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Times New Roman" w:hAnsi="Times New Roman"/>
          <w:b/>
          <w:i w:val="0"/>
          <w:color w:val="000000"/>
          <w:sz w:val="28"/>
        </w:rPr>
        <w:t>TRƯỜNG ĐẠI HỌC CÔNG NGHỆ ĐÔNG Á</w:t>
      </w:r>
    </w:p>
    <w:p>
      <w:pPr>
        <w:spacing w:after="280" w:before="0" w:line="312" w:lineRule="auto"/>
        <w:jc w:val="center"/>
      </w:pPr>
      <w:r>
        <w:rPr>
          <w:rFonts w:ascii="Times New Roman" w:hAnsi="Times New Roman"/>
          <w:b/>
          <w:i w:val="0"/>
          <w:color w:val="000000"/>
          <w:sz w:val="28"/>
        </w:rPr>
        <w:t>KHOA CÔNG NGHỆ THÔNG TIN</w:t>
      </w:r>
    </w:p>
    <w:p>
      <w:pPr>
        <w:spacing w:after="2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 ĐH Công Nghệ Đông Á -EAUT.png"/>
                    <pic:cNvPicPr/>
                  </pic:nvPicPr>
                  <pic:blipFill>
                    <a:blip r:embed="rId9"/>
                    <a:stretch>
                      <a:fillRect/>
                    </a:stretch>
                  </pic:blipFill>
                  <pic:spPr>
                    <a:xfrm>
                      <a:off x="0" y="0"/>
                      <a:ext cx="1645920" cy="1645920"/>
                    </a:xfrm>
                    <a:prstGeom prst="rect"/>
                  </pic:spPr>
                </pic:pic>
              </a:graphicData>
            </a:graphic>
          </wp:inline>
        </w:drawing>
      </w:r>
    </w:p>
    <w:p>
      <w:pPr>
        <w:spacing w:after="80" w:before="0" w:line="312" w:lineRule="auto"/>
        <w:jc w:val="center"/>
      </w:pPr>
      <w:r>
        <w:rPr>
          <w:rFonts w:ascii="Times New Roman" w:hAnsi="Times New Roman"/>
          <w:b/>
          <w:i w:val="0"/>
          <w:color w:val="000000"/>
          <w:sz w:val="36"/>
        </w:rPr>
        <w:t>BÀI TẬP LỚN</w:t>
      </w:r>
    </w:p>
    <w:p>
      <w:pPr>
        <w:spacing w:after="280" w:before="0" w:line="312" w:lineRule="auto"/>
        <w:jc w:val="center"/>
      </w:pPr>
      <w:r>
        <w:rPr>
          <w:rFonts w:ascii="Times New Roman" w:hAnsi="Times New Roman"/>
          <w:b/>
          <w:i w:val="0"/>
          <w:color w:val="000000"/>
          <w:sz w:val="30"/>
        </w:rPr>
        <w:t>HỌC PHẦN: KIỂM THỬ PHẦN MỀM</w:t>
      </w:r>
    </w:p>
    <w:p>
      <w:pPr>
        <w:spacing w:after="160" w:before="0" w:line="312" w:lineRule="auto"/>
        <w:jc w:val="center"/>
      </w:pPr>
      <w:r>
        <w:rPr>
          <w:rFonts w:ascii="Times New Roman" w:hAnsi="Times New Roman"/>
          <w:b w:val="0"/>
          <w:i w:val="0"/>
          <w:color w:val="000000"/>
          <w:sz w:val="20"/>
        </w:rPr>
        <w:t>----------------------------------------------------------------</w:t>
      </w:r>
    </w:p>
    <w:p>
      <w:pPr>
        <w:spacing w:after="120" w:before="0" w:line="312" w:lineRule="auto"/>
        <w:jc w:val="center"/>
      </w:pPr>
      <w:r>
        <w:rPr>
          <w:rFonts w:ascii="Times New Roman" w:hAnsi="Times New Roman"/>
          <w:b/>
          <w:i w:val="0"/>
          <w:color w:val="000000"/>
          <w:sz w:val="26"/>
        </w:rPr>
        <w:t>MÃ ĐỀ THI: KTPM-01</w:t>
      </w:r>
    </w:p>
    <w:p>
      <w:pPr>
        <w:spacing w:after="160" w:before="0" w:line="312" w:lineRule="auto"/>
        <w:jc w:val="center"/>
      </w:pPr>
      <w:r>
        <w:rPr>
          <w:rFonts w:ascii="Times New Roman" w:hAnsi="Times New Roman"/>
          <w:b/>
          <w:i w:val="0"/>
          <w:color w:val="000000"/>
          <w:sz w:val="32"/>
        </w:rPr>
        <w:t>ĐỀ TÀI: KIỂM THỬ HỆ THỐNG QUẢN LÝ HỒ SƠ SINH VIÊN</w:t>
        <w:br/>
        <w:t>(FLASK &amp; SELENIUM AUTOMATION)</w:t>
      </w:r>
    </w:p>
    <w:p>
      <w:pPr>
        <w:spacing w:after="360" w:before="0" w:line="312" w:lineRule="auto"/>
        <w:jc w:val="center"/>
      </w:pPr>
      <w:r>
        <w:rPr>
          <w:rFonts w:ascii="Times New Roman" w:hAnsi="Times New Roman"/>
          <w:b w:val="0"/>
          <w:i w:val="0"/>
          <w:color w:val="000000"/>
          <w:sz w:val="20"/>
        </w:rPr>
        <w:t>----------------------------------------------------------------</w:t>
      </w:r>
    </w:p>
    <w:tbl>
      <w:tblPr>
        <w:tblW w:type="auto" w:w="0"/>
        <w:jc w:val="center"/>
        <w:tblLook w:firstColumn="1" w:firstRow="1" w:lastColumn="0" w:lastRow="0" w:noHBand="0" w:noVBand="1" w:val="04A0"/>
      </w:tblPr>
      <w:tblGrid>
        <w:gridCol w:w="4703"/>
        <w:gridCol w:w="4703"/>
      </w:tblGrid>
      <w:tr>
        <w:tc>
          <w:tcPr>
            <w:tcW w:type="dxa" w:w="3600"/>
          </w:tcPr>
          <w:p>
            <w:r>
              <w:rPr>
                <w:rFonts w:ascii="Times New Roman" w:hAnsi="Times New Roman"/>
                <w:b/>
                <w:sz w:val="23"/>
              </w:rPr>
              <w:t>Lớp tín chỉ:</w:t>
            </w:r>
          </w:p>
        </w:tc>
        <w:tc>
          <w:tcPr>
            <w:tcW w:type="dxa" w:w="5040"/>
          </w:tcPr>
          <w:p>
            <w:r>
              <w:rPr>
                <w:rFonts w:ascii="Times New Roman" w:hAnsi="Times New Roman"/>
                <w:b/>
                <w:sz w:val="23"/>
              </w:rPr>
              <w:t>KTPM_DHKTPM16</w:t>
            </w:r>
          </w:p>
        </w:tc>
      </w:tr>
      <w:tr>
        <w:tc>
          <w:tcPr>
            <w:tcW w:type="dxa" w:w="3600"/>
          </w:tcPr>
          <w:p>
            <w:r>
              <w:rPr>
                <w:rFonts w:ascii="Times New Roman" w:hAnsi="Times New Roman"/>
                <w:b/>
                <w:sz w:val="23"/>
              </w:rPr>
              <w:t>Giảng viên hướng dẫn:</w:t>
            </w:r>
          </w:p>
        </w:tc>
        <w:tc>
          <w:tcPr>
            <w:tcW w:type="dxa" w:w="5040"/>
          </w:tcPr>
          <w:p>
            <w:r>
              <w:rPr>
                <w:rFonts w:ascii="Times New Roman" w:hAnsi="Times New Roman"/>
                <w:b/>
                <w:sz w:val="23"/>
              </w:rPr>
              <w:t>Th.S Lê Tuấn Anh</w:t>
            </w:r>
          </w:p>
        </w:tc>
      </w:tr>
      <w:tr>
        <w:tc>
          <w:tcPr>
            <w:tcW w:type="dxa" w:w="3600"/>
          </w:tcPr>
          <w:p>
            <w:r>
              <w:rPr>
                <w:rFonts w:ascii="Times New Roman" w:hAnsi="Times New Roman"/>
                <w:b/>
                <w:sz w:val="23"/>
              </w:rPr>
              <w:t>Nhóm sinh viên thực hiện:</w:t>
            </w:r>
          </w:p>
        </w:tc>
        <w:tc>
          <w:tcPr>
            <w:tcW w:type="dxa" w:w="5040"/>
          </w:tcPr>
          <w:p>
            <w:r>
              <w:rPr>
                <w:rFonts w:ascii="Times New Roman" w:hAnsi="Times New Roman"/>
                <w:b/>
                <w:sz w:val="23"/>
              </w:rPr>
              <w:t>Nhóm 21 (Đề tài độc lập)</w:t>
            </w:r>
          </w:p>
        </w:tc>
      </w:tr>
    </w:tbl>
    <w:p>
      <w:pPr>
        <w:spacing w:after="120" w:before="0" w:line="312" w:lineRule="auto"/>
        <w:jc w:val="center"/>
      </w:pPr>
      <w:r>
        <w:rPr>
          <w:rFonts w:ascii="Times New Roman" w:hAnsi="Times New Roman"/>
          <w:b/>
          <w:i w:val="0"/>
          <w:color w:val="000000"/>
          <w:sz w:val="24"/>
        </w:rPr>
        <w:br/>
        <w:t>DANH SÁCH SINH VIÊN THỰC HIỆN:</w:t>
      </w:r>
    </w:p>
    <w:tbl>
      <w:tblPr>
        <w:tblW w:type="auto" w:w="0"/>
        <w:jc w:val="center"/>
        <w:tblLook w:firstColumn="1" w:firstRow="1" w:lastColumn="0" w:lastRow="0" w:noHBand="0" w:noVBand="1" w:val="04A0"/>
      </w:tblPr>
      <w:tblGrid>
        <w:gridCol w:w="1881"/>
        <w:gridCol w:w="1881"/>
        <w:gridCol w:w="1881"/>
        <w:gridCol w:w="1881"/>
        <w:gridCol w:w="1881"/>
      </w:tblGrid>
      <w:tr>
        <w:tc>
          <w:tcPr>
            <w:tcW w:type="dxa" w:w="864"/>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TT</w:t>
            </w:r>
          </w:p>
        </w:tc>
        <w:tc>
          <w:tcPr>
            <w:tcW w:type="dxa" w:w="187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sinh viên</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Họ và tên sinh viên</w:t>
            </w:r>
          </w:p>
        </w:tc>
        <w:tc>
          <w:tcPr>
            <w:tcW w:type="dxa" w:w="201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Lớp hành chính</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Vai trò / Nhiệm vụ</w:t>
            </w:r>
          </w:p>
        </w:tc>
      </w:tr>
      <w:tr>
        <w:tc>
          <w:tcPr>
            <w:tcW w:type="dxa" w:w="864"/>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w:t>
            </w:r>
          </w:p>
        </w:tc>
        <w:tc>
          <w:tcPr>
            <w:tcW w:type="dxa" w:w="187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SV22001</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Đào Đức Mạnh</w:t>
            </w:r>
          </w:p>
        </w:tc>
        <w:tc>
          <w:tcPr>
            <w:tcW w:type="dxa" w:w="201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DCCNTT16.1</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Nhóm trưởng / Thực hiện toàn bộ 100%</w:t>
            </w:r>
          </w:p>
        </w:tc>
      </w:tr>
    </w:tbl>
    <w:p>
      <w:pPr>
        <w:spacing w:after="120"/>
      </w:pPr>
    </w:p>
    <w:p>
      <w:pPr>
        <w:spacing w:after="0" w:before="0" w:line="312" w:lineRule="auto"/>
        <w:jc w:val="center"/>
      </w:pPr>
      <w:r>
        <w:rPr>
          <w:rFonts w:ascii="Times New Roman" w:hAnsi="Times New Roman"/>
          <w:b/>
          <w:i w:val="0"/>
          <w:color w:val="000000"/>
          <w:sz w:val="24"/>
        </w:rPr>
        <w:br/>
        <w:br/>
        <w:t>Bắc Ninh – Năm 2026</w:t>
      </w:r>
    </w:p>
    <w:p>
      <w:r>
        <w:br w:type="page"/>
      </w:r>
    </w:p>
    <w:p>
      <w:pPr>
        <w:keepNext/>
        <w:spacing w:before="320" w:after="200"/>
        <w:jc w:val="center"/>
      </w:pPr>
      <w:r>
        <w:rPr>
          <w:rFonts w:ascii="Times New Roman" w:hAnsi="Times New Roman"/>
          <w:b/>
          <w:i w:val="0"/>
          <w:color w:val="000000"/>
          <w:sz w:val="30"/>
        </w:rPr>
        <w:t>LỜI CAM ĐOAN</w:t>
      </w:r>
    </w:p>
    <w:p>
      <w:pPr>
        <w:spacing w:after="120" w:before="0" w:line="312" w:lineRule="auto"/>
        <w:ind w:firstLine="720"/>
        <w:jc w:val="both"/>
      </w:pPr>
      <w:r>
        <w:rPr>
          <w:rFonts w:ascii="Times New Roman" w:hAnsi="Times New Roman"/>
          <w:b w:val="0"/>
          <w:i w:val="0"/>
          <w:color w:val="000000"/>
          <w:sz w:val="26"/>
        </w:rPr>
        <w:t>Tôi xin cam đoan bài tập lớn môn học 'Kiểm thử phần mềm' với đề tài 'Kiểm thử Hệ thống Quản lý Hồ sơ Sinh viên (SMS Flask &amp; Selenium Automation)' là công trình nghiên cứu và thực nghiệm độc lập của bản thân tôi (sinh viên Đào Đức Mạnh - Nhóm 21), dưới sự định hướng và hướng dẫn trực tiếp từ Thầy giáo Th.S Lê Tuấn Anh.</w:t>
      </w:r>
    </w:p>
    <w:p>
      <w:pPr>
        <w:spacing w:after="120" w:before="0" w:line="312" w:lineRule="auto"/>
        <w:ind w:firstLine="720"/>
        <w:jc w:val="both"/>
      </w:pPr>
      <w:r>
        <w:rPr>
          <w:rFonts w:ascii="Times New Roman" w:hAnsi="Times New Roman"/>
          <w:b w:val="0"/>
          <w:i w:val="0"/>
          <w:color w:val="000000"/>
          <w:sz w:val="26"/>
        </w:rPr>
        <w:t>Toàn bộ các số liệu kiểm thử, kết quả phân tích thiết kế test case, báo cáo kết quả thực thi và mã nguồn tự động hóa Selenium WebDriver được trình bày trong báo cáo này là hoàn toàn trung thực, phản ánh đúng quá trình chạy thực tế trên hệ thống phần mềm. Các tài liệu tham khảo đã được trích dẫn nguồn đầy đủ theo đúng quy chuẩn học thuật.</w:t>
      </w:r>
    </w:p>
    <w:p>
      <w:pPr>
        <w:spacing w:after="120" w:before="360" w:line="312" w:lineRule="auto"/>
        <w:jc w:val="right"/>
      </w:pPr>
      <w:r>
        <w:rPr>
          <w:rFonts w:ascii="Times New Roman" w:hAnsi="Times New Roman"/>
          <w:b/>
          <w:i/>
          <w:color w:val="000000"/>
          <w:sz w:val="26"/>
        </w:rPr>
        <w:t>Bắc Ninh, ngày 30 tháng 09 năm 2026</w:t>
        <w:br/>
        <w:t>Sinh viên thực hiện</w:t>
        <w:br/>
        <w:br/>
        <w:br/>
        <w:t>Đào Đức Mạnh</w:t>
      </w:r>
    </w:p>
    <w:p>
      <w:r>
        <w:br w:type="page"/>
      </w:r>
    </w:p>
    <w:p>
      <w:pPr>
        <w:keepNext/>
        <w:spacing w:before="320" w:after="200"/>
        <w:jc w:val="center"/>
      </w:pPr>
      <w:r>
        <w:rPr>
          <w:rFonts w:ascii="Times New Roman" w:hAnsi="Times New Roman"/>
          <w:b/>
          <w:i w:val="0"/>
          <w:color w:val="000000"/>
          <w:sz w:val="30"/>
        </w:rPr>
        <w:t>LỜI MỞ ĐẦU</w:t>
      </w:r>
    </w:p>
    <w:p>
      <w:pPr>
        <w:spacing w:after="120" w:before="0" w:line="312" w:lineRule="auto"/>
        <w:ind w:firstLine="720"/>
        <w:jc w:val="both"/>
      </w:pPr>
      <w:r>
        <w:rPr>
          <w:rFonts w:ascii="Times New Roman" w:hAnsi="Times New Roman"/>
          <w:b w:val="0"/>
          <w:i w:val="0"/>
          <w:color w:val="000000"/>
          <w:sz w:val="26"/>
        </w:rPr>
        <w:t>Trong kỷ nguyên chuyển đổi số và công nghiệp phần mềm hiện đại, chất lượng phần mềm đóng vai trò sống còn đối với sự thành bại của bất kỳ hệ thống ứng dụng nào. Một sản phẩm phần mềm dù có giao diện bắt mắt hay tính năng phong phú đến đâu nhưng nếu tiềm ẩn nhiều lỗi kỹ thuật, sai lệch dữ liệu hoặc thiếu tính ổn định thì đều không thể đáp ứng được kỳ vọng của người dùng và doanh nghiệp.</w:t>
      </w:r>
    </w:p>
    <w:p>
      <w:pPr>
        <w:spacing w:after="120" w:before="0" w:line="312" w:lineRule="auto"/>
        <w:ind w:firstLine="720"/>
        <w:jc w:val="both"/>
      </w:pPr>
      <w:r>
        <w:rPr>
          <w:rFonts w:ascii="Times New Roman" w:hAnsi="Times New Roman"/>
          <w:b w:val="0"/>
          <w:i w:val="0"/>
          <w:color w:val="000000"/>
          <w:sz w:val="26"/>
        </w:rPr>
        <w:t>Học phần 'Kiểm thử phần mềm' trang bị cho sinh viên hệ thống kiến thức toàn diện từ lý thuyết nền tảng đến kỹ năng thực hành chuyên sâu theo tiêu chuẩn quốc tế ISTQB. Nhằm củng cố và vận dụng linh hoạt các phương pháp kiểm thử, đề tài 'Kiểm thử Hệ thống Quản lý Hồ sơ Sinh viên (SMS)' được lựa chọn thực hiện.</w:t>
      </w:r>
    </w:p>
    <w:p>
      <w:pPr>
        <w:spacing w:after="120" w:before="0" w:line="312" w:lineRule="auto"/>
        <w:ind w:firstLine="720"/>
        <w:jc w:val="both"/>
      </w:pPr>
      <w:r>
        <w:rPr>
          <w:rFonts w:ascii="Times New Roman" w:hAnsi="Times New Roman"/>
          <w:b w:val="0"/>
          <w:i w:val="0"/>
          <w:color w:val="000000"/>
          <w:sz w:val="26"/>
        </w:rPr>
        <w:t>Báo cáo tập trung triển khai đầy đủ 3 cấp độ kiểm thử: Kiểm thử đơn vị (Unit Testing), Kiểm thử tích hợp (Integration Testing) và Kiểm thử hệ thống (System Testing), kết hợp xây dựng bộ kịch bản kiểm thử tự động hóa hoàn chỉnh bằng Selenium WebDriver và PyTest.</w:t>
      </w:r>
    </w:p>
    <w:p>
      <w:r>
        <w:br w:type="page"/>
      </w:r>
    </w:p>
    <w:p>
      <w:pPr>
        <w:keepNext/>
        <w:spacing w:before="320" w:after="200"/>
        <w:jc w:val="center"/>
      </w:pPr>
      <w:r>
        <w:rPr>
          <w:rFonts w:ascii="Times New Roman" w:hAnsi="Times New Roman"/>
          <w:b/>
          <w:i w:val="0"/>
          <w:color w:val="000000"/>
          <w:sz w:val="30"/>
        </w:rPr>
        <w:t>DANH MỤC CÁC TỪ VIẾT TẮT</w:t>
      </w:r>
    </w:p>
    <w:tbl>
      <w:tblPr>
        <w:tblW w:type="auto" w:w="0"/>
        <w:jc w:val="center"/>
        <w:tblLook w:firstColumn="1" w:firstRow="1" w:lastColumn="0" w:lastRow="0" w:noHBand="0" w:noVBand="1" w:val="04A0"/>
      </w:tblPr>
      <w:tblGrid>
        <w:gridCol w:w="3135"/>
        <w:gridCol w:w="3135"/>
        <w:gridCol w:w="3135"/>
      </w:tblGrid>
      <w:tr>
        <w:tc>
          <w:tcPr>
            <w:tcW w:type="dxa" w:w="115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STT</w:t>
            </w:r>
          </w:p>
        </w:tc>
        <w:tc>
          <w:tcPr>
            <w:tcW w:type="dxa" w:w="2880"/>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Chữ viết tắt</w:t>
            </w:r>
          </w:p>
        </w:tc>
        <w:tc>
          <w:tcPr>
            <w:tcW w:type="dxa" w:w="6480"/>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Giải thích ý nghĩa / Tên đầy đủ</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AUT</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Application Under Test (Ứng dụng đang được kiểm thử)</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2</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BVA</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Boundary Value Analysis (Phân tích giá trị biên)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3</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CRUD</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Create, Read, Update, Delete (Bốn thao tác dữ liệu cơ bản)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4</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EP</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Equivalence Partitioning (Phân vùng tương đương)</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5</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HTML</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HyperText Markup Language (Ngôn ngữ đánh dấu siêu văn bản)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6</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HTTP</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HyperText Transfer Protocol (Giao thức truyền tải siêu văn bản)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7</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MSSV / USN</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Mã số sinh viên / University Seat Number (Mã định danh duy nhất)</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8</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POM</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Page Object Model (Mô hình đối tượng trang trong kiểm thử tự động)</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9</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QA / QC</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Quality Assurance / Quality Control (Đảm bảo / Kiểm soát chất lượng)</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10</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SMS</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Student Management System (Hệ thống Quản lý Sinh viên)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11</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SQL</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Structured Query Language (Ngôn ngữ truy vấn cơ sở dữ liệu có cấu trúc)</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12</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Test Case (Trường hợp kiểm thử)</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13</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UI / UX</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User Interface / User Experience (Giao diện người dùng / Trải nghiệm người dùng)</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14</w:t>
            </w:r>
          </w:p>
        </w:tc>
        <w:tc>
          <w:tcPr>
            <w:tcW w:type="dxa" w:w="288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URL</w:t>
            </w:r>
          </w:p>
        </w:tc>
        <w:tc>
          <w:tcPr>
            <w:tcW w:type="dxa" w:w="64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Uniform Resource Locator (Đường dẫn tài nguyên trên mạng)</w:t>
            </w:r>
          </w:p>
        </w:tc>
      </w:tr>
    </w:tbl>
    <w:p>
      <w:pPr>
        <w:spacing w:after="120"/>
      </w:pPr>
    </w:p>
    <w:p>
      <w:r>
        <w:br w:type="page"/>
      </w:r>
    </w:p>
    <w:p>
      <w:pPr>
        <w:keepNext/>
        <w:spacing w:before="320" w:after="200"/>
        <w:jc w:val="center"/>
      </w:pPr>
      <w:r>
        <w:rPr>
          <w:rFonts w:ascii="Times New Roman" w:hAnsi="Times New Roman"/>
          <w:b/>
          <w:i w:val="0"/>
          <w:color w:val="000000"/>
          <w:sz w:val="30"/>
        </w:rPr>
        <w:t>CHƯƠNG 1: TỔNG QUAN BÀI TOÁN</w:t>
      </w:r>
    </w:p>
    <w:p>
      <w:pPr>
        <w:keepNext/>
        <w:spacing w:before="240" w:after="120"/>
        <w:jc w:val="left"/>
      </w:pPr>
      <w:r>
        <w:rPr>
          <w:rFonts w:ascii="Times New Roman" w:hAnsi="Times New Roman"/>
          <w:b/>
          <w:i w:val="0"/>
          <w:color w:val="000000"/>
          <w:sz w:val="27"/>
        </w:rPr>
        <w:t>1.1 Giới thiệu đề tài</w:t>
      </w:r>
    </w:p>
    <w:p>
      <w:pPr>
        <w:keepNext/>
        <w:spacing w:before="160" w:after="80"/>
        <w:jc w:val="left"/>
      </w:pPr>
      <w:r>
        <w:rPr>
          <w:rFonts w:ascii="Times New Roman" w:hAnsi="Times New Roman"/>
          <w:b/>
          <w:i/>
          <w:color w:val="000000"/>
          <w:sz w:val="26"/>
        </w:rPr>
        <w:t>1.1.1 Bối cảnh ứng dụng và Lý do chọn đề tài</w:t>
      </w:r>
    </w:p>
    <w:p>
      <w:pPr>
        <w:spacing w:after="120" w:before="0" w:line="312" w:lineRule="auto"/>
        <w:ind w:firstLine="720"/>
        <w:jc w:val="both"/>
      </w:pPr>
      <w:r>
        <w:rPr>
          <w:rFonts w:ascii="Times New Roman" w:hAnsi="Times New Roman"/>
          <w:b w:val="0"/>
          <w:i w:val="0"/>
          <w:color w:val="000000"/>
          <w:sz w:val="26"/>
        </w:rPr>
        <w:t>Trong công tác quản lý giáo dục đại học, việc số hóa và quản lý hồ sơ sinh viên là một trong những nghiệp vụ cốt lõi, diễn ra liên tục với tần suất cao. Một hệ thống quản lý sinh viên (Student Management System - SMS) cần đảm bảo tính chính xác tuyệt đối về dữ liệu nhân thân, mã định danh duy nhất (MSSV), chuyên ngành học và tình trạng năm đào tạo.</w:t>
      </w:r>
    </w:p>
    <w:p>
      <w:pPr>
        <w:spacing w:after="120" w:before="0" w:line="312" w:lineRule="auto"/>
        <w:ind w:firstLine="720"/>
        <w:jc w:val="both"/>
      </w:pPr>
      <w:r>
        <w:rPr>
          <w:rFonts w:ascii="Times New Roman" w:hAnsi="Times New Roman"/>
          <w:b w:val="0"/>
          <w:i w:val="0"/>
          <w:color w:val="000000"/>
          <w:sz w:val="26"/>
        </w:rPr>
        <w:t>Hệ thống Quản lý Sinh viên xây dựng trên nền tảng Flask Framework (Python) kết hợp cơ sở dữ liệu SQLite là một ứng dụng tiêu biểu. Đề tài được lựa chọn nhằm áp dụng các quy trình kiểm thử bài bản, rà soát toàn diện các lỗi logic nghiệp vụ, bảo vệ an toàn dữ liệu và thiết lập giải pháp kiểm thử tự động hóa.</w:t>
      </w:r>
    </w:p>
    <w:p>
      <w:pPr>
        <w:keepNext/>
        <w:spacing w:before="160" w:after="80"/>
        <w:jc w:val="left"/>
      </w:pPr>
      <w:r>
        <w:rPr>
          <w:rFonts w:ascii="Times New Roman" w:hAnsi="Times New Roman"/>
          <w:b/>
          <w:i/>
          <w:color w:val="000000"/>
          <w:sz w:val="26"/>
        </w:rPr>
        <w:t>1.1.2 Mục tiêu và Phạm vi của đề tài</w:t>
      </w:r>
    </w:p>
    <w:p>
      <w:pPr>
        <w:spacing w:after="120" w:before="0" w:line="312" w:lineRule="auto"/>
        <w:ind w:firstLine="720"/>
        <w:jc w:val="both"/>
      </w:pPr>
      <w:r>
        <w:rPr>
          <w:rFonts w:ascii="Times New Roman" w:hAnsi="Times New Roman"/>
          <w:b w:val="0"/>
          <w:i w:val="0"/>
          <w:color w:val="000000"/>
          <w:sz w:val="26"/>
        </w:rPr>
        <w:t>Mục tiêu chính của đề tài bao gồm:</w:t>
      </w:r>
    </w:p>
    <w:p>
      <w:pPr>
        <w:spacing w:after="120" w:before="0" w:line="312" w:lineRule="auto"/>
        <w:ind w:firstLine="720"/>
        <w:jc w:val="both"/>
      </w:pPr>
      <w:r>
        <w:rPr>
          <w:rFonts w:ascii="Times New Roman" w:hAnsi="Times New Roman"/>
          <w:b w:val="0"/>
          <w:i w:val="0"/>
          <w:color w:val="000000"/>
          <w:sz w:val="26"/>
        </w:rPr>
        <w:t>- Phân tích đặc tả yêu cầu và xây dựng bộ ca kiểm thử toàn diện đa cấp độ (Unit, Integration, System).</w:t>
      </w:r>
    </w:p>
    <w:p>
      <w:pPr>
        <w:spacing w:after="120" w:before="0" w:line="312" w:lineRule="auto"/>
        <w:ind w:firstLine="720"/>
        <w:jc w:val="both"/>
      </w:pPr>
      <w:r>
        <w:rPr>
          <w:rFonts w:ascii="Times New Roman" w:hAnsi="Times New Roman"/>
          <w:b w:val="0"/>
          <w:i w:val="0"/>
          <w:color w:val="000000"/>
          <w:sz w:val="26"/>
        </w:rPr>
        <w:t>- Ứng dụng thành thạo hai kỹ thuật kiểm thử hộp đen then chốt: Phân vùng tương đương (EP) và Phân tích giá trị biên (BVA).</w:t>
      </w:r>
    </w:p>
    <w:p>
      <w:pPr>
        <w:spacing w:after="120" w:before="0" w:line="312" w:lineRule="auto"/>
        <w:ind w:firstLine="720"/>
        <w:jc w:val="both"/>
      </w:pPr>
      <w:r>
        <w:rPr>
          <w:rFonts w:ascii="Times New Roman" w:hAnsi="Times New Roman"/>
          <w:b w:val="0"/>
          <w:i w:val="0"/>
          <w:color w:val="000000"/>
          <w:sz w:val="26"/>
        </w:rPr>
        <w:t>- Xây dựng khung kiểm thử tự động hóa theo mô hình Page Object Model (POM) kết hợp PyTest và Selenium WebDriver.</w:t>
      </w:r>
    </w:p>
    <w:p>
      <w:pPr>
        <w:spacing w:after="120" w:before="0" w:line="312" w:lineRule="auto"/>
        <w:ind w:firstLine="720"/>
        <w:jc w:val="both"/>
      </w:pPr>
      <w:r>
        <w:rPr>
          <w:rFonts w:ascii="Times New Roman" w:hAnsi="Times New Roman"/>
          <w:b w:val="0"/>
          <w:i w:val="0"/>
          <w:color w:val="000000"/>
          <w:sz w:val="26"/>
        </w:rPr>
        <w:t>- Đánh giá chất lượng hệ thống thông qua tỷ lệ vượt qua (Pass Rate) và nhật ký khiếm khuyết (Defect Tracking Log).</w:t>
      </w:r>
    </w:p>
    <w:p>
      <w:pPr>
        <w:keepNext/>
        <w:spacing w:before="240" w:after="120"/>
        <w:jc w:val="left"/>
      </w:pPr>
      <w:r>
        <w:rPr>
          <w:rFonts w:ascii="Times New Roman" w:hAnsi="Times New Roman"/>
          <w:b/>
          <w:i w:val="0"/>
          <w:color w:val="000000"/>
          <w:sz w:val="27"/>
        </w:rPr>
        <w:t>1.2 Đặc tả yêu cầu phần mềm</w:t>
      </w:r>
    </w:p>
    <w:p>
      <w:pPr>
        <w:keepNext/>
        <w:spacing w:before="160" w:after="80"/>
        <w:jc w:val="left"/>
      </w:pPr>
      <w:r>
        <w:rPr>
          <w:rFonts w:ascii="Times New Roman" w:hAnsi="Times New Roman"/>
          <w:b/>
          <w:i/>
          <w:color w:val="000000"/>
          <w:sz w:val="26"/>
        </w:rPr>
        <w:t>1.2.1 Các luồng nghiệp vụ chính (End-to-End Workflows)</w:t>
      </w:r>
    </w:p>
    <w:p>
      <w:pPr>
        <w:spacing w:after="120" w:before="0" w:line="312" w:lineRule="auto"/>
        <w:ind w:firstLine="720"/>
        <w:jc w:val="both"/>
      </w:pPr>
      <w:r>
        <w:rPr>
          <w:rFonts w:ascii="Times New Roman" w:hAnsi="Times New Roman"/>
          <w:b w:val="0"/>
          <w:i w:val="0"/>
          <w:color w:val="000000"/>
          <w:sz w:val="26"/>
        </w:rPr>
        <w:t>Hệ thống SMS hỗ trợ 4 luồng nghiệp vụ chính từ đầu đến cuối (E2E):</w:t>
      </w:r>
    </w:p>
    <w:p>
      <w:pPr>
        <w:spacing w:after="120" w:before="0" w:line="312" w:lineRule="auto"/>
        <w:ind w:firstLine="720"/>
        <w:jc w:val="both"/>
      </w:pPr>
      <w:r>
        <w:rPr>
          <w:rFonts w:ascii="Times New Roman" w:hAnsi="Times New Roman"/>
          <w:b w:val="0"/>
          <w:i w:val="0"/>
          <w:color w:val="000000"/>
          <w:sz w:val="26"/>
        </w:rPr>
        <w:t>1. Luồng Xác thực Admin: Người dùng truy cập /login, nhập tài khoản mật khẩu. Hệ thống kiểm tra mã băm bảo mật và khởi tạo phiên làm việc (Session Cookie).</w:t>
      </w:r>
    </w:p>
    <w:p>
      <w:pPr>
        <w:spacing w:after="120" w:before="0" w:line="312" w:lineRule="auto"/>
        <w:ind w:firstLine="720"/>
        <w:jc w:val="both"/>
      </w:pPr>
      <w:r>
        <w:rPr>
          <w:rFonts w:ascii="Times New Roman" w:hAnsi="Times New Roman"/>
          <w:b w:val="0"/>
          <w:i w:val="0"/>
          <w:color w:val="000000"/>
          <w:sz w:val="26"/>
        </w:rPr>
        <w:t>2. Luồng Thêm mới hồ sơ sinh viên: Người dùng mở modal 'Thêm sinh viên', điền Họ tên, Mã sinh viên, Chuyên ngành, Năm học và Email. Hệ thống kiểm tra ràng buộc duy nhất (Unique USN) và lưu trữ xuống CSDL.</w:t>
      </w:r>
    </w:p>
    <w:p>
      <w:pPr>
        <w:spacing w:after="120" w:before="0" w:line="312" w:lineRule="auto"/>
        <w:ind w:firstLine="720"/>
        <w:jc w:val="both"/>
      </w:pPr>
      <w:r>
        <w:rPr>
          <w:rFonts w:ascii="Times New Roman" w:hAnsi="Times New Roman"/>
          <w:b w:val="0"/>
          <w:i w:val="0"/>
          <w:color w:val="000000"/>
          <w:sz w:val="26"/>
        </w:rPr>
        <w:t>3. Luồng Tìm kiếm và Lọc: Người dùng nhập từ khóa mã sinh viên hoặc chọn phân loại theo chuyên ngành. Hệ thống lọc dữ liệu và hiển thị kết quả tương ứng trên bảng.</w:t>
      </w:r>
    </w:p>
    <w:p>
      <w:pPr>
        <w:spacing w:after="120" w:before="0" w:line="312" w:lineRule="auto"/>
        <w:ind w:firstLine="720"/>
        <w:jc w:val="both"/>
      </w:pPr>
      <w:r>
        <w:rPr>
          <w:rFonts w:ascii="Times New Roman" w:hAnsi="Times New Roman"/>
          <w:b w:val="0"/>
          <w:i w:val="0"/>
          <w:color w:val="000000"/>
          <w:sz w:val="26"/>
        </w:rPr>
        <w:t>4. Luồng Chỉnh sửa và Xóa: Người dùng mở form chỉnh sửa thông tin hoặc bấm nút Xóa. Khi xóa, trình duyệt hiển thị hộp thoại xác nhận (Browser Confirm Dialog) trước khi thực hiện xóa vĩnh viễn.</w:t>
      </w:r>
    </w:p>
    <w:p>
      <w:pPr>
        <w:keepNext/>
        <w:spacing w:before="160" w:after="80"/>
        <w:jc w:val="left"/>
      </w:pPr>
      <w:r>
        <w:rPr>
          <w:rFonts w:ascii="Times New Roman" w:hAnsi="Times New Roman"/>
          <w:b/>
          <w:i/>
          <w:color w:val="000000"/>
          <w:sz w:val="26"/>
        </w:rPr>
        <w:t>1.2.2 Các màn hình chức năng chính và Đặc tả trường dữ liệu</w:t>
      </w:r>
    </w:p>
    <w:tbl>
      <w:tblPr>
        <w:tblW w:type="auto" w:w="0"/>
        <w:jc w:val="center"/>
        <w:tblLook w:firstColumn="1" w:firstRow="1" w:lastColumn="0" w:lastRow="0" w:noHBand="0" w:noVBand="1" w:val="04A0"/>
      </w:tblPr>
      <w:tblGrid>
        <w:gridCol w:w="1881"/>
        <w:gridCol w:w="1881"/>
        <w:gridCol w:w="1881"/>
        <w:gridCol w:w="1881"/>
        <w:gridCol w:w="1881"/>
      </w:tblGrid>
      <w:tr>
        <w:tc>
          <w:tcPr>
            <w:tcW w:type="dxa" w:w="172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Tên trường</w:t>
            </w:r>
          </w:p>
        </w:tc>
        <w:tc>
          <w:tcPr>
            <w:tcW w:type="dxa" w:w="1584"/>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Kiểu dữ liệu</w:t>
            </w:r>
          </w:p>
        </w:tc>
        <w:tc>
          <w:tcPr>
            <w:tcW w:type="dxa" w:w="129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Độ dài</w:t>
            </w:r>
          </w:p>
        </w:tc>
        <w:tc>
          <w:tcPr>
            <w:tcW w:type="dxa" w:w="2304"/>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Ràng buộc dữ liệu</w:t>
            </w:r>
          </w:p>
        </w:tc>
        <w:tc>
          <w:tcPr>
            <w:tcW w:type="dxa" w:w="345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Mô tả nghiệp vụ</w:t>
            </w:r>
          </w:p>
        </w:tc>
      </w:tr>
      <w:tr>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Name</w:t>
            </w:r>
          </w:p>
        </w:tc>
        <w:tc>
          <w:tcPr>
            <w:tcW w:type="dxa" w:w="1584"/>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String</w:t>
            </w:r>
          </w:p>
        </w:tc>
        <w:tc>
          <w:tcPr>
            <w:tcW w:type="dxa" w:w="129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100</w:t>
            </w:r>
          </w:p>
        </w:tc>
        <w:tc>
          <w:tcPr>
            <w:tcW w:type="dxa" w:w="2304"/>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Bắt buộc</w:t>
            </w:r>
          </w:p>
        </w:tc>
        <w:tc>
          <w:tcPr>
            <w:tcW w:type="dxa" w:w="345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Họ và tên đầy đủ của sinh viên</w:t>
            </w:r>
          </w:p>
        </w:tc>
      </w:tr>
      <w:tr>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USN</w:t>
            </w:r>
          </w:p>
        </w:tc>
        <w:tc>
          <w:tcPr>
            <w:tcW w:type="dxa" w:w="1584"/>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String</w:t>
            </w:r>
          </w:p>
        </w:tc>
        <w:tc>
          <w:tcPr>
            <w:tcW w:type="dxa" w:w="129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20</w:t>
            </w:r>
          </w:p>
        </w:tc>
        <w:tc>
          <w:tcPr>
            <w:tcW w:type="dxa" w:w="2304"/>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Bắt buộc, Duy nhất</w:t>
            </w:r>
          </w:p>
        </w:tc>
        <w:tc>
          <w:tcPr>
            <w:tcW w:type="dxa" w:w="345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Mã số sinh viên (Khóa chính định danh duy nhất)</w:t>
            </w:r>
          </w:p>
        </w:tc>
      </w:tr>
      <w:tr>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Branch</w:t>
            </w:r>
          </w:p>
        </w:tc>
        <w:tc>
          <w:tcPr>
            <w:tcW w:type="dxa" w:w="1584"/>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Select</w:t>
            </w:r>
          </w:p>
        </w:tc>
        <w:tc>
          <w:tcPr>
            <w:tcW w:type="dxa" w:w="129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w:t>
            </w:r>
          </w:p>
        </w:tc>
        <w:tc>
          <w:tcPr>
            <w:tcW w:type="dxa" w:w="2304"/>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Bắt buộc</w:t>
            </w:r>
          </w:p>
        </w:tc>
        <w:tc>
          <w:tcPr>
            <w:tcW w:type="dxa" w:w="345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Chuyên ngành đào tạo (CNTT, KTPM, Hệ thống TT...)</w:t>
            </w:r>
          </w:p>
        </w:tc>
      </w:tr>
      <w:tr>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Year</w:t>
            </w:r>
          </w:p>
        </w:tc>
        <w:tc>
          <w:tcPr>
            <w:tcW w:type="dxa" w:w="1584"/>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Integer</w:t>
            </w:r>
          </w:p>
        </w:tc>
        <w:tc>
          <w:tcPr>
            <w:tcW w:type="dxa" w:w="129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w:t>
            </w:r>
          </w:p>
        </w:tc>
        <w:tc>
          <w:tcPr>
            <w:tcW w:type="dxa" w:w="2304"/>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Bắt buộc</w:t>
            </w:r>
          </w:p>
        </w:tc>
        <w:tc>
          <w:tcPr>
            <w:tcW w:type="dxa" w:w="345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Năm học hiện tại (Miền giá trị hợp lệ từ 1 đến 8)</w:t>
            </w:r>
          </w:p>
        </w:tc>
      </w:tr>
      <w:tr>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Email</w:t>
            </w:r>
          </w:p>
        </w:tc>
        <w:tc>
          <w:tcPr>
            <w:tcW w:type="dxa" w:w="1584"/>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String</w:t>
            </w:r>
          </w:p>
        </w:tc>
        <w:tc>
          <w:tcPr>
            <w:tcW w:type="dxa" w:w="129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120</w:t>
            </w:r>
          </w:p>
        </w:tc>
        <w:tc>
          <w:tcPr>
            <w:tcW w:type="dxa" w:w="2304"/>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Tùy chọn</w:t>
            </w:r>
          </w:p>
        </w:tc>
        <w:tc>
          <w:tcPr>
            <w:tcW w:type="dxa" w:w="345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Định dạng chuẩn email: user@domain.ext</w:t>
            </w:r>
          </w:p>
        </w:tc>
      </w:tr>
    </w:tbl>
    <w:p>
      <w:pPr>
        <w:spacing w:after="120"/>
      </w:pPr>
    </w:p>
    <w:p>
      <w:pPr>
        <w:keepNext/>
        <w:spacing w:before="160" w:after="80"/>
        <w:jc w:val="left"/>
      </w:pPr>
      <w:r>
        <w:rPr>
          <w:rFonts w:ascii="Times New Roman" w:hAnsi="Times New Roman"/>
          <w:b/>
          <w:i/>
          <w:color w:val="000000"/>
          <w:sz w:val="26"/>
        </w:rPr>
        <w:t>1.2.3 Cấu trúc các module chính của chương trình</w:t>
      </w:r>
    </w:p>
    <w:p>
      <w:pPr>
        <w:spacing w:after="120" w:before="0" w:line="312" w:lineRule="auto"/>
        <w:ind w:firstLine="720"/>
        <w:jc w:val="both"/>
      </w:pPr>
      <w:r>
        <w:rPr>
          <w:rFonts w:ascii="Times New Roman" w:hAnsi="Times New Roman"/>
          <w:b w:val="0"/>
          <w:i w:val="0"/>
          <w:color w:val="000000"/>
          <w:sz w:val="26"/>
        </w:rPr>
        <w:t>- Module Xác thực (Auth Module): Quản lý đăng nhập, băm mật khẩu sha256 và bảo vệ quyền truy cập bằng decorator @login_required.</w:t>
      </w:r>
    </w:p>
    <w:p>
      <w:pPr>
        <w:spacing w:after="120" w:before="0" w:line="312" w:lineRule="auto"/>
        <w:ind w:firstLine="720"/>
        <w:jc w:val="both"/>
      </w:pPr>
      <w:r>
        <w:rPr>
          <w:rFonts w:ascii="Times New Roman" w:hAnsi="Times New Roman"/>
          <w:b w:val="0"/>
          <w:i w:val="0"/>
          <w:color w:val="000000"/>
          <w:sz w:val="26"/>
        </w:rPr>
        <w:t>- Module Quản lý Sinh viên (Student CRUD Module): Điều hướng xử lý các hành vi hiển thị danh sách, thêm mới, cập nhật và xóa hồ sơ.</w:t>
      </w:r>
    </w:p>
    <w:p>
      <w:pPr>
        <w:spacing w:after="120" w:before="0" w:line="312" w:lineRule="auto"/>
        <w:ind w:firstLine="720"/>
        <w:jc w:val="both"/>
      </w:pPr>
      <w:r>
        <w:rPr>
          <w:rFonts w:ascii="Times New Roman" w:hAnsi="Times New Roman"/>
          <w:b w:val="0"/>
          <w:i w:val="0"/>
          <w:color w:val="000000"/>
          <w:sz w:val="26"/>
        </w:rPr>
        <w:t>- Module Tương tác Dữ liệu (ORM &amp; DB Layer): Tương tác trực tiếp với cơ sở dữ liệu SQLite thông qua SQLAlchemy.</w:t>
      </w:r>
    </w:p>
    <w:p>
      <w:r>
        <w:br w:type="page"/>
      </w:r>
    </w:p>
    <w:p>
      <w:pPr>
        <w:keepNext/>
        <w:spacing w:before="320" w:after="200"/>
        <w:jc w:val="center"/>
      </w:pPr>
      <w:r>
        <w:rPr>
          <w:rFonts w:ascii="Times New Roman" w:hAnsi="Times New Roman"/>
          <w:b/>
          <w:i w:val="0"/>
          <w:color w:val="000000"/>
          <w:sz w:val="30"/>
        </w:rPr>
        <w:t>CHƯƠNG 2: PHÂN TÍCH VÀ THIẾT KẾ TEST</w:t>
      </w:r>
    </w:p>
    <w:p>
      <w:pPr>
        <w:keepNext/>
        <w:spacing w:before="240" w:after="120"/>
        <w:jc w:val="left"/>
      </w:pPr>
      <w:r>
        <w:rPr>
          <w:rFonts w:ascii="Times New Roman" w:hAnsi="Times New Roman"/>
          <w:b/>
          <w:i w:val="0"/>
          <w:color w:val="000000"/>
          <w:sz w:val="27"/>
        </w:rPr>
        <w:t>2.1 Kiểm thử đơn vị (Unit Test Case)</w:t>
      </w:r>
    </w:p>
    <w:p>
      <w:pPr>
        <w:spacing w:after="120" w:before="0" w:line="312" w:lineRule="auto"/>
        <w:jc w:val="left"/>
      </w:pPr>
      <w:r>
        <w:rPr>
          <w:rFonts w:ascii="Times New Roman" w:hAnsi="Times New Roman"/>
          <w:b/>
          <w:i w:val="0"/>
          <w:color w:val="000000"/>
          <w:sz w:val="26"/>
        </w:rPr>
        <w:t>Tập tin đặc tả trực tuyến (Level 1): Bang_Testcase_Level1_Unit_Test.xlsx (Google Drive)</w:t>
      </w:r>
    </w:p>
    <w:p>
      <w:pPr>
        <w:keepNext/>
        <w:spacing w:before="160" w:after="80"/>
        <w:jc w:val="left"/>
      </w:pPr>
      <w:r>
        <w:rPr>
          <w:rFonts w:ascii="Times New Roman" w:hAnsi="Times New Roman"/>
          <w:b/>
          <w:i/>
          <w:color w:val="000000"/>
          <w:sz w:val="26"/>
        </w:rPr>
        <w:t>2.1.1 Phương pháp và Kỹ thuật thiết kế ca kiểm thử đơn vị</w:t>
      </w:r>
    </w:p>
    <w:p>
      <w:pPr>
        <w:spacing w:after="120" w:before="0" w:line="312" w:lineRule="auto"/>
        <w:ind w:firstLine="720"/>
        <w:jc w:val="both"/>
      </w:pPr>
      <w:r>
        <w:rPr>
          <w:rFonts w:ascii="Times New Roman" w:hAnsi="Times New Roman"/>
          <w:b w:val="0"/>
          <w:i w:val="0"/>
          <w:color w:val="000000"/>
          <w:sz w:val="26"/>
        </w:rPr>
        <w:t>Kiểm thử đơn vị tập trung vào việc kiểm tra các thành phần nhỏ nhất của mã nguồn có thể thực thi độc lập (các hàm, lớp hoặc phương thức xử lý logic). Hai kỹ thuật kiểm thử hộp đen then chốt được áp dụng:</w:t>
      </w:r>
    </w:p>
    <w:p>
      <w:pPr>
        <w:spacing w:after="120" w:before="0" w:line="312" w:lineRule="auto"/>
        <w:ind w:firstLine="720"/>
        <w:jc w:val="both"/>
      </w:pPr>
      <w:r>
        <w:rPr>
          <w:rFonts w:ascii="Times New Roman" w:hAnsi="Times New Roman"/>
          <w:b w:val="0"/>
          <w:i w:val="0"/>
          <w:color w:val="000000"/>
          <w:sz w:val="26"/>
        </w:rPr>
        <w:t>1. Kỹ thuật Phân vùng tương đương (Equivalence Partitioning - EP): Phân chia không gian dữ liệu đầu vào thành các lớp tương đương hợp lệ (Valid Classes) và không hợp lệ (Invalid Classes).</w:t>
      </w:r>
    </w:p>
    <w:p>
      <w:pPr>
        <w:spacing w:after="120" w:before="0" w:line="312" w:lineRule="auto"/>
        <w:ind w:firstLine="720"/>
        <w:jc w:val="both"/>
      </w:pPr>
      <w:r>
        <w:rPr>
          <w:rFonts w:ascii="Times New Roman" w:hAnsi="Times New Roman"/>
          <w:b w:val="0"/>
          <w:i w:val="0"/>
          <w:color w:val="000000"/>
          <w:sz w:val="26"/>
        </w:rPr>
        <w:t>2. Kỹ thuật Phân tích giá trị biên (Boundary Value Analysis - BVA): Tập trung kiểm tra tại các giá trị biên của miền xác định, cụ thể đối với trường năm học [1, 8], các điểm kiểm thử là 0, 1, 8, 9.</w:t>
      </w:r>
    </w:p>
    <w:p>
      <w:pPr>
        <w:keepNext/>
        <w:spacing w:before="160" w:after="80"/>
        <w:jc w:val="left"/>
      </w:pPr>
      <w:r>
        <w:rPr>
          <w:rFonts w:ascii="Times New Roman" w:hAnsi="Times New Roman"/>
          <w:b/>
          <w:i/>
          <w:color w:val="000000"/>
          <w:sz w:val="26"/>
        </w:rPr>
        <w:t>2.1.2 Danh sách các Test Case kiểm thử đơn vị (Level 1)</w:t>
      </w:r>
    </w:p>
    <w:tbl>
      <w:tblPr>
        <w:tblW w:type="auto" w:w="0"/>
        <w:jc w:val="center"/>
        <w:tblLook w:firstColumn="1" w:firstRow="1" w:lastColumn="0" w:lastRow="0" w:noHBand="0" w:noVBand="1" w:val="04A0"/>
      </w:tblPr>
      <w:tblGrid>
        <w:gridCol w:w="1881"/>
        <w:gridCol w:w="1881"/>
        <w:gridCol w:w="1881"/>
        <w:gridCol w:w="1881"/>
        <w:gridCol w:w="1881"/>
      </w:tblGrid>
      <w:tr>
        <w:tc>
          <w:tcPr>
            <w:tcW w:type="dxa" w:w="129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TC</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Tên kiểm thử</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Dữ liệu đầu vào</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Các bước thực hiện</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mong đợi</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UT01</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Xác thực hash mật khẩu đúng</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password='admin123', hash từ DB</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Gọi check_password_hash(hash, password)</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Trả về True, xác thực hợp lệ</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UT02</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Xác thực hash mật khẩu sai</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password='wrongpass', hash từ DB</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Gọi check_password_hash(hash, password)</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Trả về False, từ chối quyền</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UT03</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regex Email hợp lệ</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email='sv@donga.edu.vn'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Gọi hàm re.match(EMAIL_REGEX, email)</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Trả về Match object khác None</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UT04</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Email thiếu ký tự @</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email='svdonga.edu.vn'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Gọi hàm re.match(EMAIL_REGEX, email)</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Trả về None (báo lỗi cú pháp)</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UT05</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Email thiếu tên miền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email='sinhvien@donga'</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Gọi hàm re.match(EMAIL_REGEX, email)</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Trả về None (báo lỗi tên miền)</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UT06</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biên dưới năm học (Năm 1)</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year = 1</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Chuyển đổi int(year) và so sánh min = 1</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Chấp nhận năm 1 hợp lệ</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UT07</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biên dưới vi phạm (Năm 0)</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year = 0</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Chuyển đổi int(year) và kiểm tra year &lt; 1</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Hệ thống từ chối giá trị</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UT08</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biên trên năm học (Năm 8)</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year = 8</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Chuyển đổi int(year) và so sánh max = 8</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Chấp nhận năm 8 hợp lệ</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UT09</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Kiểm tra biên trên vi phạm (Năm 9)</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year = 9</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Chuyển đổi int(year) và kiểm tra year &gt; 8</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Hệ thống từ chối giá trị</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UT10</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Khởi tạo đối tượng Student</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name='Đào Đức Mạnh', usn='SV22001', year=4</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Tạo đối tượng s = Student(...)</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Thuộc tính được gán chuẩn xác</w:t>
            </w:r>
          </w:p>
        </w:tc>
      </w:tr>
    </w:tbl>
    <w:p>
      <w:pPr>
        <w:spacing w:after="120"/>
      </w:pPr>
    </w:p>
    <w:p>
      <w:pPr>
        <w:keepNext/>
        <w:spacing w:before="240" w:after="120"/>
        <w:jc w:val="left"/>
      </w:pPr>
      <w:r>
        <w:rPr>
          <w:rFonts w:ascii="Times New Roman" w:hAnsi="Times New Roman"/>
          <w:b/>
          <w:i w:val="0"/>
          <w:color w:val="000000"/>
          <w:sz w:val="27"/>
        </w:rPr>
        <w:t>2.2 Kiểm thử tích hợp (Integration Test Case)</w:t>
      </w:r>
    </w:p>
    <w:p>
      <w:pPr>
        <w:spacing w:after="120" w:before="0" w:line="312" w:lineRule="auto"/>
        <w:jc w:val="left"/>
      </w:pPr>
      <w:r>
        <w:rPr>
          <w:rFonts w:ascii="Times New Roman" w:hAnsi="Times New Roman"/>
          <w:b/>
          <w:i w:val="0"/>
          <w:color w:val="000000"/>
          <w:sz w:val="26"/>
        </w:rPr>
        <w:t>Tập tin đặc tả trực tuyến (Level 2): Bang_Testcase_Level2_Integration_Test.xlsx (Google Drive)</w:t>
      </w:r>
    </w:p>
    <w:p>
      <w:pPr>
        <w:keepNext/>
        <w:spacing w:before="160" w:after="80"/>
        <w:jc w:val="left"/>
      </w:pPr>
      <w:r>
        <w:rPr>
          <w:rFonts w:ascii="Times New Roman" w:hAnsi="Times New Roman"/>
          <w:b/>
          <w:i/>
          <w:color w:val="000000"/>
          <w:sz w:val="26"/>
        </w:rPr>
        <w:t>2.2.1 Phương pháp và Kỹ thuật kiểm thử tích hợp</w:t>
      </w:r>
    </w:p>
    <w:p>
      <w:pPr>
        <w:spacing w:after="120" w:before="0" w:line="312" w:lineRule="auto"/>
        <w:ind w:firstLine="720"/>
        <w:jc w:val="both"/>
      </w:pPr>
      <w:r>
        <w:rPr>
          <w:rFonts w:ascii="Times New Roman" w:hAnsi="Times New Roman"/>
          <w:b w:val="0"/>
          <w:i w:val="0"/>
          <w:color w:val="000000"/>
          <w:sz w:val="26"/>
        </w:rPr>
        <w:t>Kiểm thử tích hợp thẩm định tính chính xác tại các điểm giao tiếp giữa các tầng trong kiến trúc ứng dụng Flask:</w:t>
      </w:r>
    </w:p>
    <w:p>
      <w:pPr>
        <w:spacing w:after="120" w:before="0" w:line="312" w:lineRule="auto"/>
        <w:ind w:firstLine="720"/>
        <w:jc w:val="both"/>
      </w:pPr>
      <w:r>
        <w:rPr>
          <w:rFonts w:ascii="Times New Roman" w:hAnsi="Times New Roman"/>
          <w:b w:val="0"/>
          <w:i w:val="0"/>
          <w:color w:val="000000"/>
          <w:sz w:val="26"/>
        </w:rPr>
        <w:t>- Giao tiếp giữa Route điều hướng và Session quản lý phiên làm việc.</w:t>
      </w:r>
    </w:p>
    <w:p>
      <w:pPr>
        <w:spacing w:after="120" w:before="0" w:line="312" w:lineRule="auto"/>
        <w:ind w:firstLine="720"/>
        <w:jc w:val="both"/>
      </w:pPr>
      <w:r>
        <w:rPr>
          <w:rFonts w:ascii="Times New Roman" w:hAnsi="Times New Roman"/>
          <w:b w:val="0"/>
          <w:i w:val="0"/>
          <w:color w:val="000000"/>
          <w:sz w:val="26"/>
        </w:rPr>
        <w:t>- Giao tiếp giữa Route tiếp nhận dữ liệu HTTP POST với tầng ORM SQLAlchemy và CSDL SQLite.</w:t>
      </w:r>
    </w:p>
    <w:p>
      <w:pPr>
        <w:spacing w:after="120" w:before="0" w:line="312" w:lineRule="auto"/>
        <w:ind w:firstLine="720"/>
        <w:jc w:val="both"/>
      </w:pPr>
      <w:r>
        <w:rPr>
          <w:rFonts w:ascii="Times New Roman" w:hAnsi="Times New Roman"/>
          <w:b w:val="0"/>
          <w:i w:val="0"/>
          <w:color w:val="000000"/>
          <w:sz w:val="26"/>
        </w:rPr>
        <w:t>- Giao tiếp giữa Bộ lọc truy vấn CSDL với Jinja2 Template View.</w:t>
      </w:r>
    </w:p>
    <w:p>
      <w:pPr>
        <w:keepNext/>
        <w:spacing w:before="160" w:after="80"/>
        <w:jc w:val="left"/>
      </w:pPr>
      <w:r>
        <w:rPr>
          <w:rFonts w:ascii="Times New Roman" w:hAnsi="Times New Roman"/>
          <w:b/>
          <w:i/>
          <w:color w:val="000000"/>
          <w:sz w:val="26"/>
        </w:rPr>
        <w:t>2.2.2 Danh sách các Test Case kiểm thử tích hợp (Level 2)</w:t>
      </w:r>
    </w:p>
    <w:tbl>
      <w:tblPr>
        <w:tblW w:type="auto" w:w="0"/>
        <w:jc w:val="center"/>
        <w:tblLook w:firstColumn="1" w:firstRow="1" w:lastColumn="0" w:lastRow="0" w:noHBand="0" w:noVBand="1" w:val="04A0"/>
      </w:tblPr>
      <w:tblGrid>
        <w:gridCol w:w="1881"/>
        <w:gridCol w:w="1881"/>
        <w:gridCol w:w="1881"/>
        <w:gridCol w:w="1881"/>
        <w:gridCol w:w="1881"/>
      </w:tblGrid>
      <w:tr>
        <w:tc>
          <w:tcPr>
            <w:tcW w:type="dxa" w:w="115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TC</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Module tích hợp</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Dữ liệu truyền qua giao diện</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Điều kiện kiểm tra</w:t>
            </w:r>
          </w:p>
        </w:tc>
        <w:tc>
          <w:tcPr>
            <w:tcW w:type="dxa" w:w="273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mong đợi</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IT01</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Route /login &lt;-&gt; Session &lt;-&gt; Route /dashboard</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POST admin/admin123, Cookie session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Session lưu user_id</w:t>
            </w:r>
          </w:p>
        </w:tc>
        <w:tc>
          <w:tcPr>
            <w:tcW w:type="dxa" w:w="273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Route /dashboard trả về HTTP 200</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IT02</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Route /student/add &lt;-&gt; ORM &lt;-&gt; SQLite DB</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Dữ liệu sinh viên hợp lệ SV22026</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db.session.add() &amp; commit()</w:t>
            </w:r>
          </w:p>
        </w:tc>
        <w:tc>
          <w:tcPr>
            <w:tcW w:type="dxa" w:w="273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 ghi xuất hiện ngay trong CSDL</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IT03</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Route /student/add &lt;-&gt; Unique Query &lt;-&gt; Flash</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Nhập mã trùng SV22001</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Filter_by(usn=...).first()</w:t>
            </w:r>
          </w:p>
        </w:tc>
        <w:tc>
          <w:tcPr>
            <w:tcW w:type="dxa" w:w="273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Flash cảnh báo lỗi trùng mã xuất hiện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IT04</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Route /dashboard &lt;-&gt; Query Filter &lt;-&gt; Jinja2</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q='Mạnh', branch='CNTT'</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Áp dụng ILIKE và filter_by</w:t>
            </w:r>
          </w:p>
        </w:tc>
        <w:tc>
          <w:tcPr>
            <w:tcW w:type="dxa" w:w="273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Template hiển thị đúng sinh viên Đào Đức Mạnh</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IT05</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Route /student/delete &lt;-&gt; ORM Delete &lt;-&gt; DB</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ID bản ghi sinh viên hợp lệ</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db.session.delete() &amp; commit()</w:t>
            </w:r>
          </w:p>
        </w:tc>
        <w:tc>
          <w:tcPr>
            <w:tcW w:type="dxa" w:w="273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 ghi bị xóa khỏi SQLite hoàn toàn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IT06</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Route /logout &lt;-&gt; Session Clear &lt;-&gt; @login_required</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Gọi session.clear()</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Truy cập trái phép /dashboard</w:t>
            </w:r>
          </w:p>
        </w:tc>
        <w:tc>
          <w:tcPr>
            <w:tcW w:type="dxa" w:w="2736"/>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Bị chặn và chuyển hướng về /login</w:t>
            </w:r>
          </w:p>
        </w:tc>
      </w:tr>
    </w:tbl>
    <w:p>
      <w:pPr>
        <w:spacing w:after="120"/>
      </w:pPr>
    </w:p>
    <w:p>
      <w:pPr>
        <w:keepNext/>
        <w:spacing w:before="240" w:after="120"/>
        <w:jc w:val="left"/>
      </w:pPr>
      <w:r>
        <w:rPr>
          <w:rFonts w:ascii="Times New Roman" w:hAnsi="Times New Roman"/>
          <w:b/>
          <w:i w:val="0"/>
          <w:color w:val="000000"/>
          <w:sz w:val="27"/>
        </w:rPr>
        <w:t>2.3 Kiểm thử hệ thống (System Test Case)</w:t>
      </w:r>
    </w:p>
    <w:p>
      <w:pPr>
        <w:spacing w:after="120" w:before="0" w:line="312" w:lineRule="auto"/>
        <w:jc w:val="left"/>
      </w:pPr>
      <w:r>
        <w:rPr>
          <w:rFonts w:ascii="Times New Roman" w:hAnsi="Times New Roman"/>
          <w:b/>
          <w:i w:val="0"/>
          <w:color w:val="000000"/>
          <w:sz w:val="26"/>
        </w:rPr>
        <w:t>Tập tin đặc tả trực tuyến (Level 3): Bang_Testcase_Level3_System_Test.xlsx (Google Drive)</w:t>
      </w:r>
    </w:p>
    <w:p>
      <w:pPr>
        <w:keepNext/>
        <w:spacing w:before="160" w:after="80"/>
        <w:jc w:val="left"/>
      </w:pPr>
      <w:r>
        <w:rPr>
          <w:rFonts w:ascii="Times New Roman" w:hAnsi="Times New Roman"/>
          <w:b/>
          <w:i/>
          <w:color w:val="000000"/>
          <w:sz w:val="26"/>
        </w:rPr>
        <w:t>2.3.1 Phương pháp và Kỹ thuật kiểm thử hệ thống</w:t>
      </w:r>
    </w:p>
    <w:p>
      <w:pPr>
        <w:spacing w:after="120" w:before="0" w:line="312" w:lineRule="auto"/>
        <w:ind w:firstLine="720"/>
        <w:jc w:val="both"/>
      </w:pPr>
      <w:r>
        <w:rPr>
          <w:rFonts w:ascii="Times New Roman" w:hAnsi="Times New Roman"/>
          <w:b w:val="0"/>
          <w:i w:val="0"/>
          <w:color w:val="000000"/>
          <w:sz w:val="26"/>
        </w:rPr>
        <w:t>Kiểm thử hệ thống là cấp độ kiểm thử mức cao nhất, trong đó toàn bộ phần mềm được kiểm tra như một khối tích hợp hoàn chỉnh từ góc nhìn của người dùng cuối (End-User). Nhóm áp dụng phương pháp kiểm thử chức năng hộp đen toàn diện, bao gồm cả luồng thuận (Happy Path), luồng nghịch (Negative Path) và xử lý hộp thoại xác nhận trình duyệt.</w:t>
      </w:r>
    </w:p>
    <w:p>
      <w:pPr>
        <w:keepNext/>
        <w:spacing w:before="160" w:after="80"/>
        <w:jc w:val="left"/>
      </w:pPr>
      <w:r>
        <w:rPr>
          <w:rFonts w:ascii="Times New Roman" w:hAnsi="Times New Roman"/>
          <w:b/>
          <w:i/>
          <w:color w:val="000000"/>
          <w:sz w:val="26"/>
        </w:rPr>
        <w:t>2.3.2 Danh sách các Test Case kiểm thử hệ thống (Level 3 - TC01 đến TC09)</w:t>
      </w:r>
    </w:p>
    <w:tbl>
      <w:tblPr>
        <w:tblW w:type="auto" w:w="0"/>
        <w:jc w:val="center"/>
        <w:tblLook w:firstColumn="1" w:firstRow="1" w:lastColumn="0" w:lastRow="0" w:noHBand="0" w:noVBand="1" w:val="04A0"/>
      </w:tblPr>
      <w:tblGrid>
        <w:gridCol w:w="1881"/>
        <w:gridCol w:w="1881"/>
        <w:gridCol w:w="1881"/>
        <w:gridCol w:w="1881"/>
        <w:gridCol w:w="1881"/>
      </w:tblGrid>
      <w:tr>
        <w:tc>
          <w:tcPr>
            <w:tcW w:type="dxa" w:w="115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TC</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Tên ca kiểm thử</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Dữ liệu đầu vào</w:t>
            </w:r>
          </w:p>
        </w:tc>
        <w:tc>
          <w:tcPr>
            <w:tcW w:type="dxa" w:w="2880"/>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Các bước thực hiện</w:t>
            </w:r>
          </w:p>
        </w:tc>
        <w:tc>
          <w:tcPr>
            <w:tcW w:type="dxa" w:w="244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mong đợi</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TC01</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Đăng nhập thành công</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admin / admin123</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Truy cập /login, nhập đúng thông tin, bấm Đăng nhập</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Vào thẳng /dashboard (Positive)</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TC02</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Đăng nhập thất bại</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admin / wrongpassword</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Nhập sai mật khẩu, bấm Đăng nhập</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Ở lại trang login, flash báo lỗi đỏ (Negative)</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TC03</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Thêm mới sinh viên hợp lệ</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Tên: Nguyễn Văn Kiểm Thử, USN: SVTEST01...</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Điền đầy đủ form, bấm Lưu hồ sơ</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Chuyển về Dashboard, hồ sơ mới xuất hiện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TC04</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Tìm kiếm sinh viên theo mã</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Từ khóa: SVTEST01</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Nhập mã vào ô tìm kiếm, bấm Tìm kiếm</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Bảng dữ liệu chỉ hiển thị đúng SVTEST01</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TC05</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Chỉnh sửa hồ sơ sinh viên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Tên mới: Nguyễn Văn Kiểm Thử (Đã Cập Nhật)</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Bấm Sửa tại dòng SVTEST01, đổi tên, bấm Lưu</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Bảng dữ liệu cập nhật đúng tên mới</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TC06a</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Hủy thao tác xóa sinh viên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Chọn dòng SVTEST01</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Bấm Xóa, hộp thoại confirm hiện lên -&gt; Bấm Cancel</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không bị xóa, vẫn còn trên bảng</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TC06</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Xác nhận xóa sinh viên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Chọn dòng SVTEST01</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Bấm Xóa, hộp thoại confirm hiện lên -&gt; Bấm OK</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SVTEST01 bị xóa vĩnh viễn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TC07</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Phân vùng: Email sai định dạng</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email='email_khong_hop_le_chua_domain'</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Bỏ qua validate client HTML5, gửi form</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Server từ chối lưu, flash báo lỗi email</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TC08</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Ràng buộc: Trùng mã SV</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USN='SV22001' (đã tồn tại)</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Cố tình nhập trùng mã sinh viên, bấm Lưu</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Server từ chối, flash báo trùng mã sinh viên</w:t>
            </w:r>
          </w:p>
        </w:tc>
      </w:tr>
      <w:tr>
        <w:tc>
          <w:tcPr>
            <w:tcW w:type="dxa" w:w="115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TC09</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Phân vùng: Thiếu trường bắt buộc</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Để trống Name và USN</w:t>
            </w:r>
          </w:p>
        </w:tc>
        <w:tc>
          <w:tcPr>
            <w:tcW w:type="dxa" w:w="288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Bỏ trống trường bắt buộc, gửi form lên server</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Server từ chối, yêu cầu điền đầy đủ trường</w:t>
            </w:r>
          </w:p>
        </w:tc>
      </w:tr>
    </w:tbl>
    <w:p>
      <w:pPr>
        <w:spacing w:after="120"/>
      </w:pPr>
    </w:p>
    <w:p>
      <w:r>
        <w:br w:type="page"/>
      </w:r>
    </w:p>
    <w:p>
      <w:pPr>
        <w:keepNext/>
        <w:spacing w:before="320" w:after="200"/>
        <w:jc w:val="center"/>
      </w:pPr>
      <w:r>
        <w:rPr>
          <w:rFonts w:ascii="Times New Roman" w:hAnsi="Times New Roman"/>
          <w:b/>
          <w:i w:val="0"/>
          <w:color w:val="000000"/>
          <w:sz w:val="30"/>
        </w:rPr>
        <w:t>CHƯƠNG 3: THỰC THI TEST VÀ BÁO CÁO KẾT QUẢ TEST</w:t>
      </w:r>
    </w:p>
    <w:p>
      <w:pPr>
        <w:keepNext/>
        <w:spacing w:before="240" w:after="120"/>
        <w:jc w:val="left"/>
      </w:pPr>
      <w:r>
        <w:rPr>
          <w:rFonts w:ascii="Times New Roman" w:hAnsi="Times New Roman"/>
          <w:b/>
          <w:i w:val="0"/>
          <w:color w:val="000000"/>
          <w:sz w:val="27"/>
        </w:rPr>
        <w:t>3.1 Kết quả thực hiện Kiểm thử tích hợp (Integration Test)</w:t>
      </w:r>
    </w:p>
    <w:p>
      <w:pPr>
        <w:spacing w:after="120" w:before="0" w:line="312" w:lineRule="auto"/>
        <w:ind w:firstLine="720"/>
        <w:jc w:val="both"/>
      </w:pPr>
      <w:r>
        <w:rPr>
          <w:rFonts w:ascii="Times New Roman" w:hAnsi="Times New Roman"/>
          <w:b w:val="0"/>
          <w:i w:val="0"/>
          <w:color w:val="000000"/>
          <w:sz w:val="26"/>
        </w:rPr>
        <w:t>Quá trình kiểm thử tích hợp được tiến hành tuần tự nhằm thẩm định sự tương tác giữa các tầng kiến trúc của ứng dụng Flask. Toàn bộ 6 ca kiểm thử tích hợp từ IT01 đến IT06 đều đạt kết quả PASSED (100%).</w:t>
      </w:r>
    </w:p>
    <w:tbl>
      <w:tblPr>
        <w:tblW w:type="auto" w:w="0"/>
        <w:jc w:val="center"/>
        <w:tblLook w:firstColumn="1" w:firstRow="1" w:lastColumn="0" w:lastRow="0" w:noHBand="0" w:noVBand="1" w:val="04A0"/>
      </w:tblPr>
      <w:tblGrid>
        <w:gridCol w:w="1881"/>
        <w:gridCol w:w="1881"/>
        <w:gridCol w:w="1881"/>
        <w:gridCol w:w="1881"/>
        <w:gridCol w:w="1881"/>
      </w:tblGrid>
      <w:tr>
        <w:tc>
          <w:tcPr>
            <w:tcW w:type="dxa" w:w="129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TC</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Nội dung kiểm thử tích hợp</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kỳ vọng</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thực tế</w:t>
            </w:r>
          </w:p>
        </w:tc>
        <w:tc>
          <w:tcPr>
            <w:tcW w:type="dxa" w:w="172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Trạng thái</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IT01</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Tích hợp Đăng nhập -&gt; Session -&gt; Dashboard</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Cho phép truy cập Dashboard</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Chuyển hướng đúng, mã 200</w:t>
            </w:r>
          </w:p>
        </w:tc>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IT02</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Tích hợp Form Add -&gt; ORM -&gt; SQLite DB</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 ghi được ghi xuống DB</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 ghi được lưu và truy vấn ngay</w:t>
            </w:r>
          </w:p>
        </w:tc>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IT03</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Tích hợp Kiểm tra trùng lặp -&gt; Flash Session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Flash báo lỗi xuất hiện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Flash được lưu trong session</w:t>
            </w:r>
          </w:p>
        </w:tc>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IT04</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Tích hợp Bộ lọc truy vấn -&gt; Jinja2 View</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Danh sách lọc đúng điều kiện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Kết xuất đúng sinh viên thỏa mãn</w:t>
            </w:r>
          </w:p>
        </w:tc>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IT05</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Tích hợp Xóa hồ sơ -&gt; DB Transaction Commit</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 ghi bị xóa vĩnh viễn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DB cập nhật, không còn bản ghi</w:t>
            </w:r>
          </w:p>
        </w:tc>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IT06</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Tích hợp Đăng xuất -&gt; Session Clear -&gt; Chặn quyền</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Chặn truy cập trái phép</w:t>
            </w:r>
          </w:p>
        </w:tc>
        <w:tc>
          <w:tcPr>
            <w:tcW w:type="dxa" w:w="2592"/>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Bị chuyển hướng về trang Login</w:t>
            </w:r>
          </w:p>
        </w:tc>
        <w:tc>
          <w:tcPr>
            <w:tcW w:type="dxa" w:w="172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bl>
    <w:p>
      <w:pPr>
        <w:spacing w:after="120"/>
      </w:pPr>
    </w:p>
    <w:p>
      <w:pPr>
        <w:keepNext/>
        <w:spacing w:before="160" w:after="80"/>
        <w:jc w:val="left"/>
      </w:pPr>
      <w:r>
        <w:rPr>
          <w:rFonts w:ascii="Times New Roman" w:hAnsi="Times New Roman"/>
          <w:b/>
          <w:i/>
          <w:color w:val="000000"/>
          <w:sz w:val="26"/>
        </w:rPr>
        <w:t>3.1.1 Báo cáo theo dõi lỗi (Defect Tracking Log)</w:t>
      </w:r>
    </w:p>
    <w:tbl>
      <w:tblPr>
        <w:tblW w:type="auto" w:w="0"/>
        <w:jc w:val="center"/>
        <w:tblLook w:firstColumn="1" w:firstRow="1" w:lastColumn="0" w:lastRow="0" w:noHBand="0" w:noVBand="1" w:val="04A0"/>
      </w:tblPr>
      <w:tblGrid>
        <w:gridCol w:w="1881"/>
        <w:gridCol w:w="1881"/>
        <w:gridCol w:w="1881"/>
        <w:gridCol w:w="1881"/>
        <w:gridCol w:w="1881"/>
      </w:tblGrid>
      <w:tr>
        <w:tc>
          <w:tcPr>
            <w:tcW w:type="dxa" w:w="1440"/>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Lỗi</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Mô tả lỗi phát hiện</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Các bước tái hiện</w:t>
            </w:r>
          </w:p>
        </w:tc>
        <w:tc>
          <w:tcPr>
            <w:tcW w:type="dxa" w:w="1440"/>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Mức độ</w:t>
            </w:r>
          </w:p>
        </w:tc>
        <w:tc>
          <w:tcPr>
            <w:tcW w:type="dxa" w:w="244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Trạng thái xử lý</w:t>
            </w:r>
          </w:p>
        </w:tc>
      </w:tr>
      <w:tr>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BUG-01</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Đường dẫn WebDriver bị gán cứng trong file cấu hình</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Chạy test trên máy mới -&gt; Báo lỗi không tìm thấy edgedriver</w:t>
            </w:r>
          </w:p>
        </w:tc>
        <w:tc>
          <w:tcPr>
            <w:tcW w:type="dxa" w:w="144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Critical</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Closed (Dùng Selenium Manager)</w:t>
            </w:r>
          </w:p>
        </w:tc>
      </w:tr>
      <w:tr>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BUG-02</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Lỗi trùng lặp decorator @pytest.hookimpl</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Chạy PyTest -&gt; Cảnh báo hook kép làm chậm tiến trình bắt ảnh</w:t>
            </w:r>
          </w:p>
        </w:tc>
        <w:tc>
          <w:tcPr>
            <w:tcW w:type="dxa" w:w="144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Minor</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Closed (Đã gỡ decorator dư)</w:t>
            </w:r>
          </w:p>
        </w:tc>
      </w:tr>
      <w:tr>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BUG-03</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Trùng mã sinh viên khi cập nhật hồ sơ chính mình</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Mở form Sửa sinh viên, giữ nguyên mã cũ -&gt; Báo lỗi trùng mã</w:t>
            </w:r>
          </w:p>
        </w:tc>
        <w:tc>
          <w:tcPr>
            <w:tcW w:type="dxa" w:w="144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Major</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Closed (Sửa truy vấn loại trừ ID)</w:t>
            </w:r>
          </w:p>
        </w:tc>
      </w:tr>
      <w:tr>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BUG-04</w:t>
            </w:r>
          </w:p>
        </w:tc>
        <w:tc>
          <w:tcPr>
            <w:tcW w:type="dxa" w:w="3168"/>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Lọc Distinct chuyên ngành không đồng nhất trên SQLite</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Vào Dashboard -&gt; Danh sách chọn chuyên ngành có thể bị lặp</w:t>
            </w:r>
          </w:p>
        </w:tc>
        <w:tc>
          <w:tcPr>
            <w:tcW w:type="dxa" w:w="1440"/>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Minor</w:t>
            </w:r>
          </w:p>
        </w:tc>
        <w:tc>
          <w:tcPr>
            <w:tcW w:type="dxa" w:w="244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Closed (Đã dùng hàm set())</w:t>
            </w:r>
          </w:p>
        </w:tc>
      </w:tr>
    </w:tbl>
    <w:p>
      <w:pPr>
        <w:spacing w:after="120"/>
      </w:pPr>
    </w:p>
    <w:p>
      <w:pPr>
        <w:keepNext/>
        <w:spacing w:before="240" w:after="120"/>
        <w:jc w:val="left"/>
      </w:pPr>
      <w:r>
        <w:rPr>
          <w:rFonts w:ascii="Times New Roman" w:hAnsi="Times New Roman"/>
          <w:b/>
          <w:i w:val="0"/>
          <w:color w:val="000000"/>
          <w:sz w:val="27"/>
        </w:rPr>
        <w:t>3.2 Kết quả thực hiện Kiểm thử hệ thống (System Test)</w:t>
      </w:r>
    </w:p>
    <w:p>
      <w:pPr>
        <w:spacing w:after="120" w:before="0" w:line="312" w:lineRule="auto"/>
        <w:ind w:firstLine="720"/>
        <w:jc w:val="both"/>
      </w:pPr>
      <w:r>
        <w:rPr>
          <w:rFonts w:ascii="Times New Roman" w:hAnsi="Times New Roman"/>
          <w:b w:val="0"/>
          <w:i w:val="0"/>
          <w:color w:val="000000"/>
          <w:sz w:val="26"/>
        </w:rPr>
        <w:t>Toàn bộ 10 ca kiểm thử hệ thống (TC01 đến TC09 bao gồm TC06a) đã được thực thi và kiểm chứng thành công trên môi trường thực tế với tỷ lệ đạt 100%.</w:t>
      </w:r>
    </w:p>
    <w:tbl>
      <w:tblPr>
        <w:tblW w:type="auto" w:w="0"/>
        <w:jc w:val="center"/>
        <w:tblLook w:firstColumn="1" w:firstRow="1" w:lastColumn="0" w:lastRow="0" w:noHBand="0" w:noVBand="1" w:val="04A0"/>
      </w:tblPr>
      <w:tblGrid>
        <w:gridCol w:w="1881"/>
        <w:gridCol w:w="1881"/>
        <w:gridCol w:w="1881"/>
        <w:gridCol w:w="1881"/>
        <w:gridCol w:w="1881"/>
      </w:tblGrid>
      <w:tr>
        <w:tc>
          <w:tcPr>
            <w:tcW w:type="dxa" w:w="1296"/>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Mã TC</w:t>
            </w:r>
          </w:p>
        </w:tc>
        <w:tc>
          <w:tcPr>
            <w:tcW w:type="dxa" w:w="2592"/>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Tên ca kiểm thử</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mong đợi</w:t>
            </w:r>
          </w:p>
        </w:tc>
        <w:tc>
          <w:tcPr>
            <w:tcW w:type="dxa" w:w="3168"/>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Kết quả thực tế</w:t>
            </w:r>
          </w:p>
        </w:tc>
        <w:tc>
          <w:tcPr>
            <w:tcW w:type="dxa" w:w="1440"/>
            <w:shd w:fill="E0E0E0"/>
            <w:tcMar>
              <w:top w:w="80" w:type="dxa"/>
              <w:bottom w:w="80" w:type="dxa"/>
              <w:left w:w="100" w:type="dxa"/>
              <w:right w:w="100" w:type="dxa"/>
            </w:tcMar>
          </w:tcPr>
          <w:p>
            <w:pPr>
              <w:spacing w:after="40" w:before="40"/>
              <w:jc w:val="center"/>
            </w:pPr>
            <w:r>
              <w:rPr>
                <w:rFonts w:ascii="Times New Roman" w:hAnsi="Times New Roman"/>
                <w:b/>
                <w:i w:val="0"/>
                <w:color w:val="000000"/>
                <w:sz w:val="20"/>
              </w:rPr>
              <w:t>Trạng thái</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TC01</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Đăng nhập thành công</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Vào /dashboard, URL chứa /dashboard</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Đăng nhập thành công, hiển thị Dashboard</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TC02</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Đăng nhập thất bại</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Ở lại trang /login, hiển thị flash lỗi đỏ</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Ở lại /login, báo sai tài khoản mật khẩu</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TC03</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Thêm mới sinh viên hợp lệ</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SVTEST01 hiển thị trên bảng</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mới xuất hiện đúng trên bảng</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TC04</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Tìm kiếm theo từ khóa</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Bảng chỉ hiển thị sinh viên SVTEST01</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Hiển thị chính xác duy nhất bản ghi cần tìm</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TC05</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Chỉnh sửa hồ sơ</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Bảng cập nhật họ tên mới</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Họ tên mới cập nhật hiển thị đúng</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TC06a</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Hủy thao tác xóa (Cancel)</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SVTEST01 giữ nguyên, không bị xóa</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Bản ghi vẫn còn nguyên vẹn trên bảng</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TC06</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Xác nhận xóa (OK)</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SVTEST01 bị xóa vĩnh viễn</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Hồ sơ biến mất hoàn toàn khỏi bảng</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TC07</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Email sai cú pháp</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Server từ chối lưu, báo lỗi email</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Máy chủ chặn thành công, hiển thị flash lỗi</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TC08</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Trùng mã sinh viên</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Server từ chối lưu, báo trùng mã SV</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Máy chủ chặn thành công, báo trùng mã SV</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r>
        <w:tc>
          <w:tcPr>
            <w:tcW w:type="dxa" w:w="1296"/>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TC09</w:t>
            </w:r>
          </w:p>
        </w:tc>
        <w:tc>
          <w:tcPr>
            <w:tcW w:type="dxa" w:w="2592"/>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Thiếu trường bắt buộc</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Server từ chối lưu khi thiếu Name/USN</w:t>
            </w:r>
          </w:p>
        </w:tc>
        <w:tc>
          <w:tcPr>
            <w:tcW w:type="dxa" w:w="3168"/>
            <w:shd w:fill="FFFFFF"/>
            <w:tcMar>
              <w:top w:w="60" w:type="dxa"/>
              <w:bottom w:w="60" w:type="dxa"/>
              <w:left w:w="80" w:type="dxa"/>
              <w:right w:w="80" w:type="dxa"/>
            </w:tcMar>
          </w:tcPr>
          <w:p>
            <w:pPr>
              <w:spacing w:after="40" w:before="40" w:line="276" w:lineRule="auto"/>
              <w:jc w:val="left"/>
            </w:pPr>
            <w:r>
              <w:rPr>
                <w:rFonts w:ascii="Times New Roman" w:hAnsi="Times New Roman"/>
                <w:b w:val="0"/>
                <w:i w:val="0"/>
                <w:color w:val="000000"/>
                <w:sz w:val="19"/>
              </w:rPr>
              <w:t>Máy chủ từ chối, yêu cầu điền đủ trường</w:t>
            </w:r>
          </w:p>
        </w:tc>
        <w:tc>
          <w:tcPr>
            <w:tcW w:type="dxa" w:w="1440"/>
            <w:shd w:fill="FFFFFF"/>
            <w:tcMar>
              <w:top w:w="60" w:type="dxa"/>
              <w:bottom w:w="60" w:type="dxa"/>
              <w:left w:w="80" w:type="dxa"/>
              <w:right w:w="80" w:type="dxa"/>
            </w:tcMar>
          </w:tcPr>
          <w:p>
            <w:pPr>
              <w:spacing w:after="40" w:before="40" w:line="276" w:lineRule="auto"/>
              <w:jc w:val="center"/>
            </w:pPr>
            <w:r>
              <w:rPr>
                <w:rFonts w:ascii="Times New Roman" w:hAnsi="Times New Roman"/>
                <w:b/>
                <w:i w:val="0"/>
                <w:color w:val="000000"/>
                <w:sz w:val="19"/>
              </w:rPr>
              <w:t>PASSED</w:t>
            </w:r>
          </w:p>
        </w:tc>
      </w:tr>
    </w:tbl>
    <w:p>
      <w:pPr>
        <w:spacing w:after="120"/>
      </w:pPr>
    </w:p>
    <w:p>
      <w:pPr>
        <w:keepNext/>
        <w:spacing w:before="160" w:after="80"/>
        <w:jc w:val="left"/>
      </w:pPr>
      <w:r>
        <w:rPr>
          <w:rFonts w:ascii="Times New Roman" w:hAnsi="Times New Roman"/>
          <w:b/>
          <w:i/>
          <w:color w:val="000000"/>
          <w:sz w:val="26"/>
        </w:rPr>
        <w:t>3.2.1 Đánh giá độ bao phủ kiểm thử</w:t>
      </w:r>
    </w:p>
    <w:p>
      <w:pPr>
        <w:spacing w:after="120" w:before="0" w:line="312" w:lineRule="auto"/>
        <w:ind w:firstLine="720"/>
        <w:jc w:val="both"/>
      </w:pPr>
      <w:r>
        <w:rPr>
          <w:rFonts w:ascii="Times New Roman" w:hAnsi="Times New Roman"/>
          <w:b w:val="0"/>
          <w:i w:val="0"/>
          <w:color w:val="000000"/>
          <w:sz w:val="26"/>
        </w:rPr>
        <w:t>- Tỷ lệ thực thi thành công (Pass Rate): 100% (10/10 ca kiểm thử hệ thống đạt chuẩn).</w:t>
      </w:r>
    </w:p>
    <w:p>
      <w:pPr>
        <w:spacing w:after="120" w:before="0" w:line="312" w:lineRule="auto"/>
        <w:ind w:firstLine="720"/>
        <w:jc w:val="both"/>
      </w:pPr>
      <w:r>
        <w:rPr>
          <w:rFonts w:ascii="Times New Roman" w:hAnsi="Times New Roman"/>
          <w:b w:val="0"/>
          <w:i w:val="0"/>
          <w:color w:val="000000"/>
          <w:sz w:val="26"/>
        </w:rPr>
        <w:t>- Độ bao phủ chức năng (Functional Coverage): 100% các chức năng cốt lõi (Xác thực, Thêm, Xem, Lọc, Sửa, Xóa).</w:t>
      </w:r>
    </w:p>
    <w:p>
      <w:pPr>
        <w:spacing w:after="120" w:before="0" w:line="312" w:lineRule="auto"/>
        <w:ind w:firstLine="720"/>
        <w:jc w:val="both"/>
      </w:pPr>
      <w:r>
        <w:rPr>
          <w:rFonts w:ascii="Times New Roman" w:hAnsi="Times New Roman"/>
          <w:b w:val="0"/>
          <w:i w:val="0"/>
          <w:color w:val="000000"/>
          <w:sz w:val="26"/>
        </w:rPr>
        <w:t>- Độ bao phủ kiểm thử nâng cao: Thẩm định thành công cả hai kỹ thuật Phân vùng tương đương (EP) và Giá trị biên/Ràng buộc duy nhất (BVA).</w:t>
      </w:r>
    </w:p>
    <w:p>
      <w:r>
        <w:br w:type="page"/>
      </w:r>
    </w:p>
    <w:p>
      <w:pPr>
        <w:keepNext/>
        <w:spacing w:before="320" w:after="200"/>
        <w:jc w:val="center"/>
      </w:pPr>
      <w:r>
        <w:rPr>
          <w:rFonts w:ascii="Times New Roman" w:hAnsi="Times New Roman"/>
          <w:b/>
          <w:i w:val="0"/>
          <w:color w:val="000000"/>
          <w:sz w:val="30"/>
        </w:rPr>
        <w:t>CHƯƠNG 4: AUTOMATION TEST</w:t>
      </w:r>
    </w:p>
    <w:p>
      <w:pPr>
        <w:keepNext/>
        <w:spacing w:before="240" w:after="120"/>
        <w:jc w:val="left"/>
      </w:pPr>
      <w:r>
        <w:rPr>
          <w:rFonts w:ascii="Times New Roman" w:hAnsi="Times New Roman"/>
          <w:b/>
          <w:i w:val="0"/>
          <w:color w:val="000000"/>
          <w:sz w:val="27"/>
        </w:rPr>
        <w:t>4.1 Công cụ và Kiến trúc kiểm thử tự động hóa</w:t>
      </w:r>
    </w:p>
    <w:p>
      <w:pPr>
        <w:spacing w:after="120" w:before="0" w:line="312" w:lineRule="auto"/>
        <w:ind w:firstLine="720"/>
        <w:jc w:val="both"/>
      </w:pPr>
      <w:r>
        <w:rPr>
          <w:rFonts w:ascii="Times New Roman" w:hAnsi="Times New Roman"/>
          <w:b w:val="0"/>
          <w:i w:val="0"/>
          <w:color w:val="000000"/>
          <w:sz w:val="26"/>
        </w:rPr>
        <w:t>1. Ngôn ngữ và Thư viện chủ đạo:</w:t>
      </w:r>
    </w:p>
    <w:p>
      <w:pPr>
        <w:spacing w:after="120" w:before="0" w:line="312" w:lineRule="auto"/>
        <w:ind w:firstLine="720"/>
        <w:jc w:val="both"/>
      </w:pPr>
      <w:r>
        <w:rPr>
          <w:rFonts w:ascii="Times New Roman" w:hAnsi="Times New Roman"/>
          <w:b w:val="0"/>
          <w:i w:val="0"/>
          <w:color w:val="000000"/>
          <w:sz w:val="26"/>
        </w:rPr>
        <w:t>- Python 3.10: Ngôn ngữ lập trình kiểm thử linh hoạt, cú pháp ngắn gọn và thư viện phong phú.</w:t>
      </w:r>
    </w:p>
    <w:p>
      <w:pPr>
        <w:spacing w:after="120" w:before="0" w:line="312" w:lineRule="auto"/>
        <w:ind w:firstLine="720"/>
        <w:jc w:val="both"/>
      </w:pPr>
      <w:r>
        <w:rPr>
          <w:rFonts w:ascii="Times New Roman" w:hAnsi="Times New Roman"/>
          <w:b w:val="0"/>
          <w:i w:val="0"/>
          <w:color w:val="000000"/>
          <w:sz w:val="26"/>
        </w:rPr>
        <w:t>- PyTest 7.4+: Test runner chuyên nghiệp với hệ sinh thái fixture mạnh mẽ, hỗ trợ parameterized testing và hooks bắt exception.</w:t>
      </w:r>
    </w:p>
    <w:p>
      <w:pPr>
        <w:spacing w:after="120" w:before="0" w:line="312" w:lineRule="auto"/>
        <w:ind w:firstLine="720"/>
        <w:jc w:val="both"/>
      </w:pPr>
      <w:r>
        <w:rPr>
          <w:rFonts w:ascii="Times New Roman" w:hAnsi="Times New Roman"/>
          <w:b w:val="0"/>
          <w:i w:val="0"/>
          <w:color w:val="000000"/>
          <w:sz w:val="26"/>
        </w:rPr>
        <w:t>- Selenium WebDriver 4.x: Công cụ điều khiển tự động trình duyệt hàng đầu thế giới.</w:t>
      </w:r>
    </w:p>
    <w:p>
      <w:pPr>
        <w:spacing w:after="120" w:before="0" w:line="312" w:lineRule="auto"/>
        <w:ind w:firstLine="720"/>
        <w:jc w:val="both"/>
      </w:pPr>
      <w:r>
        <w:rPr>
          <w:rFonts w:ascii="Times New Roman" w:hAnsi="Times New Roman"/>
          <w:b w:val="0"/>
          <w:i w:val="0"/>
          <w:color w:val="000000"/>
          <w:sz w:val="26"/>
        </w:rPr>
        <w:t>2. Kiến trúc Page Object Model (POM):</w:t>
      </w:r>
    </w:p>
    <w:p>
      <w:pPr>
        <w:spacing w:after="120" w:before="0" w:line="312" w:lineRule="auto"/>
        <w:ind w:firstLine="720"/>
        <w:jc w:val="both"/>
      </w:pPr>
      <w:r>
        <w:rPr>
          <w:rFonts w:ascii="Times New Roman" w:hAnsi="Times New Roman"/>
          <w:b w:val="0"/>
          <w:i w:val="0"/>
          <w:color w:val="000000"/>
          <w:sz w:val="26"/>
        </w:rPr>
        <w:t>Tách biệt hoàn toàn giữa cấu trúc giao diện trang (Locators &amp; Actions) và kịch bản kiểm thử (Test Scripts), giúp mã kiểm thử dễ đọc, hạn chế trùng lặp và bảo trì thuận tiện.</w:t>
      </w:r>
    </w:p>
    <w:p>
      <w:pPr>
        <w:keepNext/>
        <w:spacing w:before="240" w:after="120"/>
        <w:jc w:val="left"/>
      </w:pPr>
      <w:r>
        <w:rPr>
          <w:rFonts w:ascii="Times New Roman" w:hAnsi="Times New Roman"/>
          <w:b/>
          <w:i w:val="0"/>
          <w:color w:val="000000"/>
          <w:sz w:val="27"/>
        </w:rPr>
        <w:t>4.2 Kết quả đạt được từ Kiểm thử tự động hóa</w:t>
      </w:r>
    </w:p>
    <w:p>
      <w:pPr>
        <w:spacing w:after="120" w:before="0" w:line="312" w:lineRule="auto"/>
        <w:ind w:firstLine="720"/>
        <w:jc w:val="both"/>
      </w:pPr>
      <w:r>
        <w:rPr>
          <w:rFonts w:ascii="Times New Roman" w:hAnsi="Times New Roman"/>
          <w:b w:val="0"/>
          <w:i w:val="0"/>
          <w:color w:val="000000"/>
          <w:sz w:val="26"/>
        </w:rPr>
        <w:t>- Bộ kịch bản tự động hóa 10 ca kiểm thử (tests/test_student_crud.py) chạy mượt mà trên trình duyệt Microsoft Edge.</w:t>
      </w:r>
    </w:p>
    <w:p>
      <w:pPr>
        <w:spacing w:after="120" w:before="0" w:line="312" w:lineRule="auto"/>
        <w:ind w:firstLine="720"/>
        <w:jc w:val="both"/>
      </w:pPr>
      <w:r>
        <w:rPr>
          <w:rFonts w:ascii="Times New Roman" w:hAnsi="Times New Roman"/>
          <w:b w:val="0"/>
          <w:i w:val="0"/>
          <w:color w:val="000000"/>
          <w:sz w:val="26"/>
        </w:rPr>
        <w:t>- Cơ chế tự động chụp ảnh màn hình lỗi (Failure Screenshot Capture Hook) tích hợp sẵn trong tests/conftest.py.</w:t>
      </w:r>
    </w:p>
    <w:p>
      <w:pPr>
        <w:spacing w:after="120" w:before="0" w:line="312" w:lineRule="auto"/>
        <w:ind w:firstLine="720"/>
        <w:jc w:val="both"/>
      </w:pPr>
      <w:r>
        <w:rPr>
          <w:rFonts w:ascii="Times New Roman" w:hAnsi="Times New Roman"/>
          <w:b w:val="0"/>
          <w:i w:val="0"/>
          <w:color w:val="000000"/>
          <w:sz w:val="26"/>
        </w:rPr>
        <w:t>- Thời gian thực thi toàn bộ 10 ca kiểm thử chỉ mất khoảng 15 giây, nhanh hơn gấp 10 lần so với thực hiện kiểm thử thủ công (manual testing), mang lại hiệu quả cao khi chạy hồi quy (Regression Testing).</w:t>
      </w:r>
    </w:p>
    <w:p>
      <w:r>
        <w:br w:type="page"/>
      </w:r>
    </w:p>
    <w:p>
      <w:pPr>
        <w:keepNext/>
        <w:spacing w:before="320" w:after="200"/>
        <w:jc w:val="center"/>
      </w:pPr>
      <w:r>
        <w:rPr>
          <w:rFonts w:ascii="Times New Roman" w:hAnsi="Times New Roman"/>
          <w:b/>
          <w:i w:val="0"/>
          <w:color w:val="000000"/>
          <w:sz w:val="30"/>
        </w:rPr>
        <w:t>KẾT LUẬN</w:t>
      </w:r>
    </w:p>
    <w:p>
      <w:pPr>
        <w:keepNext/>
        <w:spacing w:before="240" w:after="120"/>
        <w:jc w:val="left"/>
      </w:pPr>
      <w:r>
        <w:rPr>
          <w:rFonts w:ascii="Times New Roman" w:hAnsi="Times New Roman"/>
          <w:b/>
          <w:i w:val="0"/>
          <w:color w:val="000000"/>
          <w:sz w:val="27"/>
        </w:rPr>
        <w:t>1. Những nội dung đã đạt được</w:t>
      </w:r>
    </w:p>
    <w:p>
      <w:pPr>
        <w:spacing w:after="120" w:before="0" w:line="312" w:lineRule="auto"/>
        <w:ind w:firstLine="720"/>
        <w:jc w:val="both"/>
      </w:pPr>
      <w:r>
        <w:rPr>
          <w:rFonts w:ascii="Times New Roman" w:hAnsi="Times New Roman"/>
          <w:b w:val="0"/>
          <w:i w:val="0"/>
          <w:color w:val="000000"/>
          <w:sz w:val="26"/>
        </w:rPr>
        <w:t>- Hoàn thành xuất sắc việc thiết kế bộ ca kiểm thử toàn diện đa cấp độ (Level 1: Unit Test, Level 2: Integration Test, Level 3: System Test) cho Hệ thống Quản lý Hồ sơ Sinh viên.</w:t>
      </w:r>
    </w:p>
    <w:p>
      <w:pPr>
        <w:spacing w:after="120" w:before="0" w:line="312" w:lineRule="auto"/>
        <w:ind w:firstLine="720"/>
        <w:jc w:val="both"/>
      </w:pPr>
      <w:r>
        <w:rPr>
          <w:rFonts w:ascii="Times New Roman" w:hAnsi="Times New Roman"/>
          <w:b w:val="0"/>
          <w:i w:val="0"/>
          <w:color w:val="000000"/>
          <w:sz w:val="26"/>
        </w:rPr>
        <w:t>- Ứng dụng bài bản và chuẩn xác các kỹ thuật kiểm thử hộp đen then chốt theo chuẩn ISTQB: Phân vùng tương đương (EP) và Phân tích giá trị biên (BVA).</w:t>
      </w:r>
    </w:p>
    <w:p>
      <w:pPr>
        <w:spacing w:after="120" w:before="0" w:line="312" w:lineRule="auto"/>
        <w:ind w:firstLine="720"/>
        <w:jc w:val="both"/>
      </w:pPr>
      <w:r>
        <w:rPr>
          <w:rFonts w:ascii="Times New Roman" w:hAnsi="Times New Roman"/>
          <w:b w:val="0"/>
          <w:i w:val="0"/>
          <w:color w:val="000000"/>
          <w:sz w:val="26"/>
        </w:rPr>
        <w:t>- Hiện thực hóa thành công framework kiểm thử tự động hóa theo mô hình POM bằng Python, PyTest và Selenium WebDriver.</w:t>
      </w:r>
    </w:p>
    <w:p>
      <w:pPr>
        <w:spacing w:after="120" w:before="0" w:line="312" w:lineRule="auto"/>
        <w:ind w:firstLine="720"/>
        <w:jc w:val="both"/>
      </w:pPr>
      <w:r>
        <w:rPr>
          <w:rFonts w:ascii="Times New Roman" w:hAnsi="Times New Roman"/>
          <w:b w:val="0"/>
          <w:i w:val="0"/>
          <w:color w:val="000000"/>
          <w:sz w:val="26"/>
        </w:rPr>
        <w:t>- Toàn bộ 10 ca kiểm thử hệ thống tự động đạt tỷ lệ PASSED 100%.</w:t>
      </w:r>
    </w:p>
    <w:p>
      <w:pPr>
        <w:keepNext/>
        <w:spacing w:before="240" w:after="120"/>
        <w:jc w:val="left"/>
      </w:pPr>
      <w:r>
        <w:rPr>
          <w:rFonts w:ascii="Times New Roman" w:hAnsi="Times New Roman"/>
          <w:b/>
          <w:i w:val="0"/>
          <w:color w:val="000000"/>
          <w:sz w:val="27"/>
        </w:rPr>
        <w:t>2. Những mặt hạn chế</w:t>
      </w:r>
    </w:p>
    <w:p>
      <w:pPr>
        <w:spacing w:after="120" w:before="0" w:line="312" w:lineRule="auto"/>
        <w:ind w:firstLine="720"/>
        <w:jc w:val="both"/>
      </w:pPr>
      <w:r>
        <w:rPr>
          <w:rFonts w:ascii="Times New Roman" w:hAnsi="Times New Roman"/>
          <w:b w:val="0"/>
          <w:i w:val="0"/>
          <w:color w:val="000000"/>
          <w:sz w:val="26"/>
        </w:rPr>
        <w:t>- Chưa thực hiện kiểm thử tự động hóa trên nhiều trình duyệt khác nhau (Cross-Browser Testing như Chrome, Firefox, Safari).</w:t>
      </w:r>
    </w:p>
    <w:p>
      <w:pPr>
        <w:spacing w:after="120" w:before="0" w:line="312" w:lineRule="auto"/>
        <w:ind w:firstLine="720"/>
        <w:jc w:val="both"/>
      </w:pPr>
      <w:r>
        <w:rPr>
          <w:rFonts w:ascii="Times New Roman" w:hAnsi="Times New Roman"/>
          <w:b w:val="0"/>
          <w:i w:val="0"/>
          <w:color w:val="000000"/>
          <w:sz w:val="26"/>
        </w:rPr>
        <w:t>- Chưa tích hợp quy trình kiểm thử tự động vào hệ thống liên tục CI/CD Pipeline (GitHub Actions / Jenkins).</w:t>
      </w:r>
    </w:p>
    <w:p>
      <w:pPr>
        <w:keepNext/>
        <w:spacing w:before="240" w:after="120"/>
        <w:jc w:val="left"/>
      </w:pPr>
      <w:r>
        <w:rPr>
          <w:rFonts w:ascii="Times New Roman" w:hAnsi="Times New Roman"/>
          <w:b/>
          <w:i w:val="0"/>
          <w:color w:val="000000"/>
          <w:sz w:val="27"/>
        </w:rPr>
        <w:t>3. Hướng phát triển trong tương lai</w:t>
      </w:r>
    </w:p>
    <w:p>
      <w:pPr>
        <w:spacing w:after="120" w:before="0" w:line="312" w:lineRule="auto"/>
        <w:ind w:firstLine="720"/>
        <w:jc w:val="both"/>
      </w:pPr>
      <w:r>
        <w:rPr>
          <w:rFonts w:ascii="Times New Roman" w:hAnsi="Times New Roman"/>
          <w:b w:val="0"/>
          <w:i w:val="0"/>
          <w:color w:val="000000"/>
          <w:sz w:val="26"/>
        </w:rPr>
        <w:t>- Mở rộng kịch bản kiểm thử tải và hiệu năng hệ thống bằng công cụ JMeter hoặc Locust.</w:t>
      </w:r>
    </w:p>
    <w:p>
      <w:pPr>
        <w:spacing w:after="120" w:before="0" w:line="312" w:lineRule="auto"/>
        <w:ind w:firstLine="720"/>
        <w:jc w:val="both"/>
      </w:pPr>
      <w:r>
        <w:rPr>
          <w:rFonts w:ascii="Times New Roman" w:hAnsi="Times New Roman"/>
          <w:b w:val="0"/>
          <w:i w:val="0"/>
          <w:color w:val="000000"/>
          <w:sz w:val="26"/>
        </w:rPr>
        <w:t>- Tích hợp kiểm thử tự động vào quy trình CI/CD để tự động chạy kiểm thử hồi quy mỗi khi mã nguồn có thay đổi.</w:t>
      </w:r>
    </w:p>
    <w:p>
      <w:r>
        <w:br w:type="page"/>
      </w:r>
    </w:p>
    <w:p>
      <w:pPr>
        <w:keepNext/>
        <w:spacing w:before="320" w:after="200"/>
        <w:jc w:val="center"/>
      </w:pPr>
      <w:r>
        <w:rPr>
          <w:rFonts w:ascii="Times New Roman" w:hAnsi="Times New Roman"/>
          <w:b/>
          <w:i w:val="0"/>
          <w:color w:val="000000"/>
          <w:sz w:val="30"/>
        </w:rPr>
        <w:t>PHỤ LỤC: MÃ NGUỒN KIỂM THỬ TỰ ĐỘNG HÓA</w:t>
      </w:r>
    </w:p>
    <w:p>
      <w:pPr>
        <w:keepNext/>
        <w:spacing w:before="240" w:after="120"/>
        <w:jc w:val="left"/>
      </w:pPr>
      <w:r>
        <w:rPr>
          <w:rFonts w:ascii="Times New Roman" w:hAnsi="Times New Roman"/>
          <w:b/>
          <w:i w:val="0"/>
          <w:color w:val="000000"/>
          <w:sz w:val="27"/>
        </w:rPr>
        <w:t>Phụ lục A: File cấu hình Fixtures và Hook bắt ảnh lỗi (tests/conftest.py)</w:t>
      </w:r>
    </w:p>
    <w:p>
      <w:pPr>
        <w:spacing w:after="120" w:before="0" w:line="312" w:lineRule="auto"/>
        <w:ind w:firstLine="720"/>
        <w:jc w:val="both"/>
      </w:pPr>
      <w:r>
        <w:rPr>
          <w:rFonts w:ascii="Times New Roman" w:hAnsi="Times New Roman"/>
          <w:b w:val="0"/>
          <w:i w:val="0"/>
          <w:color w:val="000000"/>
          <w:sz w:val="26"/>
        </w:rPr>
        <w:t>Mã nguồn cấu hình phiên làm việc của Selenium WebDriver, khởi tạo đường dẫn cơ sở base_url và hook pytest_runtest_makereport tự động chụp ảnh màn hình lưu vào thư mục tests_reports/screenshots khi phát hiện ca kiểm thử thất bại.</w:t>
      </w:r>
    </w:p>
    <w:p>
      <w:pPr>
        <w:keepNext/>
        <w:spacing w:before="240" w:after="120"/>
        <w:jc w:val="left"/>
      </w:pPr>
      <w:r>
        <w:rPr>
          <w:rFonts w:ascii="Times New Roman" w:hAnsi="Times New Roman"/>
          <w:b/>
          <w:i w:val="0"/>
          <w:color w:val="000000"/>
          <w:sz w:val="27"/>
        </w:rPr>
        <w:t>Phụ lục B: Kịch bản kiểm thử tự động hóa 10 ca (tests/test_student_crud.py)</w:t>
      </w:r>
    </w:p>
    <w:p>
      <w:pPr>
        <w:spacing w:after="120" w:before="0" w:line="312" w:lineRule="auto"/>
        <w:ind w:firstLine="720"/>
        <w:jc w:val="both"/>
      </w:pPr>
      <w:r>
        <w:rPr>
          <w:rFonts w:ascii="Times New Roman" w:hAnsi="Times New Roman"/>
          <w:b w:val="0"/>
          <w:i w:val="0"/>
          <w:color w:val="000000"/>
          <w:sz w:val="26"/>
        </w:rPr>
        <w:t>Chứa toàn bộ 10 hàm kiểm thử tự động hóa: test_tc01_login_success, test_tc02_login_failure, test_tc03_add_student, test_tc04_search_student, test_tc05_edit_student, test_tc06a_cancel_delete_student, test_tc06_delete_student, test_tc07_add_student_invalid_email, test_tc08_add_student_duplicate_usn, test_tc09_add_student_empty_required_fields.</w:t>
      </w:r>
    </w:p>
    <w:p>
      <w:r>
        <w:br w:type="page"/>
      </w:r>
    </w:p>
    <w:p>
      <w:pPr>
        <w:keepNext/>
        <w:spacing w:before="320" w:after="200"/>
        <w:jc w:val="center"/>
      </w:pPr>
      <w:r>
        <w:rPr>
          <w:rFonts w:ascii="Times New Roman" w:hAnsi="Times New Roman"/>
          <w:b/>
          <w:i w:val="0"/>
          <w:color w:val="000000"/>
          <w:sz w:val="30"/>
        </w:rPr>
        <w:t>DANH MỤC TÀI LIỆU THAM KHẢO</w:t>
      </w:r>
    </w:p>
    <w:p>
      <w:pPr>
        <w:spacing w:after="120" w:before="0" w:line="312" w:lineRule="auto"/>
        <w:jc w:val="left"/>
      </w:pPr>
      <w:r>
        <w:rPr>
          <w:rFonts w:ascii="Times New Roman" w:hAnsi="Times New Roman"/>
          <w:b w:val="0"/>
          <w:i w:val="0"/>
          <w:color w:val="000000"/>
          <w:sz w:val="26"/>
        </w:rPr>
        <w:t>[1] International Software Testing Qualifications Board (ISTQB) (2023). Certified Tester Foundation Level (CTFL) Syllabus v4.0. https://www.istqb.org/</w:t>
      </w:r>
    </w:p>
    <w:p>
      <w:pPr>
        <w:spacing w:after="120" w:before="0" w:line="312" w:lineRule="auto"/>
        <w:jc w:val="left"/>
      </w:pPr>
      <w:r>
        <w:rPr>
          <w:rFonts w:ascii="Times New Roman" w:hAnsi="Times New Roman"/>
          <w:b w:val="0"/>
          <w:i w:val="0"/>
          <w:color w:val="000000"/>
          <w:sz w:val="26"/>
        </w:rPr>
        <w:t>[2] The Selenium Project (2026). Selenium WebDriver Documentation &amp; Best Practices. https://www.selenium.dev/documentation/</w:t>
      </w:r>
    </w:p>
    <w:p>
      <w:pPr>
        <w:spacing w:after="120" w:before="0" w:line="312" w:lineRule="auto"/>
        <w:jc w:val="left"/>
      </w:pPr>
      <w:r>
        <w:rPr>
          <w:rFonts w:ascii="Times New Roman" w:hAnsi="Times New Roman"/>
          <w:b w:val="0"/>
          <w:i w:val="0"/>
          <w:color w:val="000000"/>
          <w:sz w:val="26"/>
        </w:rPr>
        <w:t>[3] Pallets Projects (2026). Flask Documentation - Testing Flask Applications. https://flask.palletsprojects.com/</w:t>
      </w:r>
    </w:p>
    <w:p>
      <w:pPr>
        <w:spacing w:after="120" w:before="0" w:line="312" w:lineRule="auto"/>
        <w:jc w:val="left"/>
      </w:pPr>
      <w:r>
        <w:rPr>
          <w:rFonts w:ascii="Times New Roman" w:hAnsi="Times New Roman"/>
          <w:b w:val="0"/>
          <w:i w:val="0"/>
          <w:color w:val="000000"/>
          <w:sz w:val="26"/>
        </w:rPr>
        <w:t>[4] PyTest Development Team (2026). pytest: helps you write better programs. https://docs.pytest.org/</w:t>
      </w:r>
    </w:p>
    <w:p>
      <w:pPr>
        <w:spacing w:after="120" w:before="0" w:line="312" w:lineRule="auto"/>
        <w:jc w:val="left"/>
      </w:pPr>
      <w:r>
        <w:rPr>
          <w:rFonts w:ascii="Times New Roman" w:hAnsi="Times New Roman"/>
          <w:b w:val="0"/>
          <w:i w:val="0"/>
          <w:color w:val="000000"/>
          <w:sz w:val="26"/>
        </w:rPr>
        <w:t>[5] Đinh Văn Đức (2001). Ngữ pháp tiếng Việt – Từ loại. Hà Nội: Nxb Đại học Quốc gia Hà Nội.</w:t>
      </w:r>
    </w:p>
    <w:p>
      <w:pPr>
        <w:spacing w:after="120" w:before="0" w:line="312" w:lineRule="auto"/>
        <w:jc w:val="left"/>
      </w:pPr>
      <w:r>
        <w:rPr>
          <w:rFonts w:ascii="Times New Roman" w:hAnsi="Times New Roman"/>
          <w:b w:val="0"/>
          <w:i w:val="0"/>
          <w:color w:val="000000"/>
          <w:sz w:val="26"/>
        </w:rPr>
        <w:t>[6] Nguyễn Thiện Giáp (2008). Giáo trình Ngôn ngữ học. Hà Nội: Nxb Đại học Quốc gia Hà Nội.</w:t>
      </w:r>
    </w:p>
    <w:sectPr w:rsidR="00FC693F" w:rsidRPr="0006063C" w:rsidSect="00034616">
      <w:pgSz w:w="12240" w:h="15840"/>
      <w:pgMar w:top="1417" w:right="1133"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