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7B" w:rsidRDefault="00B2532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lang w:val="en-US"/>
        </w:rPr>
      </w:pPr>
      <w:bookmarkStart w:id="0" w:name="_sp1x1hdlk3sg" w:colFirst="0" w:colLast="0"/>
      <w:bookmarkEnd w:id="0"/>
      <w:r w:rsidRPr="0043057B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Name: </w:t>
      </w:r>
      <w:r w:rsidRPr="0043057B">
        <w:rPr>
          <w:rFonts w:ascii="Times New Roman" w:eastAsia="Times New Roman" w:hAnsi="Times New Roman" w:cs="Times New Roman"/>
          <w:color w:val="000000"/>
          <w:lang w:val="en-US"/>
        </w:rPr>
        <w:t>Mujeeb_088</w:t>
      </w:r>
    </w:p>
    <w:p w:rsidR="0013264F" w:rsidRPr="0043057B" w:rsidRDefault="00B2532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" w:name="_GoBack"/>
      <w:bookmarkEnd w:id="1"/>
      <w:r w:rsidRPr="0043057B">
        <w:rPr>
          <w:rFonts w:ascii="Times New Roman" w:eastAsia="Times New Roman" w:hAnsi="Times New Roman" w:cs="Times New Roman"/>
          <w:b/>
          <w:color w:val="000000"/>
          <w:lang w:val="en-US"/>
        </w:rPr>
        <w:br/>
      </w:r>
      <w:r w:rsidR="000238F1" w:rsidRPr="0043057B">
        <w:rPr>
          <w:rFonts w:ascii="Times New Roman" w:eastAsia="Times New Roman" w:hAnsi="Times New Roman" w:cs="Times New Roman"/>
          <w:b/>
          <w:color w:val="000000"/>
          <w:lang w:val="en-US"/>
        </w:rPr>
        <w:t>Difference all the routers in Cisco.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 w:rsidRPr="0043057B"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:rsidR="0013264F" w:rsidRPr="0043057B" w:rsidRDefault="000238F1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Compact IoT/M2M device with integrated 3G/4G support.</w:t>
      </w:r>
    </w:p>
    <w:p w:rsidR="0013264F" w:rsidRPr="0043057B" w:rsidRDefault="000238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IOx support for edge computing, cellular connectivity (3G/4G LTE), rugged design.</w:t>
      </w:r>
    </w:p>
    <w:p w:rsidR="0013264F" w:rsidRPr="0043057B" w:rsidRDefault="000238F1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Ideal for mobile, transportation, or remote industrial deployments.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280w8v4gx4j5" w:colFirst="0" w:colLast="0"/>
      <w:bookmarkEnd w:id="2"/>
      <w:r w:rsidRPr="0043057B"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:rsidR="0013264F" w:rsidRPr="0043057B" w:rsidRDefault="000238F1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Generic, customizable router model used within Packet Tracer for simulation purposes.</w:t>
      </w:r>
    </w:p>
    <w:p w:rsidR="0013264F" w:rsidRPr="0043057B" w:rsidRDefault="000238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Allows you to add and configure modules/interfaces in simulation.</w:t>
      </w:r>
    </w:p>
    <w:p w:rsidR="0013264F" w:rsidRPr="0043057B" w:rsidRDefault="000238F1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Primarily for learning and simulation in Cisco Packet Tracer.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49l6mjbvfgj5" w:colFirst="0" w:colLast="0"/>
      <w:bookmarkEnd w:id="3"/>
      <w:r w:rsidRPr="0043057B"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:rsidR="0013264F" w:rsidRPr="0043057B" w:rsidRDefault="000238F1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An empty router chassis used in Packet Tracer where modules (interfaces like Ethernet, Serial) can be manually inserted.</w:t>
      </w:r>
    </w:p>
    <w:p w:rsidR="0013264F" w:rsidRPr="0043057B" w:rsidRDefault="000238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Provides flexibility to simulate different network configurations.</w:t>
      </w:r>
    </w:p>
    <w:p w:rsidR="0013264F" w:rsidRPr="0043057B" w:rsidRDefault="000238F1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Teaching and simulation purposes where you customize the router’s hardware.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ckezmjrluxbb" w:colFirst="0" w:colLast="0"/>
      <w:bookmarkEnd w:id="4"/>
      <w:r w:rsidRPr="0043057B"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:rsidR="0013264F" w:rsidRPr="0043057B" w:rsidRDefault="000238F1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Entry-level branch office router.</w:t>
      </w:r>
    </w:p>
    <w:p w:rsidR="0013264F" w:rsidRPr="0043057B" w:rsidRDefault="000238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Supports WAN and LAN connectivity, security features like VPN, firewall.</w:t>
      </w:r>
    </w:p>
    <w:p w:rsidR="0013264F" w:rsidRPr="0043057B" w:rsidRDefault="000238F1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Small businesses or branch offices requiring basic routing and security.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fe339z6i0ewr" w:colFirst="0" w:colLast="0"/>
      <w:bookmarkEnd w:id="5"/>
      <w:r w:rsidRPr="0043057B">
        <w:rPr>
          <w:rFonts w:ascii="Times New Roman" w:eastAsia="Times New Roman" w:hAnsi="Times New Roman" w:cs="Times New Roman"/>
          <w:b/>
          <w:color w:val="000000"/>
        </w:rPr>
        <w:lastRenderedPageBreak/>
        <w:t>5. Cisco 1941 Router</w:t>
      </w:r>
    </w:p>
    <w:p w:rsidR="0013264F" w:rsidRPr="0043057B" w:rsidRDefault="000238F1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Integrated Services Router (ISR) for small-to-medium business (SMB) networks.</w:t>
      </w:r>
    </w:p>
    <w:p w:rsidR="0013264F" w:rsidRPr="0043057B" w:rsidRDefault="000238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Modular design, support for security features (VPN, firewall), better performance than the 1841.</w:t>
      </w:r>
    </w:p>
    <w:p w:rsidR="0013264F" w:rsidRPr="0043057B" w:rsidRDefault="000238F1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Small branch deployments needing more versatility and security.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jmcbsirt6m4w" w:colFirst="0" w:colLast="0"/>
      <w:bookmarkEnd w:id="6"/>
      <w:r w:rsidRPr="0043057B">
        <w:rPr>
          <w:rFonts w:ascii="Times New Roman" w:eastAsia="Times New Roman" w:hAnsi="Times New Roman" w:cs="Times New Roman"/>
          <w:b/>
          <w:color w:val="000000"/>
        </w:rPr>
        <w:t>6. Cisco 2620XM &amp; 2621XM Routers</w:t>
      </w:r>
    </w:p>
    <w:p w:rsidR="0013264F" w:rsidRPr="0043057B" w:rsidRDefault="000238F1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Multi-service routers for small and branch offices.</w:t>
      </w:r>
    </w:p>
    <w:p w:rsidR="0013264F" w:rsidRPr="0043057B" w:rsidRDefault="000238F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Modular slots for adding interfaces, limited support for security and voice services.</w:t>
      </w:r>
    </w:p>
    <w:p w:rsidR="0013264F" w:rsidRPr="0043057B" w:rsidRDefault="000238F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Differences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The 2620XM supports one Ethernet port, while the 2621XM has two.</w:t>
      </w:r>
    </w:p>
    <w:p w:rsidR="0013264F" w:rsidRPr="0043057B" w:rsidRDefault="000238F1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Small branch networks with basic connectivity needs.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ht0vrafan2rt" w:colFirst="0" w:colLast="0"/>
      <w:bookmarkEnd w:id="7"/>
      <w:r w:rsidRPr="0043057B"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:rsidR="0013264F" w:rsidRPr="0043057B" w:rsidRDefault="000238F1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Part of the Cisco 2800 series ISR, providing enhanced performance and versatility.</w:t>
      </w:r>
    </w:p>
    <w:p w:rsidR="0013264F" w:rsidRPr="0043057B" w:rsidRDefault="000238F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Modular, with support for voice, security, and wireless services.</w:t>
      </w:r>
    </w:p>
    <w:p w:rsidR="0013264F" w:rsidRPr="0043057B" w:rsidRDefault="000238F1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Small-to-medium branch offices requiring more advanced services like VoIP or VPN.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vhtikwlx2p91" w:colFirst="0" w:colLast="0"/>
      <w:bookmarkEnd w:id="8"/>
      <w:r w:rsidRPr="0043057B"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:rsidR="0013264F" w:rsidRPr="0043057B" w:rsidRDefault="000238F1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Mid-range ISR for small-to-medium-sized offices.</w:t>
      </w:r>
    </w:p>
    <w:p w:rsidR="0013264F" w:rsidRPr="0043057B" w:rsidRDefault="000238F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Supports data, voice, video, security, and wireless services, higher throughput compared to 2811.</w:t>
      </w:r>
    </w:p>
    <w:p w:rsidR="0013264F" w:rsidRPr="0043057B" w:rsidRDefault="000238F1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Organizations needing integrated voice, data, and security solutions in one platform.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hz409rxo9tr9" w:colFirst="0" w:colLast="0"/>
      <w:bookmarkEnd w:id="9"/>
      <w:r w:rsidRPr="0043057B"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:rsidR="0013264F" w:rsidRPr="0043057B" w:rsidRDefault="000238F1">
      <w:pPr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Same as the 819 H1G, focused on IoT and M2M solutions.</w:t>
      </w:r>
    </w:p>
    <w:p w:rsidR="0013264F" w:rsidRPr="0043057B" w:rsidRDefault="000238F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Integrated 3G/4G, designed for remote sites and machine-to-machine applications.</w:t>
      </w:r>
    </w:p>
    <w:p w:rsidR="0013264F" w:rsidRPr="0043057B" w:rsidRDefault="000238F1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IoT and edge computing environments where cellular connectivity is key.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pvln3yv828xq" w:colFirst="0" w:colLast="0"/>
      <w:bookmarkEnd w:id="10"/>
      <w:r w:rsidRPr="0043057B"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:rsidR="0013264F" w:rsidRPr="0043057B" w:rsidRDefault="000238F1">
      <w:pPr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High-performance ISR router for large branch offices.</w:t>
      </w:r>
    </w:p>
    <w:p w:rsidR="0013264F" w:rsidRPr="0043057B" w:rsidRDefault="000238F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Modular, supporting high-speed WAN connectivity, SD-WAN, and cloud services.</w:t>
      </w:r>
    </w:p>
    <w:p w:rsidR="0013264F" w:rsidRPr="0043057B" w:rsidRDefault="000238F1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Large offices or branch deployments needing fast WAN services and cloud integration.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kt4fswu499wp" w:colFirst="0" w:colLast="0"/>
      <w:bookmarkEnd w:id="11"/>
      <w:r w:rsidRPr="0043057B"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:rsidR="0013264F" w:rsidRPr="0043057B" w:rsidRDefault="000238F1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Similar to 4331 but slightly lower performance and scalability.</w:t>
      </w:r>
    </w:p>
    <w:p w:rsidR="0013264F" w:rsidRPr="0043057B" w:rsidRDefault="000238F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Compact ISR for medium-to-large branch offices with modularity.</w:t>
      </w:r>
    </w:p>
    <w:p w:rsidR="0013264F" w:rsidRPr="0043057B" w:rsidRDefault="000238F1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Branch networks needing solid performance with scalability for future needs.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2dwcod7mmc41" w:colFirst="0" w:colLast="0"/>
      <w:bookmarkEnd w:id="12"/>
      <w:r w:rsidRPr="0043057B"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:rsidR="0013264F" w:rsidRPr="0043057B" w:rsidRDefault="000238F1">
      <w:pPr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Entry-level model of the Cisco ISR 4000 series.</w:t>
      </w:r>
    </w:p>
    <w:p w:rsidR="0013264F" w:rsidRPr="0043057B" w:rsidRDefault="000238F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Compact size, supports advanced features like SD-WAN, cloud connectivity.</w:t>
      </w:r>
    </w:p>
    <w:p w:rsidR="0013264F" w:rsidRPr="0043057B" w:rsidRDefault="000238F1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Small branch offices needing advanced services with moderate performance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3" w:name="_4q2rticm7e1g" w:colFirst="0" w:colLast="0"/>
      <w:bookmarkEnd w:id="13"/>
      <w:r w:rsidRPr="0043057B">
        <w:rPr>
          <w:rFonts w:ascii="Times New Roman" w:eastAsia="Times New Roman" w:hAnsi="Times New Roman" w:cs="Times New Roman"/>
          <w:b/>
          <w:color w:val="000000"/>
          <w:lang w:val="en-US"/>
        </w:rPr>
        <w:t>Difference Between all the Switches in Cisco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 w:rsidRPr="0043057B"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:rsidR="0013264F" w:rsidRPr="0043057B" w:rsidRDefault="000238F1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2 switch</w:t>
      </w:r>
    </w:p>
    <w:p w:rsidR="0013264F" w:rsidRPr="0043057B" w:rsidRDefault="000238F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Supports VLANs, STP (Spanning Tree Protocol), port security, and basic QoS.</w:t>
      </w:r>
    </w:p>
    <w:p w:rsidR="0013264F" w:rsidRPr="0043057B" w:rsidRDefault="000238F1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Ideal for small to medium-sized networks requiring only Layer 2 switching without routing. Suitable for basic LAN segmentation and security.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qm5kz06koana" w:colFirst="0" w:colLast="0"/>
      <w:bookmarkEnd w:id="14"/>
      <w:r w:rsidRPr="0043057B">
        <w:rPr>
          <w:rFonts w:ascii="Times New Roman" w:eastAsia="Times New Roman" w:hAnsi="Times New Roman" w:cs="Times New Roman"/>
          <w:b/>
          <w:color w:val="000000"/>
        </w:rPr>
        <w:lastRenderedPageBreak/>
        <w:t>2. Cisco 2950 Switch</w:t>
      </w:r>
    </w:p>
    <w:p w:rsidR="0013264F" w:rsidRPr="0043057B" w:rsidRDefault="000238F1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2 switch</w:t>
      </w:r>
    </w:p>
    <w:p w:rsidR="0013264F" w:rsidRPr="0043057B" w:rsidRDefault="000238F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Supports basic VLANs, STP, and basic port security but lacks advanced features.</w:t>
      </w:r>
    </w:p>
    <w:p w:rsidR="0013264F" w:rsidRPr="0043057B" w:rsidRDefault="000238F1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in small networks or for learning purposes when advanced Layer 2 features are not needed.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qfjvzbvncw0c" w:colFirst="0" w:colLast="0"/>
      <w:bookmarkEnd w:id="15"/>
      <w:r w:rsidRPr="0043057B"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:rsidR="0013264F" w:rsidRPr="0043057B" w:rsidRDefault="000238F1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3 switch (Multi-layer)</w:t>
      </w:r>
    </w:p>
    <w:p w:rsidR="0013264F" w:rsidRPr="0043057B" w:rsidRDefault="000238F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Provides both Layer 2 switching and Layer 3 routing capabilities. Supports routing protocols (OSPF, EIGRP), inter-VLAN routing, QoS, and advanced security features.</w:t>
      </w:r>
    </w:p>
    <w:p w:rsidR="0013264F" w:rsidRPr="0043057B" w:rsidRDefault="000238F1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Suitable for medium to large networks where routing between VLANs or subnets is required. Typically used in enterprise networks or campus environments.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d492oh9bgpf7" w:colFirst="0" w:colLast="0"/>
      <w:bookmarkEnd w:id="16"/>
      <w:r w:rsidRPr="0043057B"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:rsidR="0013264F" w:rsidRPr="0043057B" w:rsidRDefault="000238F1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3 switch (Multi-layer)</w:t>
      </w:r>
    </w:p>
    <w:p w:rsidR="0013264F" w:rsidRPr="0043057B" w:rsidRDefault="000238F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Advanced Layer 3 capabilities, with support for routing protocols (OSPF, EIGRP, BGP), high-performance inter-VLAN routing, extensive QoS, and PoE (Power over Ethernet).</w:t>
      </w:r>
    </w:p>
    <w:p w:rsidR="0013264F" w:rsidRPr="0043057B" w:rsidRDefault="000238F1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in larger networks where both high-performance switching and routing are needed. Ideal for enterprise environments requiring advanced routing, QoS, and PoE for IP phones or wireless access points.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nghwro7vgjph" w:colFirst="0" w:colLast="0"/>
      <w:bookmarkEnd w:id="17"/>
      <w:r w:rsidRPr="0043057B"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:rsidR="0013264F" w:rsidRPr="0043057B" w:rsidRDefault="000238F1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2 switch (Generic in Packet Tracer)</w:t>
      </w:r>
    </w:p>
    <w:p w:rsidR="0013264F" w:rsidRPr="0043057B" w:rsidRDefault="000238F1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Basic switch functionality with support for VLANs and basic Layer 2 operations. Limited in advanced features compared to the Cisco-specific models.</w:t>
      </w:r>
    </w:p>
    <w:p w:rsidR="0013264F" w:rsidRPr="0043057B" w:rsidRDefault="000238F1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for simple network simulations or for beginners learning basic network concepts in Cisco Packet Tracer.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1a1k7t2rq4wp" w:colFirst="0" w:colLast="0"/>
      <w:bookmarkEnd w:id="18"/>
      <w:r w:rsidRPr="0043057B"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:rsidR="0013264F" w:rsidRPr="0043057B" w:rsidRDefault="000238F1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Empty switch chassis (Customizable)</w:t>
      </w:r>
    </w:p>
    <w:p w:rsidR="0013264F" w:rsidRPr="0043057B" w:rsidRDefault="000238F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Allows users to add and configure their own modules and interfaces.</w:t>
      </w:r>
    </w:p>
    <w:p w:rsidR="0013264F" w:rsidRPr="0043057B" w:rsidRDefault="000238F1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when simulating custom-built switches with specific interface needs. Ideal for simulations that require flexibility in terms of hardware configuration.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xdngtfhusli1" w:colFirst="0" w:colLast="0"/>
      <w:bookmarkEnd w:id="19"/>
      <w:r w:rsidRPr="0043057B"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:rsidR="0013264F" w:rsidRPr="0043057B" w:rsidRDefault="000238F1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Industrial Ethernet Switch (Layer 2)</w:t>
      </w:r>
    </w:p>
    <w:p w:rsidR="0013264F" w:rsidRPr="0043057B" w:rsidRDefault="000238F1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Rugged design, designed for harsh environments, supports VLANs, STP, and advanced security features.</w:t>
      </w:r>
    </w:p>
    <w:p w:rsidR="0013264F" w:rsidRPr="0043057B" w:rsidRDefault="000238F1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Best used in industrial networks, transportation, and energy sectors where rugged, reliable connectivity is required in challenging environments.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8lmneimkc90b" w:colFirst="0" w:colLast="0"/>
      <w:bookmarkEnd w:id="20"/>
      <w:r w:rsidRPr="0043057B"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:rsidR="0013264F" w:rsidRPr="0043057B" w:rsidRDefault="000238F1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Layer 2 switch (with gigabit uplink)</w:t>
      </w:r>
    </w:p>
    <w:p w:rsidR="0013264F" w:rsidRPr="0043057B" w:rsidRDefault="000238F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Similar to the 2950 but includes Gigabit Ethernet uplink ports for faster backbone connectivity.</w:t>
      </w:r>
    </w:p>
    <w:p w:rsidR="0013264F" w:rsidRPr="0043057B" w:rsidRDefault="000238F1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Suitable for small networks needing basic VLANs and STP, with the added need for high-speed uplink to the core network or backbone.</w:t>
      </w:r>
    </w:p>
    <w:p w:rsidR="0013264F" w:rsidRPr="0043057B" w:rsidRDefault="000238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1" w:name="_1xlaf7hhe4mw" w:colFirst="0" w:colLast="0"/>
      <w:bookmarkEnd w:id="21"/>
      <w:r w:rsidRPr="0043057B"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:rsidR="0013264F" w:rsidRPr="0043057B" w:rsidRDefault="000238F1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Basic bridge device (Layer 2)</w:t>
      </w:r>
    </w:p>
    <w:p w:rsidR="0013264F" w:rsidRPr="0043057B" w:rsidRDefault="000238F1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Key Features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Simplistic device used to connect different network segments, no VLAN support or advanced switching capabilities.</w:t>
      </w:r>
    </w:p>
    <w:p w:rsidR="0013264F" w:rsidRPr="0043057B" w:rsidRDefault="000238F1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in very basic network simulations for connecting small segments or devices. Rarely used in modern simulations as switches offer more functionality</w:t>
      </w:r>
    </w:p>
    <w:p w:rsidR="0013264F" w:rsidRPr="0043057B" w:rsidRDefault="0013264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3264F" w:rsidRPr="0043057B" w:rsidRDefault="0013264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3264F" w:rsidRPr="0043057B" w:rsidRDefault="000238F1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305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Difference Between all the Cables in Cisco</w:t>
      </w:r>
    </w:p>
    <w:p w:rsidR="0013264F" w:rsidRPr="0043057B" w:rsidRDefault="000238F1">
      <w:pPr>
        <w:pStyle w:val="Heading3"/>
        <w:numPr>
          <w:ilvl w:val="0"/>
          <w:numId w:val="22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2" w:name="_n32xj99k8xqs" w:colFirst="0" w:colLast="0"/>
      <w:bookmarkEnd w:id="22"/>
      <w:r w:rsidRPr="0043057B">
        <w:rPr>
          <w:rFonts w:ascii="Times New Roman" w:eastAsia="Times New Roman" w:hAnsi="Times New Roman" w:cs="Times New Roman"/>
          <w:b/>
          <w:color w:val="000000"/>
        </w:rPr>
        <w:lastRenderedPageBreak/>
        <w:t>Console Cable</w:t>
      </w:r>
    </w:p>
    <w:p w:rsidR="0013264F" w:rsidRPr="0043057B" w:rsidRDefault="000238F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a computer (PC or laptop) to a router or switch for configuration via CLI.</w:t>
      </w:r>
    </w:p>
    <w:p w:rsidR="0013264F" w:rsidRPr="0043057B" w:rsidRDefault="000238F1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Primarily used for device management and configuration via the console port.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3" w:name="_fbqk5u6ne2d8" w:colFirst="0" w:colLast="0"/>
      <w:bookmarkEnd w:id="23"/>
      <w:r w:rsidRPr="0043057B"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43057B"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:rsidR="0013264F" w:rsidRPr="0043057B" w:rsidRDefault="000238F1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different types of devices (e.g., PC to switch, switch to router).</w:t>
      </w:r>
    </w:p>
    <w:p w:rsidR="0013264F" w:rsidRPr="0043057B" w:rsidRDefault="000238F1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Commonly used for connecting end devices (like computers) to networking devices like switches and routers.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4" w:name="_ury4nux3us4d" w:colFirst="0" w:colLast="0"/>
      <w:bookmarkEnd w:id="24"/>
      <w:r w:rsidRPr="0043057B"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:rsidR="0013264F" w:rsidRPr="0043057B" w:rsidRDefault="000238F1">
      <w:pPr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similar devices (e.g., PC to PC, switch to switch, router to router).</w:t>
      </w:r>
    </w:p>
    <w:p w:rsidR="0013264F" w:rsidRPr="0043057B" w:rsidRDefault="000238F1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when connecting two devices of the same type without the need for a switch.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5" w:name="_q6qhdkhyv5yp" w:colFirst="0" w:colLast="0"/>
      <w:bookmarkEnd w:id="25"/>
      <w:r w:rsidRPr="0043057B"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:rsidR="0013264F" w:rsidRPr="0043057B" w:rsidRDefault="000238F1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devices over long distances, typically in a WAN environment or backbone connections.</w:t>
      </w:r>
    </w:p>
    <w:p w:rsidR="0013264F" w:rsidRPr="0043057B" w:rsidRDefault="000238F1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for high-speed, long-distance communication, often between switches or routers in large networks.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6" w:name="_25hqciq0dduh" w:colFirst="0" w:colLast="0"/>
      <w:bookmarkEnd w:id="26"/>
      <w:r w:rsidRPr="0043057B"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:rsidR="0013264F" w:rsidRPr="0043057B" w:rsidRDefault="000238F1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VoIP phones to switches or voice-enabled routers.</w:t>
      </w:r>
    </w:p>
    <w:p w:rsidR="0013264F" w:rsidRPr="0043057B" w:rsidRDefault="000238F1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Specifically for voice communication in VoIP setups.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7" w:name="_42p316y97yhb" w:colFirst="0" w:colLast="0"/>
      <w:bookmarkEnd w:id="27"/>
      <w:r w:rsidRPr="0043057B">
        <w:rPr>
          <w:rFonts w:ascii="Times New Roman" w:eastAsia="Times New Roman" w:hAnsi="Times New Roman" w:cs="Times New Roman"/>
          <w:b/>
        </w:rPr>
        <w:t xml:space="preserve">     </w:t>
      </w:r>
      <w:r w:rsidRPr="0043057B"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:rsidR="0013264F" w:rsidRPr="0043057B" w:rsidRDefault="000238F1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in WAN emulation scenarios, particularly when simulating older broadband technologies.</w:t>
      </w:r>
    </w:p>
    <w:p w:rsidR="0013264F" w:rsidRPr="0043057B" w:rsidRDefault="000238F1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Provides a physical medium for cable-based WAN connections or legacy network setups.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8" w:name="_b1rj9xpmmjtn" w:colFirst="0" w:colLast="0"/>
      <w:bookmarkEnd w:id="28"/>
      <w:r w:rsidRPr="0043057B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     7.Serial DCE Cable</w:t>
      </w:r>
    </w:p>
    <w:p w:rsidR="0013264F" w:rsidRPr="0043057B" w:rsidRDefault="000238F1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routers via serial interfaces in a WAN setup where one side provides the clocking signal (DCE).</w:t>
      </w:r>
    </w:p>
    <w:p w:rsidR="0013264F" w:rsidRPr="0043057B" w:rsidRDefault="000238F1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Required for WAN links where the router needs to control the clock rate (commonly used in simulations for point-to-point WAN connections).</w:t>
      </w:r>
    </w:p>
    <w:p w:rsidR="0013264F" w:rsidRPr="0043057B" w:rsidRDefault="000238F1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9" w:name="_bfurr3qpi9ay" w:colFirst="0" w:colLast="0"/>
      <w:bookmarkEnd w:id="29"/>
      <w:r w:rsidRPr="0043057B"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:rsidR="0013264F" w:rsidRPr="0043057B" w:rsidRDefault="000238F1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Connects routers via serial interfaces in a WAN setup where no clock rate is required (DTE side).</w:t>
      </w:r>
    </w:p>
    <w:p w:rsidR="0013264F" w:rsidRPr="0043057B" w:rsidRDefault="000238F1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43057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r w:rsidRPr="0043057B">
        <w:rPr>
          <w:rFonts w:ascii="Times New Roman" w:eastAsia="Times New Roman" w:hAnsi="Times New Roman" w:cs="Times New Roman"/>
          <w:sz w:val="28"/>
          <w:szCs w:val="28"/>
        </w:rPr>
        <w:t>: Used in WAN links where the device receiving the data (DTE) does not control the clocking rate.</w:t>
      </w:r>
    </w:p>
    <w:p w:rsidR="0013264F" w:rsidRPr="0043057B" w:rsidRDefault="0013264F">
      <w:pPr>
        <w:rPr>
          <w:rFonts w:ascii="Times New Roman" w:hAnsi="Times New Roman" w:cs="Times New Roman"/>
          <w:sz w:val="28"/>
          <w:szCs w:val="28"/>
        </w:rPr>
      </w:pPr>
    </w:p>
    <w:sectPr w:rsidR="0013264F" w:rsidRPr="004305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9A" w:rsidRDefault="004A439A">
      <w:pPr>
        <w:spacing w:line="240" w:lineRule="auto"/>
      </w:pPr>
      <w:r>
        <w:separator/>
      </w:r>
    </w:p>
  </w:endnote>
  <w:endnote w:type="continuationSeparator" w:id="0">
    <w:p w:rsidR="004A439A" w:rsidRDefault="004A4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9A" w:rsidRDefault="004A439A">
      <w:r>
        <w:separator/>
      </w:r>
    </w:p>
  </w:footnote>
  <w:footnote w:type="continuationSeparator" w:id="0">
    <w:p w:rsidR="004A439A" w:rsidRDefault="004A4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845B5372"/>
    <w:multiLevelType w:val="multilevel"/>
    <w:tmpl w:val="845B5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8CAEB125"/>
    <w:multiLevelType w:val="multilevel"/>
    <w:tmpl w:val="8CAEB1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91995D4F"/>
    <w:multiLevelType w:val="multilevel"/>
    <w:tmpl w:val="91995D4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B8CEF35B"/>
    <w:multiLevelType w:val="multilevel"/>
    <w:tmpl w:val="B8CEF35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BB64CFA9"/>
    <w:multiLevelType w:val="multilevel"/>
    <w:tmpl w:val="BB64CFA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D7D140E4"/>
    <w:multiLevelType w:val="multilevel"/>
    <w:tmpl w:val="D7D14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E093A4B0"/>
    <w:multiLevelType w:val="multilevel"/>
    <w:tmpl w:val="E093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F0E89278"/>
    <w:multiLevelType w:val="multilevel"/>
    <w:tmpl w:val="F0E89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F7735DC9"/>
    <w:multiLevelType w:val="multilevel"/>
    <w:tmpl w:val="F7735DC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709FD3E"/>
    <w:multiLevelType w:val="multilevel"/>
    <w:tmpl w:val="0709F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CEF100B"/>
    <w:multiLevelType w:val="multilevel"/>
    <w:tmpl w:val="0CEF100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CDE60F"/>
    <w:multiLevelType w:val="multilevel"/>
    <w:tmpl w:val="1ACDE60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257C7B"/>
    <w:multiLevelType w:val="multilevel"/>
    <w:tmpl w:val="1C257C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3FCF68"/>
    <w:multiLevelType w:val="multilevel"/>
    <w:tmpl w:val="243FC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FC5B15"/>
    <w:multiLevelType w:val="multilevel"/>
    <w:tmpl w:val="30FC5B1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2D85CA"/>
    <w:multiLevelType w:val="multilevel"/>
    <w:tmpl w:val="322D8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A7AF2D"/>
    <w:multiLevelType w:val="multilevel"/>
    <w:tmpl w:val="32A7AF2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3D7A74"/>
    <w:multiLevelType w:val="multilevel"/>
    <w:tmpl w:val="4C3D7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94DA66"/>
    <w:multiLevelType w:val="multilevel"/>
    <w:tmpl w:val="4D94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29AB5A"/>
    <w:multiLevelType w:val="multilevel"/>
    <w:tmpl w:val="5E29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FFB1A7"/>
    <w:multiLevelType w:val="multilevel"/>
    <w:tmpl w:val="5FFFB1A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CD0074"/>
    <w:multiLevelType w:val="multilevel"/>
    <w:tmpl w:val="65CD0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C28B35"/>
    <w:multiLevelType w:val="multilevel"/>
    <w:tmpl w:val="74C28B3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AA4FA4"/>
    <w:multiLevelType w:val="multilevel"/>
    <w:tmpl w:val="79AA4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8"/>
  </w:num>
  <w:num w:numId="5">
    <w:abstractNumId w:val="0"/>
  </w:num>
  <w:num w:numId="6">
    <w:abstractNumId w:val="15"/>
  </w:num>
  <w:num w:numId="7">
    <w:abstractNumId w:val="21"/>
  </w:num>
  <w:num w:numId="8">
    <w:abstractNumId w:val="10"/>
  </w:num>
  <w:num w:numId="9">
    <w:abstractNumId w:val="8"/>
  </w:num>
  <w:num w:numId="10">
    <w:abstractNumId w:val="16"/>
  </w:num>
  <w:num w:numId="11">
    <w:abstractNumId w:val="27"/>
  </w:num>
  <w:num w:numId="12">
    <w:abstractNumId w:val="6"/>
  </w:num>
  <w:num w:numId="13">
    <w:abstractNumId w:val="4"/>
  </w:num>
  <w:num w:numId="14">
    <w:abstractNumId w:val="5"/>
  </w:num>
  <w:num w:numId="15">
    <w:abstractNumId w:val="23"/>
  </w:num>
  <w:num w:numId="16">
    <w:abstractNumId w:val="1"/>
  </w:num>
  <w:num w:numId="17">
    <w:abstractNumId w:val="13"/>
  </w:num>
  <w:num w:numId="18">
    <w:abstractNumId w:val="3"/>
  </w:num>
  <w:num w:numId="19">
    <w:abstractNumId w:val="24"/>
  </w:num>
  <w:num w:numId="20">
    <w:abstractNumId w:val="26"/>
  </w:num>
  <w:num w:numId="21">
    <w:abstractNumId w:val="20"/>
  </w:num>
  <w:num w:numId="22">
    <w:abstractNumId w:val="17"/>
  </w:num>
  <w:num w:numId="23">
    <w:abstractNumId w:val="25"/>
  </w:num>
  <w:num w:numId="24">
    <w:abstractNumId w:val="11"/>
  </w:num>
  <w:num w:numId="25">
    <w:abstractNumId w:val="12"/>
  </w:num>
  <w:num w:numId="26">
    <w:abstractNumId w:val="7"/>
  </w:num>
  <w:num w:numId="27">
    <w:abstractNumId w:val="18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4582B"/>
    <w:rsid w:val="000238F1"/>
    <w:rsid w:val="0013264F"/>
    <w:rsid w:val="0043057B"/>
    <w:rsid w:val="004A439A"/>
    <w:rsid w:val="00B25324"/>
    <w:rsid w:val="09594438"/>
    <w:rsid w:val="21B4582B"/>
    <w:rsid w:val="48A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BCF45"/>
  <w15:docId w15:val="{A60EFFD0-6602-4AB1-B108-62BC027C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Solutions</dc:creator>
  <cp:lastModifiedBy>Mujeeb Mateen</cp:lastModifiedBy>
  <cp:revision>3</cp:revision>
  <dcterms:created xsi:type="dcterms:W3CDTF">2024-09-21T03:27:00Z</dcterms:created>
  <dcterms:modified xsi:type="dcterms:W3CDTF">2024-10-11T09:48:00Z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61A0F6C180F74753AADE93A52EDDB29E_11</vt:lpwstr>
  </property>
</Properties>
</file>