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AC6" w:rsidRDefault="002328BC">
      <w:r>
        <w:t>32</w:t>
      </w:r>
      <w:r w:rsidR="00196AC6">
        <w:t xml:space="preserve">. </w:t>
      </w:r>
      <w:r w:rsidR="00196AC6" w:rsidRPr="00196AC6">
        <w:t>Why does a service need to be described?</w:t>
      </w:r>
    </w:p>
    <w:p w:rsidR="00196AC6" w:rsidRDefault="00196AC6">
      <w:r>
        <w:tab/>
      </w:r>
      <w:r w:rsidR="00326CD6">
        <w:t>(Lec03)</w:t>
      </w:r>
      <w:r w:rsidRPr="00196AC6">
        <w:rPr>
          <w:color w:val="FF0000"/>
        </w:rPr>
        <w:t>For “use of service” to happen, the consumer needs to understand and the provider needs to tell</w:t>
      </w:r>
      <w:r w:rsidRPr="00196AC6">
        <w:rPr>
          <w:color w:val="FF0000"/>
        </w:rPr>
        <w:t xml:space="preserve"> the functions, usages and quality of the service.</w:t>
      </w:r>
    </w:p>
    <w:p w:rsidR="002328BC" w:rsidRDefault="00196AC6" w:rsidP="00196AC6">
      <w:r>
        <w:t xml:space="preserve">33. </w:t>
      </w:r>
      <w:r>
        <w:t>In general, what aspects of a service need to be described for it to be understood prop</w:t>
      </w:r>
      <w:r>
        <w:t xml:space="preserve">erly by </w:t>
      </w:r>
      <w:r>
        <w:t>consumers? Which Web service standards are used to describe these aspects?</w:t>
      </w:r>
    </w:p>
    <w:p w:rsidR="00326CD6" w:rsidRDefault="00326CD6" w:rsidP="00196AC6">
      <w:r>
        <w:t>(Lec03)</w:t>
      </w:r>
    </w:p>
    <w:p w:rsidR="002328BC" w:rsidRPr="00196AC6" w:rsidRDefault="002328BC" w:rsidP="002328BC">
      <w:pPr>
        <w:pStyle w:val="a3"/>
        <w:numPr>
          <w:ilvl w:val="0"/>
          <w:numId w:val="1"/>
        </w:numPr>
        <w:rPr>
          <w:color w:val="FF0000"/>
        </w:rPr>
      </w:pPr>
      <w:r>
        <w:t xml:space="preserve"> </w:t>
      </w:r>
      <w:r w:rsidRPr="00196AC6">
        <w:rPr>
          <w:color w:val="FF0000"/>
        </w:rPr>
        <w:t>What the service can do – functionality: (by WSDL …)</w:t>
      </w:r>
    </w:p>
    <w:p w:rsidR="002328BC" w:rsidRPr="00196AC6" w:rsidRDefault="002328BC" w:rsidP="002328BC">
      <w:pPr>
        <w:pStyle w:val="a3"/>
        <w:numPr>
          <w:ilvl w:val="0"/>
          <w:numId w:val="1"/>
        </w:numPr>
        <w:rPr>
          <w:color w:val="FF0000"/>
        </w:rPr>
      </w:pPr>
      <w:r w:rsidRPr="00196AC6">
        <w:rPr>
          <w:color w:val="FF0000"/>
        </w:rPr>
        <w:t> How good the service can do it – qualities: (partly by other WS standards …)</w:t>
      </w:r>
    </w:p>
    <w:p w:rsidR="002328BC" w:rsidRPr="00196AC6" w:rsidRDefault="002328BC" w:rsidP="002328BC">
      <w:pPr>
        <w:pStyle w:val="a3"/>
        <w:numPr>
          <w:ilvl w:val="0"/>
          <w:numId w:val="1"/>
        </w:numPr>
        <w:rPr>
          <w:color w:val="FF0000"/>
        </w:rPr>
      </w:pPr>
      <w:r w:rsidRPr="00196AC6">
        <w:rPr>
          <w:color w:val="FF0000"/>
        </w:rPr>
        <w:t> How to use the service – usage: (partly by WSDL …)</w:t>
      </w:r>
    </w:p>
    <w:p w:rsidR="002328BC" w:rsidRDefault="00196AC6" w:rsidP="002328BC">
      <w:r>
        <w:t xml:space="preserve">34. </w:t>
      </w:r>
      <w:r w:rsidRPr="00196AC6">
        <w:t>Outline the structure of WSDL documents and explain the purpose of its elements</w:t>
      </w:r>
    </w:p>
    <w:p w:rsidR="002328BC" w:rsidRPr="00196AC6" w:rsidRDefault="00326CD6" w:rsidP="002328BC">
      <w:pPr>
        <w:rPr>
          <w:color w:val="FF0000"/>
        </w:rPr>
      </w:pPr>
      <w:r>
        <w:t>(Lec03)</w:t>
      </w:r>
      <w:r>
        <w:t xml:space="preserve"> </w:t>
      </w:r>
      <w:r w:rsidR="002328BC" w:rsidRPr="00196AC6">
        <w:rPr>
          <w:color w:val="FF0000"/>
        </w:rPr>
        <w:t>Abstract (interface) definitions</w:t>
      </w:r>
    </w:p>
    <w:p w:rsidR="002328BC" w:rsidRPr="00196AC6" w:rsidRDefault="002328BC" w:rsidP="002328BC">
      <w:pPr>
        <w:pStyle w:val="a3"/>
        <w:numPr>
          <w:ilvl w:val="0"/>
          <w:numId w:val="2"/>
        </w:numPr>
        <w:rPr>
          <w:color w:val="FF0000"/>
        </w:rPr>
      </w:pPr>
      <w:r w:rsidRPr="00196AC6">
        <w:rPr>
          <w:color w:val="FF0000"/>
        </w:rPr>
        <w:t> &lt;types&gt; data type definitions</w:t>
      </w:r>
    </w:p>
    <w:p w:rsidR="002328BC" w:rsidRPr="00196AC6" w:rsidRDefault="002328BC" w:rsidP="002328BC">
      <w:pPr>
        <w:pStyle w:val="a3"/>
        <w:numPr>
          <w:ilvl w:val="0"/>
          <w:numId w:val="2"/>
        </w:numPr>
        <w:rPr>
          <w:color w:val="FF0000"/>
        </w:rPr>
      </w:pPr>
      <w:r w:rsidRPr="00196AC6">
        <w:rPr>
          <w:color w:val="FF0000"/>
        </w:rPr>
        <w:t> &lt;message&gt; operation parameters</w:t>
      </w:r>
    </w:p>
    <w:p w:rsidR="002328BC" w:rsidRPr="00196AC6" w:rsidRDefault="002328BC" w:rsidP="002328BC">
      <w:pPr>
        <w:pStyle w:val="a3"/>
        <w:numPr>
          <w:ilvl w:val="0"/>
          <w:numId w:val="2"/>
        </w:numPr>
        <w:rPr>
          <w:color w:val="FF0000"/>
        </w:rPr>
      </w:pPr>
      <w:r w:rsidRPr="00196AC6">
        <w:rPr>
          <w:color w:val="FF0000"/>
        </w:rPr>
        <w:t> &lt;operation&gt; abstract description of service actions</w:t>
      </w:r>
    </w:p>
    <w:p w:rsidR="002328BC" w:rsidRPr="00196AC6" w:rsidRDefault="002328BC" w:rsidP="002328BC">
      <w:pPr>
        <w:pStyle w:val="a3"/>
        <w:numPr>
          <w:ilvl w:val="0"/>
          <w:numId w:val="2"/>
        </w:numPr>
        <w:rPr>
          <w:color w:val="FF0000"/>
        </w:rPr>
      </w:pPr>
      <w:r w:rsidRPr="00196AC6">
        <w:rPr>
          <w:color w:val="FF0000"/>
        </w:rPr>
        <w:t> &lt;</w:t>
      </w:r>
      <w:proofErr w:type="spellStart"/>
      <w:r w:rsidRPr="00196AC6">
        <w:rPr>
          <w:color w:val="FF0000"/>
        </w:rPr>
        <w:t>portType</w:t>
      </w:r>
      <w:proofErr w:type="spellEnd"/>
      <w:r w:rsidRPr="00196AC6">
        <w:rPr>
          <w:color w:val="FF0000"/>
        </w:rPr>
        <w:t>&gt; set of operation definitions</w:t>
      </w:r>
    </w:p>
    <w:p w:rsidR="002328BC" w:rsidRPr="00196AC6" w:rsidRDefault="002328BC" w:rsidP="002328BC">
      <w:pPr>
        <w:rPr>
          <w:color w:val="FF0000"/>
        </w:rPr>
      </w:pPr>
      <w:r w:rsidRPr="00196AC6">
        <w:rPr>
          <w:color w:val="FF0000"/>
        </w:rPr>
        <w:t> Concrete (implementation) definitions</w:t>
      </w:r>
    </w:p>
    <w:p w:rsidR="002328BC" w:rsidRPr="00196AC6" w:rsidRDefault="002328BC" w:rsidP="002328BC">
      <w:pPr>
        <w:pStyle w:val="a3"/>
        <w:numPr>
          <w:ilvl w:val="0"/>
          <w:numId w:val="3"/>
        </w:numPr>
        <w:rPr>
          <w:color w:val="FF0000"/>
        </w:rPr>
      </w:pPr>
      <w:r w:rsidRPr="00196AC6">
        <w:rPr>
          <w:color w:val="FF0000"/>
        </w:rPr>
        <w:t> &lt;binding&gt; operation bindings</w:t>
      </w:r>
    </w:p>
    <w:p w:rsidR="002328BC" w:rsidRPr="00196AC6" w:rsidRDefault="002328BC" w:rsidP="002328BC">
      <w:pPr>
        <w:pStyle w:val="a3"/>
        <w:numPr>
          <w:ilvl w:val="0"/>
          <w:numId w:val="3"/>
        </w:numPr>
        <w:rPr>
          <w:color w:val="FF0000"/>
        </w:rPr>
      </w:pPr>
      <w:r w:rsidRPr="00196AC6">
        <w:rPr>
          <w:color w:val="FF0000"/>
        </w:rPr>
        <w:t> &lt;port&gt; association of an endpoint with a binding</w:t>
      </w:r>
    </w:p>
    <w:p w:rsidR="002328BC" w:rsidRPr="00196AC6" w:rsidRDefault="002328BC" w:rsidP="002328BC">
      <w:pPr>
        <w:pStyle w:val="a3"/>
        <w:numPr>
          <w:ilvl w:val="0"/>
          <w:numId w:val="3"/>
        </w:numPr>
        <w:rPr>
          <w:color w:val="FF0000"/>
        </w:rPr>
      </w:pPr>
      <w:r w:rsidRPr="00196AC6">
        <w:rPr>
          <w:color w:val="FF0000"/>
        </w:rPr>
        <w:t> &lt;service&gt; location/address for each binding</w:t>
      </w:r>
    </w:p>
    <w:p w:rsidR="002328BC" w:rsidRDefault="002328BC" w:rsidP="002328BC"/>
    <w:p w:rsidR="00196AC6" w:rsidRDefault="00196AC6" w:rsidP="00196AC6">
      <w:r>
        <w:t xml:space="preserve">35. </w:t>
      </w:r>
      <w:r>
        <w:t>Name and explain the WSDL message exchange pattern</w:t>
      </w:r>
      <w:r>
        <w:t xml:space="preserve">s (MEP). How can we tell from a </w:t>
      </w:r>
      <w:r>
        <w:t>WSDL document which MEP is being used for an interaction?</w:t>
      </w:r>
    </w:p>
    <w:p w:rsidR="002328BC" w:rsidRPr="00DA256B" w:rsidRDefault="00326CD6" w:rsidP="002328BC">
      <w:pPr>
        <w:rPr>
          <w:color w:val="FF0000"/>
        </w:rPr>
      </w:pPr>
      <w:r>
        <w:t>(Lec03)</w:t>
      </w:r>
      <w:r>
        <w:t xml:space="preserve"> </w:t>
      </w:r>
      <w:r w:rsidR="00196AC6" w:rsidRPr="00DA256B">
        <w:rPr>
          <w:color w:val="FF0000"/>
        </w:rPr>
        <w:t>One-way Messaging, Request/Response Messaging, Notification Messaging, Solicit/Response Messaging.</w:t>
      </w:r>
    </w:p>
    <w:p w:rsidR="00196AC6" w:rsidRPr="00DA256B" w:rsidRDefault="006030F6" w:rsidP="006030F6">
      <w:pPr>
        <w:rPr>
          <w:color w:val="FF0000"/>
        </w:rPr>
      </w:pPr>
      <w:r w:rsidRPr="00DA256B">
        <w:rPr>
          <w:color w:val="FF0000"/>
        </w:rPr>
        <w:tab/>
      </w:r>
      <w:r w:rsidR="00196AC6" w:rsidRPr="00DA256B">
        <w:rPr>
          <w:color w:val="FF0000"/>
        </w:rPr>
        <w:t xml:space="preserve">A one-way message defines only an input message. </w:t>
      </w:r>
      <w:r w:rsidR="00196AC6" w:rsidRPr="00DA256B">
        <w:rPr>
          <w:color w:val="FF0000"/>
        </w:rPr>
        <w:br/>
      </w:r>
      <w:r w:rsidRPr="00DA256B">
        <w:rPr>
          <w:color w:val="FF0000"/>
        </w:rPr>
        <w:tab/>
      </w:r>
      <w:r w:rsidR="00196AC6" w:rsidRPr="00DA256B">
        <w:rPr>
          <w:color w:val="FF0000"/>
        </w:rPr>
        <w:t xml:space="preserve">A request/response message declare a single &lt;input&gt; </w:t>
      </w:r>
      <w:r w:rsidR="00196AC6" w:rsidRPr="00DA256B">
        <w:rPr>
          <w:color w:val="FF0000"/>
        </w:rPr>
        <w:t>element followed by a single &lt;output&gt; element</w:t>
      </w:r>
      <w:r w:rsidRPr="00DA256B">
        <w:rPr>
          <w:color w:val="FF0000"/>
        </w:rPr>
        <w:t xml:space="preserve"> in an &lt;operation&gt; element.</w:t>
      </w:r>
      <w:r w:rsidRPr="00DA256B">
        <w:rPr>
          <w:color w:val="FF0000"/>
        </w:rPr>
        <w:br/>
      </w:r>
      <w:r w:rsidRPr="00DA256B">
        <w:rPr>
          <w:color w:val="FF0000"/>
        </w:rPr>
        <w:tab/>
      </w:r>
      <w:r w:rsidRPr="00DA256B">
        <w:rPr>
          <w:color w:val="FF0000"/>
        </w:rPr>
        <w:t>Notification</w:t>
      </w:r>
      <w:r w:rsidRPr="00DA256B">
        <w:rPr>
          <w:color w:val="FF0000"/>
        </w:rPr>
        <w:t xml:space="preserve"> message</w:t>
      </w:r>
      <w:r w:rsidRPr="00DA256B">
        <w:rPr>
          <w:color w:val="FF0000"/>
        </w:rPr>
        <w:t xml:space="preserve"> is when a</w:t>
      </w:r>
      <w:r w:rsidRPr="00DA256B">
        <w:rPr>
          <w:color w:val="FF0000"/>
        </w:rPr>
        <w:t xml:space="preserve"> &lt;</w:t>
      </w:r>
      <w:proofErr w:type="spellStart"/>
      <w:r w:rsidRPr="00DA256B">
        <w:rPr>
          <w:color w:val="FF0000"/>
        </w:rPr>
        <w:t>portType</w:t>
      </w:r>
      <w:proofErr w:type="spellEnd"/>
      <w:r w:rsidRPr="00DA256B">
        <w:rPr>
          <w:color w:val="FF0000"/>
        </w:rPr>
        <w:t xml:space="preserve">&gt; element contains an </w:t>
      </w:r>
      <w:r w:rsidRPr="00DA256B">
        <w:rPr>
          <w:color w:val="FF0000"/>
        </w:rPr>
        <w:t>&lt;output&gt; tag but no &lt;input&gt; message definitions</w:t>
      </w:r>
      <w:r w:rsidRPr="00DA256B">
        <w:rPr>
          <w:color w:val="FF0000"/>
        </w:rPr>
        <w:t>.</w:t>
      </w:r>
      <w:r w:rsidRPr="00DA256B">
        <w:rPr>
          <w:color w:val="FF0000"/>
        </w:rPr>
        <w:br/>
      </w:r>
      <w:r w:rsidRPr="00DA256B">
        <w:rPr>
          <w:color w:val="FF0000"/>
        </w:rPr>
        <w:tab/>
        <w:t>Solicit/</w:t>
      </w:r>
      <w:r w:rsidRPr="00DA256B">
        <w:rPr>
          <w:color w:val="FF0000"/>
        </w:rPr>
        <w:t>Response Messag</w:t>
      </w:r>
      <w:r w:rsidRPr="00DA256B">
        <w:rPr>
          <w:color w:val="FF0000"/>
        </w:rPr>
        <w:t xml:space="preserve">e is when a </w:t>
      </w:r>
      <w:r w:rsidRPr="00DA256B">
        <w:rPr>
          <w:color w:val="FF0000"/>
        </w:rPr>
        <w:t>&lt;</w:t>
      </w:r>
      <w:proofErr w:type="spellStart"/>
      <w:r w:rsidRPr="00DA256B">
        <w:rPr>
          <w:color w:val="FF0000"/>
        </w:rPr>
        <w:t>port</w:t>
      </w:r>
      <w:r w:rsidRPr="00DA256B">
        <w:rPr>
          <w:color w:val="FF0000"/>
        </w:rPr>
        <w:t>Type</w:t>
      </w:r>
      <w:proofErr w:type="spellEnd"/>
      <w:r w:rsidRPr="00DA256B">
        <w:rPr>
          <w:color w:val="FF0000"/>
        </w:rPr>
        <w:t xml:space="preserve">&gt; element first declares an </w:t>
      </w:r>
      <w:r w:rsidRPr="00DA256B">
        <w:rPr>
          <w:color w:val="FF0000"/>
        </w:rPr>
        <w:t>&lt;output&gt; tag and then a &lt;input&gt; message defi</w:t>
      </w:r>
      <w:r w:rsidRPr="00DA256B">
        <w:rPr>
          <w:color w:val="FF0000"/>
        </w:rPr>
        <w:t xml:space="preserve">nition – exactly the reverse of </w:t>
      </w:r>
      <w:r w:rsidRPr="00DA256B">
        <w:rPr>
          <w:color w:val="FF0000"/>
        </w:rPr>
        <w:t>a request/response operation</w:t>
      </w:r>
    </w:p>
    <w:p w:rsidR="002328BC" w:rsidRDefault="002328BC" w:rsidP="002328BC"/>
    <w:p w:rsidR="002328BC" w:rsidRDefault="00DA256B" w:rsidP="002328BC">
      <w:r>
        <w:t xml:space="preserve">36. </w:t>
      </w:r>
      <w:r w:rsidRPr="00DA256B">
        <w:t>Explain how a Web service interface is linked to an implementation of the interface.</w:t>
      </w:r>
    </w:p>
    <w:p w:rsidR="00456D53" w:rsidRPr="0077568B" w:rsidRDefault="00326CD6" w:rsidP="002328BC">
      <w:pPr>
        <w:rPr>
          <w:color w:val="FF0000"/>
        </w:rPr>
      </w:pPr>
      <w:r>
        <w:t>(Lec03)</w:t>
      </w:r>
      <w:r>
        <w:t xml:space="preserve"> </w:t>
      </w:r>
      <w:r w:rsidR="00456D53" w:rsidRPr="0077568B">
        <w:rPr>
          <w:color w:val="FF0000"/>
        </w:rPr>
        <w:t>WSDL use binding to link the abstract interface operation</w:t>
      </w:r>
      <w:r w:rsidR="0077568B" w:rsidRPr="0077568B">
        <w:rPr>
          <w:color w:val="FF0000"/>
        </w:rPr>
        <w:t>s</w:t>
      </w:r>
      <w:r w:rsidR="00456D53" w:rsidRPr="0077568B">
        <w:rPr>
          <w:color w:val="FF0000"/>
        </w:rPr>
        <w:t xml:space="preserve"> to concrete service operation</w:t>
      </w:r>
      <w:r w:rsidR="0077568B" w:rsidRPr="0077568B">
        <w:rPr>
          <w:color w:val="FF0000"/>
        </w:rPr>
        <w:t>s</w:t>
      </w:r>
      <w:r w:rsidR="00456D53" w:rsidRPr="0077568B">
        <w:rPr>
          <w:color w:val="FF0000"/>
        </w:rPr>
        <w:t>.</w:t>
      </w:r>
    </w:p>
    <w:p w:rsidR="002328BC" w:rsidRDefault="002328BC" w:rsidP="002328BC"/>
    <w:p w:rsidR="002328BC" w:rsidRDefault="002328BC" w:rsidP="002328BC"/>
    <w:p w:rsidR="002328BC" w:rsidRDefault="0077568B" w:rsidP="0077568B">
      <w:r>
        <w:t xml:space="preserve">37. </w:t>
      </w:r>
      <w:r>
        <w:t>Develop the WSDL description for the following service: a fl</w:t>
      </w:r>
      <w:r>
        <w:t xml:space="preserve">ight booking service of a given </w:t>
      </w:r>
      <w:r>
        <w:t>airline</w:t>
      </w:r>
      <w:r>
        <w:t xml:space="preserve">. </w:t>
      </w:r>
    </w:p>
    <w:p w:rsidR="0077568B" w:rsidRPr="00F73A76" w:rsidRDefault="00326CD6" w:rsidP="0077568B">
      <w:pPr>
        <w:rPr>
          <w:sz w:val="18"/>
        </w:rPr>
      </w:pPr>
      <w:r>
        <w:t>(Lec03)</w:t>
      </w:r>
      <w:r>
        <w:t xml:space="preserve"> </w:t>
      </w:r>
      <w:r w:rsidR="0077568B" w:rsidRPr="00F73A76">
        <w:rPr>
          <w:rStyle w:val="fontstyle01"/>
          <w:rFonts w:asciiTheme="minorHAnsi" w:hAnsiTheme="minorHAnsi"/>
          <w:sz w:val="22"/>
        </w:rPr>
        <w:t>&lt;</w:t>
      </w:r>
      <w:proofErr w:type="spellStart"/>
      <w:r w:rsidR="0077568B" w:rsidRPr="00F73A76">
        <w:rPr>
          <w:rStyle w:val="fontstyle01"/>
          <w:rFonts w:asciiTheme="minorHAnsi" w:hAnsiTheme="minorHAnsi"/>
          <w:sz w:val="22"/>
        </w:rPr>
        <w:t>wsdl</w:t>
      </w:r>
      <w:proofErr w:type="gramStart"/>
      <w:r w:rsidR="0077568B" w:rsidRPr="00F73A76">
        <w:rPr>
          <w:rStyle w:val="fontstyle01"/>
          <w:rFonts w:asciiTheme="minorHAnsi" w:hAnsiTheme="minorHAnsi"/>
          <w:sz w:val="22"/>
        </w:rPr>
        <w:t>:definitions</w:t>
      </w:r>
      <w:proofErr w:type="spellEnd"/>
      <w:proofErr w:type="gramEnd"/>
      <w:r w:rsidR="0077568B" w:rsidRPr="00F73A76">
        <w:rPr>
          <w:rStyle w:val="fontstyle01"/>
          <w:rFonts w:asciiTheme="minorHAnsi" w:hAnsiTheme="minorHAnsi"/>
          <w:sz w:val="22"/>
        </w:rPr>
        <w:t xml:space="preserve"> </w:t>
      </w:r>
      <w:r w:rsidR="0077568B" w:rsidRPr="00F73A76">
        <w:rPr>
          <w:rStyle w:val="fontstyle21"/>
          <w:rFonts w:asciiTheme="minorHAnsi" w:hAnsiTheme="minorHAnsi"/>
          <w:sz w:val="22"/>
        </w:rPr>
        <w:t xml:space="preserve">&lt;!-- </w:t>
      </w:r>
      <w:proofErr w:type="spellStart"/>
      <w:r w:rsidR="0077568B" w:rsidRPr="00F73A76">
        <w:rPr>
          <w:rStyle w:val="fontstyle21"/>
          <w:rFonts w:asciiTheme="minorHAnsi" w:hAnsiTheme="minorHAnsi"/>
          <w:sz w:val="22"/>
        </w:rPr>
        <w:t>xsd</w:t>
      </w:r>
      <w:proofErr w:type="spellEnd"/>
      <w:r w:rsidR="0077568B" w:rsidRPr="00F73A76">
        <w:rPr>
          <w:rStyle w:val="fontstyle21"/>
          <w:rFonts w:asciiTheme="minorHAnsi" w:hAnsiTheme="minorHAnsi"/>
          <w:sz w:val="22"/>
        </w:rPr>
        <w:t xml:space="preserve"> namespaces defined here -- &gt;</w:t>
      </w:r>
      <w:r w:rsidR="0077568B" w:rsidRPr="00F73A76">
        <w:rPr>
          <w:color w:val="008000"/>
          <w:szCs w:val="32"/>
        </w:rPr>
        <w:br/>
      </w:r>
      <w:r w:rsidR="0077568B">
        <w:rPr>
          <w:rStyle w:val="fontstyle21"/>
          <w:rFonts w:asciiTheme="minorHAnsi" w:hAnsiTheme="minorHAnsi"/>
          <w:color w:val="000000"/>
          <w:sz w:val="22"/>
        </w:rPr>
        <w:tab/>
      </w:r>
      <w:proofErr w:type="spellStart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xmlns:soap</w:t>
      </w:r>
      <w:proofErr w:type="spellEnd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="</w:t>
      </w:r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http://schemas.xmlsoap.org/</w:t>
      </w:r>
      <w:proofErr w:type="spellStart"/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wsdl</w:t>
      </w:r>
      <w:proofErr w:type="spellEnd"/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/soap/</w:t>
      </w:r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"</w:t>
      </w:r>
      <w:r w:rsidR="0077568B" w:rsidRPr="00F73A76">
        <w:rPr>
          <w:color w:val="000000"/>
          <w:szCs w:val="32"/>
        </w:rPr>
        <w:br/>
      </w:r>
      <w:r w:rsidR="0077568B">
        <w:rPr>
          <w:rStyle w:val="fontstyle21"/>
          <w:rFonts w:asciiTheme="minorHAnsi" w:hAnsiTheme="minorHAnsi"/>
          <w:color w:val="000000"/>
          <w:sz w:val="22"/>
        </w:rPr>
        <w:tab/>
      </w:r>
      <w:proofErr w:type="spellStart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xmlns:tns</w:t>
      </w:r>
      <w:proofErr w:type="spellEnd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="</w:t>
      </w:r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http://www.example.org/PostalCodeServiceSOAPTopdown/</w:t>
      </w:r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"</w:t>
      </w:r>
      <w:r w:rsidR="0077568B" w:rsidRPr="00F73A76">
        <w:rPr>
          <w:color w:val="000000"/>
          <w:szCs w:val="32"/>
        </w:rPr>
        <w:br/>
      </w:r>
      <w:r w:rsidR="0077568B">
        <w:rPr>
          <w:rStyle w:val="fontstyle21"/>
          <w:rFonts w:asciiTheme="minorHAnsi" w:hAnsiTheme="minorHAnsi"/>
          <w:color w:val="000000"/>
          <w:sz w:val="22"/>
        </w:rPr>
        <w:tab/>
      </w:r>
      <w:proofErr w:type="spellStart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xmlns:wsdl</w:t>
      </w:r>
      <w:proofErr w:type="spellEnd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=</w:t>
      </w:r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http://schemas.xmlsoap.org/wsdl/</w:t>
      </w:r>
      <w:r w:rsidR="0077568B" w:rsidRPr="00F73A76">
        <w:rPr>
          <w:b/>
          <w:bCs/>
          <w:color w:val="000000"/>
          <w:szCs w:val="32"/>
        </w:rPr>
        <w:br/>
      </w:r>
      <w:r w:rsidR="0077568B">
        <w:rPr>
          <w:rStyle w:val="fontstyle21"/>
          <w:rFonts w:asciiTheme="minorHAnsi" w:hAnsiTheme="minorHAnsi"/>
          <w:color w:val="000000"/>
          <w:sz w:val="22"/>
        </w:rPr>
        <w:tab/>
      </w:r>
      <w:proofErr w:type="spellStart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xmlns:xsd</w:t>
      </w:r>
      <w:proofErr w:type="spellEnd"/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="</w:t>
      </w:r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http://www.w3.org/2001/XMLSchema</w:t>
      </w:r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"</w:t>
      </w:r>
      <w:r w:rsidR="0077568B" w:rsidRPr="00F73A76">
        <w:rPr>
          <w:color w:val="000000"/>
          <w:szCs w:val="32"/>
        </w:rPr>
        <w:br/>
      </w:r>
      <w:r w:rsidR="0077568B">
        <w:rPr>
          <w:rStyle w:val="fontstyle21"/>
          <w:rFonts w:asciiTheme="minorHAnsi" w:hAnsiTheme="minorHAnsi"/>
          <w:color w:val="000000"/>
          <w:sz w:val="22"/>
        </w:rPr>
        <w:tab/>
      </w:r>
      <w:r w:rsidR="0077568B" w:rsidRPr="00F73A76">
        <w:rPr>
          <w:rStyle w:val="fontstyle21"/>
          <w:rFonts w:asciiTheme="minorHAnsi" w:hAnsiTheme="minorHAnsi"/>
          <w:color w:val="000000"/>
          <w:sz w:val="22"/>
        </w:rPr>
        <w:t>targetNamespace="</w:t>
      </w:r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http://www.example.org/</w:t>
      </w:r>
      <w:r w:rsidR="0077568B">
        <w:rPr>
          <w:rStyle w:val="fontstyle01"/>
          <w:rFonts w:asciiTheme="minorHAnsi" w:hAnsiTheme="minorHAnsi"/>
          <w:color w:val="000000"/>
          <w:sz w:val="22"/>
        </w:rPr>
        <w:t>FlightBooking</w:t>
      </w:r>
      <w:r w:rsidR="0077568B" w:rsidRPr="00F73A76">
        <w:rPr>
          <w:rStyle w:val="fontstyle01"/>
          <w:rFonts w:asciiTheme="minorHAnsi" w:hAnsiTheme="minorHAnsi"/>
          <w:color w:val="000000"/>
          <w:sz w:val="22"/>
        </w:rPr>
        <w:t>ServiceSOAPTopdown/</w:t>
      </w:r>
      <w:r w:rsidR="0077568B" w:rsidRPr="00F73A76">
        <w:rPr>
          <w:rStyle w:val="fontstyle01"/>
          <w:rFonts w:asciiTheme="minorHAnsi" w:hAnsiTheme="minorHAnsi"/>
          <w:sz w:val="22"/>
        </w:rPr>
        <w:t>"&gt;</w:t>
      </w:r>
    </w:p>
    <w:p w:rsidR="0077568B" w:rsidRPr="00C26229" w:rsidRDefault="0077568B" w:rsidP="0077568B">
      <w:r w:rsidRPr="00C26229">
        <w:rPr>
          <w:b/>
          <w:bCs/>
          <w:color w:val="002060"/>
        </w:rPr>
        <w:t>&lt;</w:t>
      </w:r>
      <w:proofErr w:type="spellStart"/>
      <w:r w:rsidRPr="00C26229">
        <w:rPr>
          <w:b/>
          <w:bCs/>
          <w:color w:val="002060"/>
        </w:rPr>
        <w:t>wsdl</w:t>
      </w:r>
      <w:proofErr w:type="gramStart"/>
      <w:r w:rsidRPr="00C26229">
        <w:rPr>
          <w:b/>
          <w:bCs/>
          <w:color w:val="002060"/>
        </w:rPr>
        <w:t>:types</w:t>
      </w:r>
      <w:proofErr w:type="spellEnd"/>
      <w:proofErr w:type="gramEnd"/>
      <w:r w:rsidRPr="00C26229">
        <w:rPr>
          <w:b/>
          <w:bCs/>
          <w:color w:val="002060"/>
        </w:rPr>
        <w:t xml:space="preserve">&gt; </w:t>
      </w:r>
      <w:r w:rsidRPr="00C26229">
        <w:rPr>
          <w:color w:val="008000"/>
        </w:rPr>
        <w:t xml:space="preserve">&lt;!-- </w:t>
      </w:r>
      <w:proofErr w:type="spellStart"/>
      <w:r w:rsidRPr="00C26229">
        <w:rPr>
          <w:color w:val="008000"/>
        </w:rPr>
        <w:t>xsd</w:t>
      </w:r>
      <w:proofErr w:type="spellEnd"/>
      <w:r w:rsidRPr="00C26229">
        <w:rPr>
          <w:color w:val="008000"/>
        </w:rPr>
        <w:t xml:space="preserve"> type definition for message parts here -- &gt;</w:t>
      </w:r>
    </w:p>
    <w:p w:rsidR="0077568B" w:rsidRPr="00C26229" w:rsidRDefault="0077568B" w:rsidP="0077568B">
      <w:pPr>
        <w:rPr>
          <w:color w:val="000000"/>
        </w:rPr>
      </w:pPr>
      <w:r w:rsidRPr="00C26229">
        <w:rPr>
          <w:color w:val="000000"/>
        </w:rPr>
        <w:t>&lt;</w:t>
      </w:r>
      <w:proofErr w:type="spellStart"/>
      <w:r w:rsidRPr="00C26229">
        <w:rPr>
          <w:color w:val="000000"/>
        </w:rPr>
        <w:t>xsd:schema</w:t>
      </w:r>
      <w:proofErr w:type="spellEnd"/>
      <w:r w:rsidRPr="00C26229">
        <w:rPr>
          <w:color w:val="000000"/>
        </w:rPr>
        <w:t xml:space="preserve"> </w:t>
      </w:r>
      <w:proofErr w:type="spellStart"/>
      <w:r w:rsidRPr="00C26229">
        <w:rPr>
          <w:color w:val="000000"/>
        </w:rPr>
        <w:t>targetNamespace</w:t>
      </w:r>
      <w:proofErr w:type="spellEnd"/>
      <w:r w:rsidRPr="00C26229">
        <w:rPr>
          <w:color w:val="000000"/>
        </w:rPr>
        <w:t>="http://example.com/</w:t>
      </w:r>
      <w:proofErr w:type="spellStart"/>
      <w:r w:rsidRPr="00C26229">
        <w:rPr>
          <w:color w:val="000000"/>
        </w:rPr>
        <w:t>stockquote</w:t>
      </w:r>
      <w:proofErr w:type="spellEnd"/>
      <w:r w:rsidRPr="00C26229">
        <w:rPr>
          <w:color w:val="000000"/>
        </w:rPr>
        <w:t>/schemas"</w:t>
      </w:r>
      <w:r w:rsidRPr="00C26229">
        <w:rPr>
          <w:color w:val="000000"/>
        </w:rPr>
        <w:br/>
      </w:r>
      <w:r w:rsidRPr="00C26229">
        <w:rPr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xsd:complexType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FF0000"/>
        </w:rPr>
        <w:t>CustomerInfoType</w:t>
      </w:r>
      <w:proofErr w:type="spellEnd"/>
      <w:r w:rsidRPr="00C26229">
        <w:rPr>
          <w:b/>
          <w:bCs/>
          <w:color w:val="000000"/>
        </w:rPr>
        <w:t>"&gt;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xsd:sequence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xsd:element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000000"/>
        </w:rPr>
        <w:t>CusNamer</w:t>
      </w:r>
      <w:proofErr w:type="spellEnd"/>
      <w:r w:rsidRPr="00C26229">
        <w:rPr>
          <w:b/>
          <w:bCs/>
          <w:color w:val="000000"/>
        </w:rPr>
        <w:t>" type="</w:t>
      </w:r>
      <w:proofErr w:type="spellStart"/>
      <w:r w:rsidRPr="00C26229">
        <w:rPr>
          <w:b/>
          <w:bCs/>
          <w:color w:val="000000"/>
        </w:rPr>
        <w:t>xsd:string</w:t>
      </w:r>
      <w:proofErr w:type="spellEnd"/>
      <w:r w:rsidRPr="00C26229">
        <w:rPr>
          <w:b/>
          <w:bCs/>
          <w:color w:val="000000"/>
        </w:rPr>
        <w:t>"/&gt;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xsd:element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000000"/>
        </w:rPr>
        <w:t>CusAddress</w:t>
      </w:r>
      <w:proofErr w:type="spellEnd"/>
      <w:r w:rsidRPr="00C26229">
        <w:rPr>
          <w:b/>
          <w:bCs/>
          <w:color w:val="000000"/>
        </w:rPr>
        <w:t>" type="</w:t>
      </w:r>
      <w:proofErr w:type="spellStart"/>
      <w:r w:rsidRPr="00C26229">
        <w:rPr>
          <w:b/>
          <w:bCs/>
          <w:color w:val="000000"/>
        </w:rPr>
        <w:t>xsd:string</w:t>
      </w:r>
      <w:proofErr w:type="spellEnd"/>
      <w:r w:rsidRPr="00C26229">
        <w:rPr>
          <w:b/>
          <w:bCs/>
          <w:color w:val="000000"/>
        </w:rPr>
        <w:t>"/&gt;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&lt;/</w:t>
      </w:r>
      <w:proofErr w:type="spellStart"/>
      <w:r w:rsidRPr="00C26229">
        <w:rPr>
          <w:b/>
          <w:bCs/>
          <w:color w:val="000000"/>
        </w:rPr>
        <w:t>xsd:sequence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&lt;/</w:t>
      </w:r>
      <w:proofErr w:type="spellStart"/>
      <w:r w:rsidRPr="00C26229">
        <w:rPr>
          <w:b/>
          <w:bCs/>
          <w:color w:val="000000"/>
        </w:rPr>
        <w:t>xsd:complexType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xsd:complexType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FF0000"/>
        </w:rPr>
        <w:t>POType</w:t>
      </w:r>
      <w:proofErr w:type="spellEnd"/>
      <w:r w:rsidRPr="00C26229">
        <w:rPr>
          <w:b/>
          <w:bCs/>
          <w:color w:val="000000"/>
        </w:rPr>
        <w:t>"&gt;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xsd:sequence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xsd:element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000000"/>
        </w:rPr>
        <w:t>PONumber</w:t>
      </w:r>
      <w:proofErr w:type="spellEnd"/>
      <w:r w:rsidRPr="00C26229">
        <w:rPr>
          <w:b/>
          <w:bCs/>
          <w:color w:val="000000"/>
        </w:rPr>
        <w:t>" type="integer"/&gt;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xsd:element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000000"/>
        </w:rPr>
        <w:t>PODate</w:t>
      </w:r>
      <w:proofErr w:type="spellEnd"/>
      <w:r w:rsidRPr="00C26229">
        <w:rPr>
          <w:b/>
          <w:bCs/>
          <w:color w:val="000000"/>
        </w:rPr>
        <w:t>" type="string"/&gt;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&lt;/</w:t>
      </w:r>
      <w:proofErr w:type="spellStart"/>
      <w:r w:rsidRPr="00C26229">
        <w:rPr>
          <w:b/>
          <w:bCs/>
          <w:color w:val="000000"/>
        </w:rPr>
        <w:t>xsd:sequence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&lt;/</w:t>
      </w:r>
      <w:proofErr w:type="spellStart"/>
      <w:r w:rsidRPr="00C26229">
        <w:rPr>
          <w:b/>
          <w:bCs/>
          <w:color w:val="000000"/>
        </w:rPr>
        <w:t>xsd:complexType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xsd:complexType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FF0000"/>
        </w:rPr>
        <w:t>InvoiceType</w:t>
      </w:r>
      <w:proofErr w:type="spellEnd"/>
      <w:r w:rsidRPr="00C26229">
        <w:rPr>
          <w:b/>
          <w:bCs/>
          <w:color w:val="000000"/>
        </w:rPr>
        <w:t>"&gt;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xsd:all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xsd:element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000000"/>
        </w:rPr>
        <w:t>InvPrice</w:t>
      </w:r>
      <w:proofErr w:type="spellEnd"/>
      <w:r w:rsidRPr="00C26229">
        <w:rPr>
          <w:b/>
          <w:bCs/>
          <w:color w:val="000000"/>
        </w:rPr>
        <w:t>" type="float"/&gt;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</w:t>
      </w:r>
      <w:proofErr w:type="spellStart"/>
      <w:r w:rsidRPr="00C26229">
        <w:rPr>
          <w:b/>
          <w:bCs/>
          <w:color w:val="000000"/>
        </w:rPr>
        <w:t>xsd:element</w:t>
      </w:r>
      <w:proofErr w:type="spellEnd"/>
      <w:r w:rsidRPr="00C26229">
        <w:rPr>
          <w:b/>
          <w:bCs/>
          <w:color w:val="000000"/>
        </w:rPr>
        <w:t xml:space="preserve"> name="</w:t>
      </w:r>
      <w:proofErr w:type="spellStart"/>
      <w:r w:rsidRPr="00C26229">
        <w:rPr>
          <w:b/>
          <w:bCs/>
          <w:color w:val="000000"/>
        </w:rPr>
        <w:t>InvDate</w:t>
      </w:r>
      <w:proofErr w:type="spellEnd"/>
      <w:r w:rsidRPr="00C26229">
        <w:rPr>
          <w:b/>
          <w:bCs/>
          <w:color w:val="000000"/>
        </w:rPr>
        <w:t>" type="string"/&gt;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&lt;/</w:t>
      </w:r>
      <w:proofErr w:type="spellStart"/>
      <w:r w:rsidRPr="00C26229">
        <w:rPr>
          <w:b/>
          <w:bCs/>
          <w:color w:val="000000"/>
        </w:rPr>
        <w:t>xsd:all</w:t>
      </w:r>
      <w:proofErr w:type="spellEnd"/>
      <w:r w:rsidRPr="00C26229">
        <w:rPr>
          <w:b/>
          <w:bCs/>
          <w:color w:val="000000"/>
        </w:rPr>
        <w:t>&gt;</w:t>
      </w:r>
      <w:r w:rsidRPr="00C26229">
        <w:rPr>
          <w:b/>
          <w:bCs/>
          <w:color w:val="000000"/>
        </w:rPr>
        <w:br/>
      </w:r>
      <w:r>
        <w:rPr>
          <w:b/>
          <w:bCs/>
          <w:color w:val="000000"/>
        </w:rPr>
        <w:tab/>
      </w:r>
      <w:r w:rsidRPr="00C26229">
        <w:rPr>
          <w:b/>
          <w:bCs/>
          <w:color w:val="000000"/>
        </w:rPr>
        <w:t>&lt;/</w:t>
      </w:r>
      <w:proofErr w:type="spellStart"/>
      <w:r w:rsidRPr="00C26229">
        <w:rPr>
          <w:b/>
          <w:bCs/>
          <w:color w:val="000000"/>
        </w:rPr>
        <w:t>xsd:complexType</w:t>
      </w:r>
      <w:proofErr w:type="spellEnd"/>
      <w:r w:rsidRPr="00C26229">
        <w:rPr>
          <w:b/>
          <w:bCs/>
          <w:color w:val="000000"/>
        </w:rPr>
        <w:t>&gt;</w:t>
      </w:r>
    </w:p>
    <w:p w:rsidR="0077568B" w:rsidRPr="00C26229" w:rsidRDefault="0077568B" w:rsidP="0077568B">
      <w:pPr>
        <w:rPr>
          <w:color w:val="000000"/>
        </w:rPr>
      </w:pPr>
      <w:r w:rsidRPr="00C26229">
        <w:rPr>
          <w:color w:val="000000"/>
        </w:rPr>
        <w:t>&lt;/</w:t>
      </w:r>
      <w:proofErr w:type="spellStart"/>
      <w:r w:rsidRPr="00C26229">
        <w:rPr>
          <w:color w:val="000000"/>
        </w:rPr>
        <w:t>xsd</w:t>
      </w:r>
      <w:proofErr w:type="gramStart"/>
      <w:r w:rsidRPr="00C26229">
        <w:rPr>
          <w:color w:val="000000"/>
        </w:rPr>
        <w:t>:schema</w:t>
      </w:r>
      <w:proofErr w:type="spellEnd"/>
      <w:proofErr w:type="gramEnd"/>
      <w:r w:rsidRPr="00C26229">
        <w:rPr>
          <w:color w:val="000000"/>
        </w:rPr>
        <w:t>&gt;</w:t>
      </w:r>
    </w:p>
    <w:p w:rsidR="0077568B" w:rsidRPr="00C26229" w:rsidRDefault="0077568B" w:rsidP="0077568B">
      <w:r w:rsidRPr="00C26229">
        <w:rPr>
          <w:b/>
          <w:bCs/>
          <w:color w:val="002060"/>
        </w:rPr>
        <w:t>&lt;/</w:t>
      </w:r>
      <w:proofErr w:type="spellStart"/>
      <w:r w:rsidRPr="00C26229">
        <w:rPr>
          <w:b/>
          <w:bCs/>
          <w:color w:val="002060"/>
        </w:rPr>
        <w:t>wsdl</w:t>
      </w:r>
      <w:proofErr w:type="gramStart"/>
      <w:r w:rsidRPr="00C26229">
        <w:rPr>
          <w:b/>
          <w:bCs/>
          <w:color w:val="002060"/>
        </w:rPr>
        <w:t>:types</w:t>
      </w:r>
      <w:proofErr w:type="spellEnd"/>
      <w:proofErr w:type="gramEnd"/>
      <w:r w:rsidRPr="00C26229">
        <w:rPr>
          <w:b/>
          <w:bCs/>
          <w:color w:val="002060"/>
        </w:rPr>
        <w:t>&gt;</w:t>
      </w:r>
    </w:p>
    <w:p w:rsidR="0077568B" w:rsidRDefault="0077568B" w:rsidP="0077568B">
      <w:r w:rsidRPr="009833FD">
        <w:rPr>
          <w:b/>
          <w:color w:val="FF0000"/>
        </w:rPr>
        <w:t>&lt;</w:t>
      </w:r>
      <w:proofErr w:type="spellStart"/>
      <w:r w:rsidRPr="009833FD">
        <w:rPr>
          <w:b/>
          <w:color w:val="FF0000"/>
        </w:rPr>
        <w:t>wsdl</w:t>
      </w:r>
      <w:proofErr w:type="gramStart"/>
      <w:r w:rsidRPr="009833FD">
        <w:rPr>
          <w:b/>
          <w:color w:val="FF0000"/>
        </w:rPr>
        <w:t>:message</w:t>
      </w:r>
      <w:proofErr w:type="spellEnd"/>
      <w:proofErr w:type="gramEnd"/>
      <w:r w:rsidRPr="009833FD">
        <w:rPr>
          <w:color w:val="FF0000"/>
        </w:rPr>
        <w:t xml:space="preserve"> </w:t>
      </w:r>
      <w:r>
        <w:t>name="</w:t>
      </w:r>
      <w:proofErr w:type="spellStart"/>
      <w:r w:rsidRPr="009833FD">
        <w:rPr>
          <w:b/>
          <w:color w:val="0070C0"/>
        </w:rPr>
        <w:t>POMessage</w:t>
      </w:r>
      <w:proofErr w:type="spellEnd"/>
      <w:r>
        <w:t>"&gt; &lt;!--input message --&gt;</w:t>
      </w:r>
    </w:p>
    <w:p w:rsidR="0077568B" w:rsidRDefault="0077568B" w:rsidP="0077568B">
      <w:r w:rsidRPr="009833FD">
        <w:rPr>
          <w:b/>
          <w:color w:val="FF0000"/>
        </w:rPr>
        <w:t>&lt;</w:t>
      </w:r>
      <w:proofErr w:type="spellStart"/>
      <w:r w:rsidRPr="009833FD">
        <w:rPr>
          <w:b/>
          <w:color w:val="FF0000"/>
        </w:rPr>
        <w:t>wsdl</w:t>
      </w:r>
      <w:proofErr w:type="gramStart"/>
      <w:r w:rsidRPr="009833FD">
        <w:rPr>
          <w:b/>
          <w:color w:val="FF0000"/>
        </w:rPr>
        <w:t>:part</w:t>
      </w:r>
      <w:proofErr w:type="spellEnd"/>
      <w:proofErr w:type="gramEnd"/>
      <w:r w:rsidRPr="009833FD">
        <w:rPr>
          <w:color w:val="FF0000"/>
        </w:rPr>
        <w:t xml:space="preserve"> </w:t>
      </w:r>
      <w:r>
        <w:t>name="</w:t>
      </w:r>
      <w:proofErr w:type="spellStart"/>
      <w:r>
        <w:t>PurchaseOrder</w:t>
      </w:r>
      <w:proofErr w:type="spellEnd"/>
      <w:r>
        <w:t xml:space="preserve">" </w:t>
      </w:r>
      <w:r w:rsidRPr="009833FD">
        <w:rPr>
          <w:b/>
          <w:color w:val="0070C0"/>
        </w:rPr>
        <w:t>type="</w:t>
      </w:r>
      <w:proofErr w:type="spellStart"/>
      <w:r w:rsidRPr="009833FD">
        <w:rPr>
          <w:b/>
          <w:color w:val="0070C0"/>
        </w:rPr>
        <w:t>tns:POType</w:t>
      </w:r>
      <w:proofErr w:type="spellEnd"/>
      <w:r w:rsidRPr="009833FD">
        <w:rPr>
          <w:b/>
          <w:color w:val="0070C0"/>
        </w:rPr>
        <w:t>"</w:t>
      </w:r>
      <w:r>
        <w:t>/&gt;</w:t>
      </w:r>
    </w:p>
    <w:p w:rsidR="0077568B" w:rsidRDefault="0077568B" w:rsidP="0077568B">
      <w:r w:rsidRPr="009833FD">
        <w:rPr>
          <w:b/>
          <w:color w:val="FF0000"/>
        </w:rPr>
        <w:t>&lt;</w:t>
      </w:r>
      <w:proofErr w:type="spellStart"/>
      <w:r w:rsidRPr="009833FD">
        <w:rPr>
          <w:b/>
          <w:color w:val="FF0000"/>
        </w:rPr>
        <w:t>wsdl</w:t>
      </w:r>
      <w:proofErr w:type="gramStart"/>
      <w:r w:rsidRPr="009833FD">
        <w:rPr>
          <w:b/>
          <w:color w:val="FF0000"/>
        </w:rPr>
        <w:t>:part</w:t>
      </w:r>
      <w:proofErr w:type="spellEnd"/>
      <w:proofErr w:type="gramEnd"/>
      <w:r>
        <w:t xml:space="preserve"> name="</w:t>
      </w:r>
      <w:proofErr w:type="spellStart"/>
      <w:r>
        <w:t>CustomerInfo</w:t>
      </w:r>
      <w:proofErr w:type="spellEnd"/>
      <w:r>
        <w:t xml:space="preserve">" </w:t>
      </w:r>
      <w:r w:rsidRPr="009833FD">
        <w:rPr>
          <w:b/>
          <w:color w:val="0070C0"/>
        </w:rPr>
        <w:t>type="</w:t>
      </w:r>
      <w:proofErr w:type="spellStart"/>
      <w:r w:rsidRPr="009833FD">
        <w:rPr>
          <w:b/>
          <w:color w:val="0070C0"/>
        </w:rPr>
        <w:t>tns:CustomerInfoType</w:t>
      </w:r>
      <w:proofErr w:type="spellEnd"/>
      <w:r w:rsidRPr="009833FD">
        <w:rPr>
          <w:b/>
          <w:color w:val="0070C0"/>
        </w:rPr>
        <w:t>”</w:t>
      </w:r>
      <w:r>
        <w:t>/&gt;</w:t>
      </w:r>
    </w:p>
    <w:p w:rsidR="0077568B" w:rsidRPr="009833FD" w:rsidRDefault="0077568B" w:rsidP="0077568B">
      <w:pPr>
        <w:rPr>
          <w:b/>
          <w:color w:val="FF0000"/>
        </w:rPr>
      </w:pPr>
      <w:r w:rsidRPr="009833FD">
        <w:rPr>
          <w:b/>
          <w:color w:val="FF0000"/>
        </w:rPr>
        <w:t>&lt;/</w:t>
      </w:r>
      <w:proofErr w:type="spellStart"/>
      <w:r w:rsidRPr="009833FD">
        <w:rPr>
          <w:b/>
          <w:color w:val="FF0000"/>
        </w:rPr>
        <w:t>wsdl</w:t>
      </w:r>
      <w:proofErr w:type="gramStart"/>
      <w:r w:rsidRPr="009833FD">
        <w:rPr>
          <w:b/>
          <w:color w:val="FF0000"/>
        </w:rPr>
        <w:t>:message</w:t>
      </w:r>
      <w:proofErr w:type="spellEnd"/>
      <w:proofErr w:type="gramEnd"/>
      <w:r w:rsidRPr="009833FD">
        <w:rPr>
          <w:b/>
          <w:color w:val="FF0000"/>
        </w:rPr>
        <w:t>&gt;</w:t>
      </w:r>
    </w:p>
    <w:p w:rsidR="0077568B" w:rsidRDefault="0077568B" w:rsidP="0077568B">
      <w:r w:rsidRPr="009833FD">
        <w:rPr>
          <w:b/>
          <w:color w:val="FF0000"/>
        </w:rPr>
        <w:t>&lt;</w:t>
      </w:r>
      <w:proofErr w:type="spellStart"/>
      <w:r w:rsidRPr="009833FD">
        <w:rPr>
          <w:b/>
          <w:color w:val="FF0000"/>
        </w:rPr>
        <w:t>wsdl</w:t>
      </w:r>
      <w:proofErr w:type="gramStart"/>
      <w:r w:rsidRPr="009833FD">
        <w:rPr>
          <w:b/>
          <w:color w:val="FF0000"/>
        </w:rPr>
        <w:t>:message</w:t>
      </w:r>
      <w:proofErr w:type="spellEnd"/>
      <w:proofErr w:type="gramEnd"/>
      <w:r w:rsidRPr="009833FD">
        <w:rPr>
          <w:color w:val="FF0000"/>
        </w:rPr>
        <w:t xml:space="preserve"> </w:t>
      </w:r>
      <w:r>
        <w:t>name="</w:t>
      </w:r>
      <w:proofErr w:type="spellStart"/>
      <w:r w:rsidRPr="009833FD">
        <w:rPr>
          <w:b/>
          <w:color w:val="0070C0"/>
        </w:rPr>
        <w:t>InvMessage</w:t>
      </w:r>
      <w:proofErr w:type="spellEnd"/>
      <w:r>
        <w:t xml:space="preserve">"&gt; &lt;! -- </w:t>
      </w:r>
      <w:proofErr w:type="gramStart"/>
      <w:r>
        <w:t>output</w:t>
      </w:r>
      <w:proofErr w:type="gramEnd"/>
      <w:r>
        <w:t xml:space="preserve"> message --&gt;</w:t>
      </w:r>
    </w:p>
    <w:p w:rsidR="0077568B" w:rsidRDefault="0077568B" w:rsidP="0077568B">
      <w:r w:rsidRPr="009833FD">
        <w:rPr>
          <w:b/>
          <w:color w:val="FF0000"/>
        </w:rPr>
        <w:lastRenderedPageBreak/>
        <w:t>&lt;</w:t>
      </w:r>
      <w:proofErr w:type="spellStart"/>
      <w:r w:rsidRPr="009833FD">
        <w:rPr>
          <w:b/>
          <w:color w:val="FF0000"/>
        </w:rPr>
        <w:t>wsdl</w:t>
      </w:r>
      <w:proofErr w:type="gramStart"/>
      <w:r w:rsidRPr="009833FD">
        <w:rPr>
          <w:b/>
          <w:color w:val="FF0000"/>
        </w:rPr>
        <w:t>:part</w:t>
      </w:r>
      <w:proofErr w:type="spellEnd"/>
      <w:proofErr w:type="gramEnd"/>
      <w:r w:rsidRPr="009833FD">
        <w:rPr>
          <w:color w:val="FF0000"/>
        </w:rPr>
        <w:t xml:space="preserve"> </w:t>
      </w:r>
      <w:r>
        <w:t>name="Invoice" type="</w:t>
      </w:r>
      <w:proofErr w:type="spellStart"/>
      <w:r>
        <w:t>tns:InvoiceType</w:t>
      </w:r>
      <w:proofErr w:type="spellEnd"/>
      <w:r>
        <w:t>"/&gt;</w:t>
      </w:r>
    </w:p>
    <w:p w:rsidR="0077568B" w:rsidRPr="009833FD" w:rsidRDefault="0077568B" w:rsidP="0077568B">
      <w:pPr>
        <w:rPr>
          <w:b/>
          <w:color w:val="FF0000"/>
        </w:rPr>
      </w:pPr>
      <w:r w:rsidRPr="009833FD">
        <w:rPr>
          <w:b/>
          <w:color w:val="FF0000"/>
        </w:rPr>
        <w:t>&lt;/</w:t>
      </w:r>
      <w:proofErr w:type="spellStart"/>
      <w:r w:rsidRPr="009833FD">
        <w:rPr>
          <w:b/>
          <w:color w:val="FF0000"/>
        </w:rPr>
        <w:t>wsdl</w:t>
      </w:r>
      <w:proofErr w:type="gramStart"/>
      <w:r w:rsidRPr="009833FD">
        <w:rPr>
          <w:b/>
          <w:color w:val="FF0000"/>
        </w:rPr>
        <w:t>:message</w:t>
      </w:r>
      <w:proofErr w:type="spellEnd"/>
      <w:proofErr w:type="gramEnd"/>
      <w:r w:rsidRPr="009833FD">
        <w:rPr>
          <w:b/>
          <w:color w:val="FF0000"/>
        </w:rPr>
        <w:t>&gt;</w:t>
      </w:r>
    </w:p>
    <w:p w:rsidR="0077568B" w:rsidRDefault="0077568B" w:rsidP="0077568B"/>
    <w:p w:rsidR="0077568B" w:rsidRPr="009833FD" w:rsidRDefault="0077568B" w:rsidP="0077568B">
      <w:r w:rsidRPr="009833FD">
        <w:rPr>
          <w:rFonts w:ascii="ArialNarrow-Bold" w:hAnsi="ArialNarrow-Bold"/>
          <w:b/>
          <w:bCs/>
          <w:color w:val="000000"/>
        </w:rPr>
        <w:t>&lt;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wsdl</w:t>
      </w:r>
      <w:proofErr w:type="gramStart"/>
      <w:r w:rsidRPr="009833FD">
        <w:rPr>
          <w:rFonts w:ascii="ArialNarrow-Bold" w:hAnsi="ArialNarrow-Bold"/>
          <w:b/>
          <w:bCs/>
          <w:color w:val="000000"/>
        </w:rPr>
        <w:t>:</w:t>
      </w:r>
      <w:r w:rsidRPr="009833FD">
        <w:rPr>
          <w:rFonts w:ascii="ArialNarrow-Bold" w:hAnsi="ArialNarrow-Bold"/>
          <w:b/>
          <w:bCs/>
          <w:color w:val="C00000"/>
        </w:rPr>
        <w:t>portType</w:t>
      </w:r>
      <w:proofErr w:type="spellEnd"/>
      <w:proofErr w:type="gramEnd"/>
      <w:r w:rsidRPr="009833FD">
        <w:rPr>
          <w:rFonts w:ascii="ArialNarrow-Bold" w:hAnsi="ArialNarrow-Bold"/>
          <w:b/>
          <w:bCs/>
          <w:color w:val="C00000"/>
        </w:rPr>
        <w:t xml:space="preserve"> </w:t>
      </w:r>
      <w:r w:rsidRPr="009833FD">
        <w:rPr>
          <w:rFonts w:ascii="ArialNarrow-Bold" w:hAnsi="ArialNarrow-Bold"/>
          <w:b/>
          <w:bCs/>
          <w:color w:val="000000"/>
        </w:rPr>
        <w:t>name="</w:t>
      </w:r>
      <w:proofErr w:type="spellStart"/>
      <w:r w:rsidRPr="009833FD">
        <w:rPr>
          <w:rFonts w:ascii="ArialNarrow-Bold" w:hAnsi="ArialNarrow-Bold"/>
          <w:b/>
          <w:bCs/>
          <w:color w:val="FF0000"/>
        </w:rPr>
        <w:t>PurchaseOrderPortType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>"&gt;</w:t>
      </w:r>
      <w:r w:rsidRPr="009833FD">
        <w:rPr>
          <w:rFonts w:ascii="ArialNarrow-Bold" w:hAnsi="ArialNarrow-Bold"/>
          <w:b/>
          <w:bCs/>
          <w:color w:val="000000"/>
        </w:rPr>
        <w:br/>
      </w:r>
      <w:r>
        <w:rPr>
          <w:rFonts w:ascii="ArialNarrow-Bold" w:hAnsi="ArialNarrow-Bold"/>
          <w:b/>
          <w:bCs/>
          <w:color w:val="000000"/>
        </w:rPr>
        <w:tab/>
      </w:r>
      <w:r w:rsidRPr="009833FD">
        <w:rPr>
          <w:rFonts w:ascii="ArialNarrow-Bold" w:hAnsi="ArialNarrow-Bold"/>
          <w:b/>
          <w:bCs/>
          <w:color w:val="000000"/>
        </w:rPr>
        <w:t>&lt;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wsdl:</w:t>
      </w:r>
      <w:r w:rsidRPr="009833FD">
        <w:rPr>
          <w:rFonts w:ascii="ArialNarrow-Bold" w:hAnsi="ArialNarrow-Bold"/>
          <w:b/>
          <w:bCs/>
          <w:color w:val="C00000"/>
        </w:rPr>
        <w:t>operation</w:t>
      </w:r>
      <w:proofErr w:type="spellEnd"/>
      <w:r w:rsidRPr="009833FD">
        <w:rPr>
          <w:rFonts w:ascii="ArialNarrow-Bold" w:hAnsi="ArialNarrow-Bold"/>
          <w:b/>
          <w:bCs/>
          <w:color w:val="C00000"/>
        </w:rPr>
        <w:t xml:space="preserve"> </w:t>
      </w:r>
      <w:r w:rsidRPr="009833FD">
        <w:rPr>
          <w:rFonts w:ascii="ArialNarrow-Bold" w:hAnsi="ArialNarrow-Bold"/>
          <w:b/>
          <w:bCs/>
          <w:color w:val="000000"/>
        </w:rPr>
        <w:t>name="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SendPurchase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>"&gt;</w:t>
      </w:r>
      <w:r w:rsidRPr="009833FD">
        <w:rPr>
          <w:rFonts w:ascii="ArialNarrow-Bold" w:hAnsi="ArialNarrow-Bold"/>
          <w:b/>
          <w:bCs/>
          <w:color w:val="000000"/>
        </w:rPr>
        <w:br/>
      </w:r>
      <w:r>
        <w:rPr>
          <w:rFonts w:ascii="ArialNarrow-Bold" w:hAnsi="ArialNarrow-Bold"/>
          <w:b/>
          <w:bCs/>
          <w:color w:val="000000"/>
        </w:rPr>
        <w:tab/>
      </w:r>
      <w:r>
        <w:rPr>
          <w:rFonts w:ascii="ArialNarrow-Bold" w:hAnsi="ArialNarrow-Bold"/>
          <w:b/>
          <w:bCs/>
          <w:color w:val="000000"/>
        </w:rPr>
        <w:tab/>
      </w:r>
      <w:r w:rsidRPr="009833FD">
        <w:rPr>
          <w:rFonts w:ascii="ArialNarrow-Bold" w:hAnsi="ArialNarrow-Bold"/>
          <w:b/>
          <w:bCs/>
          <w:color w:val="000000"/>
        </w:rPr>
        <w:t>&lt;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wsdl:input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 xml:space="preserve"> </w:t>
      </w:r>
      <w:r w:rsidRPr="009833FD">
        <w:rPr>
          <w:rFonts w:ascii="ArialNarrow-Bold" w:hAnsi="ArialNarrow-Bold"/>
          <w:b/>
          <w:bCs/>
          <w:color w:val="33339A"/>
        </w:rPr>
        <w:t>message</w:t>
      </w:r>
      <w:r w:rsidRPr="009833FD">
        <w:rPr>
          <w:rFonts w:ascii="ArialNarrow-Bold" w:hAnsi="ArialNarrow-Bold"/>
          <w:b/>
          <w:bCs/>
          <w:color w:val="000000"/>
        </w:rPr>
        <w:t>="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tns:POMessage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>"/&gt;</w:t>
      </w:r>
      <w:r w:rsidRPr="009833FD">
        <w:rPr>
          <w:rFonts w:ascii="ArialNarrow-Bold" w:hAnsi="ArialNarrow-Bold"/>
          <w:b/>
          <w:bCs/>
          <w:color w:val="000000"/>
        </w:rPr>
        <w:br/>
      </w:r>
      <w:r>
        <w:rPr>
          <w:rFonts w:ascii="ArialNarrow-Bold" w:hAnsi="ArialNarrow-Bold"/>
          <w:b/>
          <w:bCs/>
          <w:color w:val="000000"/>
        </w:rPr>
        <w:tab/>
      </w:r>
      <w:r>
        <w:rPr>
          <w:rFonts w:ascii="ArialNarrow-Bold" w:hAnsi="ArialNarrow-Bold"/>
          <w:b/>
          <w:bCs/>
          <w:color w:val="000000"/>
        </w:rPr>
        <w:tab/>
      </w:r>
      <w:r w:rsidRPr="009833FD">
        <w:rPr>
          <w:rFonts w:ascii="ArialNarrow-Bold" w:hAnsi="ArialNarrow-Bold"/>
          <w:b/>
          <w:bCs/>
          <w:color w:val="000000"/>
        </w:rPr>
        <w:t>&lt;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wsdl:output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 xml:space="preserve"> </w:t>
      </w:r>
      <w:r w:rsidRPr="009833FD">
        <w:rPr>
          <w:rFonts w:ascii="ArialNarrow-Bold" w:hAnsi="ArialNarrow-Bold"/>
          <w:b/>
          <w:bCs/>
          <w:color w:val="33339A"/>
        </w:rPr>
        <w:t>message</w:t>
      </w:r>
      <w:r w:rsidRPr="009833FD">
        <w:rPr>
          <w:rFonts w:ascii="ArialNarrow-Bold" w:hAnsi="ArialNarrow-Bold"/>
          <w:b/>
          <w:bCs/>
          <w:color w:val="000000"/>
        </w:rPr>
        <w:t>="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tns:InvMessage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>"/&gt;</w:t>
      </w:r>
      <w:r w:rsidRPr="009833FD">
        <w:rPr>
          <w:rFonts w:ascii="ArialNarrow-Bold" w:hAnsi="ArialNarrow-Bold"/>
          <w:b/>
          <w:bCs/>
          <w:color w:val="000000"/>
        </w:rPr>
        <w:br/>
      </w:r>
      <w:r>
        <w:rPr>
          <w:rFonts w:ascii="ArialNarrow-Bold" w:hAnsi="ArialNarrow-Bold"/>
          <w:b/>
          <w:bCs/>
          <w:color w:val="000000"/>
        </w:rPr>
        <w:tab/>
      </w:r>
      <w:r w:rsidRPr="009833FD">
        <w:rPr>
          <w:rFonts w:ascii="ArialNarrow-Bold" w:hAnsi="ArialNarrow-Bold"/>
          <w:b/>
          <w:bCs/>
          <w:color w:val="000000"/>
        </w:rPr>
        <w:t>&lt;/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wsdl:operation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>&gt;</w:t>
      </w:r>
      <w:r w:rsidRPr="009833FD">
        <w:rPr>
          <w:rFonts w:ascii="ArialNarrow-Bold" w:hAnsi="ArialNarrow-Bold"/>
          <w:b/>
          <w:bCs/>
          <w:color w:val="000000"/>
        </w:rPr>
        <w:br/>
        <w:t>&lt;/</w:t>
      </w:r>
      <w:proofErr w:type="spellStart"/>
      <w:r w:rsidRPr="009833FD">
        <w:rPr>
          <w:rFonts w:ascii="ArialNarrow-Bold" w:hAnsi="ArialNarrow-Bold"/>
          <w:b/>
          <w:bCs/>
          <w:color w:val="000000"/>
        </w:rPr>
        <w:t>wsdl:portType</w:t>
      </w:r>
      <w:proofErr w:type="spellEnd"/>
      <w:r w:rsidRPr="009833FD">
        <w:rPr>
          <w:rFonts w:ascii="ArialNarrow-Bold" w:hAnsi="ArialNarrow-Bold"/>
          <w:b/>
          <w:bCs/>
          <w:color w:val="000000"/>
        </w:rPr>
        <w:t>&gt;</w:t>
      </w:r>
    </w:p>
    <w:p w:rsidR="0077568B" w:rsidRDefault="0077568B" w:rsidP="0077568B"/>
    <w:p w:rsidR="0077568B" w:rsidRDefault="0077568B" w:rsidP="0077568B">
      <w:pPr>
        <w:rPr>
          <w:rFonts w:ascii="TimesNewRomanPS-BoldMT" w:hAnsi="TimesNewRomanPS-BoldMT"/>
          <w:b/>
          <w:bCs/>
          <w:color w:val="000000"/>
        </w:rPr>
      </w:pP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FF0000"/>
        </w:rPr>
        <w:t>wsdl</w:t>
      </w:r>
      <w:proofErr w:type="gramStart"/>
      <w:r w:rsidRPr="007439E3">
        <w:rPr>
          <w:rFonts w:ascii="TimesNewRomanPS-BoldMT" w:hAnsi="TimesNewRomanPS-BoldMT"/>
          <w:b/>
          <w:bCs/>
          <w:color w:val="FF0000"/>
        </w:rPr>
        <w:t>:binding</w:t>
      </w:r>
      <w:proofErr w:type="spellEnd"/>
      <w:proofErr w:type="gramEnd"/>
      <w:r w:rsidRPr="007439E3">
        <w:rPr>
          <w:rFonts w:ascii="TimesNewRomanPS-BoldMT" w:hAnsi="TimesNewRomanPS-BoldMT"/>
          <w:b/>
          <w:bCs/>
          <w:color w:val="FF0000"/>
        </w:rPr>
        <w:t xml:space="preserve"> </w:t>
      </w:r>
      <w:r w:rsidRPr="007439E3">
        <w:rPr>
          <w:rFonts w:ascii="TimesNewRomanPS-BoldMT" w:hAnsi="TimesNewRomanPS-BoldMT"/>
          <w:b/>
          <w:bCs/>
          <w:color w:val="000000"/>
        </w:rPr>
        <w:t>name="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PurchaseOrderSOAPBinding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type="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tns:PurchaseOrderPortType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 xml:space="preserve">  </w:t>
      </w:r>
      <w:r w:rsidRPr="007439E3">
        <w:rPr>
          <w:rFonts w:ascii="TimesNewRomanPS-BoldMT" w:hAnsi="TimesNewRomanPS-BoldMT"/>
          <w:b/>
          <w:bCs/>
          <w:color w:val="000000"/>
        </w:rPr>
        <w:t xml:space="preserve">&lt;!-- leverage off 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soapbind:binding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synchronous style --&gt;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soapbind:binding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style="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rpc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transport="http://schemas.xmlsoap.org/soap/http/"/&gt;</w:t>
      </w:r>
    </w:p>
    <w:p w:rsidR="0077568B" w:rsidRDefault="0077568B" w:rsidP="0077568B"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wsdl:operation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name="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SendPurchase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&lt;!-- again bind to SOAP --&gt;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soapbind:operation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soapAction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="http://supply.com/ 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PurchaseService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/ 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SendPurchase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 style="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rpc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"/&gt;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 xml:space="preserve">&lt;!-- 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furthur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specify that the messages in the 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wsdl:operation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use SOAP --&gt;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wsdl:input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soapbind:body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use="literal"</w:t>
      </w:r>
      <w:r>
        <w:rPr>
          <w:rFonts w:ascii="TimesNewRomanPS-BoldMT" w:hAnsi="TimesNewRomanPS-BoldMT"/>
          <w:b/>
          <w:bCs/>
          <w:color w:val="000000"/>
        </w:rPr>
        <w:t xml:space="preserve"> </w:t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namespace="http://supply.com/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PurchaseService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"/&gt;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wsdl:input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wsdl:output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soapbind:body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use=“literal"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 xml:space="preserve">namespace="http://supply.com/ 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PurchaseService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"/&gt;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wsdl:output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wsdl:operation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  <w:r w:rsidRPr="007439E3">
        <w:rPr>
          <w:rFonts w:ascii="TimesNewRomanPS-BoldMT" w:hAnsi="TimesNewRomanPS-BoldMT"/>
          <w:b/>
          <w:bCs/>
          <w:color w:val="000000"/>
        </w:rPr>
        <w:br/>
        <w:t>&lt;</w:t>
      </w:r>
      <w:r w:rsidRPr="007439E3">
        <w:rPr>
          <w:rFonts w:ascii="TimesNewRomanPS-BoldMT" w:hAnsi="TimesNewRomanPS-BoldMT"/>
          <w:b/>
          <w:bCs/>
          <w:color w:val="FF0000"/>
        </w:rPr>
        <w:t>/</w:t>
      </w:r>
      <w:proofErr w:type="spellStart"/>
      <w:r w:rsidRPr="007439E3">
        <w:rPr>
          <w:rFonts w:ascii="TimesNewRomanPS-BoldMT" w:hAnsi="TimesNewRomanPS-BoldMT"/>
          <w:b/>
          <w:bCs/>
          <w:color w:val="FF0000"/>
        </w:rPr>
        <w:t>wsdl:binding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  <w:r w:rsidRPr="007439E3">
        <w:rPr>
          <w:rFonts w:ascii="TimesNewRomanPS-BoldMT" w:hAnsi="TimesNewRomanPS-BoldMT"/>
          <w:b/>
          <w:bCs/>
          <w:color w:val="000000"/>
        </w:rPr>
        <w:br/>
        <w:t>&lt;</w:t>
      </w:r>
      <w:proofErr w:type="spellStart"/>
      <w:r w:rsidRPr="007439E3">
        <w:rPr>
          <w:rFonts w:ascii="TimesNewRomanPS-BoldMT" w:hAnsi="TimesNewRomanPS-BoldMT"/>
          <w:b/>
          <w:bCs/>
          <w:color w:val="1E168A"/>
        </w:rPr>
        <w:t>wsdl:service</w:t>
      </w:r>
      <w:proofErr w:type="spellEnd"/>
      <w:r w:rsidRPr="007439E3">
        <w:rPr>
          <w:rFonts w:ascii="TimesNewRomanPS-BoldMT" w:hAnsi="TimesNewRomanPS-BoldMT"/>
          <w:b/>
          <w:bCs/>
          <w:color w:val="1E168A"/>
        </w:rPr>
        <w:t xml:space="preserve"> </w:t>
      </w:r>
      <w:r w:rsidRPr="007439E3">
        <w:rPr>
          <w:rFonts w:ascii="TimesNewRomanPS-BoldMT" w:hAnsi="TimesNewRomanPS-BoldMT"/>
          <w:b/>
          <w:bCs/>
          <w:color w:val="000000"/>
        </w:rPr>
        <w:t>name=“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PurchaseOrderService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8B60FF"/>
        </w:rPr>
        <w:t>wsdl:port</w:t>
      </w:r>
      <w:proofErr w:type="spellEnd"/>
      <w:r w:rsidRPr="007439E3">
        <w:rPr>
          <w:rFonts w:ascii="TimesNewRomanPS-BoldMT" w:hAnsi="TimesNewRomanPS-BoldMT"/>
          <w:b/>
          <w:bCs/>
          <w:color w:val="8B60FF"/>
        </w:rPr>
        <w:t xml:space="preserve"> </w:t>
      </w:r>
      <w:r w:rsidRPr="007439E3">
        <w:rPr>
          <w:rFonts w:ascii="TimesNewRomanPS-BoldMT" w:hAnsi="TimesNewRomanPS-BoldMT"/>
          <w:b/>
          <w:bCs/>
          <w:color w:val="000000"/>
        </w:rPr>
        <w:t>name=“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PurchaseOrderPort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 binding="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tns:PurchaseOrderSOAPBinding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&lt;!-- give the binding a network endpoint address or URI of service --&gt;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soapbind:address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 xml:space="preserve"> location="http://supply.com:8080/</w:t>
      </w:r>
      <w:proofErr w:type="spellStart"/>
      <w:r w:rsidRPr="007439E3">
        <w:rPr>
          <w:rFonts w:ascii="TimesNewRomanPS-BoldMT" w:hAnsi="TimesNewRomanPS-BoldMT"/>
          <w:b/>
          <w:bCs/>
          <w:color w:val="000000"/>
        </w:rPr>
        <w:t>PurchaseOrderService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"/&gt;</w:t>
      </w:r>
      <w:r w:rsidRPr="007439E3">
        <w:rPr>
          <w:rFonts w:ascii="TimesNewRomanPS-BoldMT" w:hAnsi="TimesNewRomanPS-BoldMT"/>
          <w:b/>
          <w:bCs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</w:rPr>
        <w:tab/>
      </w:r>
      <w:r w:rsidRPr="007439E3">
        <w:rPr>
          <w:rFonts w:ascii="TimesNewRomanPS-BoldMT" w:hAnsi="TimesNewRomanPS-BoldMT"/>
          <w:b/>
          <w:bCs/>
          <w:color w:val="000000"/>
        </w:rPr>
        <w:t>&lt;</w:t>
      </w:r>
      <w:r w:rsidRPr="007439E3">
        <w:rPr>
          <w:rFonts w:ascii="TimesNewRomanPS-BoldMT" w:hAnsi="TimesNewRomanPS-BoldMT"/>
          <w:b/>
          <w:bCs/>
          <w:color w:val="8B60FF"/>
        </w:rPr>
        <w:t>/</w:t>
      </w:r>
      <w:proofErr w:type="spellStart"/>
      <w:r w:rsidRPr="007439E3">
        <w:rPr>
          <w:rFonts w:ascii="TimesNewRomanPS-BoldMT" w:hAnsi="TimesNewRomanPS-BoldMT"/>
          <w:b/>
          <w:bCs/>
          <w:color w:val="8B60FF"/>
        </w:rPr>
        <w:t>wsdl:port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  <w:r w:rsidRPr="007439E3">
        <w:rPr>
          <w:rFonts w:ascii="TimesNewRomanPS-BoldMT" w:hAnsi="TimesNewRomanPS-BoldMT"/>
          <w:b/>
          <w:bCs/>
          <w:color w:val="000000"/>
        </w:rPr>
        <w:br/>
        <w:t>&lt;</w:t>
      </w:r>
      <w:r w:rsidRPr="007439E3">
        <w:rPr>
          <w:rFonts w:ascii="TimesNewRomanPS-BoldMT" w:hAnsi="TimesNewRomanPS-BoldMT"/>
          <w:b/>
          <w:bCs/>
          <w:color w:val="1E168A"/>
        </w:rPr>
        <w:t>/</w:t>
      </w:r>
      <w:proofErr w:type="spellStart"/>
      <w:r w:rsidRPr="007439E3">
        <w:rPr>
          <w:rFonts w:ascii="TimesNewRomanPS-BoldMT" w:hAnsi="TimesNewRomanPS-BoldMT"/>
          <w:b/>
          <w:bCs/>
          <w:color w:val="1E168A"/>
        </w:rPr>
        <w:t>wsdl:service</w:t>
      </w:r>
      <w:proofErr w:type="spellEnd"/>
      <w:r w:rsidRPr="007439E3">
        <w:rPr>
          <w:rFonts w:ascii="TimesNewRomanPS-BoldMT" w:hAnsi="TimesNewRomanPS-BoldMT"/>
          <w:b/>
          <w:bCs/>
          <w:color w:val="000000"/>
        </w:rPr>
        <w:t>&gt;</w:t>
      </w:r>
    </w:p>
    <w:p w:rsidR="0077568B" w:rsidRDefault="0077568B" w:rsidP="0077568B"/>
    <w:p w:rsidR="002328BC" w:rsidRDefault="0077568B" w:rsidP="002328BC">
      <w:r>
        <w:t xml:space="preserve">38. </w:t>
      </w:r>
      <w:r w:rsidRPr="0077568B">
        <w:t>What is the difference between “Business Process” and a “</w:t>
      </w:r>
      <w:proofErr w:type="gramStart"/>
      <w:r w:rsidRPr="0077568B">
        <w:t>workflow</w:t>
      </w:r>
      <w:proofErr w:type="gramEnd"/>
      <w:r w:rsidRPr="0077568B">
        <w:t>”</w:t>
      </w:r>
    </w:p>
    <w:p w:rsidR="0077568B" w:rsidRPr="001509B2" w:rsidRDefault="00326CD6" w:rsidP="007003AA">
      <w:pPr>
        <w:rPr>
          <w:color w:val="FF0000"/>
        </w:rPr>
      </w:pPr>
      <w:r w:rsidRPr="00326CD6">
        <w:lastRenderedPageBreak/>
        <w:t>(Lec07)</w:t>
      </w:r>
      <w:r>
        <w:rPr>
          <w:color w:val="FF0000"/>
        </w:rPr>
        <w:t xml:space="preserve"> </w:t>
      </w:r>
      <w:r w:rsidR="007003AA" w:rsidRPr="001509B2">
        <w:rPr>
          <w:color w:val="FF0000"/>
        </w:rPr>
        <w:t>A business process is a set of logically relat</w:t>
      </w:r>
      <w:r w:rsidR="007003AA" w:rsidRPr="001509B2">
        <w:rPr>
          <w:color w:val="FF0000"/>
        </w:rPr>
        <w:t xml:space="preserve">ed tasks performed to achieve a </w:t>
      </w:r>
      <w:r w:rsidR="007003AA" w:rsidRPr="001509B2">
        <w:rPr>
          <w:color w:val="FF0000"/>
        </w:rPr>
        <w:t>well-defined business outcome</w:t>
      </w:r>
      <w:r w:rsidR="007003AA" w:rsidRPr="001509B2">
        <w:rPr>
          <w:color w:val="FF0000"/>
        </w:rPr>
        <w:t xml:space="preserve">. </w:t>
      </w:r>
      <w:r w:rsidR="001509B2" w:rsidRPr="001509B2">
        <w:rPr>
          <w:color w:val="FF0000"/>
        </w:rPr>
        <w:t xml:space="preserve"> And workflow is more like a sequence of activities for complete a task.</w:t>
      </w:r>
    </w:p>
    <w:p w:rsidR="002328BC" w:rsidRDefault="002328BC" w:rsidP="002328BC"/>
    <w:p w:rsidR="002328BC" w:rsidRDefault="001509B2" w:rsidP="002328BC">
      <w:r>
        <w:t xml:space="preserve">39. </w:t>
      </w:r>
      <w:r w:rsidRPr="001509B2">
        <w:t>What is HATEOAS and how is it used to implemented processes in RESTful architectures?</w:t>
      </w:r>
    </w:p>
    <w:p w:rsidR="001509B2" w:rsidRPr="001509B2" w:rsidRDefault="00326CD6" w:rsidP="001509B2">
      <w:pPr>
        <w:rPr>
          <w:color w:val="FF0000"/>
        </w:rPr>
      </w:pPr>
      <w:r w:rsidRPr="00326CD6">
        <w:t>(Lec07)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="001509B2" w:rsidRPr="001509B2">
        <w:rPr>
          <w:color w:val="FF0000"/>
        </w:rPr>
        <w:t xml:space="preserve">Hypertext </w:t>
      </w:r>
      <w:proofErr w:type="gramStart"/>
      <w:r w:rsidR="001509B2" w:rsidRPr="001509B2">
        <w:rPr>
          <w:color w:val="FF0000"/>
        </w:rPr>
        <w:t>As</w:t>
      </w:r>
      <w:proofErr w:type="gramEnd"/>
      <w:r w:rsidR="001509B2" w:rsidRPr="001509B2">
        <w:rPr>
          <w:color w:val="FF0000"/>
        </w:rPr>
        <w:t xml:space="preserve"> The Engine Of Application State (HATEOAS). </w:t>
      </w:r>
      <w:r w:rsidR="001509B2" w:rsidRPr="001509B2">
        <w:rPr>
          <w:color w:val="FF0000"/>
        </w:rPr>
        <w:br/>
      </w:r>
      <w:r w:rsidR="001509B2" w:rsidRPr="001509B2">
        <w:rPr>
          <w:color w:val="FF0000"/>
        </w:rPr>
        <w:t xml:space="preserve">Response from </w:t>
      </w:r>
      <w:r w:rsidR="001509B2" w:rsidRPr="001509B2">
        <w:rPr>
          <w:color w:val="FF0000"/>
        </w:rPr>
        <w:t xml:space="preserve">the server contain not just the </w:t>
      </w:r>
      <w:r w:rsidR="001509B2" w:rsidRPr="001509B2">
        <w:rPr>
          <w:color w:val="FF0000"/>
        </w:rPr>
        <w:t>information reque</w:t>
      </w:r>
      <w:r w:rsidR="001509B2" w:rsidRPr="001509B2">
        <w:rPr>
          <w:color w:val="FF0000"/>
        </w:rPr>
        <w:t xml:space="preserve">sted, but links to next step(s), and server can customize response link depend on resource state. </w:t>
      </w:r>
      <w:r w:rsidR="001509B2" w:rsidRPr="001509B2">
        <w:rPr>
          <w:color w:val="FF0000"/>
        </w:rPr>
        <w:t>Process enactment is driven by the clients from choices</w:t>
      </w:r>
      <w:r w:rsidR="001509B2" w:rsidRPr="001509B2">
        <w:rPr>
          <w:color w:val="FF0000"/>
        </w:rPr>
        <w:t xml:space="preserve"> </w:t>
      </w:r>
      <w:r w:rsidR="001509B2" w:rsidRPr="001509B2">
        <w:rPr>
          <w:color w:val="FF0000"/>
        </w:rPr>
        <w:t>provided by the server</w:t>
      </w:r>
      <w:r w:rsidR="001509B2" w:rsidRPr="001509B2">
        <w:rPr>
          <w:color w:val="FF0000"/>
        </w:rPr>
        <w:t>.</w:t>
      </w:r>
    </w:p>
    <w:p w:rsidR="002328BC" w:rsidRDefault="002328BC" w:rsidP="002328BC"/>
    <w:p w:rsidR="002328BC" w:rsidRDefault="001509B2" w:rsidP="002328BC">
      <w:r>
        <w:t xml:space="preserve">40. </w:t>
      </w:r>
      <w:r w:rsidRPr="001509B2">
        <w:t>How could progress of a process be tracked in a Resource-based service composition?</w:t>
      </w:r>
    </w:p>
    <w:p w:rsidR="002328BC" w:rsidRDefault="00326CD6" w:rsidP="00020CC2">
      <w:r w:rsidRPr="00326CD6">
        <w:t>(Lec07)</w:t>
      </w:r>
      <w:r>
        <w:t xml:space="preserve"> </w:t>
      </w:r>
      <w:r w:rsidR="00020CC2" w:rsidRPr="005F0C69">
        <w:rPr>
          <w:color w:val="FF0000"/>
        </w:rPr>
        <w:t>State-based – process tracked by the changing state of the</w:t>
      </w:r>
      <w:r w:rsidR="00020CC2" w:rsidRPr="005F0C69">
        <w:rPr>
          <w:color w:val="FF0000"/>
        </w:rPr>
        <w:t xml:space="preserve"> </w:t>
      </w:r>
      <w:r w:rsidR="00020CC2" w:rsidRPr="005F0C69">
        <w:rPr>
          <w:color w:val="FF0000"/>
        </w:rPr>
        <w:t>artifact</w:t>
      </w:r>
    </w:p>
    <w:p w:rsidR="001509B2" w:rsidRDefault="001509B2" w:rsidP="002328BC"/>
    <w:p w:rsidR="001509B2" w:rsidRDefault="0034767F" w:rsidP="002328BC">
      <w:r>
        <w:t xml:space="preserve">41. </w:t>
      </w:r>
      <w:r w:rsidRPr="0034767F">
        <w:t>Explain why event-driven processes can be readily adapted</w:t>
      </w:r>
    </w:p>
    <w:p w:rsidR="001509B2" w:rsidRDefault="0064032D" w:rsidP="002328BC">
      <w:r>
        <w:t>(</w:t>
      </w:r>
      <w:proofErr w:type="gramStart"/>
      <w:r>
        <w:t>Lec07 )</w:t>
      </w:r>
      <w:proofErr w:type="gramEnd"/>
      <w:r w:rsidRPr="0064032D">
        <w:rPr>
          <w:color w:val="FF0000"/>
        </w:rPr>
        <w:t xml:space="preserve">Because services do not need to know about each other, so it is easy to extend </w:t>
      </w:r>
      <w:r w:rsidRPr="0064032D">
        <w:rPr>
          <w:color w:val="FF0000"/>
        </w:rPr>
        <w:t xml:space="preserve">event-driven </w:t>
      </w:r>
      <w:r w:rsidRPr="0064032D">
        <w:rPr>
          <w:color w:val="FF0000"/>
        </w:rPr>
        <w:t>process by add new service.</w:t>
      </w:r>
    </w:p>
    <w:p w:rsidR="001509B2" w:rsidRDefault="001509B2" w:rsidP="002328BC"/>
    <w:p w:rsidR="001509B2" w:rsidRDefault="0064032D" w:rsidP="002328BC">
      <w:r>
        <w:t>42.</w:t>
      </w:r>
      <w:r w:rsidR="00275BF1" w:rsidRPr="00275BF1">
        <w:t xml:space="preserve"> What needs to be changed if the control flow of a RESTful process needs to be altered?</w:t>
      </w:r>
    </w:p>
    <w:p w:rsidR="001509B2" w:rsidRPr="009F6C81" w:rsidRDefault="009F6C81" w:rsidP="002328BC">
      <w:pPr>
        <w:rPr>
          <w:color w:val="FF0000"/>
        </w:rPr>
      </w:pPr>
      <w:r w:rsidRPr="009F6C81">
        <w:rPr>
          <w:color w:val="FF0000"/>
        </w:rPr>
        <w:t>Not find</w:t>
      </w:r>
    </w:p>
    <w:p w:rsidR="00275BF1" w:rsidRDefault="00275BF1" w:rsidP="002328BC"/>
    <w:p w:rsidR="009F6C81" w:rsidRDefault="009F6C81" w:rsidP="002328BC">
      <w:r>
        <w:t xml:space="preserve">43. </w:t>
      </w:r>
      <w:r w:rsidRPr="009F6C81">
        <w:t>Explain what is meant by a BPEL abstract process.</w:t>
      </w:r>
    </w:p>
    <w:p w:rsidR="009F6C81" w:rsidRDefault="0098124D" w:rsidP="0098124D">
      <w:r>
        <w:t xml:space="preserve">(Lec08) </w:t>
      </w:r>
      <w:r w:rsidRPr="00DC4767">
        <w:rPr>
          <w:color w:val="FF0000"/>
        </w:rPr>
        <w:t>An abstra</w:t>
      </w:r>
      <w:r w:rsidRPr="00DC4767">
        <w:rPr>
          <w:color w:val="FF0000"/>
        </w:rPr>
        <w:t xml:space="preserve">ct process describes “behavior”. It may not be executable. </w:t>
      </w:r>
      <w:r w:rsidRPr="00DC4767">
        <w:rPr>
          <w:color w:val="FF0000"/>
        </w:rPr>
        <w:t>It may omit certain information</w:t>
      </w:r>
    </w:p>
    <w:p w:rsidR="00275BF1" w:rsidRDefault="00275BF1" w:rsidP="002328BC"/>
    <w:p w:rsidR="00275BF1" w:rsidRDefault="00DC4767" w:rsidP="002328BC">
      <w:r>
        <w:t xml:space="preserve">44. </w:t>
      </w:r>
      <w:r w:rsidRPr="00DC4767">
        <w:t>List the 7 main sections in a BPEL process definition and briefly describe their function.</w:t>
      </w:r>
    </w:p>
    <w:p w:rsidR="008622FF" w:rsidRDefault="008622FF" w:rsidP="00DC4767">
      <w:r>
        <w:t>(Lec08 &amp; 09)</w:t>
      </w:r>
    </w:p>
    <w:p w:rsidR="00275BF1" w:rsidRPr="00F93C4E" w:rsidRDefault="00DC4767" w:rsidP="00DC4767">
      <w:pPr>
        <w:rPr>
          <w:color w:val="FF0000"/>
        </w:rPr>
      </w:pPr>
      <w:proofErr w:type="spellStart"/>
      <w:proofErr w:type="gramStart"/>
      <w:r w:rsidRPr="00F93C4E">
        <w:rPr>
          <w:color w:val="0070C0"/>
        </w:rPr>
        <w:t>partnerLinks</w:t>
      </w:r>
      <w:proofErr w:type="spellEnd"/>
      <w:proofErr w:type="gramEnd"/>
      <w:r w:rsidRPr="00F93C4E">
        <w:rPr>
          <w:color w:val="FF0000"/>
        </w:rPr>
        <w:t xml:space="preserve">: establish peer-to-peer partner </w:t>
      </w:r>
      <w:r w:rsidRPr="00F93C4E">
        <w:rPr>
          <w:color w:val="FF0000"/>
        </w:rPr>
        <w:t>relationships by specifying the roles of each party</w:t>
      </w:r>
      <w:r w:rsidRPr="00F93C4E">
        <w:rPr>
          <w:color w:val="FF0000"/>
        </w:rPr>
        <w:t>.</w:t>
      </w:r>
    </w:p>
    <w:p w:rsidR="00DC4767" w:rsidRPr="00F93C4E" w:rsidRDefault="00DC4767" w:rsidP="00DC4767">
      <w:pPr>
        <w:rPr>
          <w:color w:val="FF0000"/>
        </w:rPr>
      </w:pPr>
      <w:proofErr w:type="gramStart"/>
      <w:r w:rsidRPr="00F93C4E">
        <w:rPr>
          <w:color w:val="0070C0"/>
        </w:rPr>
        <w:t>variables</w:t>
      </w:r>
      <w:proofErr w:type="gramEnd"/>
      <w:r w:rsidRPr="00F93C4E">
        <w:rPr>
          <w:color w:val="FF0000"/>
        </w:rPr>
        <w:t xml:space="preserve">: To maintain the state of a business process, </w:t>
      </w:r>
      <w:r w:rsidRPr="00F93C4E">
        <w:rPr>
          <w:color w:val="FF0000"/>
        </w:rPr>
        <w:t>typed data</w:t>
      </w:r>
      <w:r w:rsidRPr="00F93C4E">
        <w:rPr>
          <w:color w:val="FF0000"/>
        </w:rPr>
        <w:t xml:space="preserve"> structure that stores messages </w:t>
      </w:r>
      <w:r w:rsidRPr="00F93C4E">
        <w:rPr>
          <w:color w:val="FF0000"/>
        </w:rPr>
        <w:t xml:space="preserve">associated with a workflow instance </w:t>
      </w:r>
      <w:r w:rsidRPr="00F93C4E">
        <w:rPr>
          <w:color w:val="FF0000"/>
        </w:rPr>
        <w:t xml:space="preserve">in order to facilitate </w:t>
      </w:r>
      <w:proofErr w:type="spellStart"/>
      <w:r w:rsidRPr="00F93C4E">
        <w:rPr>
          <w:color w:val="FF0000"/>
        </w:rPr>
        <w:t>stateful</w:t>
      </w:r>
      <w:proofErr w:type="spellEnd"/>
      <w:r w:rsidRPr="00F93C4E">
        <w:rPr>
          <w:color w:val="FF0000"/>
        </w:rPr>
        <w:t xml:space="preserve"> </w:t>
      </w:r>
      <w:r w:rsidRPr="00F93C4E">
        <w:rPr>
          <w:color w:val="FF0000"/>
        </w:rPr>
        <w:t>interact</w:t>
      </w:r>
      <w:r w:rsidRPr="00F93C4E">
        <w:rPr>
          <w:color w:val="FF0000"/>
        </w:rPr>
        <w:t xml:space="preserve">ions among Web </w:t>
      </w:r>
      <w:r w:rsidRPr="00F93C4E">
        <w:rPr>
          <w:color w:val="FF0000"/>
        </w:rPr>
        <w:t>services (partners)</w:t>
      </w:r>
    </w:p>
    <w:p w:rsidR="008622FF" w:rsidRPr="00F93C4E" w:rsidRDefault="00DC4767" w:rsidP="008622FF">
      <w:pPr>
        <w:rPr>
          <w:color w:val="FF0000"/>
        </w:rPr>
      </w:pPr>
      <w:proofErr w:type="spellStart"/>
      <w:proofErr w:type="gramStart"/>
      <w:r w:rsidRPr="00F93C4E">
        <w:rPr>
          <w:color w:val="0070C0"/>
        </w:rPr>
        <w:t>correlationSets</w:t>
      </w:r>
      <w:proofErr w:type="spellEnd"/>
      <w:proofErr w:type="gramEnd"/>
      <w:r w:rsidRPr="00F93C4E">
        <w:rPr>
          <w:color w:val="FF0000"/>
        </w:rPr>
        <w:t>:</w:t>
      </w:r>
      <w:r w:rsidR="008622FF" w:rsidRPr="00F93C4E">
        <w:rPr>
          <w:color w:val="FF0000"/>
        </w:rPr>
        <w:t xml:space="preserve"> </w:t>
      </w:r>
      <w:r w:rsidR="008622FF" w:rsidRPr="00F93C4E">
        <w:rPr>
          <w:color w:val="FF0000"/>
        </w:rPr>
        <w:t>a group of properties – it is used to correlate an</w:t>
      </w:r>
      <w:r w:rsidR="008622FF" w:rsidRPr="00F93C4E">
        <w:rPr>
          <w:color w:val="FF0000"/>
        </w:rPr>
        <w:t xml:space="preserve"> (</w:t>
      </w:r>
      <w:proofErr w:type="spellStart"/>
      <w:r w:rsidR="008622FF" w:rsidRPr="00F93C4E">
        <w:rPr>
          <w:color w:val="FF0000"/>
        </w:rPr>
        <w:t>Lec</w:t>
      </w:r>
      <w:proofErr w:type="spellEnd"/>
      <w:r w:rsidR="008622FF" w:rsidRPr="00F93C4E">
        <w:rPr>
          <w:color w:val="FF0000"/>
        </w:rPr>
        <w:t xml:space="preserve"> 09)</w:t>
      </w:r>
    </w:p>
    <w:p w:rsidR="00DC4767" w:rsidRPr="00F93C4E" w:rsidRDefault="008622FF" w:rsidP="008622FF">
      <w:pPr>
        <w:rPr>
          <w:color w:val="FF0000"/>
        </w:rPr>
      </w:pPr>
      <w:proofErr w:type="gramStart"/>
      <w:r w:rsidRPr="00F93C4E">
        <w:rPr>
          <w:color w:val="FF0000"/>
        </w:rPr>
        <w:t>incoming</w:t>
      </w:r>
      <w:proofErr w:type="gramEnd"/>
      <w:r w:rsidRPr="00F93C4E">
        <w:rPr>
          <w:color w:val="FF0000"/>
        </w:rPr>
        <w:t xml:space="preserve"> message with a process instance</w:t>
      </w:r>
    </w:p>
    <w:p w:rsidR="00DC4767" w:rsidRPr="00F93C4E" w:rsidRDefault="00DC4767" w:rsidP="008622FF">
      <w:pPr>
        <w:rPr>
          <w:color w:val="FF0000"/>
        </w:rPr>
      </w:pPr>
      <w:proofErr w:type="gramStart"/>
      <w:r w:rsidRPr="00F93C4E">
        <w:rPr>
          <w:color w:val="0070C0"/>
        </w:rPr>
        <w:lastRenderedPageBreak/>
        <w:t>activities</w:t>
      </w:r>
      <w:proofErr w:type="gramEnd"/>
      <w:r w:rsidRPr="00F93C4E">
        <w:rPr>
          <w:color w:val="FF0000"/>
        </w:rPr>
        <w:t>:</w:t>
      </w:r>
      <w:r w:rsidR="008622FF" w:rsidRPr="00F93C4E">
        <w:rPr>
          <w:color w:val="FF0000"/>
        </w:rPr>
        <w:t xml:space="preserve"> basic activities </w:t>
      </w:r>
      <w:r w:rsidR="008622FF" w:rsidRPr="00F93C4E">
        <w:rPr>
          <w:color w:val="FF0000"/>
        </w:rPr>
        <w:t xml:space="preserve">sending </w:t>
      </w:r>
      <w:r w:rsidR="008622FF" w:rsidRPr="00F93C4E">
        <w:rPr>
          <w:color w:val="FF0000"/>
        </w:rPr>
        <w:t xml:space="preserve">&amp; receiving of messages so that </w:t>
      </w:r>
      <w:r w:rsidR="008622FF" w:rsidRPr="00F93C4E">
        <w:rPr>
          <w:color w:val="FF0000"/>
        </w:rPr>
        <w:t>a process (Web service) instance can communicate with</w:t>
      </w:r>
      <w:r w:rsidR="008622FF" w:rsidRPr="00F93C4E">
        <w:rPr>
          <w:color w:val="FF0000"/>
        </w:rPr>
        <w:t xml:space="preserve"> </w:t>
      </w:r>
      <w:r w:rsidR="008622FF" w:rsidRPr="00F93C4E">
        <w:rPr>
          <w:color w:val="FF0000"/>
        </w:rPr>
        <w:t>other Web services</w:t>
      </w:r>
      <w:r w:rsidR="008622FF" w:rsidRPr="00F93C4E">
        <w:rPr>
          <w:color w:val="FF0000"/>
        </w:rPr>
        <w:t xml:space="preserve">. Structured </w:t>
      </w:r>
      <w:proofErr w:type="spellStart"/>
      <w:r w:rsidR="008622FF" w:rsidRPr="00F93C4E">
        <w:rPr>
          <w:color w:val="FF0000"/>
        </w:rPr>
        <w:t>activiteis</w:t>
      </w:r>
      <w:proofErr w:type="spellEnd"/>
      <w:r w:rsidR="00DE53E5" w:rsidRPr="00F93C4E">
        <w:rPr>
          <w:color w:val="FF0000"/>
        </w:rPr>
        <w:t xml:space="preserve"> describe how a business process is created</w:t>
      </w:r>
      <w:r w:rsidR="008622FF" w:rsidRPr="00F93C4E">
        <w:rPr>
          <w:color w:val="FF0000"/>
        </w:rPr>
        <w:t>. (Lec08 &amp; 09)</w:t>
      </w:r>
    </w:p>
    <w:p w:rsidR="00DC4767" w:rsidRPr="00F93C4E" w:rsidRDefault="00751174" w:rsidP="002328BC">
      <w:pPr>
        <w:rPr>
          <w:color w:val="FF0000"/>
        </w:rPr>
      </w:pPr>
      <w:r w:rsidRPr="00F93C4E">
        <w:rPr>
          <w:color w:val="FF0000"/>
        </w:rPr>
        <w:t xml:space="preserve">(Lec09) </w:t>
      </w:r>
      <w:proofErr w:type="spellStart"/>
      <w:r w:rsidR="00DC4767" w:rsidRPr="00F93C4E">
        <w:rPr>
          <w:color w:val="0070C0"/>
        </w:rPr>
        <w:t>faultHandlers</w:t>
      </w:r>
      <w:proofErr w:type="spellEnd"/>
      <w:r w:rsidR="00DC4767" w:rsidRPr="00F93C4E">
        <w:rPr>
          <w:color w:val="FF0000"/>
        </w:rPr>
        <w:t>:</w:t>
      </w:r>
      <w:r w:rsidR="00815F35" w:rsidRPr="00F93C4E">
        <w:rPr>
          <w:color w:val="FF0000"/>
        </w:rPr>
        <w:t xml:space="preserve"> Handles faults thrown in their scope</w:t>
      </w:r>
    </w:p>
    <w:p w:rsidR="00DC4767" w:rsidRPr="00F93C4E" w:rsidRDefault="00751174" w:rsidP="002328BC">
      <w:pPr>
        <w:rPr>
          <w:color w:val="FF0000"/>
        </w:rPr>
      </w:pPr>
      <w:r w:rsidRPr="00F93C4E">
        <w:rPr>
          <w:color w:val="FF0000"/>
        </w:rPr>
        <w:t xml:space="preserve">(Lec09) </w:t>
      </w:r>
      <w:proofErr w:type="spellStart"/>
      <w:r w:rsidR="00DC4767" w:rsidRPr="00F93C4E">
        <w:rPr>
          <w:color w:val="0070C0"/>
        </w:rPr>
        <w:t>compensationHandlers</w:t>
      </w:r>
      <w:proofErr w:type="spellEnd"/>
      <w:r w:rsidR="00DC4767" w:rsidRPr="00F93C4E">
        <w:rPr>
          <w:color w:val="FF0000"/>
        </w:rPr>
        <w:t>:</w:t>
      </w:r>
      <w:r w:rsidR="00815F35" w:rsidRPr="00F93C4E">
        <w:rPr>
          <w:color w:val="FF0000"/>
        </w:rPr>
        <w:t xml:space="preserve"> Define how to undo a successfully completed activity</w:t>
      </w:r>
    </w:p>
    <w:p w:rsidR="00DC4767" w:rsidRPr="00F93C4E" w:rsidRDefault="00751174" w:rsidP="00815F35">
      <w:pPr>
        <w:rPr>
          <w:color w:val="FF0000"/>
        </w:rPr>
      </w:pPr>
      <w:r w:rsidRPr="00F93C4E">
        <w:rPr>
          <w:color w:val="FF0000"/>
        </w:rPr>
        <w:t xml:space="preserve">(Lec09) </w:t>
      </w:r>
      <w:proofErr w:type="spellStart"/>
      <w:r w:rsidR="00DC4767" w:rsidRPr="00F93C4E">
        <w:rPr>
          <w:color w:val="0070C0"/>
        </w:rPr>
        <w:t>eventHandlers</w:t>
      </w:r>
      <w:proofErr w:type="spellEnd"/>
      <w:r w:rsidR="00DC4767" w:rsidRPr="00F93C4E">
        <w:rPr>
          <w:color w:val="FF0000"/>
        </w:rPr>
        <w:t>:</w:t>
      </w:r>
      <w:r w:rsidR="00815F35" w:rsidRPr="00F93C4E">
        <w:rPr>
          <w:color w:val="FF0000"/>
        </w:rPr>
        <w:t xml:space="preserve"> </w:t>
      </w:r>
      <w:r w:rsidR="00815F35" w:rsidRPr="00F93C4E">
        <w:rPr>
          <w:color w:val="FF0000"/>
        </w:rPr>
        <w:t>Allows the scope to react to events (messages) or alarms (e.g.</w:t>
      </w:r>
      <w:r w:rsidR="00815F35" w:rsidRPr="00F93C4E">
        <w:rPr>
          <w:color w:val="FF0000"/>
        </w:rPr>
        <w:t xml:space="preserve"> </w:t>
      </w:r>
      <w:r w:rsidR="00815F35" w:rsidRPr="00F93C4E">
        <w:rPr>
          <w:color w:val="FF0000"/>
        </w:rPr>
        <w:t>expiration of timers)</w:t>
      </w:r>
    </w:p>
    <w:p w:rsidR="00DC4767" w:rsidRDefault="00DC4767" w:rsidP="002328BC"/>
    <w:p w:rsidR="00DC4767" w:rsidRDefault="00F93C4E" w:rsidP="002328BC">
      <w:r>
        <w:t xml:space="preserve">45. </w:t>
      </w:r>
      <w:r w:rsidRPr="00F93C4E">
        <w:t xml:space="preserve">What is a </w:t>
      </w:r>
      <w:proofErr w:type="spellStart"/>
      <w:r w:rsidRPr="00F93C4E">
        <w:t>PartnerLinkType</w:t>
      </w:r>
      <w:proofErr w:type="spellEnd"/>
      <w:r w:rsidRPr="00F93C4E">
        <w:t xml:space="preserve"> in BPEL?</w:t>
      </w:r>
    </w:p>
    <w:p w:rsidR="00F93C4E" w:rsidRPr="00F93C4E" w:rsidRDefault="00F93C4E" w:rsidP="00F93C4E">
      <w:pPr>
        <w:rPr>
          <w:color w:val="FF0000"/>
        </w:rPr>
      </w:pPr>
      <w:r w:rsidRPr="00F93C4E">
        <w:t xml:space="preserve">(Lec08) </w:t>
      </w:r>
      <w:r w:rsidRPr="00F93C4E">
        <w:rPr>
          <w:color w:val="FF0000"/>
        </w:rPr>
        <w:t>The &lt;</w:t>
      </w:r>
      <w:proofErr w:type="spellStart"/>
      <w:r w:rsidRPr="00F93C4E">
        <w:rPr>
          <w:color w:val="FF0000"/>
        </w:rPr>
        <w:t>partnerLinkType</w:t>
      </w:r>
      <w:proofErr w:type="spellEnd"/>
      <w:r w:rsidRPr="00F93C4E">
        <w:rPr>
          <w:color w:val="FF0000"/>
        </w:rPr>
        <w:t>&gt; is used to describe the</w:t>
      </w:r>
      <w:r w:rsidRPr="00F93C4E">
        <w:rPr>
          <w:color w:val="FF0000"/>
        </w:rPr>
        <w:t xml:space="preserve"> </w:t>
      </w:r>
      <w:r w:rsidRPr="00F93C4E">
        <w:rPr>
          <w:color w:val="FF0000"/>
        </w:rPr>
        <w:t>communicational relationship between two partners by</w:t>
      </w:r>
      <w:r w:rsidRPr="00F93C4E">
        <w:rPr>
          <w:color w:val="FF0000"/>
        </w:rPr>
        <w:t xml:space="preserve"> </w:t>
      </w:r>
      <w:r w:rsidRPr="00F93C4E">
        <w:rPr>
          <w:color w:val="FF0000"/>
        </w:rPr>
        <w:t xml:space="preserve">defining the type of </w:t>
      </w:r>
      <w:r w:rsidRPr="00F93C4E">
        <w:t xml:space="preserve">role </w:t>
      </w:r>
      <w:r w:rsidRPr="00F93C4E">
        <w:rPr>
          <w:color w:val="FF0000"/>
        </w:rPr>
        <w:t>(at least 1 and at most 2) that</w:t>
      </w:r>
      <w:r w:rsidRPr="00F93C4E">
        <w:rPr>
          <w:color w:val="FF0000"/>
        </w:rPr>
        <w:t xml:space="preserve"> </w:t>
      </w:r>
      <w:r w:rsidRPr="00F93C4E">
        <w:rPr>
          <w:color w:val="FF0000"/>
        </w:rPr>
        <w:t xml:space="preserve">each partner plays in an interaction and the </w:t>
      </w:r>
      <w:r w:rsidRPr="00F93C4E">
        <w:t>port types</w:t>
      </w:r>
      <w:r w:rsidRPr="00F93C4E">
        <w:t xml:space="preserve"> </w:t>
      </w:r>
      <w:r w:rsidRPr="00F93C4E">
        <w:rPr>
          <w:color w:val="FF0000"/>
        </w:rPr>
        <w:t>used in both directions.</w:t>
      </w:r>
    </w:p>
    <w:p w:rsidR="00DC4767" w:rsidRDefault="00DC4767" w:rsidP="002328BC"/>
    <w:p w:rsidR="00275BF1" w:rsidRDefault="00F93C4E" w:rsidP="002328BC">
      <w:r>
        <w:t xml:space="preserve">46. </w:t>
      </w:r>
      <w:r w:rsidRPr="00F93C4E">
        <w:t>How many roles does an asynchronous partner link have?</w:t>
      </w:r>
    </w:p>
    <w:p w:rsidR="00F93C4E" w:rsidRDefault="004F6F5C" w:rsidP="002328BC">
      <w:r>
        <w:t xml:space="preserve">(Lec08) </w:t>
      </w:r>
      <w:r w:rsidR="00F93C4E" w:rsidRPr="004F6F5C">
        <w:rPr>
          <w:color w:val="FF0000"/>
        </w:rPr>
        <w:t xml:space="preserve">2 roles: </w:t>
      </w:r>
      <w:proofErr w:type="spellStart"/>
      <w:r w:rsidR="00F93C4E" w:rsidRPr="004F6F5C">
        <w:rPr>
          <w:color w:val="FF0000"/>
        </w:rPr>
        <w:t>myRole</w:t>
      </w:r>
      <w:proofErr w:type="spellEnd"/>
      <w:r w:rsidR="00F93C4E" w:rsidRPr="004F6F5C">
        <w:rPr>
          <w:color w:val="FF0000"/>
        </w:rPr>
        <w:t xml:space="preserve"> &amp; </w:t>
      </w:r>
      <w:proofErr w:type="spellStart"/>
      <w:r w:rsidR="00F93C4E" w:rsidRPr="004F6F5C">
        <w:rPr>
          <w:color w:val="FF0000"/>
        </w:rPr>
        <w:t>partnerRole</w:t>
      </w:r>
      <w:proofErr w:type="spellEnd"/>
    </w:p>
    <w:p w:rsidR="00F93C4E" w:rsidRDefault="00F93C4E" w:rsidP="002328BC"/>
    <w:p w:rsidR="00F93C4E" w:rsidRDefault="00F93C4E" w:rsidP="002328BC">
      <w:r>
        <w:t xml:space="preserve">47. </w:t>
      </w:r>
      <w:r w:rsidRPr="00F93C4E">
        <w:t>What is a BPEL binding scheme? Give examples of four different schemes.</w:t>
      </w:r>
    </w:p>
    <w:p w:rsidR="004F6F5C" w:rsidRDefault="004F6F5C" w:rsidP="00F93C4E">
      <w:pPr>
        <w:rPr>
          <w:color w:val="0070C0"/>
        </w:rPr>
      </w:pPr>
      <w:r>
        <w:t>(Lec08)</w:t>
      </w:r>
    </w:p>
    <w:p w:rsidR="00F93C4E" w:rsidRDefault="00F93C4E" w:rsidP="00F93C4E">
      <w:r w:rsidRPr="00F93C4E">
        <w:rPr>
          <w:color w:val="0070C0"/>
        </w:rPr>
        <w:t>Static design-time bind</w:t>
      </w:r>
      <w:r w:rsidRPr="00F93C4E">
        <w:rPr>
          <w:color w:val="0070C0"/>
        </w:rPr>
        <w:t>ing</w:t>
      </w:r>
      <w:r>
        <w:t xml:space="preserve">: process model has explicit </w:t>
      </w:r>
      <w:r>
        <w:t>endpoints assigned</w:t>
      </w:r>
    </w:p>
    <w:p w:rsidR="00F93C4E" w:rsidRDefault="00F93C4E" w:rsidP="00F93C4E">
      <w:r w:rsidRPr="00F93C4E">
        <w:rPr>
          <w:color w:val="0070C0"/>
        </w:rPr>
        <w:t>Static deployment time binding</w:t>
      </w:r>
      <w:r>
        <w:t>: process model does not</w:t>
      </w:r>
      <w:r>
        <w:t xml:space="preserve"> </w:t>
      </w:r>
      <w:r>
        <w:t>have explicit endpoints assigned but end-points are defined</w:t>
      </w:r>
      <w:r>
        <w:t xml:space="preserve"> </w:t>
      </w:r>
      <w:r>
        <w:t>when the process is deployed to the wo</w:t>
      </w:r>
      <w:r>
        <w:t xml:space="preserve">rkflow management </w:t>
      </w:r>
      <w:r>
        <w:t>system</w:t>
      </w:r>
    </w:p>
    <w:p w:rsidR="00F93C4E" w:rsidRDefault="00F93C4E" w:rsidP="00F93C4E">
      <w:r w:rsidRPr="00F93C4E">
        <w:rPr>
          <w:color w:val="0070C0"/>
        </w:rPr>
        <w:t>Dynamic binding using lookups</w:t>
      </w:r>
      <w:r>
        <w:t>: criteria defined on the</w:t>
      </w:r>
      <w:r>
        <w:t xml:space="preserve"> </w:t>
      </w:r>
      <w:proofErr w:type="spellStart"/>
      <w:r>
        <w:t>partnerL</w:t>
      </w:r>
      <w:r>
        <w:t>ink</w:t>
      </w:r>
      <w:proofErr w:type="spellEnd"/>
      <w:r>
        <w:t xml:space="preserve"> that an end-point must have registry </w:t>
      </w:r>
    </w:p>
    <w:p w:rsidR="00F93C4E" w:rsidRDefault="00F93C4E" w:rsidP="00F93C4E">
      <w:r w:rsidRPr="00F93C4E">
        <w:rPr>
          <w:color w:val="0070C0"/>
        </w:rPr>
        <w:t xml:space="preserve">Dynamic binding with </w:t>
      </w:r>
      <w:r w:rsidRPr="00F93C4E">
        <w:rPr>
          <w:color w:val="0070C0"/>
        </w:rPr>
        <w:t>passed-in endpoints</w:t>
      </w:r>
      <w:r>
        <w:t xml:space="preserve">: copying an </w:t>
      </w:r>
      <w:r>
        <w:t>endpoint variable from an invocation or request</w:t>
      </w:r>
    </w:p>
    <w:p w:rsidR="00275BF1" w:rsidRDefault="00275BF1" w:rsidP="002328BC"/>
    <w:p w:rsidR="00275BF1" w:rsidRDefault="00F93C4E" w:rsidP="002328BC">
      <w:r>
        <w:t xml:space="preserve">48. </w:t>
      </w:r>
      <w:r w:rsidRPr="00F93C4E">
        <w:t>Describe how parallel activities are implemented in BPEL.</w:t>
      </w:r>
    </w:p>
    <w:p w:rsidR="00F93C4E" w:rsidRPr="004F6F5C" w:rsidRDefault="004F6F5C" w:rsidP="004F6F5C">
      <w:pPr>
        <w:rPr>
          <w:color w:val="FF0000"/>
        </w:rPr>
      </w:pPr>
      <w:r w:rsidRPr="004F6F5C">
        <w:t xml:space="preserve">(Lec09) </w:t>
      </w:r>
      <w:r w:rsidRPr="004F6F5C">
        <w:rPr>
          <w:color w:val="FF0000"/>
        </w:rPr>
        <w:t xml:space="preserve">Use control link to </w:t>
      </w:r>
      <w:proofErr w:type="spellStart"/>
      <w:r w:rsidRPr="004F6F5C">
        <w:rPr>
          <w:color w:val="FF0000"/>
        </w:rPr>
        <w:t>syn</w:t>
      </w:r>
      <w:r w:rsidRPr="004F6F5C">
        <w:rPr>
          <w:color w:val="FF0000"/>
        </w:rPr>
        <w:t>chronise</w:t>
      </w:r>
      <w:proofErr w:type="spellEnd"/>
      <w:r w:rsidRPr="004F6F5C">
        <w:rPr>
          <w:color w:val="FF0000"/>
        </w:rPr>
        <w:t xml:space="preserve"> a source activity to a </w:t>
      </w:r>
      <w:r w:rsidRPr="004F6F5C">
        <w:rPr>
          <w:color w:val="FF0000"/>
        </w:rPr>
        <w:t>target activity</w:t>
      </w:r>
      <w:r w:rsidRPr="004F6F5C">
        <w:rPr>
          <w:color w:val="FF0000"/>
        </w:rPr>
        <w:t xml:space="preserve">, </w:t>
      </w:r>
      <w:r w:rsidRPr="004F6F5C">
        <w:rPr>
          <w:color w:val="FF0000"/>
        </w:rPr>
        <w:t>Tr</w:t>
      </w:r>
      <w:r w:rsidRPr="004F6F5C">
        <w:rPr>
          <w:color w:val="FF0000"/>
        </w:rPr>
        <w:t xml:space="preserve">ansitions conditions associated </w:t>
      </w:r>
      <w:r w:rsidRPr="004F6F5C">
        <w:rPr>
          <w:color w:val="FF0000"/>
        </w:rPr>
        <w:t>with each link evaluated when</w:t>
      </w:r>
      <w:r w:rsidRPr="004F6F5C">
        <w:rPr>
          <w:color w:val="FF0000"/>
        </w:rPr>
        <w:t xml:space="preserve"> </w:t>
      </w:r>
      <w:r w:rsidRPr="004F6F5C">
        <w:rPr>
          <w:color w:val="FF0000"/>
        </w:rPr>
        <w:t>activity completes</w:t>
      </w:r>
      <w:r w:rsidRPr="004F6F5C">
        <w:rPr>
          <w:color w:val="FF0000"/>
        </w:rPr>
        <w:t>, then all target activities process in parallel as source activity complete. There may have a join point or may not.</w:t>
      </w:r>
    </w:p>
    <w:p w:rsidR="001509B2" w:rsidRDefault="001509B2" w:rsidP="002328BC"/>
    <w:p w:rsidR="004F6F5C" w:rsidRDefault="004F6F5C" w:rsidP="004F6F5C">
      <w:r>
        <w:t xml:space="preserve">49. </w:t>
      </w:r>
      <w:r>
        <w:t>How does BPEL create process instances? How is one proc</w:t>
      </w:r>
      <w:r>
        <w:t xml:space="preserve">ess instance distinguished from </w:t>
      </w:r>
      <w:r>
        <w:t>another?</w:t>
      </w:r>
    </w:p>
    <w:p w:rsidR="001509B2" w:rsidRPr="002F040E" w:rsidRDefault="002F040E" w:rsidP="002F040E">
      <w:pPr>
        <w:rPr>
          <w:color w:val="FF0000"/>
        </w:rPr>
      </w:pPr>
      <w:r w:rsidRPr="002F040E">
        <w:lastRenderedPageBreak/>
        <w:t xml:space="preserve">(Lec09) </w:t>
      </w:r>
      <w:r w:rsidRPr="002F040E">
        <w:rPr>
          <w:color w:val="FF0000"/>
        </w:rPr>
        <w:t>&lt;</w:t>
      </w:r>
      <w:proofErr w:type="gramStart"/>
      <w:r w:rsidRPr="002F040E">
        <w:rPr>
          <w:color w:val="FF0000"/>
        </w:rPr>
        <w:t>receive</w:t>
      </w:r>
      <w:proofErr w:type="gramEnd"/>
      <w:r w:rsidRPr="002F040E">
        <w:rPr>
          <w:color w:val="FF0000"/>
        </w:rPr>
        <w:t>&gt; or &lt;pic</w:t>
      </w:r>
      <w:r w:rsidRPr="002F040E">
        <w:rPr>
          <w:color w:val="FF0000"/>
        </w:rPr>
        <w:t xml:space="preserve">k&gt; (start activities) with flag </w:t>
      </w:r>
      <w:proofErr w:type="spellStart"/>
      <w:r w:rsidRPr="002F040E">
        <w:rPr>
          <w:color w:val="FF0000"/>
        </w:rPr>
        <w:t>createInstance</w:t>
      </w:r>
      <w:proofErr w:type="spellEnd"/>
      <w:r w:rsidRPr="002F040E">
        <w:rPr>
          <w:color w:val="FF0000"/>
        </w:rPr>
        <w:t>="yes"</w:t>
      </w:r>
      <w:r w:rsidRPr="002F040E">
        <w:rPr>
          <w:color w:val="FF0000"/>
        </w:rPr>
        <w:t xml:space="preserve">. </w:t>
      </w:r>
      <w:r w:rsidRPr="002F040E">
        <w:rPr>
          <w:color w:val="FF0000"/>
        </w:rPr>
        <w:t>First message to arrive at a "starting point" initiates a new</w:t>
      </w:r>
      <w:r w:rsidRPr="002F040E">
        <w:rPr>
          <w:color w:val="FF0000"/>
        </w:rPr>
        <w:t xml:space="preserve"> </w:t>
      </w:r>
      <w:r w:rsidRPr="002F040E">
        <w:rPr>
          <w:color w:val="FF0000"/>
        </w:rPr>
        <w:t>process instance</w:t>
      </w:r>
    </w:p>
    <w:p w:rsidR="002F040E" w:rsidRPr="002F040E" w:rsidRDefault="002F040E" w:rsidP="002F040E">
      <w:pPr>
        <w:rPr>
          <w:color w:val="FF0000"/>
        </w:rPr>
      </w:pPr>
      <w:r w:rsidRPr="002F040E">
        <w:rPr>
          <w:color w:val="FF0000"/>
        </w:rPr>
        <w:t>Each process must have at least one explicit start activity.</w:t>
      </w:r>
      <w:r>
        <w:rPr>
          <w:color w:val="FF0000"/>
        </w:rPr>
        <w:t xml:space="preserve"> </w:t>
      </w:r>
      <w:r w:rsidRPr="002F040E">
        <w:rPr>
          <w:color w:val="0070C0"/>
        </w:rPr>
        <w:t>(</w:t>
      </w:r>
      <w:r>
        <w:rPr>
          <w:color w:val="0070C0"/>
        </w:rPr>
        <w:t>This question is not sure</w:t>
      </w:r>
      <w:r w:rsidRPr="002F040E">
        <w:rPr>
          <w:color w:val="0070C0"/>
        </w:rPr>
        <w:t>)</w:t>
      </w:r>
    </w:p>
    <w:p w:rsidR="001509B2" w:rsidRDefault="001509B2" w:rsidP="002328BC"/>
    <w:p w:rsidR="001509B2" w:rsidRDefault="002F040E" w:rsidP="002328BC">
      <w:r>
        <w:t xml:space="preserve">50. </w:t>
      </w:r>
      <w:r w:rsidRPr="002F040E">
        <w:t>What code is required to create an instance of a BPEL process?</w:t>
      </w:r>
    </w:p>
    <w:p w:rsidR="001509B2" w:rsidRDefault="002F040E" w:rsidP="002328BC">
      <w:r w:rsidRPr="002F040E">
        <w:t xml:space="preserve">(Lec09) </w:t>
      </w:r>
      <w:r w:rsidRPr="002F040E">
        <w:rPr>
          <w:color w:val="FF0000"/>
        </w:rPr>
        <w:t>&lt;</w:t>
      </w:r>
      <w:proofErr w:type="gramStart"/>
      <w:r w:rsidRPr="002F040E">
        <w:rPr>
          <w:color w:val="FF0000"/>
        </w:rPr>
        <w:t>receive</w:t>
      </w:r>
      <w:proofErr w:type="gramEnd"/>
      <w:r w:rsidRPr="002F040E">
        <w:rPr>
          <w:color w:val="FF0000"/>
        </w:rPr>
        <w:t xml:space="preserve">&gt; or &lt;pick&gt; (start activities) with flag </w:t>
      </w:r>
      <w:proofErr w:type="spellStart"/>
      <w:r w:rsidRPr="002F040E">
        <w:rPr>
          <w:color w:val="FF0000"/>
        </w:rPr>
        <w:t>createInstance</w:t>
      </w:r>
      <w:proofErr w:type="spellEnd"/>
      <w:r w:rsidRPr="002F040E">
        <w:rPr>
          <w:color w:val="FF0000"/>
        </w:rPr>
        <w:t>="yes".</w:t>
      </w:r>
    </w:p>
    <w:p w:rsidR="001509B2" w:rsidRDefault="001509B2" w:rsidP="002328BC"/>
    <w:p w:rsidR="002F040E" w:rsidRDefault="002F040E" w:rsidP="002328BC">
      <w:r>
        <w:t xml:space="preserve">51. </w:t>
      </w:r>
      <w:r w:rsidRPr="002F040E">
        <w:t>What is the difference between BPEL ‘compensation handler’ and ‘fault handler’?</w:t>
      </w:r>
    </w:p>
    <w:p w:rsidR="002F040E" w:rsidRPr="00800C35" w:rsidRDefault="00800C35" w:rsidP="002328BC">
      <w:pPr>
        <w:rPr>
          <w:color w:val="FF0000"/>
        </w:rPr>
      </w:pPr>
      <w:r>
        <w:t xml:space="preserve">(Lec09) </w:t>
      </w:r>
      <w:r w:rsidR="002F040E" w:rsidRPr="00800C35">
        <w:rPr>
          <w:color w:val="FF0000"/>
        </w:rPr>
        <w:t>“</w:t>
      </w:r>
      <w:proofErr w:type="gramStart"/>
      <w:r w:rsidR="002F040E" w:rsidRPr="00800C35">
        <w:rPr>
          <w:color w:val="FF0000"/>
        </w:rPr>
        <w:t>fault</w:t>
      </w:r>
      <w:proofErr w:type="gramEnd"/>
      <w:r w:rsidR="002F040E" w:rsidRPr="00800C35">
        <w:rPr>
          <w:color w:val="FF0000"/>
        </w:rPr>
        <w:t xml:space="preserve"> handler” catch a fault and do activities specified in catch block.</w:t>
      </w:r>
    </w:p>
    <w:p w:rsidR="002F040E" w:rsidRPr="00800C35" w:rsidRDefault="00E240A5" w:rsidP="002328BC">
      <w:pPr>
        <w:rPr>
          <w:color w:val="FF0000"/>
        </w:rPr>
      </w:pPr>
      <w:r w:rsidRPr="00800C35">
        <w:rPr>
          <w:color w:val="FF0000"/>
        </w:rPr>
        <w:t>“</w:t>
      </w:r>
      <w:proofErr w:type="gramStart"/>
      <w:r w:rsidRPr="00800C35">
        <w:rPr>
          <w:color w:val="FF0000"/>
        </w:rPr>
        <w:t>compensation</w:t>
      </w:r>
      <w:proofErr w:type="gramEnd"/>
      <w:r w:rsidRPr="00800C35">
        <w:rPr>
          <w:color w:val="FF0000"/>
        </w:rPr>
        <w:t xml:space="preserve"> handler” can only be used within FCT (fault-compensation-termination) -handlers, right after fault handler.</w:t>
      </w:r>
    </w:p>
    <w:p w:rsidR="002F040E" w:rsidRDefault="002F040E" w:rsidP="002328BC"/>
    <w:p w:rsidR="002F040E" w:rsidRDefault="00800C35" w:rsidP="00800C35">
      <w:r>
        <w:t xml:space="preserve">52. </w:t>
      </w:r>
      <w:r>
        <w:t xml:space="preserve">Which Web architectural style is more suitable for knowledge intensive </w:t>
      </w:r>
      <w:proofErr w:type="gramStart"/>
      <w:r>
        <w:t>processes.</w:t>
      </w:r>
      <w:proofErr w:type="gramEnd"/>
      <w:r>
        <w:t xml:space="preserve"> Explain the</w:t>
      </w:r>
      <w:r>
        <w:t xml:space="preserve"> </w:t>
      </w:r>
      <w:r>
        <w:t>rationale for your answer.</w:t>
      </w:r>
    </w:p>
    <w:p w:rsidR="0063311E" w:rsidRPr="0041755C" w:rsidRDefault="0063311E" w:rsidP="002328BC">
      <w:pPr>
        <w:rPr>
          <w:rFonts w:ascii="ArialMT" w:hAnsi="ArialMT"/>
          <w:color w:val="FF0000"/>
          <w:sz w:val="20"/>
          <w:szCs w:val="20"/>
        </w:rPr>
      </w:pPr>
      <w:r>
        <w:rPr>
          <w:rFonts w:ascii="ArialMT" w:hAnsi="ArialMT"/>
          <w:color w:val="000000"/>
          <w:sz w:val="20"/>
          <w:szCs w:val="20"/>
        </w:rPr>
        <w:t xml:space="preserve">(Lec07) </w:t>
      </w:r>
      <w:r w:rsidRPr="0041755C">
        <w:rPr>
          <w:rFonts w:ascii="ArialMT" w:hAnsi="ArialMT"/>
          <w:color w:val="FF0000"/>
          <w:sz w:val="20"/>
          <w:szCs w:val="20"/>
        </w:rPr>
        <w:t>EDA – Event Driven Architecture</w:t>
      </w:r>
    </w:p>
    <w:p w:rsidR="002F040E" w:rsidRPr="0041755C" w:rsidRDefault="00CC72D5" w:rsidP="002328BC">
      <w:pPr>
        <w:rPr>
          <w:rFonts w:ascii="ArialMT" w:hAnsi="ArialMT"/>
          <w:color w:val="FF0000"/>
          <w:sz w:val="20"/>
          <w:szCs w:val="20"/>
        </w:rPr>
      </w:pPr>
      <w:r w:rsidRPr="0041755C">
        <w:rPr>
          <w:rFonts w:ascii="ArialMT" w:hAnsi="ArialMT"/>
          <w:color w:val="FF0000"/>
          <w:sz w:val="20"/>
          <w:szCs w:val="20"/>
        </w:rPr>
        <w:t>Goal rather than task oriented</w:t>
      </w:r>
    </w:p>
    <w:p w:rsidR="00CC72D5" w:rsidRPr="0041755C" w:rsidRDefault="00CC72D5" w:rsidP="002328BC">
      <w:pPr>
        <w:rPr>
          <w:color w:val="FF0000"/>
        </w:rPr>
      </w:pPr>
      <w:r w:rsidRPr="0041755C">
        <w:rPr>
          <w:rFonts w:ascii="ArialMT" w:hAnsi="ArialMT"/>
          <w:color w:val="FF0000"/>
          <w:sz w:val="20"/>
          <w:szCs w:val="20"/>
        </w:rPr>
        <w:t>Process instance needs to be adapted</w:t>
      </w:r>
      <w:bookmarkStart w:id="0" w:name="_GoBack"/>
      <w:bookmarkEnd w:id="0"/>
    </w:p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p w:rsidR="002F040E" w:rsidRDefault="002F040E" w:rsidP="002328BC"/>
    <w:sectPr w:rsidR="002F040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ArialNarrow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301EB"/>
    <w:multiLevelType w:val="hybridMultilevel"/>
    <w:tmpl w:val="96DE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E0BFF"/>
    <w:multiLevelType w:val="hybridMultilevel"/>
    <w:tmpl w:val="D172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4E5E"/>
    <w:multiLevelType w:val="hybridMultilevel"/>
    <w:tmpl w:val="53F0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5D"/>
    <w:rsid w:val="00020CC2"/>
    <w:rsid w:val="001509B2"/>
    <w:rsid w:val="00196AC6"/>
    <w:rsid w:val="002328BC"/>
    <w:rsid w:val="00275978"/>
    <w:rsid w:val="00275BF1"/>
    <w:rsid w:val="002F040E"/>
    <w:rsid w:val="00326CD6"/>
    <w:rsid w:val="0034767F"/>
    <w:rsid w:val="0041755C"/>
    <w:rsid w:val="00456D53"/>
    <w:rsid w:val="004F6F5C"/>
    <w:rsid w:val="005F0C69"/>
    <w:rsid w:val="006030F6"/>
    <w:rsid w:val="0063311E"/>
    <w:rsid w:val="0064032D"/>
    <w:rsid w:val="007003AA"/>
    <w:rsid w:val="00751174"/>
    <w:rsid w:val="0077568B"/>
    <w:rsid w:val="00800C35"/>
    <w:rsid w:val="00815F35"/>
    <w:rsid w:val="008622FF"/>
    <w:rsid w:val="0098124D"/>
    <w:rsid w:val="009F6C81"/>
    <w:rsid w:val="00CC72D5"/>
    <w:rsid w:val="00DA256B"/>
    <w:rsid w:val="00DC4767"/>
    <w:rsid w:val="00DE53E5"/>
    <w:rsid w:val="00E240A5"/>
    <w:rsid w:val="00E83C5D"/>
    <w:rsid w:val="00F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2D76B-64B7-46D7-A3ED-BC2DD355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8BC"/>
    <w:pPr>
      <w:ind w:left="720"/>
      <w:contextualSpacing/>
    </w:pPr>
  </w:style>
  <w:style w:type="character" w:customStyle="1" w:styleId="fontstyle01">
    <w:name w:val="fontstyle01"/>
    <w:basedOn w:val="a0"/>
    <w:rsid w:val="0077568B"/>
    <w:rPr>
      <w:rFonts w:ascii="ArialNarrow-Bold" w:hAnsi="ArialNarrow-Bold" w:hint="default"/>
      <w:b/>
      <w:bCs/>
      <w:i w:val="0"/>
      <w:iCs w:val="0"/>
      <w:color w:val="7030A0"/>
      <w:sz w:val="32"/>
      <w:szCs w:val="32"/>
    </w:rPr>
  </w:style>
  <w:style w:type="character" w:customStyle="1" w:styleId="fontstyle21">
    <w:name w:val="fontstyle21"/>
    <w:basedOn w:val="a0"/>
    <w:rsid w:val="0077568B"/>
    <w:rPr>
      <w:rFonts w:ascii="ArialNarrow" w:hAnsi="ArialNarrow" w:hint="default"/>
      <w:b w:val="0"/>
      <w:bCs w:val="0"/>
      <w:i w:val="0"/>
      <w:iCs w:val="0"/>
      <w:color w:val="008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1381</Words>
  <Characters>7874</Characters>
  <Application>Microsoft Office Word</Application>
  <DocSecurity>0</DocSecurity>
  <Lines>65</Lines>
  <Paragraphs>18</Paragraphs>
  <ScaleCrop>false</ScaleCrop>
  <Company> </Company>
  <LinksUpToDate>false</LinksUpToDate>
  <CharactersWithSpaces>9237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 HU</dc:creator>
  <cp:keywords/>
  <dc:description/>
  <cp:lastModifiedBy>ZHENYU HU</cp:lastModifiedBy>
  <cp:revision>12</cp:revision>
  <dcterms:created xsi:type="dcterms:W3CDTF">2017-06-04T07:50:00Z</dcterms:created>
  <dcterms:modified xsi:type="dcterms:W3CDTF">2017-06-04T12:06:00Z</dcterms:modified>
</cp:coreProperties>
</file>