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1C5FF" w14:textId="77777777" w:rsidR="00483CEF" w:rsidRPr="00483CEF" w:rsidRDefault="00483CEF" w:rsidP="00483CEF">
      <w:pPr>
        <w:pStyle w:val="EndNoteBibliography"/>
        <w:bidi w:val="0"/>
        <w:spacing w:after="0" w:line="228" w:lineRule="auto"/>
        <w:ind w:right="330"/>
        <w:rPr>
          <w:sz w:val="36"/>
          <w:szCs w:val="36"/>
        </w:rPr>
      </w:pPr>
      <w:r w:rsidRPr="00483CEF">
        <w:rPr>
          <w:rFonts w:ascii="Times New Roman" w:hAnsi="Times New Roman" w:cs="Times New Roman"/>
          <w:b/>
          <w:bCs/>
          <w:sz w:val="32"/>
          <w:szCs w:val="32"/>
          <w:lang w:bidi="ar-IQ"/>
        </w:rPr>
        <w:t>VI. Conclusions</w:t>
      </w:r>
    </w:p>
    <w:p w14:paraId="44B5A2AD" w14:textId="77777777" w:rsidR="00483CEF" w:rsidRPr="00483CEF" w:rsidRDefault="00483CEF" w:rsidP="00483CEF">
      <w:pPr>
        <w:pStyle w:val="EndNoteBibliography"/>
        <w:numPr>
          <w:ilvl w:val="0"/>
          <w:numId w:val="2"/>
        </w:numPr>
        <w:tabs>
          <w:tab w:val="right" w:pos="284"/>
        </w:tabs>
        <w:bidi w:val="0"/>
        <w:spacing w:after="0" w:line="228" w:lineRule="auto"/>
        <w:ind w:left="284" w:hanging="284"/>
        <w:jc w:val="both"/>
        <w:rPr>
          <w:rFonts w:ascii="Times New Roman" w:hAnsi="Times New Roman" w:cs="Times New Roman"/>
          <w:sz w:val="32"/>
          <w:szCs w:val="32"/>
          <w:lang w:bidi="ar-IQ"/>
        </w:rPr>
      </w:pPr>
      <w:r w:rsidRPr="00483CEF">
        <w:rPr>
          <w:rFonts w:ascii="Times New Roman" w:hAnsi="Times New Roman" w:cs="Times New Roman"/>
          <w:sz w:val="32"/>
          <w:szCs w:val="32"/>
          <w:lang w:bidi="ar-IQ"/>
        </w:rPr>
        <w:t>The estimation of the Conjugate Lindley utility function works to study the properties of the required estimators that give analytical results for the parameters of the probability distributions.</w:t>
      </w:r>
    </w:p>
    <w:p w14:paraId="072E94ED" w14:textId="77777777" w:rsidR="00483CEF" w:rsidRPr="00483CEF" w:rsidRDefault="00483CEF" w:rsidP="00483CEF">
      <w:pPr>
        <w:pStyle w:val="ListParagraph"/>
        <w:numPr>
          <w:ilvl w:val="0"/>
          <w:numId w:val="2"/>
        </w:numPr>
        <w:bidi w:val="0"/>
        <w:spacing w:after="120" w:line="228" w:lineRule="auto"/>
        <w:ind w:left="284" w:hanging="284"/>
        <w:rPr>
          <w:rFonts w:asciiTheme="majorBidi" w:hAnsiTheme="majorBidi" w:cstheme="majorBidi"/>
          <w:sz w:val="36"/>
          <w:szCs w:val="36"/>
          <w:lang w:bidi="ar-IQ"/>
        </w:rPr>
      </w:pPr>
      <w:r w:rsidRPr="00483CEF">
        <w:rPr>
          <w:rFonts w:asciiTheme="majorBidi" w:eastAsiaTheme="minorEastAsia" w:hAnsiTheme="majorBidi" w:cstheme="majorBidi"/>
          <w:noProof/>
          <w:sz w:val="36"/>
          <w:szCs w:val="36"/>
          <w:lang w:bidi="ar-IQ"/>
        </w:rPr>
        <w:t>It makes the initial values very small when using the normal Bayesian estimated method</w:t>
      </w:r>
      <w:r w:rsidRPr="00483CEF">
        <w:rPr>
          <w:rFonts w:asciiTheme="majorBidi" w:hAnsiTheme="majorBidi" w:cstheme="majorBidi"/>
          <w:sz w:val="36"/>
          <w:szCs w:val="36"/>
          <w:lang w:bidi="ar-IQ"/>
        </w:rPr>
        <w:t>.</w:t>
      </w:r>
    </w:p>
    <w:p w14:paraId="211405EA" w14:textId="77777777" w:rsidR="00483CEF" w:rsidRPr="00483CEF" w:rsidRDefault="00483CEF" w:rsidP="00483CEF">
      <w:pPr>
        <w:spacing w:after="120" w:line="276" w:lineRule="auto"/>
        <w:ind w:firstLine="288"/>
        <w:rPr>
          <w:rFonts w:asciiTheme="majorBidi" w:hAnsiTheme="majorBidi" w:cstheme="majorBidi"/>
          <w:sz w:val="32"/>
          <w:szCs w:val="32"/>
          <w:lang w:bidi="ar-IQ"/>
        </w:rPr>
      </w:pPr>
      <w:r w:rsidRPr="00483CEF">
        <w:rPr>
          <w:rFonts w:asciiTheme="majorBidi" w:hAnsiTheme="majorBidi" w:cstheme="majorBidi"/>
          <w:sz w:val="32"/>
          <w:szCs w:val="32"/>
          <w:lang w:bidi="ar-IQ"/>
        </w:rPr>
        <w:t>REFERENCES</w:t>
      </w:r>
    </w:p>
    <w:p w14:paraId="1833B63B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24"/>
          <w:szCs w:val="24"/>
        </w:rPr>
      </w:pPr>
      <w:r w:rsidRPr="00483CEF">
        <w:rPr>
          <w:sz w:val="32"/>
          <w:szCs w:val="32"/>
        </w:rPr>
        <w:t xml:space="preserve">Berhold, Marvin H. 1973. 'The use of distribution       functions to represent utility functions', </w:t>
      </w:r>
      <w:r w:rsidRPr="00483CEF">
        <w:rPr>
          <w:iCs/>
          <w:sz w:val="32"/>
          <w:szCs w:val="32"/>
        </w:rPr>
        <w:t>Management Science, 19: 825-29</w:t>
      </w:r>
    </w:p>
    <w:p w14:paraId="12E2AF35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24"/>
          <w:szCs w:val="24"/>
        </w:rPr>
      </w:pPr>
      <w:r w:rsidRPr="00483CEF">
        <w:rPr>
          <w:sz w:val="32"/>
          <w:szCs w:val="32"/>
        </w:rPr>
        <w:t>Islam, AFM. 2011. 'Loss functions, utility functions and Bayesian sample size determination</w:t>
      </w:r>
      <w:r w:rsidRPr="00483CEF">
        <w:rPr>
          <w:sz w:val="32"/>
          <w:szCs w:val="32"/>
          <w:rtl/>
        </w:rPr>
        <w:t>'.</w:t>
      </w:r>
    </w:p>
    <w:p w14:paraId="1D683975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32"/>
          <w:szCs w:val="32"/>
        </w:rPr>
      </w:pPr>
      <w:r w:rsidRPr="00483CEF">
        <w:rPr>
          <w:sz w:val="32"/>
          <w:szCs w:val="32"/>
        </w:rPr>
        <w:t xml:space="preserve">Li, Kang, Xian-ming Shi, Juan Li, Mei Zhao, and Chunhua Zeng. 2021. 'Bayesian Estimation of Ammunition Demand Based on Multinomial Distribution', </w:t>
      </w:r>
      <w:r w:rsidRPr="00483CEF">
        <w:rPr>
          <w:i/>
          <w:iCs/>
          <w:sz w:val="32"/>
          <w:szCs w:val="32"/>
        </w:rPr>
        <w:t>Discrete Dynamics in Nature and Society</w:t>
      </w:r>
      <w:r w:rsidRPr="00483CEF">
        <w:rPr>
          <w:sz w:val="32"/>
          <w:szCs w:val="32"/>
        </w:rPr>
        <w:t>, 2021.</w:t>
      </w:r>
    </w:p>
    <w:p w14:paraId="4270EFA2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24"/>
          <w:szCs w:val="24"/>
        </w:rPr>
      </w:pPr>
      <w:r w:rsidRPr="00483CEF">
        <w:rPr>
          <w:sz w:val="32"/>
          <w:szCs w:val="32"/>
        </w:rPr>
        <w:t>Lindley, DV %J The Annals of Statistics. 1976. 'A class of utility functions', 4: 1-10</w:t>
      </w:r>
      <w:r w:rsidRPr="00483CEF">
        <w:rPr>
          <w:sz w:val="32"/>
          <w:szCs w:val="32"/>
          <w:rtl/>
        </w:rPr>
        <w:t>.</w:t>
      </w:r>
      <w:r w:rsidRPr="00483CEF">
        <w:rPr>
          <w:sz w:val="32"/>
          <w:szCs w:val="32"/>
        </w:rPr>
        <w:t xml:space="preserve"> </w:t>
      </w:r>
    </w:p>
    <w:p w14:paraId="01A5E130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24"/>
          <w:szCs w:val="24"/>
        </w:rPr>
      </w:pPr>
      <w:r w:rsidRPr="00483CEF">
        <w:rPr>
          <w:sz w:val="32"/>
          <w:szCs w:val="32"/>
        </w:rPr>
        <w:t>Raiffa, Howard, and Robert Schlaifer. 1961. "Applied statistical decision theory."</w:t>
      </w:r>
    </w:p>
    <w:p w14:paraId="53BC9EEA" w14:textId="77777777" w:rsidR="00483CEF" w:rsidRPr="00483CEF" w:rsidRDefault="00483CEF" w:rsidP="00483CEF">
      <w:pPr>
        <w:pStyle w:val="references"/>
        <w:spacing w:line="276" w:lineRule="auto"/>
        <w:ind w:left="354" w:hanging="354"/>
        <w:rPr>
          <w:sz w:val="24"/>
          <w:szCs w:val="24"/>
        </w:rPr>
      </w:pPr>
      <w:r w:rsidRPr="00483CEF">
        <w:rPr>
          <w:sz w:val="24"/>
          <w:szCs w:val="24"/>
        </w:rPr>
        <w:t>W</w:t>
      </w:r>
      <w:r w:rsidRPr="00483CEF">
        <w:rPr>
          <w:sz w:val="32"/>
          <w:szCs w:val="32"/>
        </w:rPr>
        <w:t>etherill, GB %J Biometrika. 1961. 'Bayesian sequential analysis', 48: 281-92</w:t>
      </w:r>
      <w:r w:rsidRPr="00483CEF">
        <w:rPr>
          <w:sz w:val="32"/>
          <w:szCs w:val="32"/>
          <w:rtl/>
        </w:rPr>
        <w:t>.</w:t>
      </w:r>
    </w:p>
    <w:p w14:paraId="696CDB75" w14:textId="77777777" w:rsidR="00763063" w:rsidRDefault="00763063" w:rsidP="00483CEF"/>
    <w:sectPr w:rsidR="00763063" w:rsidSect="00DA0B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44A"/>
    <w:multiLevelType w:val="singleLevel"/>
    <w:tmpl w:val="B0EA80C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32"/>
        <w:szCs w:val="32"/>
      </w:rPr>
    </w:lvl>
  </w:abstractNum>
  <w:abstractNum w:abstractNumId="1" w15:restartNumberingAfterBreak="0">
    <w:nsid w:val="7E5B3747"/>
    <w:multiLevelType w:val="hybridMultilevel"/>
    <w:tmpl w:val="78361B8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382285">
    <w:abstractNumId w:val="0"/>
  </w:num>
  <w:num w:numId="2" w16cid:durableId="1090741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EF"/>
    <w:rsid w:val="00483CEF"/>
    <w:rsid w:val="00763063"/>
    <w:rsid w:val="00D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8FC8A"/>
  <w15:chartTrackingRefBased/>
  <w15:docId w15:val="{D4350797-92DB-4F4D-ADFC-B25A20C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EF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483CEF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483CEF"/>
    <w:pPr>
      <w:bidi/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483CEF"/>
    <w:pPr>
      <w:bidi/>
      <w:spacing w:after="200"/>
    </w:pPr>
    <w:rPr>
      <w:rFonts w:ascii="Calibri" w:eastAsiaTheme="minorEastAsia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483CEF"/>
    <w:rPr>
      <w:rFonts w:ascii="Calibri" w:eastAsiaTheme="minorEastAsia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Shamsaldeen Thanon</dc:creator>
  <cp:keywords/>
  <dc:description/>
  <cp:lastModifiedBy>Mohammed Shamsaldeen Thanon</cp:lastModifiedBy>
  <cp:revision>1</cp:revision>
  <dcterms:created xsi:type="dcterms:W3CDTF">2022-04-17T12:00:00Z</dcterms:created>
  <dcterms:modified xsi:type="dcterms:W3CDTF">2022-04-17T12:02:00Z</dcterms:modified>
</cp:coreProperties>
</file>