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1A7C" w14:textId="77777777" w:rsidR="00C532B8" w:rsidRPr="00C532B8" w:rsidRDefault="00C532B8" w:rsidP="00C5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Introduction: Why 1000?</w:t>
      </w:r>
    </w:p>
    <w:p w14:paraId="7EACB533" w14:textId="77777777" w:rsidR="00C532B8" w:rsidRPr="00C532B8" w:rsidRDefault="00C532B8" w:rsidP="00C5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 Project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isn’t just another cryptocurrency—it’s a groundbreaking initiative poised to transform the blockchain industry. By integrating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AI-driven automation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innovative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tokenomics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a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community-first philosophy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we’re creating an ecosystem designed for long-term sustainability and disciplined growth.</w:t>
      </w:r>
    </w:p>
    <w:p w14:paraId="42B06189" w14:textId="77777777" w:rsidR="00C532B8" w:rsidRPr="00C532B8" w:rsidRDefault="00C532B8" w:rsidP="00C5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a volatile and speculative crypto market,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stands apart by fostering investor responsibility, reinforcing community engagement, and offering intrinsic value through deflationary mechanisms. It’s a project that doesn’t simply follow trends—it creates them.</w:t>
      </w:r>
    </w:p>
    <w:p w14:paraId="039A8FED" w14:textId="77777777" w:rsidR="00C532B8" w:rsidRPr="00C532B8" w:rsidRDefault="00C532B8" w:rsidP="00C532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320EC0">
          <v:rect id="_x0000_i1025" style="width:0;height:1.5pt" o:hralign="center" o:hrstd="t" o:hr="t" fillcolor="#a0a0a0" stroked="f"/>
        </w:pict>
      </w:r>
    </w:p>
    <w:p w14:paraId="5B9031B1" w14:textId="77777777" w:rsidR="00C532B8" w:rsidRPr="00C532B8" w:rsidRDefault="00C532B8" w:rsidP="00C5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Vision: Discipline Meets Innovation</w:t>
      </w:r>
    </w:p>
    <w:p w14:paraId="45CF2ECA" w14:textId="77777777" w:rsidR="00C532B8" w:rsidRPr="00C532B8" w:rsidRDefault="00C532B8" w:rsidP="00C5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 its core,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addresses one of the crypto market’s largest challenges: undisciplined trading. Holders often succumb to panic selling, reducing long-term profitability.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introduces a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1000-day reward and burn cycle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—an unprecedented mechanism designed to reward patience and discipline while simultaneously reducing token supply to increase scarcity.</w:t>
      </w:r>
    </w:p>
    <w:p w14:paraId="3842CCE8" w14:textId="77777777" w:rsidR="00C532B8" w:rsidRPr="00C532B8" w:rsidRDefault="00C532B8" w:rsidP="00C5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isn’t just a token; it’s an ecosystem that incentivizes positive financial behavior through a blend of cutting-edge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algorithms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strategic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tokenomics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a governance-driven community model. Our vision is to revolutionize blockchain investment by promoting accountability, fostering trust, and creating lasting value.</w:t>
      </w:r>
    </w:p>
    <w:p w14:paraId="75BBABBB" w14:textId="77777777" w:rsidR="00C532B8" w:rsidRPr="00C532B8" w:rsidRDefault="00C532B8" w:rsidP="00C532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6CCD1E">
          <v:rect id="_x0000_i1026" style="width:0;height:1.5pt" o:hralign="center" o:hrstd="t" o:hr="t" fillcolor="#a0a0a0" stroked="f"/>
        </w:pict>
      </w:r>
    </w:p>
    <w:p w14:paraId="3BB821C4" w14:textId="77777777" w:rsidR="00C532B8" w:rsidRPr="00C532B8" w:rsidRDefault="00C532B8" w:rsidP="00C5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Market Opportunity</w:t>
      </w:r>
    </w:p>
    <w:p w14:paraId="21F4275C" w14:textId="77777777" w:rsidR="00C532B8" w:rsidRPr="00C532B8" w:rsidRDefault="00C532B8" w:rsidP="00C5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global cryptocurrency market is projected to exceed $4 trillion by 2030, fueled by innovations in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integration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sustainability-focused protocols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Despite its rapid growth, the industry faces significant issues: volatility, lack of long-term holding incentives, and underutilized AI.</w:t>
      </w:r>
    </w:p>
    <w:p w14:paraId="2E96AF04" w14:textId="77777777" w:rsidR="00C532B8" w:rsidRPr="00C532B8" w:rsidRDefault="00C532B8" w:rsidP="00C5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capitalizes on this gap by:</w:t>
      </w:r>
    </w:p>
    <w:p w14:paraId="65C507F0" w14:textId="77777777" w:rsidR="00C532B8" w:rsidRPr="00C532B8" w:rsidRDefault="00C532B8" w:rsidP="00C53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Leveraging AI to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 reward distribution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engage holders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dynamically.</w:t>
      </w:r>
    </w:p>
    <w:p w14:paraId="52CE7A12" w14:textId="77777777" w:rsidR="00C532B8" w:rsidRPr="00C532B8" w:rsidRDefault="00C532B8" w:rsidP="00C53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Combining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governance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 deflationary mechanism to ensure sustainable token value.</w:t>
      </w:r>
    </w:p>
    <w:p w14:paraId="562DF65B" w14:textId="77777777" w:rsidR="00C532B8" w:rsidRPr="00C532B8" w:rsidRDefault="00C532B8" w:rsidP="00C532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Targeting a growing segment of investors who seek disciplined, transparent, and innovative crypto solutions.</w:t>
      </w:r>
    </w:p>
    <w:p w14:paraId="3C50D787" w14:textId="77777777" w:rsidR="00C532B8" w:rsidRPr="00C532B8" w:rsidRDefault="00C532B8" w:rsidP="00C532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05CAEC">
          <v:rect id="_x0000_i1027" style="width:0;height:1.5pt" o:hralign="center" o:hrstd="t" o:hr="t" fillcolor="#a0a0a0" stroked="f"/>
        </w:pict>
      </w:r>
    </w:p>
    <w:p w14:paraId="0469210D" w14:textId="77777777" w:rsidR="00C532B8" w:rsidRPr="00C532B8" w:rsidRDefault="00C532B8" w:rsidP="00C5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Features and Differentiators</w:t>
      </w:r>
    </w:p>
    <w:p w14:paraId="50259C61" w14:textId="77777777" w:rsidR="00C532B8" w:rsidRPr="00C532B8" w:rsidRDefault="00C532B8" w:rsidP="00C53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AI-Driven Automation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ED18F8" w14:textId="77777777" w:rsidR="00C532B8" w:rsidRPr="00C532B8" w:rsidRDefault="00C532B8" w:rsidP="00C53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Reward &amp; Burn Cycles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AI analyzes market conditions to optimize daily reward and burn mechanisms.</w:t>
      </w:r>
    </w:p>
    <w:p w14:paraId="1BE3B2DE" w14:textId="77777777" w:rsidR="00C532B8" w:rsidRPr="00C532B8" w:rsidRDefault="00C532B8" w:rsidP="00C53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Engagement &amp; Transparency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AI agent provides real-time insights, answers community questions, and hosts governance polls.</w:t>
      </w:r>
    </w:p>
    <w:p w14:paraId="0951C126" w14:textId="77777777" w:rsidR="00C532B8" w:rsidRPr="00C532B8" w:rsidRDefault="00C532B8" w:rsidP="00C53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Analytics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AI tracks wallet behaviors, ensuring fair rewards and incentivizing long-term holding.</w:t>
      </w:r>
    </w:p>
    <w:p w14:paraId="206B81C2" w14:textId="77777777" w:rsidR="00C532B8" w:rsidRPr="00C532B8" w:rsidRDefault="00C532B8" w:rsidP="00C53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1000-Day Reward and Burn Cycle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5DB6BB" w14:textId="77777777" w:rsidR="00C532B8" w:rsidRPr="00C532B8" w:rsidRDefault="00C532B8" w:rsidP="00C53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Reward Days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1% of the reward wallet is distributed to eligible holders.</w:t>
      </w:r>
    </w:p>
    <w:p w14:paraId="41381A2C" w14:textId="77777777" w:rsidR="00C532B8" w:rsidRPr="00C532B8" w:rsidRDefault="00C532B8" w:rsidP="00C53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Burn Days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1% of the wallet is permanently burned, increasing scarcity.</w:t>
      </w:r>
    </w:p>
    <w:p w14:paraId="2050D597" w14:textId="77777777" w:rsidR="00C532B8" w:rsidRPr="00C532B8" w:rsidRDefault="00C532B8" w:rsidP="00C53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Eligibility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Holders must meet minimum thresholds and avoid selling to qualify, with cooldown penalties for selling based on the percentage sold.</w:t>
      </w:r>
    </w:p>
    <w:p w14:paraId="581EBFE5" w14:textId="77777777" w:rsidR="00C532B8" w:rsidRPr="00C532B8" w:rsidRDefault="00C532B8" w:rsidP="00C53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Deflationary Tokenomics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B49D51" w14:textId="77777777" w:rsidR="00C532B8" w:rsidRPr="00C532B8" w:rsidRDefault="00C532B8" w:rsidP="00C53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Supply: 1 billion tokens.</w:t>
      </w:r>
    </w:p>
    <w:p w14:paraId="62040032" w14:textId="77777777" w:rsidR="00C532B8" w:rsidRPr="00C532B8" w:rsidRDefault="00C532B8" w:rsidP="00C53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20% allocated to a reward/burn wallet, ensuring a gradual and sustainable distribution.</w:t>
      </w:r>
    </w:p>
    <w:p w14:paraId="4E885ADA" w14:textId="77777777" w:rsidR="00C532B8" w:rsidRPr="00C532B8" w:rsidRDefault="00C532B8" w:rsidP="00C53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remaining supply is allocated for liquidity, team, partnerships, and development, all governed by strict vesting schedules.</w:t>
      </w:r>
    </w:p>
    <w:p w14:paraId="60122B1E" w14:textId="77777777" w:rsidR="00C532B8" w:rsidRPr="00C532B8" w:rsidRDefault="00C532B8" w:rsidP="00C53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Governance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0D1A81" w14:textId="77777777" w:rsidR="00C532B8" w:rsidRPr="00C532B8" w:rsidRDefault="00C532B8" w:rsidP="00C53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 holders vote on key decisions, from project enhancements to strategic partnerships.</w:t>
      </w:r>
    </w:p>
    <w:p w14:paraId="75BEA352" w14:textId="77777777" w:rsidR="00C532B8" w:rsidRPr="00C532B8" w:rsidRDefault="00C532B8" w:rsidP="00C53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facilitates governance processes, ensuring fair and transparent outcomes.</w:t>
      </w:r>
    </w:p>
    <w:p w14:paraId="2D8C868A" w14:textId="77777777" w:rsidR="00C532B8" w:rsidRPr="00C532B8" w:rsidRDefault="00C532B8" w:rsidP="00C532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 Smart Contract Framework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121874" w14:textId="77777777" w:rsidR="00C532B8" w:rsidRPr="00C532B8" w:rsidRDefault="00C532B8" w:rsidP="00C53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Separate contracts for core token functionality, reward/burn mechanisms, governance, and future integrations.</w:t>
      </w:r>
    </w:p>
    <w:p w14:paraId="6840D615" w14:textId="77777777" w:rsidR="00C532B8" w:rsidRPr="00C532B8" w:rsidRDefault="00C532B8" w:rsidP="00C532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Flexibility for upgrades and scalability without disrupting the ecosystem.</w:t>
      </w:r>
    </w:p>
    <w:p w14:paraId="1A61C976" w14:textId="77777777" w:rsidR="00C532B8" w:rsidRPr="00C532B8" w:rsidRDefault="00C532B8" w:rsidP="00C532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467D1B">
          <v:rect id="_x0000_i1028" style="width:0;height:1.5pt" o:hralign="center" o:hrstd="t" o:hr="t" fillcolor="#a0a0a0" stroked="f"/>
        </w:pict>
      </w:r>
    </w:p>
    <w:p w14:paraId="347A7894" w14:textId="77777777" w:rsidR="00C532B8" w:rsidRPr="00C532B8" w:rsidRDefault="00C532B8" w:rsidP="00C5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and Innovation</w:t>
      </w:r>
    </w:p>
    <w:p w14:paraId="59708EE5" w14:textId="77777777" w:rsidR="00C532B8" w:rsidRPr="00C532B8" w:rsidRDefault="00C532B8" w:rsidP="00C53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Agent Integration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26CBD2" w14:textId="77777777" w:rsidR="00C532B8" w:rsidRPr="00C532B8" w:rsidRDefault="00C532B8" w:rsidP="00C5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Functions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AI agent connects blockchain data with external tools, enabling seamless automation of rewards, burns, and governance.</w:t>
      </w:r>
    </w:p>
    <w:p w14:paraId="41660EF5" w14:textId="77777777" w:rsidR="00C532B8" w:rsidRPr="00C532B8" w:rsidRDefault="00C532B8" w:rsidP="00C5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 Enhancements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Plans include predictive analytics, staking optimizations, and real-time sentiment analysis.</w:t>
      </w:r>
    </w:p>
    <w:p w14:paraId="0358946A" w14:textId="77777777" w:rsidR="00C532B8" w:rsidRPr="00C532B8" w:rsidRDefault="00C532B8" w:rsidP="00C53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Foundation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425DF4" w14:textId="77777777" w:rsidR="00C532B8" w:rsidRPr="00C532B8" w:rsidRDefault="00C532B8" w:rsidP="00C5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Built on the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Shido Network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chosen for its low transaction fees, high scalability, and strong community support.</w:t>
      </w:r>
    </w:p>
    <w:p w14:paraId="251B435E" w14:textId="77777777" w:rsidR="00C532B8" w:rsidRPr="00C532B8" w:rsidRDefault="00C532B8" w:rsidP="00C5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Integration with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Chainlink VRF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secure, verifiable randomness for reward distribution.</w:t>
      </w:r>
    </w:p>
    <w:p w14:paraId="21F42C04" w14:textId="77777777" w:rsidR="00C532B8" w:rsidRPr="00C532B8" w:rsidRDefault="00C532B8" w:rsidP="00C53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Transparency and Security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495824" w14:textId="77777777" w:rsidR="00C532B8" w:rsidRPr="00C532B8" w:rsidRDefault="00C532B8" w:rsidP="00C5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transactions are recorded on-chain, providing complete transparency.</w:t>
      </w:r>
    </w:p>
    <w:p w14:paraId="2BC729E2" w14:textId="77777777" w:rsidR="00C532B8" w:rsidRPr="00C532B8" w:rsidRDefault="00C532B8" w:rsidP="00C532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Smart contracts are audited to eliminate vulnerabilities and build trust among holders and investors.</w:t>
      </w:r>
    </w:p>
    <w:p w14:paraId="129E7D8C" w14:textId="77777777" w:rsidR="00C532B8" w:rsidRPr="00C532B8" w:rsidRDefault="00C532B8" w:rsidP="00C532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F3A1F38">
          <v:rect id="_x0000_i1029" style="width:0;height:1.5pt" o:hralign="center" o:hrstd="t" o:hr="t" fillcolor="#a0a0a0" stroked="f"/>
        </w:pict>
      </w:r>
    </w:p>
    <w:p w14:paraId="65433169" w14:textId="77777777" w:rsidR="00C532B8" w:rsidRPr="00C532B8" w:rsidRDefault="00C532B8" w:rsidP="00C5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Tokenomics Breakdown</w:t>
      </w:r>
    </w:p>
    <w:p w14:paraId="5DCB62E8" w14:textId="77777777" w:rsidR="00C532B8" w:rsidRPr="00C532B8" w:rsidRDefault="00C532B8" w:rsidP="00C5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30%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Initial Liquidity for a smooth launch and price stability.</w:t>
      </w:r>
    </w:p>
    <w:p w14:paraId="5E9E4F59" w14:textId="77777777" w:rsidR="00C532B8" w:rsidRPr="00C532B8" w:rsidRDefault="00C532B8" w:rsidP="00C5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20%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Reward/Burn Wallet for long-term incentives and deflationary mechanisms.</w:t>
      </w:r>
    </w:p>
    <w:p w14:paraId="7A56E6D7" w14:textId="77777777" w:rsidR="00C532B8" w:rsidRPr="00C532B8" w:rsidRDefault="00C532B8" w:rsidP="00C5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15%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Marketing and Partnerships to drive adoption.</w:t>
      </w:r>
    </w:p>
    <w:p w14:paraId="72E2BA51" w14:textId="77777777" w:rsidR="00C532B8" w:rsidRPr="00C532B8" w:rsidRDefault="00C532B8" w:rsidP="00C5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15%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Development Reserve for future scaling and AI integrations.</w:t>
      </w:r>
    </w:p>
    <w:p w14:paraId="7F12AB22" w14:textId="77777777" w:rsidR="00C532B8" w:rsidRPr="00C532B8" w:rsidRDefault="00C532B8" w:rsidP="00C5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10%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Team Allocation with a strict vesting schedule (6-month cliff, gradual release over 18 months).</w:t>
      </w:r>
    </w:p>
    <w:p w14:paraId="0A3C4558" w14:textId="77777777" w:rsidR="00C532B8" w:rsidRPr="00C532B8" w:rsidRDefault="00C532B8" w:rsidP="00C5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5%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Time-Limited Presale to create excitement and fair access.</w:t>
      </w:r>
    </w:p>
    <w:p w14:paraId="453CFC89" w14:textId="77777777" w:rsidR="00C532B8" w:rsidRPr="00C532B8" w:rsidRDefault="00C532B8" w:rsidP="00C532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5%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Reserve Liquidity for CEX listings or unexpected needs.</w:t>
      </w:r>
    </w:p>
    <w:p w14:paraId="4FB0FD1E" w14:textId="77777777" w:rsidR="00C532B8" w:rsidRPr="00C532B8" w:rsidRDefault="00C532B8" w:rsidP="00C532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3CC79D8">
          <v:rect id="_x0000_i1030" style="width:0;height:1.5pt" o:hralign="center" o:hrstd="t" o:hr="t" fillcolor="#a0a0a0" stroked="f"/>
        </w:pict>
      </w:r>
    </w:p>
    <w:p w14:paraId="53EB5093" w14:textId="77777777" w:rsidR="00C532B8" w:rsidRPr="00C532B8" w:rsidRDefault="00C532B8" w:rsidP="00C5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Model and Revenue Streams</w:t>
      </w:r>
    </w:p>
    <w:p w14:paraId="057EE7BB" w14:textId="77777777" w:rsidR="00C532B8" w:rsidRPr="00C532B8" w:rsidRDefault="00C532B8" w:rsidP="00C53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Tokenomics-Driven Value Creation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8C999E" w14:textId="77777777" w:rsidR="00C532B8" w:rsidRPr="00C532B8" w:rsidRDefault="00C532B8" w:rsidP="00C532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deflationary model ensures token scarcity, driving long-term price appreciation.</w:t>
      </w:r>
    </w:p>
    <w:p w14:paraId="5CEE3470" w14:textId="77777777" w:rsidR="00C532B8" w:rsidRPr="00C532B8" w:rsidRDefault="00C532B8" w:rsidP="00C532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Strategic burns and rewards maintain consistent market engagement.</w:t>
      </w:r>
    </w:p>
    <w:p w14:paraId="395E9836" w14:textId="77777777" w:rsidR="00C532B8" w:rsidRPr="00C532B8" w:rsidRDefault="00C532B8" w:rsidP="00C53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Partnership Ecosystem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021C31" w14:textId="77777777" w:rsidR="00C532B8" w:rsidRPr="00C532B8" w:rsidRDefault="00C532B8" w:rsidP="00C532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Collaborations with influencers, dApps, and DeFi platforms to enhance utility and visibility.</w:t>
      </w:r>
    </w:p>
    <w:p w14:paraId="55007611" w14:textId="77777777" w:rsidR="00C532B8" w:rsidRPr="00C532B8" w:rsidRDefault="00C532B8" w:rsidP="00C532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 integration with staking platforms or NFT marketplaces creates additional use cases.</w:t>
      </w:r>
    </w:p>
    <w:p w14:paraId="0DBE442B" w14:textId="77777777" w:rsidR="00C532B8" w:rsidRPr="00C532B8" w:rsidRDefault="00C532B8" w:rsidP="00C532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and Analytics Monetization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749DEDD" w14:textId="77777777" w:rsidR="00C532B8" w:rsidRPr="00C532B8" w:rsidRDefault="00C532B8" w:rsidP="00C532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AI agent can offer premium features (e.g., advanced analytics) to enterprise partners.</w:t>
      </w:r>
    </w:p>
    <w:p w14:paraId="47F7BBCC" w14:textId="77777777" w:rsidR="00C532B8" w:rsidRPr="00C532B8" w:rsidRDefault="00C532B8" w:rsidP="00C532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Governance-as-a-Service: Licensing the governance framework to other blockchain projects.</w:t>
      </w:r>
    </w:p>
    <w:p w14:paraId="05EC5016" w14:textId="77777777" w:rsidR="00C532B8" w:rsidRPr="00C532B8" w:rsidRDefault="00C532B8" w:rsidP="00C532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6B066C">
          <v:rect id="_x0000_i1031" style="width:0;height:1.5pt" o:hralign="center" o:hrstd="t" o:hr="t" fillcolor="#a0a0a0" stroked="f"/>
        </w:pict>
      </w:r>
    </w:p>
    <w:p w14:paraId="55C920B3" w14:textId="77777777" w:rsidR="00C532B8" w:rsidRPr="00C532B8" w:rsidRDefault="00C532B8" w:rsidP="00C5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Go-to-Market Strategy</w:t>
      </w:r>
    </w:p>
    <w:p w14:paraId="1FF86286" w14:textId="77777777" w:rsidR="00C532B8" w:rsidRPr="00C532B8" w:rsidRDefault="00C532B8" w:rsidP="00C53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1: Awareness and Community Building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(Months 1-3):</w:t>
      </w:r>
    </w:p>
    <w:p w14:paraId="16E86CF3" w14:textId="77777777" w:rsidR="00C532B8" w:rsidRPr="00C532B8" w:rsidRDefault="00C532B8" w:rsidP="00C532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Launch Telegram, Discord, and X (formerly Twitter) accounts to engage early adopters.</w:t>
      </w:r>
    </w:p>
    <w:p w14:paraId="6DA85794" w14:textId="77777777" w:rsidR="00C532B8" w:rsidRPr="00C532B8" w:rsidRDefault="00C532B8" w:rsidP="00C532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AMA sessions and community trivia events to build trust and excitement.</w:t>
      </w:r>
    </w:p>
    <w:p w14:paraId="6E34B688" w14:textId="77777777" w:rsidR="00C532B8" w:rsidRPr="00C532B8" w:rsidRDefault="00C532B8" w:rsidP="00C53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2: Fairlaunch and Hyperlaunch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(Months 4-6):</w:t>
      </w:r>
    </w:p>
    <w:p w14:paraId="774B83A7" w14:textId="77777777" w:rsidR="00C532B8" w:rsidRPr="00C532B8" w:rsidRDefault="00C532B8" w:rsidP="00C532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Time-limited presale to create FOMO and buy pressure.</w:t>
      </w:r>
    </w:p>
    <w:p w14:paraId="27068E70" w14:textId="77777777" w:rsidR="00C532B8" w:rsidRPr="00C532B8" w:rsidRDefault="00C532B8" w:rsidP="00C532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DEX listing with an initial 10-day liquidity lock for bug checks, extended to 1,000 days post-verification.</w:t>
      </w:r>
    </w:p>
    <w:p w14:paraId="41932066" w14:textId="77777777" w:rsidR="00C532B8" w:rsidRPr="00C532B8" w:rsidRDefault="00C532B8" w:rsidP="00C53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3: Growth and Scaling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(Months 7-18):</w:t>
      </w:r>
    </w:p>
    <w:p w14:paraId="444ECE5C" w14:textId="77777777" w:rsidR="00C532B8" w:rsidRPr="00C532B8" w:rsidRDefault="00C532B8" w:rsidP="00C532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Introduce governance features and expand AI capabilities.</w:t>
      </w:r>
    </w:p>
    <w:p w14:paraId="1E4F6914" w14:textId="77777777" w:rsidR="00C532B8" w:rsidRPr="00C532B8" w:rsidRDefault="00C532B8" w:rsidP="00C532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 marketing campaigns targeting retail and institutional investors.</w:t>
      </w:r>
    </w:p>
    <w:p w14:paraId="677EECF2" w14:textId="77777777" w:rsidR="00C532B8" w:rsidRPr="00C532B8" w:rsidRDefault="00C532B8" w:rsidP="00C532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4: Sustainability and Expansion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(Months 19-36):</w:t>
      </w:r>
    </w:p>
    <w:p w14:paraId="0B54E119" w14:textId="77777777" w:rsidR="00C532B8" w:rsidRPr="00C532B8" w:rsidRDefault="00C532B8" w:rsidP="00C532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Multi-chain integration to attract new user bases.</w:t>
      </w:r>
    </w:p>
    <w:p w14:paraId="524C461C" w14:textId="77777777" w:rsidR="00C532B8" w:rsidRPr="00C532B8" w:rsidRDefault="00C532B8" w:rsidP="00C532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Refine tokenomics and explore staking opportunities based on community feedback.</w:t>
      </w:r>
    </w:p>
    <w:p w14:paraId="532A8BB1" w14:textId="77777777" w:rsidR="00C532B8" w:rsidRPr="00C532B8" w:rsidRDefault="00C532B8" w:rsidP="00C532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E2247D">
          <v:rect id="_x0000_i1032" style="width:0;height:1.5pt" o:hralign="center" o:hrstd="t" o:hr="t" fillcolor="#a0a0a0" stroked="f"/>
        </w:pict>
      </w:r>
    </w:p>
    <w:p w14:paraId="223DF83E" w14:textId="77777777" w:rsidR="00C532B8" w:rsidRPr="00C532B8" w:rsidRDefault="00C532B8" w:rsidP="00C5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Team and Leadership</w:t>
      </w:r>
    </w:p>
    <w:p w14:paraId="3E692E6D" w14:textId="3C8E90A0" w:rsidR="00C532B8" w:rsidRPr="00C532B8" w:rsidRDefault="000A67D7" w:rsidP="00C53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PawPaw76</w:t>
      </w:r>
      <w:r w:rsidR="00C532B8"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(Founder)</w:t>
      </w:r>
      <w:r w:rsidR="00C532B8"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Visionary leader with a passion for innovation and community building.</w:t>
      </w:r>
    </w:p>
    <w:p w14:paraId="6426E582" w14:textId="76E52B3D" w:rsidR="00C532B8" w:rsidRPr="00C532B8" w:rsidRDefault="00110BAE" w:rsidP="00C53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Funkaclau (</w:t>
      </w:r>
      <w:r w:rsidR="00C532B8"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 Solutions Architect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="00C532B8"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Oversees modular smart contract development and AI integration.</w:t>
      </w:r>
    </w:p>
    <w:p w14:paraId="433FAB3B" w14:textId="77777777" w:rsidR="00C532B8" w:rsidRPr="00C532B8" w:rsidRDefault="00C532B8" w:rsidP="00C53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Marketing Manager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Drives awareness campaigns and partnership initiatives.</w:t>
      </w:r>
    </w:p>
    <w:p w14:paraId="7C98CBB3" w14:textId="77777777" w:rsidR="00C532B8" w:rsidRPr="00C532B8" w:rsidRDefault="00C532B8" w:rsidP="00C532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Manager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seamless execution of milestones and team collaboration.</w:t>
      </w:r>
    </w:p>
    <w:p w14:paraId="0CCB86FE" w14:textId="77777777" w:rsidR="00C532B8" w:rsidRPr="00C532B8" w:rsidRDefault="00C532B8" w:rsidP="00C5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team’s unique blend of expertise ensures the project remains agile, innovative, and aligned with its long-term vision.</w:t>
      </w:r>
    </w:p>
    <w:p w14:paraId="77068694" w14:textId="77777777" w:rsidR="00C532B8" w:rsidRPr="00C532B8" w:rsidRDefault="00C532B8" w:rsidP="00C532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9EC5A5">
          <v:rect id="_x0000_i1033" style="width:0;height:1.5pt" o:hralign="center" o:hrstd="t" o:hr="t" fillcolor="#a0a0a0" stroked="f"/>
        </w:pict>
      </w:r>
    </w:p>
    <w:p w14:paraId="5065C078" w14:textId="77777777" w:rsidR="00C532B8" w:rsidRPr="00C532B8" w:rsidRDefault="00C532B8" w:rsidP="00C5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Potential Risks and Mitigation Strategies</w:t>
      </w:r>
    </w:p>
    <w:p w14:paraId="6A959A3A" w14:textId="77777777" w:rsidR="00C532B8" w:rsidRPr="00C532B8" w:rsidRDefault="00C532B8" w:rsidP="00C53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Volatility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4A8CB9" w14:textId="77777777" w:rsidR="00C532B8" w:rsidRPr="00C532B8" w:rsidRDefault="00C532B8" w:rsidP="00C532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Mitigation: Deflationary tokenomics and AI-optimized rewards ensure consistent demand.</w:t>
      </w:r>
    </w:p>
    <w:p w14:paraId="2F054D08" w14:textId="77777777" w:rsidR="00C532B8" w:rsidRPr="00C532B8" w:rsidRDefault="00C532B8" w:rsidP="00C53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Challenges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68EBBE" w14:textId="77777777" w:rsidR="00C532B8" w:rsidRPr="00C532B8" w:rsidRDefault="00C532B8" w:rsidP="00C532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Mitigation: Modular framework allows for isolated upgrades and minimal disruption.</w:t>
      </w:r>
    </w:p>
    <w:p w14:paraId="4928CEEF" w14:textId="77777777" w:rsidR="00C532B8" w:rsidRPr="00C532B8" w:rsidRDefault="00C532B8" w:rsidP="00C532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Adoption Hurdles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978ADB" w14:textId="77777777" w:rsidR="00C532B8" w:rsidRPr="00C532B8" w:rsidRDefault="00C532B8" w:rsidP="00C532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Mitigation: Transparent communication, community-driven decisions, and targeted marketing campaigns.</w:t>
      </w:r>
    </w:p>
    <w:p w14:paraId="79B6B9D7" w14:textId="77777777" w:rsidR="00C532B8" w:rsidRPr="00C532B8" w:rsidRDefault="00C532B8" w:rsidP="00C532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113D0F">
          <v:rect id="_x0000_i1034" style="width:0;height:1.5pt" o:hralign="center" o:hrstd="t" o:hr="t" fillcolor="#a0a0a0" stroked="f"/>
        </w:pict>
      </w:r>
    </w:p>
    <w:p w14:paraId="7204557A" w14:textId="77777777" w:rsidR="00C532B8" w:rsidRPr="00C532B8" w:rsidRDefault="00C532B8" w:rsidP="00C5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Invest in 1000?</w:t>
      </w:r>
    </w:p>
    <w:p w14:paraId="2B502A93" w14:textId="77777777" w:rsidR="00C532B8" w:rsidRPr="00C532B8" w:rsidRDefault="00C532B8" w:rsidP="00C532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First-Mover Advantage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7E099E" w14:textId="77777777" w:rsidR="00C532B8" w:rsidRPr="00C532B8" w:rsidRDefault="00C532B8" w:rsidP="00C532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first AI-driven token on the Shido Network, setting a precedent for innovation.</w:t>
      </w:r>
    </w:p>
    <w:p w14:paraId="2743BF6D" w14:textId="77777777" w:rsidR="00C532B8" w:rsidRPr="00C532B8" w:rsidRDefault="00C532B8" w:rsidP="00C532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Sustainable Growth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1387F2" w14:textId="77777777" w:rsidR="00C532B8" w:rsidRPr="00C532B8" w:rsidRDefault="00C532B8" w:rsidP="00C532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Deflationary mechanics and community engagement create lasting value.</w:t>
      </w:r>
    </w:p>
    <w:p w14:paraId="21533678" w14:textId="77777777" w:rsidR="00C532B8" w:rsidRPr="00C532B8" w:rsidRDefault="00C532B8" w:rsidP="00C532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Scalable Vision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5D4E46" w14:textId="77777777" w:rsidR="00C532B8" w:rsidRPr="00C532B8" w:rsidRDefault="00C532B8" w:rsidP="00C532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Modular architecture and AI integrations position the project for long-term success.</w:t>
      </w:r>
    </w:p>
    <w:p w14:paraId="66907B24" w14:textId="77777777" w:rsidR="00C532B8" w:rsidRPr="00C532B8" w:rsidRDefault="00C532B8" w:rsidP="00C532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60346D">
          <v:rect id="_x0000_i1035" style="width:0;height:1.5pt" o:hralign="center" o:hrstd="t" o:hr="t" fillcolor="#a0a0a0" stroked="f"/>
        </w:pict>
      </w:r>
    </w:p>
    <w:p w14:paraId="4FD0F842" w14:textId="77777777" w:rsidR="00C532B8" w:rsidRPr="00C532B8" w:rsidRDefault="00C532B8" w:rsidP="00C532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32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Call to Action</w:t>
      </w:r>
    </w:p>
    <w:p w14:paraId="1ED0D033" w14:textId="77777777" w:rsidR="00C532B8" w:rsidRPr="00C532B8" w:rsidRDefault="00C532B8" w:rsidP="00C5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investment in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investment in the future of blockchain. With its innovative approach to tokenomics, cutting-edge AI integration, and community-driven governance,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set to become a transformative force in the crypto industry. Together, we can lead a new era of responsibility, sustainability, and profitability.</w:t>
      </w:r>
    </w:p>
    <w:p w14:paraId="4BCFEE4C" w14:textId="77777777" w:rsidR="00C532B8" w:rsidRPr="00C532B8" w:rsidRDefault="00C532B8" w:rsidP="00C532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make history—join the </w:t>
      </w:r>
      <w:r w:rsidRPr="00C532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1000 Project</w:t>
      </w:r>
      <w:r w:rsidRPr="00C532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D246BE" w14:textId="77777777" w:rsidR="009B345A" w:rsidRDefault="009B345A"/>
    <w:sectPr w:rsidR="009B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57363"/>
    <w:multiLevelType w:val="multilevel"/>
    <w:tmpl w:val="B608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8076F"/>
    <w:multiLevelType w:val="multilevel"/>
    <w:tmpl w:val="B9C6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CA2AC5"/>
    <w:multiLevelType w:val="multilevel"/>
    <w:tmpl w:val="039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B0ECE"/>
    <w:multiLevelType w:val="multilevel"/>
    <w:tmpl w:val="5D40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83FA5"/>
    <w:multiLevelType w:val="multilevel"/>
    <w:tmpl w:val="A29C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73DE6"/>
    <w:multiLevelType w:val="multilevel"/>
    <w:tmpl w:val="B4EA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7241D"/>
    <w:multiLevelType w:val="multilevel"/>
    <w:tmpl w:val="2C0E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41DFE"/>
    <w:multiLevelType w:val="multilevel"/>
    <w:tmpl w:val="8524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848D0"/>
    <w:multiLevelType w:val="multilevel"/>
    <w:tmpl w:val="1414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5000711">
    <w:abstractNumId w:val="6"/>
  </w:num>
  <w:num w:numId="2" w16cid:durableId="954873124">
    <w:abstractNumId w:val="2"/>
  </w:num>
  <w:num w:numId="3" w16cid:durableId="174225614">
    <w:abstractNumId w:val="4"/>
  </w:num>
  <w:num w:numId="4" w16cid:durableId="1530684045">
    <w:abstractNumId w:val="0"/>
  </w:num>
  <w:num w:numId="5" w16cid:durableId="2093307941">
    <w:abstractNumId w:val="8"/>
  </w:num>
  <w:num w:numId="6" w16cid:durableId="99037673">
    <w:abstractNumId w:val="3"/>
  </w:num>
  <w:num w:numId="7" w16cid:durableId="2104718986">
    <w:abstractNumId w:val="7"/>
  </w:num>
  <w:num w:numId="8" w16cid:durableId="64422129">
    <w:abstractNumId w:val="5"/>
  </w:num>
  <w:num w:numId="9" w16cid:durableId="86508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B8"/>
    <w:rsid w:val="000A67D7"/>
    <w:rsid w:val="00110BAE"/>
    <w:rsid w:val="00362363"/>
    <w:rsid w:val="009B345A"/>
    <w:rsid w:val="00C5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15DA"/>
  <w15:chartTrackingRefBased/>
  <w15:docId w15:val="{BE95C2B7-5F1F-491F-B932-8D5BFDDF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32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32B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532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Freeman</dc:creator>
  <cp:keywords/>
  <dc:description/>
  <cp:lastModifiedBy>Mickey Freeman</cp:lastModifiedBy>
  <cp:revision>3</cp:revision>
  <dcterms:created xsi:type="dcterms:W3CDTF">2025-01-25T15:40:00Z</dcterms:created>
  <dcterms:modified xsi:type="dcterms:W3CDTF">2025-01-25T15:42:00Z</dcterms:modified>
</cp:coreProperties>
</file>