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11BDC" w:rsidRDefault="00000000">
      <w:pPr>
        <w:spacing w:before="480" w:after="480" w:line="288" w:lineRule="auto"/>
      </w:pPr>
      <w:r>
        <w:rPr>
          <w:rFonts w:ascii="Arial" w:eastAsia="DengXian" w:hAnsi="Arial" w:cs="Arial"/>
          <w:b/>
          <w:sz w:val="52"/>
        </w:rPr>
        <w:t>时序图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5"/>
        <w:gridCol w:w="675"/>
        <w:gridCol w:w="2880"/>
        <w:gridCol w:w="2685"/>
        <w:gridCol w:w="1185"/>
      </w:tblGrid>
      <w:tr w:rsidR="00911BDC">
        <w:tblPrEx>
          <w:tblCellMar>
            <w:top w:w="0" w:type="dxa"/>
            <w:bottom w:w="0" w:type="dxa"/>
          </w:tblCellMar>
        </w:tblPrEx>
        <w:tc>
          <w:tcPr>
            <w:tcW w:w="8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  <w:b/>
              </w:rPr>
              <w:t>功能</w:t>
            </w:r>
          </w:p>
        </w:tc>
        <w:tc>
          <w:tcPr>
            <w:tcW w:w="6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  <w:b/>
              </w:rPr>
              <w:t>功能简述</w:t>
            </w:r>
          </w:p>
        </w:tc>
        <w:tc>
          <w:tcPr>
            <w:tcW w:w="28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  <w:b/>
              </w:rPr>
              <w:t>功能时序图</w:t>
            </w:r>
          </w:p>
        </w:tc>
        <w:tc>
          <w:tcPr>
            <w:tcW w:w="26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  <w:b/>
              </w:rPr>
              <w:t>功能补偿策略</w:t>
            </w:r>
          </w:p>
        </w:tc>
        <w:tc>
          <w:tcPr>
            <w:tcW w:w="11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  <w:b/>
              </w:rPr>
              <w:t>功能涉及的</w:t>
            </w:r>
            <w:r>
              <w:rPr>
                <w:rFonts w:ascii="Arial" w:eastAsia="DengXian" w:hAnsi="Arial" w:cs="Arial"/>
                <w:b/>
              </w:rPr>
              <w:t>API</w:t>
            </w:r>
            <w:r>
              <w:rPr>
                <w:rFonts w:ascii="Arial" w:eastAsia="DengXian" w:hAnsi="Arial" w:cs="Arial"/>
                <w:b/>
              </w:rPr>
              <w:t>设计</w:t>
            </w:r>
          </w:p>
        </w:tc>
      </w:tr>
      <w:tr w:rsidR="00911BDC">
        <w:tblPrEx>
          <w:tblCellMar>
            <w:top w:w="0" w:type="dxa"/>
            <w:bottom w:w="0" w:type="dxa"/>
          </w:tblCellMar>
        </w:tblPrEx>
        <w:tc>
          <w:tcPr>
            <w:tcW w:w="855" w:type="dxa"/>
            <w:vMerge w:val="restar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仓配订单</w:t>
            </w:r>
          </w:p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6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商城订单</w:t>
            </w:r>
          </w:p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（商城售卖零附件、精品、能源的销售出库）</w:t>
            </w:r>
          </w:p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28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tbl>
            <w:tblPr>
              <w:tblW w:w="0" w:type="auto"/>
              <w:tblBorders>
                <w:top w:val="single" w:sz="0" w:space="0" w:color="DEE0E3"/>
                <w:left w:val="single" w:sz="0" w:space="0" w:color="DEE0E3"/>
                <w:bottom w:val="single" w:sz="0" w:space="0" w:color="DEE0E3"/>
                <w:right w:val="single" w:sz="0" w:space="0" w:color="DEE0E3"/>
                <w:insideH w:val="single" w:sz="0" w:space="0" w:color="DEE0E3"/>
                <w:insideV w:val="single" w:sz="0" w:space="0" w:color="DEE0E3"/>
              </w:tblBorders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2640"/>
            </w:tblGrid>
            <w:tr w:rsidR="00911BDC">
              <w:tblPrEx>
                <w:tblCellMar>
                  <w:top w:w="0" w:type="dxa"/>
                  <w:bottom w:w="0" w:type="dxa"/>
                </w:tblCellMar>
              </w:tblPrEx>
              <w:tc>
                <w:tcPr>
                  <w:tcW w:w="2640" w:type="dxa"/>
                  <w:shd w:val="clear" w:color="auto" w:fill="F5F6F7"/>
                  <w:tcMar>
                    <w:top w:w="60" w:type="dxa"/>
                    <w:left w:w="120" w:type="dxa"/>
                    <w:bottom w:w="30" w:type="dxa"/>
                    <w:right w:w="120" w:type="dxa"/>
                  </w:tcMar>
                </w:tcPr>
                <w:p w:rsidR="00911BDC" w:rsidRDefault="00000000">
                  <w:pPr>
                    <w:spacing w:before="120" w:after="120" w:line="288" w:lineRule="auto"/>
                  </w:pPr>
                  <w:proofErr w:type="spellStart"/>
                  <w:r>
                    <w:rPr>
                      <w:rFonts w:ascii="Consolas" w:eastAsia="Consolas" w:hAnsi="Consolas" w:cs="Consolas"/>
                    </w:rPr>
                    <w:t>sequenceDiagram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autonumber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user as 商城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user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user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 +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 订单创建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-order -&gt;&gt;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 数据校验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-order -&gt;&gt;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 保存数据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tms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as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tms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as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as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as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-order -&gt;&gt;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发送占库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 --&gt;&gt; - user: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+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消费占库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占用库存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-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发送占库结果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user: 占</w:t>
                  </w:r>
                  <w:r>
                    <w:rPr>
                      <w:rFonts w:ascii="Consolas" w:eastAsia="Consolas" w:hAnsi="Consolas" w:cs="Consolas"/>
                    </w:rPr>
                    <w:lastRenderedPageBreak/>
                    <w:t>库消息发送商城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+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 消费占库结果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-order -&gt;&gt; +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发送出库指令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--&gt;&gt; -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-order -&gt;&gt; -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-&gt;&gt;+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: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出库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更新库存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+ sap: 出库结果下发sap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sap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-&gt;&gt;-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发送出库结果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-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-&gt;&gt;+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 消费出库结果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-order -&gt;&gt;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 反写订单信息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-order -&gt;&gt; -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tms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tms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+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 消费物流信息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-order -&gt;&gt;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 更新物流信息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-order -&gt;&gt;-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tms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tms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user -&gt;&gt;+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</w:t>
                  </w:r>
                  <w:r>
                    <w:rPr>
                      <w:rFonts w:ascii="Consolas" w:eastAsia="Consolas" w:hAnsi="Consolas" w:cs="Consolas"/>
                    </w:rPr>
                    <w:lastRenderedPageBreak/>
                    <w:t>order: 发送订单签收信息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-order -&gt;&gt;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发送更新在途库存消息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-&gt;&gt;+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消费更新在途库存消息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更新在途库存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--&gt;&gt;-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 -&gt;&gt;+ sap: 订单签收信息同步sap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sap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--&gt;&gt;-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 --&gt;&gt; - user: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user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</w:p>
              </w:tc>
            </w:tr>
          </w:tbl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26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lastRenderedPageBreak/>
              <w:t>1</w:t>
            </w:r>
            <w:r>
              <w:rPr>
                <w:rFonts w:ascii="Arial" w:eastAsia="DengXian" w:hAnsi="Arial" w:cs="Arial"/>
              </w:rPr>
              <w:t>、发送</w:t>
            </w:r>
            <w:proofErr w:type="spellStart"/>
            <w:r>
              <w:rPr>
                <w:rFonts w:ascii="Arial" w:eastAsia="DengXian" w:hAnsi="Arial" w:cs="Arial"/>
              </w:rPr>
              <w:t>dhl</w:t>
            </w:r>
            <w:proofErr w:type="spellEnd"/>
            <w:r>
              <w:rPr>
                <w:rFonts w:ascii="Arial" w:eastAsia="DengXian" w:hAnsi="Arial" w:cs="Arial"/>
              </w:rPr>
              <w:t>出库指令失败会</w:t>
            </w:r>
            <w:proofErr w:type="spellStart"/>
            <w:r>
              <w:rPr>
                <w:rFonts w:ascii="Arial" w:eastAsia="DengXian" w:hAnsi="Arial" w:cs="Arial"/>
              </w:rPr>
              <w:t>mq</w:t>
            </w:r>
            <w:proofErr w:type="spellEnd"/>
            <w:r>
              <w:rPr>
                <w:rFonts w:ascii="Arial" w:eastAsia="DengXian" w:hAnsi="Arial" w:cs="Arial"/>
              </w:rPr>
              <w:t>重试</w:t>
            </w:r>
          </w:p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2</w:t>
            </w:r>
            <w:r>
              <w:rPr>
                <w:rFonts w:ascii="Arial" w:eastAsia="DengXian" w:hAnsi="Arial" w:cs="Arial"/>
              </w:rPr>
              <w:t>、出库结果同步</w:t>
            </w:r>
            <w:r>
              <w:rPr>
                <w:rFonts w:ascii="Arial" w:eastAsia="DengXian" w:hAnsi="Arial" w:cs="Arial"/>
              </w:rPr>
              <w:t>sap</w:t>
            </w:r>
            <w:r>
              <w:rPr>
                <w:rFonts w:ascii="Arial" w:eastAsia="DengXian" w:hAnsi="Arial" w:cs="Arial"/>
              </w:rPr>
              <w:t>失败会放入接口监控，手动重试</w:t>
            </w:r>
          </w:p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3</w:t>
            </w:r>
            <w:r>
              <w:rPr>
                <w:rFonts w:ascii="Arial" w:eastAsia="DengXian" w:hAnsi="Arial" w:cs="Arial"/>
              </w:rPr>
              <w:t>、订单履约完成异步发送</w:t>
            </w:r>
            <w:r>
              <w:rPr>
                <w:rFonts w:ascii="Arial" w:eastAsia="DengXian" w:hAnsi="Arial" w:cs="Arial"/>
              </w:rPr>
              <w:t>sap</w:t>
            </w:r>
            <w:r>
              <w:rPr>
                <w:rFonts w:ascii="Arial" w:eastAsia="DengXian" w:hAnsi="Arial" w:cs="Arial"/>
              </w:rPr>
              <w:t>，失败后定时任务重试（每次失败都会发飞书提醒）</w:t>
            </w:r>
          </w:p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11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https://jmock.jiduauto.com/project/1330/interface/api/91011</w:t>
            </w:r>
          </w:p>
        </w:tc>
      </w:tr>
      <w:tr w:rsidR="00911BDC">
        <w:tblPrEx>
          <w:tblCellMar>
            <w:top w:w="0" w:type="dxa"/>
            <w:bottom w:w="0" w:type="dxa"/>
          </w:tblCellMar>
        </w:tblPrEx>
        <w:tc>
          <w:tcPr>
            <w:tcW w:w="855" w:type="dxa"/>
            <w:vMerge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6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商城退货</w:t>
            </w:r>
          </w:p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（商城售</w:t>
            </w:r>
            <w:r>
              <w:rPr>
                <w:rFonts w:ascii="Arial" w:eastAsia="DengXian" w:hAnsi="Arial" w:cs="Arial"/>
              </w:rPr>
              <w:lastRenderedPageBreak/>
              <w:t>卖零附件、精品、能源的退货入库场景）</w:t>
            </w:r>
          </w:p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28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tbl>
            <w:tblPr>
              <w:tblW w:w="0" w:type="auto"/>
              <w:tblBorders>
                <w:top w:val="single" w:sz="0" w:space="0" w:color="DEE0E3"/>
                <w:left w:val="single" w:sz="0" w:space="0" w:color="DEE0E3"/>
                <w:bottom w:val="single" w:sz="0" w:space="0" w:color="DEE0E3"/>
                <w:right w:val="single" w:sz="0" w:space="0" w:color="DEE0E3"/>
                <w:insideH w:val="single" w:sz="0" w:space="0" w:color="DEE0E3"/>
                <w:insideV w:val="single" w:sz="0" w:space="0" w:color="DEE0E3"/>
              </w:tblBorders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2640"/>
            </w:tblGrid>
            <w:tr w:rsidR="00911BDC">
              <w:tblPrEx>
                <w:tblCellMar>
                  <w:top w:w="0" w:type="dxa"/>
                  <w:bottom w:w="0" w:type="dxa"/>
                </w:tblCellMar>
              </w:tblPrEx>
              <w:tc>
                <w:tcPr>
                  <w:tcW w:w="2640" w:type="dxa"/>
                  <w:shd w:val="clear" w:color="auto" w:fill="F5F6F7"/>
                  <w:tcMar>
                    <w:top w:w="60" w:type="dxa"/>
                    <w:left w:w="120" w:type="dxa"/>
                    <w:bottom w:w="30" w:type="dxa"/>
                    <w:right w:w="120" w:type="dxa"/>
                  </w:tcMar>
                </w:tcPr>
                <w:p w:rsidR="00911BDC" w:rsidRDefault="00000000">
                  <w:pPr>
                    <w:spacing w:before="120" w:after="120" w:line="288" w:lineRule="auto"/>
                  </w:pPr>
                  <w:proofErr w:type="spellStart"/>
                  <w:r>
                    <w:rPr>
                      <w:rFonts w:ascii="Consolas" w:eastAsia="Consolas" w:hAnsi="Consolas" w:cs="Consolas"/>
                    </w:rPr>
                    <w:lastRenderedPageBreak/>
                    <w:t>sequenceDiagram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autonumber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user as 商城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user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user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 +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 订单创建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-order -&gt;&gt;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 数据校验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lastRenderedPageBreak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-order -&gt;&gt;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 保存数据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as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as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-order -&gt;&gt; +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异步下发入库指令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--&gt;&gt; -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 --&gt;&gt;  - user: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user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tms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tms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+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 消费物流信息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-order -&gt;&gt; -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 更新物流单号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tms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+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: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入库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数据校验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发送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异步更新库存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-&gt;&gt;+ sap: 入库结果异步下发sap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sap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sap: 数据校验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sap --&gt;&gt; -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--&gt;&gt; -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+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消费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更新库存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-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发</w:t>
                  </w:r>
                  <w:r>
                    <w:rPr>
                      <w:rFonts w:ascii="Consolas" w:eastAsia="Consolas" w:hAnsi="Consolas" w:cs="Consolas"/>
                    </w:rPr>
                    <w:lastRenderedPageBreak/>
                    <w:t>送入库结果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+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 消费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-order -&gt;&gt; -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 跟新订单状态&amp;数量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</w:p>
              </w:tc>
            </w:tr>
          </w:tbl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26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lastRenderedPageBreak/>
              <w:t>1</w:t>
            </w:r>
            <w:r>
              <w:rPr>
                <w:rFonts w:ascii="Arial" w:eastAsia="DengXian" w:hAnsi="Arial" w:cs="Arial"/>
              </w:rPr>
              <w:t>、异步发送</w:t>
            </w:r>
            <w:proofErr w:type="spellStart"/>
            <w:r>
              <w:rPr>
                <w:rFonts w:ascii="Arial" w:eastAsia="DengXian" w:hAnsi="Arial" w:cs="Arial"/>
              </w:rPr>
              <w:t>dhl</w:t>
            </w:r>
            <w:proofErr w:type="spellEnd"/>
            <w:r>
              <w:rPr>
                <w:rFonts w:ascii="Arial" w:eastAsia="DengXian" w:hAnsi="Arial" w:cs="Arial"/>
              </w:rPr>
              <w:t>入库指令，失败后定时任务重试（每次失败都会发飞书提醒）</w:t>
            </w:r>
          </w:p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2</w:t>
            </w:r>
            <w:r>
              <w:rPr>
                <w:rFonts w:ascii="Arial" w:eastAsia="DengXian" w:hAnsi="Arial" w:cs="Arial"/>
              </w:rPr>
              <w:t>、入库结果同步</w:t>
            </w:r>
            <w:r>
              <w:rPr>
                <w:rFonts w:ascii="Arial" w:eastAsia="DengXian" w:hAnsi="Arial" w:cs="Arial"/>
              </w:rPr>
              <w:t>sap</w:t>
            </w:r>
            <w:r>
              <w:rPr>
                <w:rFonts w:ascii="Arial" w:eastAsia="DengXian" w:hAnsi="Arial" w:cs="Arial"/>
              </w:rPr>
              <w:t>失败会放入接口监控，手动重试</w:t>
            </w:r>
          </w:p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11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https://jmock.jiduauto.com/project/1330/interface/api/91011</w:t>
            </w:r>
          </w:p>
        </w:tc>
      </w:tr>
      <w:tr w:rsidR="00911BDC">
        <w:tblPrEx>
          <w:tblCellMar>
            <w:top w:w="0" w:type="dxa"/>
            <w:bottom w:w="0" w:type="dxa"/>
          </w:tblCellMar>
        </w:tblPrEx>
        <w:tc>
          <w:tcPr>
            <w:tcW w:w="855" w:type="dxa"/>
            <w:vMerge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6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门店质量旧件回运</w:t>
            </w:r>
          </w:p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28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tbl>
            <w:tblPr>
              <w:tblW w:w="0" w:type="auto"/>
              <w:tblBorders>
                <w:top w:val="single" w:sz="0" w:space="0" w:color="DEE0E3"/>
                <w:left w:val="single" w:sz="0" w:space="0" w:color="DEE0E3"/>
                <w:bottom w:val="single" w:sz="0" w:space="0" w:color="DEE0E3"/>
                <w:right w:val="single" w:sz="0" w:space="0" w:color="DEE0E3"/>
                <w:insideH w:val="single" w:sz="0" w:space="0" w:color="DEE0E3"/>
                <w:insideV w:val="single" w:sz="0" w:space="0" w:color="DEE0E3"/>
              </w:tblBorders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2640"/>
            </w:tblGrid>
            <w:tr w:rsidR="00911BDC">
              <w:tblPrEx>
                <w:tblCellMar>
                  <w:top w:w="0" w:type="dxa"/>
                  <w:bottom w:w="0" w:type="dxa"/>
                </w:tblCellMar>
              </w:tblPrEx>
              <w:tc>
                <w:tcPr>
                  <w:tcW w:w="2640" w:type="dxa"/>
                  <w:shd w:val="clear" w:color="auto" w:fill="F5F6F7"/>
                  <w:tcMar>
                    <w:top w:w="60" w:type="dxa"/>
                    <w:left w:w="120" w:type="dxa"/>
                    <w:bottom w:w="30" w:type="dxa"/>
                    <w:right w:w="120" w:type="dxa"/>
                  </w:tcMar>
                </w:tcPr>
                <w:p w:rsidR="00911BDC" w:rsidRDefault="00000000">
                  <w:pPr>
                    <w:spacing w:before="120" w:after="120" w:line="288" w:lineRule="auto"/>
                  </w:pPr>
                  <w:proofErr w:type="spellStart"/>
                  <w:r>
                    <w:rPr>
                      <w:rFonts w:ascii="Consolas" w:eastAsia="Consolas" w:hAnsi="Consolas" w:cs="Consolas"/>
                    </w:rPr>
                    <w:t>sequenceDiagram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autonumber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user as 智子门店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user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user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 +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 订单创建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-order -&gt;&gt;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 数据校验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-order -&gt;&gt;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 保存数据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-order -&gt;&gt; +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tms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创建物流订单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tms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tms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数据校验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tms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--&gt;&gt; -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as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as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lastRenderedPageBreak/>
                    <w:t xml:space="preserve">    opt 订单类型为QE12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-order -&gt;&gt; +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异步下发入库指令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--&gt;&gt; -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end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opt 订单类型为QE11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-order -&gt;&gt; +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生成待收货列表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--&gt;&gt; -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end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 --&gt;&gt;  - user: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user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tms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tms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+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 消费物流信息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-order -&gt;&gt; -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 更新物流单号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tms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opt 订单类型为QE11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activate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    activate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发送收货结果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+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 消费收货结果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-order -&gt;&gt; -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 更新订单状态&amp;收货数量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deactivate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lastRenderedPageBreak/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    deactivate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end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opt 订单类型为QE12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+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: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入库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数据校验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activate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发送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异步更新库存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-&gt;&gt;+ sap: 入库结果异步下发sap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sap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sap: 数据校验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sap --&gt;&gt; -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--&gt;&gt; -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deactivate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+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消费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更新库存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-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发送入库结果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+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 消费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-order -&gt;&gt; -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 更新订单状态&amp;收货数量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end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lastRenderedPageBreak/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</w:p>
              </w:tc>
            </w:tr>
          </w:tbl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26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lastRenderedPageBreak/>
              <w:t>1</w:t>
            </w:r>
            <w:r>
              <w:rPr>
                <w:rFonts w:ascii="Arial" w:eastAsia="DengXian" w:hAnsi="Arial" w:cs="Arial"/>
              </w:rPr>
              <w:t>、同步</w:t>
            </w:r>
            <w:proofErr w:type="spellStart"/>
            <w:r>
              <w:rPr>
                <w:rFonts w:ascii="Arial" w:eastAsia="DengXian" w:hAnsi="Arial" w:cs="Arial"/>
              </w:rPr>
              <w:t>tms</w:t>
            </w:r>
            <w:proofErr w:type="spellEnd"/>
            <w:r>
              <w:rPr>
                <w:rFonts w:ascii="Arial" w:eastAsia="DengXian" w:hAnsi="Arial" w:cs="Arial"/>
              </w:rPr>
              <w:t>创建物流订单失败会重试两次</w:t>
            </w:r>
          </w:p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2</w:t>
            </w:r>
            <w:r>
              <w:rPr>
                <w:rFonts w:ascii="Arial" w:eastAsia="DengXian" w:hAnsi="Arial" w:cs="Arial"/>
              </w:rPr>
              <w:t>、异步发送</w:t>
            </w:r>
            <w:proofErr w:type="spellStart"/>
            <w:r>
              <w:rPr>
                <w:rFonts w:ascii="Arial" w:eastAsia="DengXian" w:hAnsi="Arial" w:cs="Arial"/>
              </w:rPr>
              <w:t>dhl</w:t>
            </w:r>
            <w:proofErr w:type="spellEnd"/>
            <w:r>
              <w:rPr>
                <w:rFonts w:ascii="Arial" w:eastAsia="DengXian" w:hAnsi="Arial" w:cs="Arial"/>
              </w:rPr>
              <w:t>入库指令，失败后定时任务重试（每次失败都会发飞书提醒）</w:t>
            </w:r>
          </w:p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3</w:t>
            </w:r>
            <w:r>
              <w:rPr>
                <w:rFonts w:ascii="Arial" w:eastAsia="DengXian" w:hAnsi="Arial" w:cs="Arial"/>
              </w:rPr>
              <w:t>、入库结果同步</w:t>
            </w:r>
            <w:r>
              <w:rPr>
                <w:rFonts w:ascii="Arial" w:eastAsia="DengXian" w:hAnsi="Arial" w:cs="Arial"/>
              </w:rPr>
              <w:t>sap</w:t>
            </w:r>
            <w:r>
              <w:rPr>
                <w:rFonts w:ascii="Arial" w:eastAsia="DengXian" w:hAnsi="Arial" w:cs="Arial"/>
              </w:rPr>
              <w:t>失败会放入接口监控，手动重试</w:t>
            </w:r>
          </w:p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11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https://jmock.jiduauto.com/project/1330/interface/api/91011</w:t>
            </w:r>
          </w:p>
        </w:tc>
      </w:tr>
      <w:tr w:rsidR="00911BDC">
        <w:tblPrEx>
          <w:tblCellMar>
            <w:top w:w="0" w:type="dxa"/>
            <w:bottom w:w="0" w:type="dxa"/>
          </w:tblCellMar>
        </w:tblPrEx>
        <w:tc>
          <w:tcPr>
            <w:tcW w:w="855" w:type="dxa"/>
            <w:vMerge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6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门店索赔旧件回运</w:t>
            </w:r>
          </w:p>
        </w:tc>
        <w:tc>
          <w:tcPr>
            <w:tcW w:w="28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tbl>
            <w:tblPr>
              <w:tblW w:w="0" w:type="auto"/>
              <w:tblBorders>
                <w:top w:val="single" w:sz="0" w:space="0" w:color="DEE0E3"/>
                <w:left w:val="single" w:sz="0" w:space="0" w:color="DEE0E3"/>
                <w:bottom w:val="single" w:sz="0" w:space="0" w:color="DEE0E3"/>
                <w:right w:val="single" w:sz="0" w:space="0" w:color="DEE0E3"/>
                <w:insideH w:val="single" w:sz="0" w:space="0" w:color="DEE0E3"/>
                <w:insideV w:val="single" w:sz="0" w:space="0" w:color="DEE0E3"/>
              </w:tblBorders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2640"/>
            </w:tblGrid>
            <w:tr w:rsidR="00911BDC">
              <w:tblPrEx>
                <w:tblCellMar>
                  <w:top w:w="0" w:type="dxa"/>
                  <w:bottom w:w="0" w:type="dxa"/>
                </w:tblCellMar>
              </w:tblPrEx>
              <w:tc>
                <w:tcPr>
                  <w:tcW w:w="2640" w:type="dxa"/>
                  <w:shd w:val="clear" w:color="auto" w:fill="F5F6F7"/>
                  <w:tcMar>
                    <w:top w:w="60" w:type="dxa"/>
                    <w:left w:w="120" w:type="dxa"/>
                    <w:bottom w:w="30" w:type="dxa"/>
                    <w:right w:w="120" w:type="dxa"/>
                  </w:tcMar>
                </w:tcPr>
                <w:p w:rsidR="00911BDC" w:rsidRDefault="00000000">
                  <w:pPr>
                    <w:spacing w:before="120" w:after="120" w:line="288" w:lineRule="auto"/>
                  </w:pPr>
                  <w:proofErr w:type="spellStart"/>
                  <w:r>
                    <w:rPr>
                      <w:rFonts w:ascii="Consolas" w:eastAsia="Consolas" w:hAnsi="Consolas" w:cs="Consolas"/>
                    </w:rPr>
                    <w:t>sequenceDiagram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>   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autonumber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>    participant user as 智子门店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activate user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user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 -&gt;&gt;  +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 订单创建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 -&gt;&gt;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 数据校验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 -&gt;&gt;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 保存数据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 -&gt;&gt; +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tms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 创建物流订单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tms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 -&gt;&gt;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tms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 数据校验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tms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 --&gt;&gt; -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 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participant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 as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>    participant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 as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>   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 -&gt;&gt; +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 异步下发入库指令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 --&gt;&gt; -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 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 --&gt;&gt;  - user: 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deactivate user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activate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tms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>   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tms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 -&gt;&gt; +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</w:t>
                  </w:r>
                  <w:r>
                    <w:rPr>
                      <w:rFonts w:ascii="Consolas" w:eastAsia="Consolas" w:hAnsi="Consolas" w:cs="Consolas"/>
                    </w:rPr>
                    <w:lastRenderedPageBreak/>
                    <w:t>order: 消费物流信息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 -&gt;&gt; -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 更新物流单号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deactivate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tms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>    activate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>   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 -&gt;&gt; +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入库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 -&gt;&gt;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 数据校验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activate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>   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 -&gt;&gt;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 发送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异步更新库存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 -&gt;&gt;+ sap: 入库结果异步下发sap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sap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 -&gt;&gt; sap: 数据校验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sap --&gt;&gt; -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 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 --&gt;&gt; -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 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deactivate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>   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 -&gt;&gt; +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 消费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>   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 -&gt;&gt;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 更新库存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 -&gt;&gt; -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 发送入库结果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>   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 -&gt;&gt; +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 消费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>   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 -&gt;&gt; -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 更新订单状态&amp;数量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deactivate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lastRenderedPageBreak/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</w:p>
              </w:tc>
            </w:tr>
          </w:tbl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26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lastRenderedPageBreak/>
              <w:t>1</w:t>
            </w:r>
            <w:r>
              <w:rPr>
                <w:rFonts w:ascii="Arial" w:eastAsia="DengXian" w:hAnsi="Arial" w:cs="Arial"/>
              </w:rPr>
              <w:t>、同步</w:t>
            </w:r>
            <w:proofErr w:type="spellStart"/>
            <w:r>
              <w:rPr>
                <w:rFonts w:ascii="Arial" w:eastAsia="DengXian" w:hAnsi="Arial" w:cs="Arial"/>
              </w:rPr>
              <w:t>tms</w:t>
            </w:r>
            <w:proofErr w:type="spellEnd"/>
            <w:r>
              <w:rPr>
                <w:rFonts w:ascii="Arial" w:eastAsia="DengXian" w:hAnsi="Arial" w:cs="Arial"/>
              </w:rPr>
              <w:t>创建物流订单失败会重试两次</w:t>
            </w:r>
          </w:p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2</w:t>
            </w:r>
            <w:r>
              <w:rPr>
                <w:rFonts w:ascii="Arial" w:eastAsia="DengXian" w:hAnsi="Arial" w:cs="Arial"/>
              </w:rPr>
              <w:t>、异步发送</w:t>
            </w:r>
            <w:proofErr w:type="spellStart"/>
            <w:r>
              <w:rPr>
                <w:rFonts w:ascii="Arial" w:eastAsia="DengXian" w:hAnsi="Arial" w:cs="Arial"/>
              </w:rPr>
              <w:t>dhl</w:t>
            </w:r>
            <w:proofErr w:type="spellEnd"/>
            <w:r>
              <w:rPr>
                <w:rFonts w:ascii="Arial" w:eastAsia="DengXian" w:hAnsi="Arial" w:cs="Arial"/>
              </w:rPr>
              <w:t>入库指令，失败后定时任务重试（每次失败都会发飞书提醒）</w:t>
            </w:r>
          </w:p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3</w:t>
            </w:r>
            <w:r>
              <w:rPr>
                <w:rFonts w:ascii="Arial" w:eastAsia="DengXian" w:hAnsi="Arial" w:cs="Arial"/>
              </w:rPr>
              <w:t>、入库结果同步</w:t>
            </w:r>
            <w:r>
              <w:rPr>
                <w:rFonts w:ascii="Arial" w:eastAsia="DengXian" w:hAnsi="Arial" w:cs="Arial"/>
              </w:rPr>
              <w:t>sap</w:t>
            </w:r>
            <w:r>
              <w:rPr>
                <w:rFonts w:ascii="Arial" w:eastAsia="DengXian" w:hAnsi="Arial" w:cs="Arial"/>
              </w:rPr>
              <w:t>失败会放入接口监控，手动重试</w:t>
            </w:r>
          </w:p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11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https://jmock.jiduauto.com/project/1330/interface/api/91011</w:t>
            </w:r>
          </w:p>
        </w:tc>
      </w:tr>
      <w:tr w:rsidR="00911BDC">
        <w:tblPrEx>
          <w:tblCellMar>
            <w:top w:w="0" w:type="dxa"/>
            <w:bottom w:w="0" w:type="dxa"/>
          </w:tblCellMar>
        </w:tblPrEx>
        <w:tc>
          <w:tcPr>
            <w:tcW w:w="855" w:type="dxa"/>
            <w:vMerge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6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间采</w:t>
            </w:r>
            <w:r>
              <w:rPr>
                <w:rFonts w:ascii="Arial" w:eastAsia="DengXian" w:hAnsi="Arial" w:cs="Arial"/>
              </w:rPr>
              <w:t>ASN</w:t>
            </w:r>
          </w:p>
        </w:tc>
        <w:tc>
          <w:tcPr>
            <w:tcW w:w="28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tbl>
            <w:tblPr>
              <w:tblW w:w="0" w:type="auto"/>
              <w:tblBorders>
                <w:top w:val="single" w:sz="0" w:space="0" w:color="DEE0E3"/>
                <w:left w:val="single" w:sz="0" w:space="0" w:color="DEE0E3"/>
                <w:bottom w:val="single" w:sz="0" w:space="0" w:color="DEE0E3"/>
                <w:right w:val="single" w:sz="0" w:space="0" w:color="DEE0E3"/>
                <w:insideH w:val="single" w:sz="0" w:space="0" w:color="DEE0E3"/>
                <w:insideV w:val="single" w:sz="0" w:space="0" w:color="DEE0E3"/>
              </w:tblBorders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2640"/>
            </w:tblGrid>
            <w:tr w:rsidR="00911BDC">
              <w:tblPrEx>
                <w:tblCellMar>
                  <w:top w:w="0" w:type="dxa"/>
                  <w:bottom w:w="0" w:type="dxa"/>
                </w:tblCellMar>
              </w:tblPrEx>
              <w:tc>
                <w:tcPr>
                  <w:tcW w:w="2640" w:type="dxa"/>
                  <w:shd w:val="clear" w:color="auto" w:fill="F5F6F7"/>
                  <w:tcMar>
                    <w:top w:w="60" w:type="dxa"/>
                    <w:left w:w="120" w:type="dxa"/>
                    <w:bottom w:w="30" w:type="dxa"/>
                    <w:right w:w="120" w:type="dxa"/>
                  </w:tcMar>
                </w:tcPr>
                <w:p w:rsidR="00911BDC" w:rsidRDefault="00000000">
                  <w:pPr>
                    <w:spacing w:before="120" w:after="120" w:line="288" w:lineRule="auto"/>
                  </w:pPr>
                  <w:proofErr w:type="spellStart"/>
                  <w:r>
                    <w:rPr>
                      <w:rFonts w:ascii="Consolas" w:eastAsia="Consolas" w:hAnsi="Consolas" w:cs="Consolas"/>
                    </w:rPr>
                    <w:t>sequenceDiagram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autonumber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user as 间采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srm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user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user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 +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 订单创建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-order -&gt;&gt;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 数据校验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-order -&gt;&gt;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 保存数据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power as 能源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opt 能源非G59仓库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 -&gt;&gt; + power: 创建物流订单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power -&gt;&gt; + power: 数据校验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power -&gt;&gt;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end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as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as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opt G59仓库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-order -&gt;&gt; +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异步下发入库指令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--&gt;&gt; -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end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 --&gt;&gt;  - user: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user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lastRenderedPageBreak/>
                    <w:br/>
                    <w:t xml:space="preserve">    activate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opt 能源非G59仓库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activate power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power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+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出库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数据校验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发送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异步更新库存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-&gt;&gt;+ sap: 入库结果异步下发sap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sap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sap: 数据校验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sap --&gt;&gt; -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--&gt;&gt; -power: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deactivate power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end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opt G59仓库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activate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+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: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入库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数据校验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发送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异步更新库存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-&gt;&gt;+ sap: 入库结果异步下发sap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sap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sap: 数据校验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sap --&gt;&gt; -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--&gt;&gt; -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lastRenderedPageBreak/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deactivate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end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+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消费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更新库存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-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发送入库结果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+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 消费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-order -&gt;&gt; -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 更新订单状态&amp;数量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</w:p>
              </w:tc>
            </w:tr>
          </w:tbl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26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lastRenderedPageBreak/>
              <w:t>1</w:t>
            </w:r>
            <w:r>
              <w:rPr>
                <w:rFonts w:ascii="Arial" w:eastAsia="DengXian" w:hAnsi="Arial" w:cs="Arial"/>
              </w:rPr>
              <w:t>、同步能源失败会重试两次，失败会发送飞书提醒</w:t>
            </w:r>
          </w:p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2</w:t>
            </w:r>
            <w:r>
              <w:rPr>
                <w:rFonts w:ascii="Arial" w:eastAsia="DengXian" w:hAnsi="Arial" w:cs="Arial"/>
              </w:rPr>
              <w:t>、异步发送</w:t>
            </w:r>
            <w:proofErr w:type="spellStart"/>
            <w:r>
              <w:rPr>
                <w:rFonts w:ascii="Arial" w:eastAsia="DengXian" w:hAnsi="Arial" w:cs="Arial"/>
              </w:rPr>
              <w:t>dhl</w:t>
            </w:r>
            <w:proofErr w:type="spellEnd"/>
            <w:r>
              <w:rPr>
                <w:rFonts w:ascii="Arial" w:eastAsia="DengXian" w:hAnsi="Arial" w:cs="Arial"/>
              </w:rPr>
              <w:t>入库指令，失败后定时任务重试（每次失败都会发飞书提醒）</w:t>
            </w:r>
          </w:p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3</w:t>
            </w:r>
            <w:r>
              <w:rPr>
                <w:rFonts w:ascii="Arial" w:eastAsia="DengXian" w:hAnsi="Arial" w:cs="Arial"/>
              </w:rPr>
              <w:t>、入库结果同步</w:t>
            </w:r>
            <w:r>
              <w:rPr>
                <w:rFonts w:ascii="Arial" w:eastAsia="DengXian" w:hAnsi="Arial" w:cs="Arial"/>
              </w:rPr>
              <w:t>sap</w:t>
            </w:r>
            <w:r>
              <w:rPr>
                <w:rFonts w:ascii="Arial" w:eastAsia="DengXian" w:hAnsi="Arial" w:cs="Arial"/>
              </w:rPr>
              <w:t>失败会放入接口监控，手动重试</w:t>
            </w:r>
          </w:p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4</w:t>
            </w:r>
            <w:r>
              <w:rPr>
                <w:rFonts w:ascii="Arial" w:eastAsia="DengXian" w:hAnsi="Arial" w:cs="Arial"/>
              </w:rPr>
              <w:t>、</w:t>
            </w:r>
            <w:r>
              <w:rPr>
                <w:rFonts w:ascii="Arial" w:eastAsia="DengXian" w:hAnsi="Arial" w:cs="Arial"/>
              </w:rPr>
              <w:t>0</w:t>
            </w:r>
            <w:r>
              <w:rPr>
                <w:rFonts w:ascii="Arial" w:eastAsia="DengXian" w:hAnsi="Arial" w:cs="Arial"/>
              </w:rPr>
              <w:t>收货同步</w:t>
            </w:r>
            <w:proofErr w:type="spellStart"/>
            <w:r>
              <w:rPr>
                <w:rFonts w:ascii="Arial" w:eastAsia="DengXian" w:hAnsi="Arial" w:cs="Arial"/>
              </w:rPr>
              <w:t>srm</w:t>
            </w:r>
            <w:proofErr w:type="spellEnd"/>
            <w:r>
              <w:rPr>
                <w:rFonts w:ascii="Arial" w:eastAsia="DengXian" w:hAnsi="Arial" w:cs="Arial"/>
              </w:rPr>
              <w:t>失败会入接口监控，手动重试</w:t>
            </w:r>
          </w:p>
        </w:tc>
        <w:tc>
          <w:tcPr>
            <w:tcW w:w="11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https://jmock.jiduauto.com/project/1330/interface/api/91011</w:t>
            </w:r>
          </w:p>
        </w:tc>
      </w:tr>
      <w:tr w:rsidR="00911BDC">
        <w:tblPrEx>
          <w:tblCellMar>
            <w:top w:w="0" w:type="dxa"/>
            <w:bottom w:w="0" w:type="dxa"/>
          </w:tblCellMar>
        </w:tblPrEx>
        <w:tc>
          <w:tcPr>
            <w:tcW w:w="855" w:type="dxa"/>
            <w:vMerge w:val="restar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lastRenderedPageBreak/>
              <w:t>采购申请</w:t>
            </w:r>
          </w:p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6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免费订单</w:t>
            </w:r>
          </w:p>
          <w:p w:rsidR="00911BDC" w:rsidRDefault="00911BDC">
            <w:pPr>
              <w:spacing w:before="120" w:after="120" w:line="288" w:lineRule="auto"/>
            </w:pPr>
          </w:p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计划外</w:t>
            </w:r>
            <w:r>
              <w:rPr>
                <w:rFonts w:ascii="Arial" w:eastAsia="DengXian" w:hAnsi="Arial" w:cs="Arial"/>
              </w:rPr>
              <w:lastRenderedPageBreak/>
              <w:t>订单</w:t>
            </w:r>
          </w:p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28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676400" cy="1543050"/>
                  <wp:effectExtent l="0" t="0" r="0" b="0"/>
                  <wp:docPr id="996103072" name="Drawing 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numPr>
                <w:ilvl w:val="0"/>
                <w:numId w:val="1"/>
              </w:num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异步同步</w:t>
            </w:r>
            <w:r>
              <w:rPr>
                <w:rFonts w:ascii="Arial" w:eastAsia="DengXian" w:hAnsi="Arial" w:cs="Arial"/>
              </w:rPr>
              <w:t xml:space="preserve">DHL </w:t>
            </w:r>
            <w:r>
              <w:rPr>
                <w:rFonts w:ascii="Arial" w:eastAsia="DengXian" w:hAnsi="Arial" w:cs="Arial"/>
              </w:rPr>
              <w:t>支持重试，失败发送飞书提醒。</w:t>
            </w:r>
          </w:p>
          <w:p w:rsidR="00911BDC" w:rsidRDefault="00000000">
            <w:pPr>
              <w:numPr>
                <w:ilvl w:val="0"/>
                <w:numId w:val="2"/>
              </w:num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数据同步接口根据状态</w:t>
            </w:r>
            <w:r>
              <w:rPr>
                <w:rFonts w:ascii="Arial" w:eastAsia="DengXian" w:hAnsi="Arial" w:cs="Arial"/>
              </w:rPr>
              <w:t xml:space="preserve"> &amp; </w:t>
            </w:r>
            <w:r>
              <w:rPr>
                <w:rFonts w:ascii="Arial" w:eastAsia="DengXian" w:hAnsi="Arial" w:cs="Arial"/>
              </w:rPr>
              <w:t>数量校验，支持重复调用。</w:t>
            </w:r>
          </w:p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11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https://jmock.jiduauto.com/project/1330/interface/api/cat_12810</w:t>
            </w:r>
          </w:p>
        </w:tc>
      </w:tr>
      <w:tr w:rsidR="00911BDC">
        <w:tblPrEx>
          <w:tblCellMar>
            <w:top w:w="0" w:type="dxa"/>
            <w:bottom w:w="0" w:type="dxa"/>
          </w:tblCellMar>
        </w:tblPrEx>
        <w:tc>
          <w:tcPr>
            <w:tcW w:w="855" w:type="dxa"/>
            <w:vMerge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6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DB</w:t>
            </w:r>
            <w:r>
              <w:rPr>
                <w:rFonts w:ascii="Arial" w:eastAsia="DengXian" w:hAnsi="Arial" w:cs="Arial"/>
              </w:rPr>
              <w:t>总成件订单</w:t>
            </w:r>
          </w:p>
        </w:tc>
        <w:tc>
          <w:tcPr>
            <w:tcW w:w="28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676400" cy="1400175"/>
                  <wp:effectExtent l="0" t="0" r="0" b="0"/>
                  <wp:docPr id="1" name="Drawing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numPr>
                <w:ilvl w:val="0"/>
                <w:numId w:val="3"/>
              </w:num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采购申请异步同步</w:t>
            </w:r>
            <w:r>
              <w:rPr>
                <w:rFonts w:ascii="Arial" w:eastAsia="DengXian" w:hAnsi="Arial" w:cs="Arial"/>
              </w:rPr>
              <w:t xml:space="preserve">SAP, </w:t>
            </w:r>
            <w:r>
              <w:rPr>
                <w:rFonts w:ascii="Arial" w:eastAsia="DengXian" w:hAnsi="Arial" w:cs="Arial"/>
              </w:rPr>
              <w:t>支持重试，失败会发送飞书提醒</w:t>
            </w:r>
          </w:p>
          <w:p w:rsidR="00911BDC" w:rsidRDefault="00000000">
            <w:pPr>
              <w:numPr>
                <w:ilvl w:val="0"/>
                <w:numId w:val="4"/>
              </w:num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数据同步接口根据状态</w:t>
            </w:r>
            <w:r>
              <w:rPr>
                <w:rFonts w:ascii="Arial" w:eastAsia="DengXian" w:hAnsi="Arial" w:cs="Arial"/>
              </w:rPr>
              <w:t xml:space="preserve"> &amp; </w:t>
            </w:r>
            <w:r>
              <w:rPr>
                <w:rFonts w:ascii="Arial" w:eastAsia="DengXian" w:hAnsi="Arial" w:cs="Arial"/>
              </w:rPr>
              <w:t>数量校验，支持重复调用。</w:t>
            </w:r>
          </w:p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11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https://jmock.jiduauto.com/project/1330/interface/api/cat_12810</w:t>
            </w:r>
          </w:p>
        </w:tc>
      </w:tr>
      <w:tr w:rsidR="00911BDC">
        <w:tblPrEx>
          <w:tblCellMar>
            <w:top w:w="0" w:type="dxa"/>
            <w:bottom w:w="0" w:type="dxa"/>
          </w:tblCellMar>
        </w:tblPrEx>
        <w:tc>
          <w:tcPr>
            <w:tcW w:w="855" w:type="dxa"/>
            <w:vMerge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6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领克采购订单</w:t>
            </w:r>
          </w:p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28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676400" cy="1628775"/>
                  <wp:effectExtent l="0" t="0" r="0" b="0"/>
                  <wp:docPr id="2" name="Drawing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numPr>
                <w:ilvl w:val="0"/>
                <w:numId w:val="5"/>
              </w:num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采购申请异步同步</w:t>
            </w:r>
            <w:r>
              <w:rPr>
                <w:rFonts w:ascii="Arial" w:eastAsia="DengXian" w:hAnsi="Arial" w:cs="Arial"/>
              </w:rPr>
              <w:t xml:space="preserve">SAP, </w:t>
            </w:r>
            <w:r>
              <w:rPr>
                <w:rFonts w:ascii="Arial" w:eastAsia="DengXian" w:hAnsi="Arial" w:cs="Arial"/>
              </w:rPr>
              <w:t>支持重试，失败会发送飞书提醒</w:t>
            </w:r>
          </w:p>
          <w:p w:rsidR="00911BDC" w:rsidRDefault="00000000">
            <w:pPr>
              <w:numPr>
                <w:ilvl w:val="0"/>
                <w:numId w:val="6"/>
              </w:num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采购申请取消</w:t>
            </w:r>
            <w:r>
              <w:rPr>
                <w:rFonts w:ascii="Arial" w:eastAsia="DengXian" w:hAnsi="Arial" w:cs="Arial"/>
              </w:rPr>
              <w:t xml:space="preserve"> &amp; </w:t>
            </w:r>
            <w:r>
              <w:rPr>
                <w:rFonts w:ascii="Arial" w:eastAsia="DengXian" w:hAnsi="Arial" w:cs="Arial"/>
              </w:rPr>
              <w:t>领克缺件订单取消同步</w:t>
            </w:r>
            <w:r>
              <w:rPr>
                <w:rFonts w:ascii="Arial" w:eastAsia="DengXian" w:hAnsi="Arial" w:cs="Arial"/>
              </w:rPr>
              <w:t xml:space="preserve"> SAP</w:t>
            </w:r>
            <w:r>
              <w:rPr>
                <w:rFonts w:ascii="Arial" w:eastAsia="DengXian" w:hAnsi="Arial" w:cs="Arial"/>
              </w:rPr>
              <w:t>，支持充斥，失败发送飞书提醒。</w:t>
            </w:r>
          </w:p>
          <w:p w:rsidR="00911BDC" w:rsidRDefault="00000000">
            <w:pPr>
              <w:numPr>
                <w:ilvl w:val="0"/>
                <w:numId w:val="7"/>
              </w:num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数据同步接口根据状态</w:t>
            </w:r>
            <w:r>
              <w:rPr>
                <w:rFonts w:ascii="Arial" w:eastAsia="DengXian" w:hAnsi="Arial" w:cs="Arial"/>
              </w:rPr>
              <w:t xml:space="preserve"> &amp; </w:t>
            </w:r>
            <w:r>
              <w:rPr>
                <w:rFonts w:ascii="Arial" w:eastAsia="DengXian" w:hAnsi="Arial" w:cs="Arial"/>
              </w:rPr>
              <w:t>数量校验，支持重复调用。</w:t>
            </w:r>
          </w:p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11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https://jmock.jiduauto.com/project/1330/interface/api/cat_12810</w:t>
            </w:r>
          </w:p>
          <w:p w:rsidR="00911BDC" w:rsidRDefault="00911BDC">
            <w:pPr>
              <w:spacing w:before="120" w:after="120" w:line="288" w:lineRule="auto"/>
            </w:pPr>
          </w:p>
        </w:tc>
      </w:tr>
      <w:tr w:rsidR="00911BDC">
        <w:tblPrEx>
          <w:tblCellMar>
            <w:top w:w="0" w:type="dxa"/>
            <w:bottom w:w="0" w:type="dxa"/>
          </w:tblCellMar>
        </w:tblPrEx>
        <w:tc>
          <w:tcPr>
            <w:tcW w:w="855" w:type="dxa"/>
            <w:vMerge w:val="restar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门店智子采购订单</w:t>
            </w:r>
          </w:p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6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911BDC">
            <w:pPr>
              <w:spacing w:before="120" w:after="120" w:line="288" w:lineRule="auto"/>
            </w:pPr>
          </w:p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创建</w:t>
            </w:r>
            <w:r>
              <w:rPr>
                <w:rFonts w:ascii="Arial" w:eastAsia="DengXian" w:hAnsi="Arial" w:cs="Arial"/>
              </w:rPr>
              <w:t>PO</w:t>
            </w:r>
            <w:r>
              <w:rPr>
                <w:rFonts w:ascii="Arial" w:eastAsia="DengXian" w:hAnsi="Arial" w:cs="Arial"/>
              </w:rPr>
              <w:t>单</w:t>
            </w:r>
          </w:p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28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tbl>
            <w:tblPr>
              <w:tblW w:w="0" w:type="auto"/>
              <w:tblBorders>
                <w:top w:val="single" w:sz="0" w:space="0" w:color="DEE0E3"/>
                <w:left w:val="single" w:sz="0" w:space="0" w:color="DEE0E3"/>
                <w:bottom w:val="single" w:sz="0" w:space="0" w:color="DEE0E3"/>
                <w:right w:val="single" w:sz="0" w:space="0" w:color="DEE0E3"/>
                <w:insideH w:val="single" w:sz="0" w:space="0" w:color="DEE0E3"/>
                <w:insideV w:val="single" w:sz="0" w:space="0" w:color="DEE0E3"/>
              </w:tblBorders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2640"/>
            </w:tblGrid>
            <w:tr w:rsidR="00911BDC">
              <w:tblPrEx>
                <w:tblCellMar>
                  <w:top w:w="0" w:type="dxa"/>
                  <w:bottom w:w="0" w:type="dxa"/>
                </w:tblCellMar>
              </w:tblPrEx>
              <w:tc>
                <w:tcPr>
                  <w:tcW w:w="2640" w:type="dxa"/>
                  <w:shd w:val="clear" w:color="auto" w:fill="F5F6F7"/>
                  <w:tcMar>
                    <w:top w:w="60" w:type="dxa"/>
                    <w:left w:w="120" w:type="dxa"/>
                    <w:bottom w:w="30" w:type="dxa"/>
                    <w:right w:w="120" w:type="dxa"/>
                  </w:tcMar>
                </w:tcPr>
                <w:p w:rsidR="00911BDC" w:rsidRDefault="00000000">
                  <w:pPr>
                    <w:spacing w:before="120" w:after="120" w:line="288" w:lineRule="auto"/>
                  </w:pPr>
                  <w:proofErr w:type="spellStart"/>
                  <w:r>
                    <w:rPr>
                      <w:rFonts w:ascii="Consolas" w:eastAsia="Consolas" w:hAnsi="Consolas" w:cs="Consolas"/>
                    </w:rPr>
                    <w:t>sequenceDiagram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autonumber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a1 as 门店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a2 as 智子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a3 as SPS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a4 as SAP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a5 as 消息队列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a1 -&gt;&gt; a2: 创建</w:t>
                  </w:r>
                  <w:r>
                    <w:rPr>
                      <w:rFonts w:ascii="Consolas" w:eastAsia="Consolas" w:hAnsi="Consolas" w:cs="Consolas"/>
                    </w:rPr>
                    <w:lastRenderedPageBreak/>
                    <w:t>采购订单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a2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a2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-&gt;&gt;+ a3: 创建采购订单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a3 -&gt;&gt; a3: 校验业务逻辑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a3 -&gt;&gt; a3: 保存到数据库, 待审核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a3 -&gt;&gt;+ a4: 提交到SAP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a4 --&gt;&gt;- a3: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opt 提交SAP失败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a3 --&gt;&gt; a2: 返回创建失败消息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end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a3 -&gt;&gt;+ a5: 发送半事务消息(已审核)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a5 --&gt;&gt;- a3: 发送成功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a3 -&gt;&gt; a3: 更新订单状态, 已审核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a3 -&gt;&gt;+ a5: 提交事务消息(已审核)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a5 --&gt;&gt;- a3: 发送成功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a3 -&gt;&gt;- a2: 返回创建成功结果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a2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</w:p>
              </w:tc>
            </w:tr>
          </w:tbl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2685" w:type="dxa"/>
            <w:vMerge w:val="restar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numPr>
                <w:ilvl w:val="0"/>
                <w:numId w:val="8"/>
              </w:numPr>
              <w:spacing w:before="120" w:after="120" w:line="288" w:lineRule="auto"/>
              <w:jc w:val="center"/>
            </w:pPr>
            <w:r>
              <w:rPr>
                <w:rFonts w:ascii="Arial" w:eastAsia="DengXian" w:hAnsi="Arial" w:cs="Arial"/>
              </w:rPr>
              <w:lastRenderedPageBreak/>
              <w:t>异步同步</w:t>
            </w:r>
            <w:r>
              <w:rPr>
                <w:rFonts w:ascii="Arial" w:eastAsia="DengXian" w:hAnsi="Arial" w:cs="Arial"/>
              </w:rPr>
              <w:t>DHL</w:t>
            </w:r>
            <w:r>
              <w:rPr>
                <w:rFonts w:ascii="Arial" w:eastAsia="DengXian" w:hAnsi="Arial" w:cs="Arial"/>
              </w:rPr>
              <w:t>，支持重试，失败发送飞书提醒</w:t>
            </w:r>
          </w:p>
          <w:p w:rsidR="00911BDC" w:rsidRDefault="00000000">
            <w:pPr>
              <w:numPr>
                <w:ilvl w:val="0"/>
                <w:numId w:val="9"/>
              </w:numPr>
              <w:spacing w:before="120" w:after="120" w:line="288" w:lineRule="auto"/>
              <w:jc w:val="center"/>
            </w:pPr>
            <w:r>
              <w:rPr>
                <w:rFonts w:ascii="Arial" w:eastAsia="DengXian" w:hAnsi="Arial" w:cs="Arial"/>
              </w:rPr>
              <w:t>异步同步</w:t>
            </w:r>
            <w:r>
              <w:rPr>
                <w:rFonts w:ascii="Arial" w:eastAsia="DengXian" w:hAnsi="Arial" w:cs="Arial"/>
              </w:rPr>
              <w:t>SAP</w:t>
            </w:r>
            <w:r>
              <w:rPr>
                <w:rFonts w:ascii="Arial" w:eastAsia="DengXian" w:hAnsi="Arial" w:cs="Arial"/>
              </w:rPr>
              <w:t>，支持重试，失败发送飞书提醒</w:t>
            </w:r>
          </w:p>
          <w:p w:rsidR="00911BDC" w:rsidRDefault="00000000">
            <w:pPr>
              <w:numPr>
                <w:ilvl w:val="0"/>
                <w:numId w:val="10"/>
              </w:numPr>
              <w:spacing w:before="120" w:after="120" w:line="288" w:lineRule="auto"/>
              <w:jc w:val="center"/>
            </w:pPr>
            <w:r>
              <w:rPr>
                <w:rFonts w:ascii="Arial" w:eastAsia="DengXian" w:hAnsi="Arial" w:cs="Arial"/>
              </w:rPr>
              <w:t>数据状态流转使用中间件，失败支持重试。</w:t>
            </w:r>
          </w:p>
          <w:p w:rsidR="00911BDC" w:rsidRDefault="00911BDC">
            <w:pPr>
              <w:spacing w:before="120" w:after="120" w:line="288" w:lineRule="auto"/>
              <w:jc w:val="center"/>
            </w:pPr>
          </w:p>
        </w:tc>
        <w:tc>
          <w:tcPr>
            <w:tcW w:w="1185" w:type="dxa"/>
            <w:vMerge w:val="restar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hyperlink r:id="rId10">
              <w:r>
                <w:rPr>
                  <w:rFonts w:ascii="Arial" w:eastAsia="DengXian" w:hAnsi="Arial" w:cs="Arial"/>
                  <w:color w:val="3370FF"/>
                </w:rPr>
                <w:t>门店采购订单</w:t>
              </w:r>
              <w:r>
                <w:rPr>
                  <w:rFonts w:ascii="Arial" w:eastAsia="DengXian" w:hAnsi="Arial" w:cs="Arial"/>
                  <w:color w:val="3370FF"/>
                </w:rPr>
                <w:t>-</w:t>
              </w:r>
              <w:r>
                <w:rPr>
                  <w:rFonts w:ascii="Arial" w:eastAsia="DengXian" w:hAnsi="Arial" w:cs="Arial"/>
                  <w:color w:val="3370FF"/>
                </w:rPr>
                <w:t>对接文档</w:t>
              </w:r>
            </w:hyperlink>
            <w:r>
              <w:rPr>
                <w:rFonts w:ascii="Arial" w:eastAsia="DengXian" w:hAnsi="Arial" w:cs="Arial"/>
              </w:rPr>
              <w:t xml:space="preserve"> </w:t>
            </w:r>
          </w:p>
          <w:p w:rsidR="00911BDC" w:rsidRDefault="00911BDC">
            <w:pPr>
              <w:spacing w:before="120" w:after="120" w:line="288" w:lineRule="auto"/>
            </w:pPr>
          </w:p>
        </w:tc>
      </w:tr>
      <w:tr w:rsidR="00911BDC">
        <w:tblPrEx>
          <w:tblCellMar>
            <w:top w:w="0" w:type="dxa"/>
            <w:bottom w:w="0" w:type="dxa"/>
          </w:tblCellMar>
        </w:tblPrEx>
        <w:tc>
          <w:tcPr>
            <w:tcW w:w="855" w:type="dxa"/>
            <w:vMerge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6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 xml:space="preserve">PO </w:t>
            </w:r>
            <w:r>
              <w:rPr>
                <w:rFonts w:ascii="Arial" w:eastAsia="DengXian" w:hAnsi="Arial" w:cs="Arial"/>
              </w:rPr>
              <w:t>转单</w:t>
            </w:r>
          </w:p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28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tbl>
            <w:tblPr>
              <w:tblW w:w="0" w:type="auto"/>
              <w:tblBorders>
                <w:top w:val="single" w:sz="0" w:space="0" w:color="DEE0E3"/>
                <w:left w:val="single" w:sz="0" w:space="0" w:color="DEE0E3"/>
                <w:bottom w:val="single" w:sz="0" w:space="0" w:color="DEE0E3"/>
                <w:right w:val="single" w:sz="0" w:space="0" w:color="DEE0E3"/>
                <w:insideH w:val="single" w:sz="0" w:space="0" w:color="DEE0E3"/>
                <w:insideV w:val="single" w:sz="0" w:space="0" w:color="DEE0E3"/>
              </w:tblBorders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2640"/>
            </w:tblGrid>
            <w:tr w:rsidR="00911BDC">
              <w:tblPrEx>
                <w:tblCellMar>
                  <w:top w:w="0" w:type="dxa"/>
                  <w:bottom w:w="0" w:type="dxa"/>
                </w:tblCellMar>
              </w:tblPrEx>
              <w:tc>
                <w:tcPr>
                  <w:tcW w:w="2640" w:type="dxa"/>
                  <w:shd w:val="clear" w:color="auto" w:fill="F5F6F7"/>
                  <w:tcMar>
                    <w:top w:w="60" w:type="dxa"/>
                    <w:left w:w="120" w:type="dxa"/>
                    <w:bottom w:w="30" w:type="dxa"/>
                    <w:right w:w="120" w:type="dxa"/>
                  </w:tcMar>
                </w:tcPr>
                <w:p w:rsidR="00911BDC" w:rsidRDefault="00000000">
                  <w:pPr>
                    <w:spacing w:before="120" w:after="120" w:line="288" w:lineRule="auto"/>
                  </w:pPr>
                  <w:proofErr w:type="spellStart"/>
                  <w:r>
                    <w:rPr>
                      <w:rFonts w:ascii="Consolas" w:eastAsia="Consolas" w:hAnsi="Consolas" w:cs="Consolas"/>
                    </w:rPr>
                    <w:t>sequenceDiagram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autonumber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a1 as 消息队列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lastRenderedPageBreak/>
                    <w:t xml:space="preserve">    participant a2 as SPS-ORDER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a3 as 消息队列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a4 as SPS-库存管理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a1 -&gt;&gt;+ a2: 消费采购订单已审核消息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break 订单类型为 CO 定制件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a2 -&gt;&gt;+ a4: 创建采购申请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a4 --&gt;&gt;- a2: 成功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a2 --&gt;&gt;- a1: commit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end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a2 -&gt;&gt;+ a4: 查询门店仓库列表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a2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alt 门店仓库为空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a2 -&gt;&gt;+ a3: 发送半事务消息(转单失败)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a3 --&gt;&gt;- a2: 发送成功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a2 -&gt;&gt; a2: 更新订单状态，转单失败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a2 -&gt;&gt;+ a3: 提交事务消息(转单失败)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a2 -&gt;&gt;+ a1: commit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deactivate a2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else 门店仓库不为空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activate a2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a2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-&gt;&gt;+ a3: 发送半事务消息(转单成</w:t>
                  </w:r>
                  <w:r>
                    <w:rPr>
                      <w:rFonts w:ascii="Consolas" w:eastAsia="Consolas" w:hAnsi="Consolas" w:cs="Consolas"/>
                    </w:rPr>
                    <w:lastRenderedPageBreak/>
                    <w:t>功)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a3 --&gt;&gt; a2: 发送成功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critical 非DFS &amp; 非管控零件转单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    a2 -&gt;&gt;+ a4: 根据订单状态采用&lt;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br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/&gt;策略模式占用库存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    a4 --&gt;&gt;- a2: 返回占用结果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    loop SO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        a2 -&gt;&gt; a2: 根据占用情况构建SO列表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    end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    loop BO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        a2 -&gt;&gt; a2: 根据占用情况构建BO列表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    end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option DFS零件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    a2 -&gt;&gt; a2: 获取DFS零件生成SO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option 管控件&amp; 非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dfs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零件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    a2 -&gt;&gt; a2: 不做任何操作,等待业务手动转单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end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a2 -&gt;&gt; a2: 更新订单状态, 转单成功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a2 -&gt;&gt; a3: 提交采购订单事务消息(转单成功)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a2 -&gt;&gt;+ a1: commit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deactivate a2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end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lastRenderedPageBreak/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</w:p>
              </w:tc>
            </w:tr>
          </w:tbl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2685" w:type="dxa"/>
            <w:vMerge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1185" w:type="dxa"/>
            <w:vMerge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911BDC">
            <w:pPr>
              <w:spacing w:before="120" w:after="120" w:line="288" w:lineRule="auto"/>
            </w:pPr>
          </w:p>
        </w:tc>
      </w:tr>
      <w:tr w:rsidR="00911BDC">
        <w:tblPrEx>
          <w:tblCellMar>
            <w:top w:w="0" w:type="dxa"/>
            <w:bottom w:w="0" w:type="dxa"/>
          </w:tblCellMar>
        </w:tblPrEx>
        <w:tc>
          <w:tcPr>
            <w:tcW w:w="855" w:type="dxa"/>
            <w:vMerge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6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SO</w:t>
            </w:r>
            <w:r>
              <w:rPr>
                <w:rFonts w:ascii="Arial" w:eastAsia="DengXian" w:hAnsi="Arial" w:cs="Arial"/>
              </w:rPr>
              <w:t>转单</w:t>
            </w:r>
          </w:p>
        </w:tc>
        <w:tc>
          <w:tcPr>
            <w:tcW w:w="28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tbl>
            <w:tblPr>
              <w:tblW w:w="0" w:type="auto"/>
              <w:tblBorders>
                <w:top w:val="single" w:sz="0" w:space="0" w:color="DEE0E3"/>
                <w:left w:val="single" w:sz="0" w:space="0" w:color="DEE0E3"/>
                <w:bottom w:val="single" w:sz="0" w:space="0" w:color="DEE0E3"/>
                <w:right w:val="single" w:sz="0" w:space="0" w:color="DEE0E3"/>
                <w:insideH w:val="single" w:sz="0" w:space="0" w:color="DEE0E3"/>
                <w:insideV w:val="single" w:sz="0" w:space="0" w:color="DEE0E3"/>
              </w:tblBorders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2640"/>
            </w:tblGrid>
            <w:tr w:rsidR="00911BDC">
              <w:tblPrEx>
                <w:tblCellMar>
                  <w:top w:w="0" w:type="dxa"/>
                  <w:bottom w:w="0" w:type="dxa"/>
                </w:tblCellMar>
              </w:tblPrEx>
              <w:tc>
                <w:tcPr>
                  <w:tcW w:w="2640" w:type="dxa"/>
                  <w:shd w:val="clear" w:color="auto" w:fill="F5F6F7"/>
                  <w:tcMar>
                    <w:top w:w="60" w:type="dxa"/>
                    <w:left w:w="120" w:type="dxa"/>
                    <w:bottom w:w="30" w:type="dxa"/>
                    <w:right w:w="120" w:type="dxa"/>
                  </w:tcMar>
                </w:tcPr>
                <w:p w:rsidR="00911BDC" w:rsidRDefault="00000000">
                  <w:pPr>
                    <w:spacing w:before="120" w:after="120" w:line="288" w:lineRule="auto"/>
                  </w:pPr>
                  <w:proofErr w:type="spellStart"/>
                  <w:r>
                    <w:rPr>
                      <w:rFonts w:ascii="Consolas" w:eastAsia="Consolas" w:hAnsi="Consolas" w:cs="Consolas"/>
                    </w:rPr>
                    <w:t>sequenceDiagram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autonumber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a1 as 消息队列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a2 as SPS-ORDER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a3 as SAP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a4 as WMS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a1 -&gt;&gt; a2: 消费销售订单创建消息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a2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a2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a2: 查询销售订单列表详情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alt DFS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a2 -&gt;&gt; a2: 创建DFS类型采购申请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a2 -&gt;&gt; a2: 增加转单记录, 更新DFS状态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a2 -&gt;&gt; a2: 更新订单状态，转单失败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a2 -&gt;&gt; a3: 推送DFS采购申请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activate a3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deactivate a3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else 非DFS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a2 -&gt;&gt; a4: 推送给DHL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activate a4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deactivate a4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end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a2 -&gt;&gt; a1: commit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lastRenderedPageBreak/>
                    <w:t xml:space="preserve">    deactivate a2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</w:p>
              </w:tc>
            </w:tr>
          </w:tbl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2685" w:type="dxa"/>
            <w:vMerge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1185" w:type="dxa"/>
            <w:vMerge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911BDC">
            <w:pPr>
              <w:spacing w:before="120" w:after="120" w:line="288" w:lineRule="auto"/>
            </w:pPr>
          </w:p>
        </w:tc>
      </w:tr>
      <w:tr w:rsidR="00911BDC">
        <w:tblPrEx>
          <w:tblCellMar>
            <w:top w:w="0" w:type="dxa"/>
            <w:bottom w:w="0" w:type="dxa"/>
          </w:tblCellMar>
        </w:tblPrEx>
        <w:tc>
          <w:tcPr>
            <w:tcW w:w="855" w:type="dxa"/>
            <w:vMerge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6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BO</w:t>
            </w:r>
            <w:r>
              <w:rPr>
                <w:rFonts w:ascii="Arial" w:eastAsia="DengXian" w:hAnsi="Arial" w:cs="Arial"/>
              </w:rPr>
              <w:t>转单</w:t>
            </w:r>
          </w:p>
        </w:tc>
        <w:tc>
          <w:tcPr>
            <w:tcW w:w="28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tbl>
            <w:tblPr>
              <w:tblW w:w="0" w:type="auto"/>
              <w:tblBorders>
                <w:top w:val="single" w:sz="0" w:space="0" w:color="DEE0E3"/>
                <w:left w:val="single" w:sz="0" w:space="0" w:color="DEE0E3"/>
                <w:bottom w:val="single" w:sz="0" w:space="0" w:color="DEE0E3"/>
                <w:right w:val="single" w:sz="0" w:space="0" w:color="DEE0E3"/>
                <w:insideH w:val="single" w:sz="0" w:space="0" w:color="DEE0E3"/>
                <w:insideV w:val="single" w:sz="0" w:space="0" w:color="DEE0E3"/>
              </w:tblBorders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2640"/>
            </w:tblGrid>
            <w:tr w:rsidR="00911BDC">
              <w:tblPrEx>
                <w:tblCellMar>
                  <w:top w:w="0" w:type="dxa"/>
                  <w:bottom w:w="0" w:type="dxa"/>
                </w:tblCellMar>
              </w:tblPrEx>
              <w:tc>
                <w:tcPr>
                  <w:tcW w:w="2640" w:type="dxa"/>
                  <w:shd w:val="clear" w:color="auto" w:fill="F5F6F7"/>
                  <w:tcMar>
                    <w:top w:w="60" w:type="dxa"/>
                    <w:left w:w="120" w:type="dxa"/>
                    <w:bottom w:w="30" w:type="dxa"/>
                    <w:right w:w="120" w:type="dxa"/>
                  </w:tcMar>
                </w:tcPr>
                <w:p w:rsidR="00911BDC" w:rsidRDefault="00000000">
                  <w:pPr>
                    <w:spacing w:before="120" w:after="120" w:line="288" w:lineRule="auto"/>
                  </w:pPr>
                  <w:proofErr w:type="spellStart"/>
                  <w:r>
                    <w:rPr>
                      <w:rFonts w:ascii="Consolas" w:eastAsia="Consolas" w:hAnsi="Consolas" w:cs="Consolas"/>
                    </w:rPr>
                    <w:t>sequenceDiagram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autonumber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a1 as 定时任务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a2 as STK订单日历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a3 as 库存管理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a4 as 销售协同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a1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a1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a1: 每半小时执行一次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opt 整点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a1 -&gt;&gt; a1: 获取需要处理的 VOR 缺件订单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end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opt 20 点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a1 -&gt;&gt; a1: 获取需要处理的 RO 缺件订单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end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opt STK订单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a1 -&gt;&gt; a1: 获取需要处理的 STK 缺件订单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a1 -&gt;&gt;+ a2: 获取对于门店的订单日历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a2 --&gt;&gt;- a1: 返回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a1 -&gt;&gt; a1: </w:t>
                  </w:r>
                  <w:r>
                    <w:rPr>
                      <w:rFonts w:ascii="Consolas" w:eastAsia="Consolas" w:hAnsi="Consolas" w:cs="Consolas"/>
                    </w:rPr>
                    <w:lastRenderedPageBreak/>
                    <w:t>根据转单时间, 过滤STK缺件订单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end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a1 -&gt;&gt; a1: 根据转单时间, 订单类型&lt;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br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/&gt; 采购订单创建时间排序,根据采购订单分组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loop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a1 -&gt;&gt;+ a3: 按采购订单维度占用库存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a3 --&gt;&gt;- a1: 返回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a1 -&gt;&gt;+ a4: 占用成功部分生成新的 SO, 发送MQ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a4 --&gt;&gt;- a1: 返回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a1 -&gt;&gt;+ a4: 更新缺件订单状态, 发送MQ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a4 --&gt;&gt;- a1: 返回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end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a1</w:t>
                  </w:r>
                </w:p>
              </w:tc>
            </w:tr>
          </w:tbl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2685" w:type="dxa"/>
            <w:vMerge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1185" w:type="dxa"/>
            <w:vMerge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911BDC">
            <w:pPr>
              <w:spacing w:before="120" w:after="120" w:line="288" w:lineRule="auto"/>
            </w:pPr>
          </w:p>
        </w:tc>
      </w:tr>
      <w:tr w:rsidR="00911BDC">
        <w:tblPrEx>
          <w:tblCellMar>
            <w:top w:w="0" w:type="dxa"/>
            <w:bottom w:w="0" w:type="dxa"/>
          </w:tblCellMar>
        </w:tblPrEx>
        <w:tc>
          <w:tcPr>
            <w:tcW w:w="855" w:type="dxa"/>
            <w:vMerge w:val="restar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间采</w:t>
            </w:r>
            <w:r>
              <w:rPr>
                <w:rFonts w:ascii="Arial" w:eastAsia="DengXian" w:hAnsi="Arial" w:cs="Arial"/>
              </w:rPr>
              <w:t>ASN</w:t>
            </w:r>
          </w:p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6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能源、精品</w:t>
            </w:r>
            <w:r>
              <w:rPr>
                <w:rFonts w:ascii="Arial" w:eastAsia="DengXian" w:hAnsi="Arial" w:cs="Arial"/>
              </w:rPr>
              <w:t xml:space="preserve"> </w:t>
            </w:r>
            <w:r>
              <w:rPr>
                <w:rFonts w:ascii="Arial" w:eastAsia="DengXian" w:hAnsi="Arial" w:cs="Arial"/>
              </w:rPr>
              <w:t>（仓配订单）</w:t>
            </w:r>
          </w:p>
        </w:tc>
        <w:tc>
          <w:tcPr>
            <w:tcW w:w="28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tbl>
            <w:tblPr>
              <w:tblW w:w="0" w:type="auto"/>
              <w:tblBorders>
                <w:top w:val="single" w:sz="0" w:space="0" w:color="DEE0E3"/>
                <w:left w:val="single" w:sz="0" w:space="0" w:color="DEE0E3"/>
                <w:bottom w:val="single" w:sz="0" w:space="0" w:color="DEE0E3"/>
                <w:right w:val="single" w:sz="0" w:space="0" w:color="DEE0E3"/>
                <w:insideH w:val="single" w:sz="0" w:space="0" w:color="DEE0E3"/>
                <w:insideV w:val="single" w:sz="0" w:space="0" w:color="DEE0E3"/>
              </w:tblBorders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2640"/>
            </w:tblGrid>
            <w:tr w:rsidR="00911BDC">
              <w:tblPrEx>
                <w:tblCellMar>
                  <w:top w:w="0" w:type="dxa"/>
                  <w:bottom w:w="0" w:type="dxa"/>
                </w:tblCellMar>
              </w:tblPrEx>
              <w:tc>
                <w:tcPr>
                  <w:tcW w:w="2640" w:type="dxa"/>
                  <w:shd w:val="clear" w:color="auto" w:fill="F5F6F7"/>
                  <w:tcMar>
                    <w:top w:w="60" w:type="dxa"/>
                    <w:left w:w="120" w:type="dxa"/>
                    <w:bottom w:w="30" w:type="dxa"/>
                    <w:right w:w="120" w:type="dxa"/>
                  </w:tcMar>
                </w:tcPr>
                <w:p w:rsidR="00911BDC" w:rsidRDefault="00000000">
                  <w:pPr>
                    <w:spacing w:before="120" w:after="120" w:line="288" w:lineRule="auto"/>
                  </w:pPr>
                  <w:proofErr w:type="spellStart"/>
                  <w:r>
                    <w:rPr>
                      <w:rFonts w:ascii="Consolas" w:eastAsia="Consolas" w:hAnsi="Consolas" w:cs="Consolas"/>
                    </w:rPr>
                    <w:t>sequenceDiagram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autonumber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user as 间采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srm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user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user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 +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 订单创建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-order -&gt;&gt;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 数据校验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-order -&gt;&gt;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 保存数据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</w:t>
                  </w:r>
                  <w:r>
                    <w:rPr>
                      <w:rFonts w:ascii="Consolas" w:eastAsia="Consolas" w:hAnsi="Consolas" w:cs="Consolas"/>
                    </w:rPr>
                    <w:lastRenderedPageBreak/>
                    <w:t>power as 能源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opt 能源非G59仓库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 -&gt;&gt; + power: 创建物流订单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power -&gt;&gt; + power: 数据校验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power -&gt;&gt;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end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as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as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opt G59仓库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-order -&gt;&gt; +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异步下发入库指令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--&gt;&gt; -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end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 --&gt;&gt;  - user: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user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opt 能源非G59仓库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activate power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power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+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出库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数据校验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发送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异步更新库存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-&gt;&gt;+ sap: 入库结果异步下发sap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sap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</w:t>
                  </w:r>
                  <w:r>
                    <w:rPr>
                      <w:rFonts w:ascii="Consolas" w:eastAsia="Consolas" w:hAnsi="Consolas" w:cs="Consolas"/>
                    </w:rPr>
                    <w:lastRenderedPageBreak/>
                    <w:t>sap: 数据校验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sap --&gt;&gt; -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--&gt;&gt; -power: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deactivate power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end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opt G59仓库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activate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+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: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入库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数据校验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发送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异步更新库存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-&gt;&gt;+ sap: 入库结果异步下发sap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sap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sap: 数据校验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sap --&gt;&gt; -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--&gt;&gt; -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deactivate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end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+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消费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更新库存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-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发送入库结果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+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 消费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-order -&gt;&gt; -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-order: 更新订单状态&amp;数量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mq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lastRenderedPageBreak/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</w:p>
              </w:tc>
            </w:tr>
          </w:tbl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26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lastRenderedPageBreak/>
              <w:t>1</w:t>
            </w:r>
            <w:r>
              <w:rPr>
                <w:rFonts w:ascii="Arial" w:eastAsia="DengXian" w:hAnsi="Arial" w:cs="Arial"/>
              </w:rPr>
              <w:t>、同步能源失败会重试两次，失败会发送飞书提醒</w:t>
            </w:r>
          </w:p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2</w:t>
            </w:r>
            <w:r>
              <w:rPr>
                <w:rFonts w:ascii="Arial" w:eastAsia="DengXian" w:hAnsi="Arial" w:cs="Arial"/>
              </w:rPr>
              <w:t>、异步发送</w:t>
            </w:r>
            <w:proofErr w:type="spellStart"/>
            <w:r>
              <w:rPr>
                <w:rFonts w:ascii="Arial" w:eastAsia="DengXian" w:hAnsi="Arial" w:cs="Arial"/>
              </w:rPr>
              <w:t>dhl</w:t>
            </w:r>
            <w:proofErr w:type="spellEnd"/>
            <w:r>
              <w:rPr>
                <w:rFonts w:ascii="Arial" w:eastAsia="DengXian" w:hAnsi="Arial" w:cs="Arial"/>
              </w:rPr>
              <w:t>入库指令，失败后定时任务重试（每次失败都会发飞书提醒）</w:t>
            </w:r>
          </w:p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3</w:t>
            </w:r>
            <w:r>
              <w:rPr>
                <w:rFonts w:ascii="Arial" w:eastAsia="DengXian" w:hAnsi="Arial" w:cs="Arial"/>
              </w:rPr>
              <w:t>、入库结果同步</w:t>
            </w:r>
            <w:r>
              <w:rPr>
                <w:rFonts w:ascii="Arial" w:eastAsia="DengXian" w:hAnsi="Arial" w:cs="Arial"/>
              </w:rPr>
              <w:t>sap</w:t>
            </w:r>
            <w:r>
              <w:rPr>
                <w:rFonts w:ascii="Arial" w:eastAsia="DengXian" w:hAnsi="Arial" w:cs="Arial"/>
              </w:rPr>
              <w:t>失败会放入接口监控，手动重试</w:t>
            </w:r>
          </w:p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4</w:t>
            </w:r>
            <w:r>
              <w:rPr>
                <w:rFonts w:ascii="Arial" w:eastAsia="DengXian" w:hAnsi="Arial" w:cs="Arial"/>
              </w:rPr>
              <w:t>、</w:t>
            </w:r>
            <w:r>
              <w:rPr>
                <w:rFonts w:ascii="Arial" w:eastAsia="DengXian" w:hAnsi="Arial" w:cs="Arial"/>
              </w:rPr>
              <w:t>0</w:t>
            </w:r>
            <w:r>
              <w:rPr>
                <w:rFonts w:ascii="Arial" w:eastAsia="DengXian" w:hAnsi="Arial" w:cs="Arial"/>
              </w:rPr>
              <w:t>收货同步</w:t>
            </w:r>
            <w:proofErr w:type="spellStart"/>
            <w:r>
              <w:rPr>
                <w:rFonts w:ascii="Arial" w:eastAsia="DengXian" w:hAnsi="Arial" w:cs="Arial"/>
              </w:rPr>
              <w:t>srm</w:t>
            </w:r>
            <w:proofErr w:type="spellEnd"/>
            <w:r>
              <w:rPr>
                <w:rFonts w:ascii="Arial" w:eastAsia="DengXian" w:hAnsi="Arial" w:cs="Arial"/>
              </w:rPr>
              <w:t>失败</w:t>
            </w:r>
            <w:r>
              <w:rPr>
                <w:rFonts w:ascii="Arial" w:eastAsia="DengXian" w:hAnsi="Arial" w:cs="Arial"/>
              </w:rPr>
              <w:lastRenderedPageBreak/>
              <w:t>会入接口监控，手动重试</w:t>
            </w:r>
          </w:p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11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lastRenderedPageBreak/>
              <w:t>https://jmock.jiduauto.com/project/1330/interface/api/91011</w:t>
            </w:r>
          </w:p>
        </w:tc>
      </w:tr>
      <w:tr w:rsidR="00911BDC">
        <w:tblPrEx>
          <w:tblCellMar>
            <w:top w:w="0" w:type="dxa"/>
            <w:bottom w:w="0" w:type="dxa"/>
          </w:tblCellMar>
        </w:tblPrEx>
        <w:tc>
          <w:tcPr>
            <w:tcW w:w="855" w:type="dxa"/>
            <w:vMerge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6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试制试验</w:t>
            </w:r>
          </w:p>
        </w:tc>
        <w:tc>
          <w:tcPr>
            <w:tcW w:w="28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676400" cy="1066800"/>
                  <wp:effectExtent l="0" t="0" r="0" b="0"/>
                  <wp:docPr id="3" name="Drawing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1.</w:t>
            </w:r>
            <w:r>
              <w:rPr>
                <w:rFonts w:ascii="Arial" w:eastAsia="DengXian" w:hAnsi="Arial" w:cs="Arial"/>
              </w:rPr>
              <w:t>异步下发</w:t>
            </w:r>
            <w:r>
              <w:rPr>
                <w:rFonts w:ascii="Arial" w:eastAsia="DengXian" w:hAnsi="Arial" w:cs="Arial"/>
              </w:rPr>
              <w:t>sap</w:t>
            </w:r>
            <w:r>
              <w:rPr>
                <w:rFonts w:ascii="Arial" w:eastAsia="DengXian" w:hAnsi="Arial" w:cs="Arial"/>
              </w:rPr>
              <w:t>，失败会发飞书提醒</w:t>
            </w:r>
            <w:r>
              <w:rPr>
                <w:rFonts w:ascii="Arial" w:eastAsia="DengXian" w:hAnsi="Arial" w:cs="Arial"/>
              </w:rPr>
              <w:t>&amp;</w:t>
            </w:r>
            <w:r>
              <w:rPr>
                <w:rFonts w:ascii="Arial" w:eastAsia="DengXian" w:hAnsi="Arial" w:cs="Arial"/>
              </w:rPr>
              <w:t>定时重试</w:t>
            </w:r>
          </w:p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11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https://jmock.jiduauto.com/project/1330/interface/api/52863</w:t>
            </w:r>
          </w:p>
        </w:tc>
      </w:tr>
      <w:tr w:rsidR="00911BDC">
        <w:tblPrEx>
          <w:tblCellMar>
            <w:top w:w="0" w:type="dxa"/>
            <w:bottom w:w="0" w:type="dxa"/>
          </w:tblCellMar>
        </w:tblPrEx>
        <w:tc>
          <w:tcPr>
            <w:tcW w:w="855" w:type="dxa"/>
            <w:vMerge w:val="restar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直采</w:t>
            </w:r>
            <w:r>
              <w:rPr>
                <w:rFonts w:ascii="Arial" w:eastAsia="DengXian" w:hAnsi="Arial" w:cs="Arial"/>
              </w:rPr>
              <w:t>ASN</w:t>
            </w:r>
          </w:p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6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能源</w:t>
            </w:r>
          </w:p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28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tbl>
            <w:tblPr>
              <w:tblW w:w="0" w:type="auto"/>
              <w:tblBorders>
                <w:top w:val="single" w:sz="0" w:space="0" w:color="DEE0E3"/>
                <w:left w:val="single" w:sz="0" w:space="0" w:color="DEE0E3"/>
                <w:bottom w:val="single" w:sz="0" w:space="0" w:color="DEE0E3"/>
                <w:right w:val="single" w:sz="0" w:space="0" w:color="DEE0E3"/>
                <w:insideH w:val="single" w:sz="0" w:space="0" w:color="DEE0E3"/>
                <w:insideV w:val="single" w:sz="0" w:space="0" w:color="DEE0E3"/>
              </w:tblBorders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2640"/>
            </w:tblGrid>
            <w:tr w:rsidR="00911BDC">
              <w:tblPrEx>
                <w:tblCellMar>
                  <w:top w:w="0" w:type="dxa"/>
                  <w:bottom w:w="0" w:type="dxa"/>
                </w:tblCellMar>
              </w:tblPrEx>
              <w:tc>
                <w:tcPr>
                  <w:tcW w:w="2640" w:type="dxa"/>
                  <w:shd w:val="clear" w:color="auto" w:fill="F5F6F7"/>
                  <w:tcMar>
                    <w:top w:w="60" w:type="dxa"/>
                    <w:left w:w="120" w:type="dxa"/>
                    <w:bottom w:w="30" w:type="dxa"/>
                    <w:right w:w="120" w:type="dxa"/>
                  </w:tcMar>
                </w:tcPr>
                <w:p w:rsidR="00911BDC" w:rsidRDefault="00000000">
                  <w:pPr>
                    <w:spacing w:before="120" w:after="120" w:line="288" w:lineRule="auto"/>
                  </w:pPr>
                  <w:proofErr w:type="spellStart"/>
                  <w:r>
                    <w:rPr>
                      <w:rFonts w:ascii="Consolas" w:eastAsia="Consolas" w:hAnsi="Consolas" w:cs="Consolas"/>
                    </w:rPr>
                    <w:t>sequenceDiagram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autonumber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p as 业务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a1 as SPS-订单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a2 as SPS-仓储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a3 as SAP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a4 as SRM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a5 as DHL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a6 as 能源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 -&gt;&gt; a1: 审核要货计划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lastRenderedPageBreak/>
                    <w:t xml:space="preserve">    activate a1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a1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a1: 更新状态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a1 -&gt;&gt; a3: 异步下发SAP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a1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a3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a3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a3: 处理本系统业务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a3 -&gt;&gt; a4: 下发给SRM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a3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a4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a4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a4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a1: 供应商发货, 创建ASN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a4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a1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a1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a1: 校验, 保存记录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a1 -&gt;&gt; a1: 更新要货计划发货数量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alt 收货仓库 G59 总仓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a1 -&gt;&gt; a5: 异步下发入库指令给DHL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activate a5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deactivate a5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a1 --&gt;&gt; a4: 返回成功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deactivate a4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a5 -&gt;&gt; a2: 总仓收货, 调用入库接口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activate a5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activate a2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a2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a2: 校验, 更新库存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a2 -&gt;&gt; a3: </w:t>
                  </w:r>
                  <w:r>
                    <w:rPr>
                      <w:rFonts w:ascii="Consolas" w:eastAsia="Consolas" w:hAnsi="Consolas" w:cs="Consolas"/>
                    </w:rPr>
                    <w:lastRenderedPageBreak/>
                    <w:t>过账SAP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activate a3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a3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--&gt;&gt; a2: 返回成功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deactivate a3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a2 -&gt;&gt; a1: 异步通知ASN收货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a2 --&gt;&gt; a5: 返回成功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deactivate a2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a1 -&gt;&gt; a1: 保存ASN收货信息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a1 -&gt;&gt; a1: 更新要货计划收货数量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deactivate a5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else 非G59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a1 -&gt;&gt; a6: 异步同步给能源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activate a6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deactivate a6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a6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a2: 能源收货, 调用入库接口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activate a2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a2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a2: 校验, 更新库存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a2 -&gt;&gt; a3: 过账SAP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activate a3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a3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--&gt;&gt; a2: 返回成功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deactivate a3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a2 -&gt;&gt; a1: 异步通知ASN收货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deactivate a2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a1 -&gt;&gt; a1: </w:t>
                  </w:r>
                  <w:r>
                    <w:rPr>
                      <w:rFonts w:ascii="Consolas" w:eastAsia="Consolas" w:hAnsi="Consolas" w:cs="Consolas"/>
                    </w:rPr>
                    <w:lastRenderedPageBreak/>
                    <w:t>保存ASN收货信息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a1 -&gt;&gt; a1: 更新要货计划收货数量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deactivate a1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end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</w:p>
              </w:tc>
            </w:tr>
          </w:tbl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2685" w:type="dxa"/>
            <w:vMerge w:val="restar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numPr>
                <w:ilvl w:val="0"/>
                <w:numId w:val="11"/>
              </w:num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lastRenderedPageBreak/>
              <w:t>异步同步</w:t>
            </w:r>
            <w:r>
              <w:rPr>
                <w:rFonts w:ascii="Arial" w:eastAsia="DengXian" w:hAnsi="Arial" w:cs="Arial"/>
              </w:rPr>
              <w:t>DHL</w:t>
            </w:r>
            <w:r>
              <w:rPr>
                <w:rFonts w:ascii="Arial" w:eastAsia="DengXian" w:hAnsi="Arial" w:cs="Arial"/>
              </w:rPr>
              <w:t>，支持重试，失败发送飞书提醒</w:t>
            </w:r>
          </w:p>
          <w:p w:rsidR="00911BDC" w:rsidRDefault="00000000">
            <w:pPr>
              <w:numPr>
                <w:ilvl w:val="0"/>
                <w:numId w:val="12"/>
              </w:num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异步同步</w:t>
            </w:r>
            <w:r>
              <w:rPr>
                <w:rFonts w:ascii="Arial" w:eastAsia="DengXian" w:hAnsi="Arial" w:cs="Arial"/>
              </w:rPr>
              <w:t>SAP</w:t>
            </w:r>
            <w:r>
              <w:rPr>
                <w:rFonts w:ascii="Arial" w:eastAsia="DengXian" w:hAnsi="Arial" w:cs="Arial"/>
              </w:rPr>
              <w:t>，支持重试，失败发送飞书提醒</w:t>
            </w:r>
          </w:p>
          <w:p w:rsidR="00911BDC" w:rsidRDefault="00000000">
            <w:pPr>
              <w:numPr>
                <w:ilvl w:val="0"/>
                <w:numId w:val="13"/>
              </w:num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数据流转状态校验，可重复请求。</w:t>
            </w:r>
          </w:p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1185" w:type="dxa"/>
            <w:vMerge w:val="restar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numPr>
                <w:ilvl w:val="0"/>
                <w:numId w:val="14"/>
              </w:numPr>
              <w:spacing w:before="120" w:after="120" w:line="288" w:lineRule="auto"/>
            </w:pPr>
            <w:hyperlink r:id="rId12">
              <w:r>
                <w:rPr>
                  <w:rFonts w:ascii="Arial" w:eastAsia="DengXian" w:hAnsi="Arial" w:cs="Arial"/>
                  <w:color w:val="3370FF"/>
                </w:rPr>
                <w:t>ASN-</w:t>
              </w:r>
              <w:r>
                <w:rPr>
                  <w:rFonts w:ascii="Arial" w:eastAsia="DengXian" w:hAnsi="Arial" w:cs="Arial"/>
                  <w:color w:val="3370FF"/>
                </w:rPr>
                <w:t>创建</w:t>
              </w:r>
              <w:r>
                <w:rPr>
                  <w:rFonts w:ascii="Arial" w:eastAsia="DengXian" w:hAnsi="Arial" w:cs="Arial"/>
                  <w:color w:val="3370FF"/>
                </w:rPr>
                <w:t>/</w:t>
              </w:r>
              <w:r>
                <w:rPr>
                  <w:rFonts w:ascii="Arial" w:eastAsia="DengXian" w:hAnsi="Arial" w:cs="Arial"/>
                  <w:color w:val="3370FF"/>
                </w:rPr>
                <w:t>删除接口</w:t>
              </w:r>
            </w:hyperlink>
            <w:r>
              <w:rPr>
                <w:rFonts w:ascii="Arial" w:eastAsia="DengXian" w:hAnsi="Arial" w:cs="Arial"/>
              </w:rPr>
              <w:t xml:space="preserve"> </w:t>
            </w:r>
          </w:p>
          <w:p w:rsidR="00911BDC" w:rsidRDefault="00000000">
            <w:pPr>
              <w:numPr>
                <w:ilvl w:val="0"/>
                <w:numId w:val="15"/>
              </w:num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https://jmock.jiduauto.com/project/1330/interface/api/cat_9339</w:t>
            </w:r>
          </w:p>
          <w:p w:rsidR="00911BDC" w:rsidRDefault="00000000">
            <w:pPr>
              <w:numPr>
                <w:ilvl w:val="0"/>
                <w:numId w:val="16"/>
              </w:numPr>
              <w:spacing w:before="120" w:after="120" w:line="288" w:lineRule="auto"/>
            </w:pPr>
            <w:hyperlink r:id="rId13">
              <w:r>
                <w:rPr>
                  <w:rFonts w:ascii="Arial" w:eastAsia="DengXian" w:hAnsi="Arial" w:cs="Arial"/>
                  <w:color w:val="3370FF"/>
                </w:rPr>
                <w:t>库存</w:t>
              </w:r>
              <w:r>
                <w:rPr>
                  <w:rFonts w:ascii="Arial" w:eastAsia="DengXian" w:hAnsi="Arial" w:cs="Arial"/>
                  <w:color w:val="3370FF"/>
                </w:rPr>
                <w:t>-</w:t>
              </w:r>
              <w:r>
                <w:rPr>
                  <w:rFonts w:ascii="Arial" w:eastAsia="DengXian" w:hAnsi="Arial" w:cs="Arial"/>
                  <w:color w:val="3370FF"/>
                </w:rPr>
                <w:t>入库</w:t>
              </w:r>
              <w:r>
                <w:rPr>
                  <w:rFonts w:ascii="Arial" w:eastAsia="DengXian" w:hAnsi="Arial" w:cs="Arial"/>
                  <w:color w:val="3370FF"/>
                </w:rPr>
                <w:t>API</w:t>
              </w:r>
              <w:r>
                <w:rPr>
                  <w:rFonts w:ascii="Arial" w:eastAsia="DengXian" w:hAnsi="Arial" w:cs="Arial"/>
                  <w:color w:val="3370FF"/>
                </w:rPr>
                <w:t>接口</w:t>
              </w:r>
              <w:r>
                <w:rPr>
                  <w:rFonts w:ascii="Arial" w:eastAsia="DengXian" w:hAnsi="Arial" w:cs="Arial"/>
                  <w:color w:val="3370FF"/>
                </w:rPr>
                <w:t>-</w:t>
              </w:r>
              <w:r>
                <w:rPr>
                  <w:rFonts w:ascii="Arial" w:eastAsia="DengXian" w:hAnsi="Arial" w:cs="Arial"/>
                  <w:color w:val="3370FF"/>
                </w:rPr>
                <w:t>外网</w:t>
              </w:r>
            </w:hyperlink>
            <w:r>
              <w:rPr>
                <w:rFonts w:ascii="Arial" w:eastAsia="DengXian" w:hAnsi="Arial" w:cs="Arial"/>
              </w:rPr>
              <w:t xml:space="preserve"> </w:t>
            </w:r>
          </w:p>
          <w:p w:rsidR="00911BDC" w:rsidRDefault="00911BDC">
            <w:pPr>
              <w:spacing w:before="120" w:after="120" w:line="288" w:lineRule="auto"/>
            </w:pPr>
          </w:p>
        </w:tc>
      </w:tr>
      <w:tr w:rsidR="00911BDC">
        <w:tblPrEx>
          <w:tblCellMar>
            <w:top w:w="0" w:type="dxa"/>
            <w:bottom w:w="0" w:type="dxa"/>
          </w:tblCellMar>
        </w:tblPrEx>
        <w:tc>
          <w:tcPr>
            <w:tcW w:w="855" w:type="dxa"/>
            <w:vMerge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6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精品</w:t>
            </w:r>
          </w:p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28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tbl>
            <w:tblPr>
              <w:tblW w:w="0" w:type="auto"/>
              <w:tblBorders>
                <w:top w:val="single" w:sz="0" w:space="0" w:color="DEE0E3"/>
                <w:left w:val="single" w:sz="0" w:space="0" w:color="DEE0E3"/>
                <w:bottom w:val="single" w:sz="0" w:space="0" w:color="DEE0E3"/>
                <w:right w:val="single" w:sz="0" w:space="0" w:color="DEE0E3"/>
                <w:insideH w:val="single" w:sz="0" w:space="0" w:color="DEE0E3"/>
                <w:insideV w:val="single" w:sz="0" w:space="0" w:color="DEE0E3"/>
              </w:tblBorders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2640"/>
            </w:tblGrid>
            <w:tr w:rsidR="00911BDC">
              <w:tblPrEx>
                <w:tblCellMar>
                  <w:top w:w="0" w:type="dxa"/>
                  <w:bottom w:w="0" w:type="dxa"/>
                </w:tblCellMar>
              </w:tblPrEx>
              <w:tc>
                <w:tcPr>
                  <w:tcW w:w="2640" w:type="dxa"/>
                  <w:shd w:val="clear" w:color="auto" w:fill="F5F6F7"/>
                  <w:tcMar>
                    <w:top w:w="60" w:type="dxa"/>
                    <w:left w:w="120" w:type="dxa"/>
                    <w:bottom w:w="30" w:type="dxa"/>
                    <w:right w:w="120" w:type="dxa"/>
                  </w:tcMar>
                </w:tcPr>
                <w:p w:rsidR="00911BDC" w:rsidRDefault="00000000">
                  <w:pPr>
                    <w:spacing w:before="120" w:after="120" w:line="288" w:lineRule="auto"/>
                  </w:pPr>
                  <w:proofErr w:type="spellStart"/>
                  <w:r>
                    <w:rPr>
                      <w:rFonts w:ascii="Consolas" w:eastAsia="Consolas" w:hAnsi="Consolas" w:cs="Consolas"/>
                    </w:rPr>
                    <w:t>sequenceDiagram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autonumber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p as 业务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a1 as SPS-订单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a2 as SPS-仓储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a3 as SAP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a4 as SRM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a5 as DHL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 -&gt;&gt; a1: 审核要货计划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a1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a1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a1: 更新状态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a1 -&gt;&gt; a3: 异步下发SAP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a1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a3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a3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a3: 处理本系统业务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a3 -&gt;&gt; a4: 下发给SRM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a3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a4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a4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a4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a1: 供应</w:t>
                  </w:r>
                  <w:r>
                    <w:rPr>
                      <w:rFonts w:ascii="Consolas" w:eastAsia="Consolas" w:hAnsi="Consolas" w:cs="Consolas"/>
                    </w:rPr>
                    <w:lastRenderedPageBreak/>
                    <w:t>商发货, 创建ASN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a4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a1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a1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a1: 校验, 保存记录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a1 -&gt;&gt; a1: 更新要货计划发货数量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a1 -&gt;&gt; a5: 异步下发入库指令给DHL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a5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a5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a1 --&gt;&gt; a4: 返回成功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a1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a4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a5 -&gt;&gt; a2: 总仓收货, 调用入库接口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a5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a2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a2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a2: 校验, 更新库存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a2 -&gt;&gt; a3: 过账SAP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a3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a3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--&gt;&gt; a2: 返回成功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a3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a2 -&gt;&gt; a1: 异步通知ASN收货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a1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a2 --&gt;&gt; a5: 返回成功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a2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a1 -&gt;&gt; a1: 保存ASN收货信息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a1 -&gt;&gt; a1: 更新要货计划收货数量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a1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a5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</w:p>
              </w:tc>
            </w:tr>
          </w:tbl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2685" w:type="dxa"/>
            <w:vMerge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1185" w:type="dxa"/>
            <w:vMerge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911BDC">
            <w:pPr>
              <w:spacing w:before="120" w:after="120" w:line="288" w:lineRule="auto"/>
            </w:pPr>
          </w:p>
        </w:tc>
      </w:tr>
      <w:tr w:rsidR="00911BDC">
        <w:tblPrEx>
          <w:tblCellMar>
            <w:top w:w="0" w:type="dxa"/>
            <w:bottom w:w="0" w:type="dxa"/>
          </w:tblCellMar>
        </w:tblPrEx>
        <w:tc>
          <w:tcPr>
            <w:tcW w:w="855" w:type="dxa"/>
            <w:vMerge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6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试制试验</w:t>
            </w:r>
          </w:p>
        </w:tc>
        <w:tc>
          <w:tcPr>
            <w:tcW w:w="28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tbl>
            <w:tblPr>
              <w:tblW w:w="0" w:type="auto"/>
              <w:tblBorders>
                <w:top w:val="single" w:sz="0" w:space="0" w:color="DEE0E3"/>
                <w:left w:val="single" w:sz="0" w:space="0" w:color="DEE0E3"/>
                <w:bottom w:val="single" w:sz="0" w:space="0" w:color="DEE0E3"/>
                <w:right w:val="single" w:sz="0" w:space="0" w:color="DEE0E3"/>
                <w:insideH w:val="single" w:sz="0" w:space="0" w:color="DEE0E3"/>
                <w:insideV w:val="single" w:sz="0" w:space="0" w:color="DEE0E3"/>
              </w:tblBorders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2640"/>
            </w:tblGrid>
            <w:tr w:rsidR="00911BDC">
              <w:tblPrEx>
                <w:tblCellMar>
                  <w:top w:w="0" w:type="dxa"/>
                  <w:bottom w:w="0" w:type="dxa"/>
                </w:tblCellMar>
              </w:tblPrEx>
              <w:tc>
                <w:tcPr>
                  <w:tcW w:w="2640" w:type="dxa"/>
                  <w:shd w:val="clear" w:color="auto" w:fill="F5F6F7"/>
                  <w:tcMar>
                    <w:top w:w="60" w:type="dxa"/>
                    <w:left w:w="120" w:type="dxa"/>
                    <w:bottom w:w="30" w:type="dxa"/>
                    <w:right w:w="120" w:type="dxa"/>
                  </w:tcMar>
                </w:tcPr>
                <w:p w:rsidR="00911BDC" w:rsidRDefault="00000000">
                  <w:pPr>
                    <w:spacing w:before="120" w:after="120" w:line="288" w:lineRule="auto"/>
                  </w:pPr>
                  <w:proofErr w:type="spellStart"/>
                  <w:r>
                    <w:rPr>
                      <w:rFonts w:ascii="Consolas" w:eastAsia="Consolas" w:hAnsi="Consolas" w:cs="Consolas"/>
                    </w:rPr>
                    <w:t>sequenceDiagram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autonumber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actor p as 业务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a1 as SRM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a2 as SPS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a3 as SAP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a1 -&gt;&gt; a2: 下发试制 ASN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a2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a2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a2: 保存ASN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a2 -&gt;&gt; a2: 保存待收货数据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a2 --&gt;&gt; a1: 返回成功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a2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 -&gt;&gt; a2: 待收货页面全部收货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a2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a2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a3: 异步同步SAP MM_027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a2 -&gt;&gt; a2: 生成收货单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a2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a3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a3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</w:p>
              </w:tc>
            </w:tr>
          </w:tbl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2685" w:type="dxa"/>
            <w:vMerge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1185" w:type="dxa"/>
            <w:vMerge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911BDC">
            <w:pPr>
              <w:spacing w:before="120" w:after="120" w:line="288" w:lineRule="auto"/>
            </w:pPr>
          </w:p>
        </w:tc>
      </w:tr>
      <w:tr w:rsidR="00911BDC">
        <w:tblPrEx>
          <w:tblCellMar>
            <w:top w:w="0" w:type="dxa"/>
            <w:bottom w:w="0" w:type="dxa"/>
          </w:tblCellMar>
        </w:tblPrEx>
        <w:tc>
          <w:tcPr>
            <w:tcW w:w="855" w:type="dxa"/>
            <w:vMerge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6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备附件</w:t>
            </w:r>
          </w:p>
        </w:tc>
        <w:tc>
          <w:tcPr>
            <w:tcW w:w="28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tbl>
            <w:tblPr>
              <w:tblW w:w="0" w:type="auto"/>
              <w:tblBorders>
                <w:top w:val="single" w:sz="0" w:space="0" w:color="DEE0E3"/>
                <w:left w:val="single" w:sz="0" w:space="0" w:color="DEE0E3"/>
                <w:bottom w:val="single" w:sz="0" w:space="0" w:color="DEE0E3"/>
                <w:right w:val="single" w:sz="0" w:space="0" w:color="DEE0E3"/>
                <w:insideH w:val="single" w:sz="0" w:space="0" w:color="DEE0E3"/>
                <w:insideV w:val="single" w:sz="0" w:space="0" w:color="DEE0E3"/>
              </w:tblBorders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2640"/>
            </w:tblGrid>
            <w:tr w:rsidR="00911BDC">
              <w:tblPrEx>
                <w:tblCellMar>
                  <w:top w:w="0" w:type="dxa"/>
                  <w:bottom w:w="0" w:type="dxa"/>
                </w:tblCellMar>
              </w:tblPrEx>
              <w:tc>
                <w:tcPr>
                  <w:tcW w:w="2640" w:type="dxa"/>
                  <w:shd w:val="clear" w:color="auto" w:fill="F5F6F7"/>
                  <w:tcMar>
                    <w:top w:w="60" w:type="dxa"/>
                    <w:left w:w="120" w:type="dxa"/>
                    <w:bottom w:w="30" w:type="dxa"/>
                    <w:right w:w="120" w:type="dxa"/>
                  </w:tcMar>
                </w:tcPr>
                <w:p w:rsidR="00911BDC" w:rsidRDefault="00000000">
                  <w:pPr>
                    <w:spacing w:before="120" w:after="120" w:line="288" w:lineRule="auto"/>
                  </w:pPr>
                  <w:proofErr w:type="spellStart"/>
                  <w:r>
                    <w:rPr>
                      <w:rFonts w:ascii="Consolas" w:eastAsia="Consolas" w:hAnsi="Consolas" w:cs="Consolas"/>
                    </w:rPr>
                    <w:t>sequenceDiagram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autonumber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p as 业务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a1 as SPS-订单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lastRenderedPageBreak/>
                    <w:t xml:space="preserve">    participant a2 as SPS-仓储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a3 as SAP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a4 as SRM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a5 as DHL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 -&gt;&gt; a1: 创建采购申请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a1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a1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a1: 更新状态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a1 -&gt;&gt; a3: 异步下发SAP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a1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a3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a3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a3: 处理本系统业务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a3 -&gt;&gt; a4: 下发给SRM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a3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a4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a4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a4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a1: 供应商发货, 创建ASN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a4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a1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a1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a1: 校验, 保存记录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a1 -&gt;&gt; a1: 更新采购申请发货数量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a1 -&gt;&gt; a5: 异步下发入库指令给DHL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a5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a5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a1 --&gt;&gt; a4: 返回成功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a1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a4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a5 -&gt;&gt; a2: 总仓收货, 调用入库接口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lastRenderedPageBreak/>
                    <w:t xml:space="preserve">    activate a5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a2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a2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a2: 校验, 更新库存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a2 -&gt;&gt; a3: 过账SAP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a3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a3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--&gt;&gt; a2: 返回成功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a3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a2 -&gt;&gt; a1: 异步通知ASN收货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a1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a2 --&gt;&gt; a5: 返回成功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a2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a1 -&gt;&gt; a1: 保存ASN收货信息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a1 -&gt;&gt; a1: 更新采购申请收货数量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a1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a5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</w:p>
              </w:tc>
            </w:tr>
          </w:tbl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2685" w:type="dxa"/>
            <w:vMerge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1185" w:type="dxa"/>
            <w:vMerge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911BDC">
            <w:pPr>
              <w:spacing w:before="120" w:after="120" w:line="288" w:lineRule="auto"/>
            </w:pPr>
          </w:p>
        </w:tc>
      </w:tr>
      <w:tr w:rsidR="00911BDC">
        <w:tblPrEx>
          <w:tblCellMar>
            <w:top w:w="0" w:type="dxa"/>
            <w:bottom w:w="0" w:type="dxa"/>
          </w:tblCellMar>
        </w:tblPrEx>
        <w:tc>
          <w:tcPr>
            <w:tcW w:w="8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lastRenderedPageBreak/>
              <w:t>采购退货</w:t>
            </w:r>
          </w:p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6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采购退货</w:t>
            </w:r>
          </w:p>
        </w:tc>
        <w:tc>
          <w:tcPr>
            <w:tcW w:w="28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676400" cy="1104900"/>
                  <wp:effectExtent l="0" t="0" r="0" b="0"/>
                  <wp:docPr id="4" name="Drawing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1.</w:t>
            </w:r>
            <w:r>
              <w:rPr>
                <w:rFonts w:ascii="Arial" w:eastAsia="DengXian" w:hAnsi="Arial" w:cs="Arial"/>
              </w:rPr>
              <w:t>异步下发</w:t>
            </w:r>
            <w:proofErr w:type="spellStart"/>
            <w:r>
              <w:rPr>
                <w:rFonts w:ascii="Arial" w:eastAsia="DengXian" w:hAnsi="Arial" w:cs="Arial"/>
              </w:rPr>
              <w:t>dhl</w:t>
            </w:r>
            <w:proofErr w:type="spellEnd"/>
            <w:r>
              <w:rPr>
                <w:rFonts w:ascii="Arial" w:eastAsia="DengXian" w:hAnsi="Arial" w:cs="Arial"/>
              </w:rPr>
              <w:t>，定时重试，失败会飞书提醒</w:t>
            </w:r>
          </w:p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2.</w:t>
            </w:r>
            <w:r>
              <w:rPr>
                <w:rFonts w:ascii="Arial" w:eastAsia="DengXian" w:hAnsi="Arial" w:cs="Arial"/>
              </w:rPr>
              <w:t>异步下发</w:t>
            </w:r>
            <w:proofErr w:type="spellStart"/>
            <w:r>
              <w:rPr>
                <w:rFonts w:ascii="Arial" w:eastAsia="DengXian" w:hAnsi="Arial" w:cs="Arial"/>
              </w:rPr>
              <w:t>srm</w:t>
            </w:r>
            <w:proofErr w:type="spellEnd"/>
            <w:r>
              <w:rPr>
                <w:rFonts w:ascii="Arial" w:eastAsia="DengXian" w:hAnsi="Arial" w:cs="Arial"/>
              </w:rPr>
              <w:t>，定时重试，失败会飞书提醒</w:t>
            </w:r>
          </w:p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3.dhl</w:t>
            </w:r>
            <w:r>
              <w:rPr>
                <w:rFonts w:ascii="Arial" w:eastAsia="DengXian" w:hAnsi="Arial" w:cs="Arial"/>
              </w:rPr>
              <w:t>出库同步</w:t>
            </w:r>
            <w:r>
              <w:rPr>
                <w:rFonts w:ascii="Arial" w:eastAsia="DengXian" w:hAnsi="Arial" w:cs="Arial"/>
              </w:rPr>
              <w:t>sap</w:t>
            </w:r>
            <w:r>
              <w:rPr>
                <w:rFonts w:ascii="Arial" w:eastAsia="DengXian" w:hAnsi="Arial" w:cs="Arial"/>
              </w:rPr>
              <w:t>，失败人工重试，不阻塞流程。</w:t>
            </w:r>
          </w:p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11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911BDC">
            <w:pPr>
              <w:spacing w:before="120" w:after="120" w:line="288" w:lineRule="auto"/>
            </w:pPr>
          </w:p>
        </w:tc>
      </w:tr>
      <w:tr w:rsidR="00911BDC">
        <w:tblPrEx>
          <w:tblCellMar>
            <w:top w:w="0" w:type="dxa"/>
            <w:bottom w:w="0" w:type="dxa"/>
          </w:tblCellMar>
        </w:tblPrEx>
        <w:tc>
          <w:tcPr>
            <w:tcW w:w="8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lastRenderedPageBreak/>
              <w:t>入库单</w:t>
            </w:r>
          </w:p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6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收货、上架</w:t>
            </w:r>
          </w:p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SPS-</w:t>
            </w:r>
            <w:r>
              <w:rPr>
                <w:rFonts w:ascii="Arial" w:eastAsia="DengXian" w:hAnsi="Arial" w:cs="Arial"/>
              </w:rPr>
              <w:t>仓库</w:t>
            </w:r>
            <w:r>
              <w:rPr>
                <w:rFonts w:ascii="Arial" w:eastAsia="DengXian" w:hAnsi="Arial" w:cs="Arial"/>
              </w:rPr>
              <w:t>-</w:t>
            </w:r>
            <w:r>
              <w:rPr>
                <w:rFonts w:ascii="Arial" w:eastAsia="DengXian" w:hAnsi="Arial" w:cs="Arial"/>
              </w:rPr>
              <w:t>库存录入场景</w:t>
            </w:r>
          </w:p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28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676400" cy="1304925"/>
                  <wp:effectExtent l="0" t="0" r="0" b="0"/>
                  <wp:docPr id="5" name="Drawing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26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1</w:t>
            </w:r>
            <w:r>
              <w:rPr>
                <w:rFonts w:ascii="Arial" w:eastAsia="DengXian" w:hAnsi="Arial" w:cs="Arial"/>
              </w:rPr>
              <w:t>、试制</w:t>
            </w:r>
            <w:r>
              <w:rPr>
                <w:rFonts w:ascii="Arial" w:eastAsia="DengXian" w:hAnsi="Arial" w:cs="Arial"/>
              </w:rPr>
              <w:t xml:space="preserve"> ASN</w:t>
            </w:r>
            <w:r>
              <w:rPr>
                <w:rFonts w:ascii="Arial" w:eastAsia="DengXian" w:hAnsi="Arial" w:cs="Arial"/>
              </w:rPr>
              <w:t>收货之后，同步</w:t>
            </w:r>
            <w:r>
              <w:rPr>
                <w:rFonts w:ascii="Arial" w:eastAsia="DengXian" w:hAnsi="Arial" w:cs="Arial"/>
              </w:rPr>
              <w:t>SAP</w:t>
            </w:r>
            <w:r>
              <w:rPr>
                <w:rFonts w:ascii="Arial" w:eastAsia="DengXian" w:hAnsi="Arial" w:cs="Arial"/>
              </w:rPr>
              <w:t>，失败可以定时重试，且飞书告警提醒</w:t>
            </w:r>
          </w:p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11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911BDC">
            <w:pPr>
              <w:spacing w:before="120" w:after="120" w:line="288" w:lineRule="auto"/>
            </w:pPr>
          </w:p>
        </w:tc>
      </w:tr>
      <w:tr w:rsidR="00911BDC">
        <w:tblPrEx>
          <w:tblCellMar>
            <w:top w:w="0" w:type="dxa"/>
            <w:bottom w:w="0" w:type="dxa"/>
          </w:tblCellMar>
        </w:tblPrEx>
        <w:tc>
          <w:tcPr>
            <w:tcW w:w="8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出库单</w:t>
            </w:r>
          </w:p>
        </w:tc>
        <w:tc>
          <w:tcPr>
            <w:tcW w:w="6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出库、拣货</w:t>
            </w:r>
          </w:p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SPS-</w:t>
            </w:r>
            <w:r>
              <w:rPr>
                <w:rFonts w:ascii="Arial" w:eastAsia="DengXian" w:hAnsi="Arial" w:cs="Arial"/>
              </w:rPr>
              <w:t>仓库</w:t>
            </w:r>
            <w:r>
              <w:rPr>
                <w:rFonts w:ascii="Arial" w:eastAsia="DengXian" w:hAnsi="Arial" w:cs="Arial"/>
              </w:rPr>
              <w:t>-</w:t>
            </w:r>
            <w:r>
              <w:rPr>
                <w:rFonts w:ascii="Arial" w:eastAsia="DengXian" w:hAnsi="Arial" w:cs="Arial"/>
              </w:rPr>
              <w:t>库存出库场景</w:t>
            </w:r>
          </w:p>
        </w:tc>
        <w:tc>
          <w:tcPr>
            <w:tcW w:w="28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676400" cy="1362075"/>
                  <wp:effectExtent l="0" t="0" r="0" b="0"/>
                  <wp:docPr id="6" name="Drawing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11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911BDC">
            <w:pPr>
              <w:spacing w:before="120" w:after="120" w:line="288" w:lineRule="auto"/>
            </w:pPr>
          </w:p>
        </w:tc>
      </w:tr>
      <w:tr w:rsidR="00911BDC">
        <w:tblPrEx>
          <w:tblCellMar>
            <w:top w:w="0" w:type="dxa"/>
            <w:bottom w:w="0" w:type="dxa"/>
          </w:tblCellMar>
        </w:tblPrEx>
        <w:tc>
          <w:tcPr>
            <w:tcW w:w="8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lastRenderedPageBreak/>
              <w:t>库存属性调整</w:t>
            </w:r>
          </w:p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6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备附件、精品</w:t>
            </w:r>
            <w:r>
              <w:rPr>
                <w:rFonts w:ascii="Arial" w:eastAsia="DengXian" w:hAnsi="Arial" w:cs="Arial"/>
              </w:rPr>
              <w:t xml:space="preserve">, </w:t>
            </w:r>
            <w:r>
              <w:rPr>
                <w:rFonts w:ascii="Arial" w:eastAsia="DengXian" w:hAnsi="Arial" w:cs="Arial"/>
              </w:rPr>
              <w:t>能源</w:t>
            </w:r>
            <w:r>
              <w:rPr>
                <w:rFonts w:ascii="Arial" w:eastAsia="DengXian" w:hAnsi="Arial" w:cs="Arial"/>
              </w:rPr>
              <w:t>(</w:t>
            </w:r>
            <w:r>
              <w:rPr>
                <w:rFonts w:ascii="Arial" w:eastAsia="DengXian" w:hAnsi="Arial" w:cs="Arial"/>
              </w:rPr>
              <w:t>总仓</w:t>
            </w:r>
            <w:r>
              <w:rPr>
                <w:rFonts w:ascii="Arial" w:eastAsia="DengXian" w:hAnsi="Arial" w:cs="Arial"/>
              </w:rPr>
              <w:t>)</w:t>
            </w:r>
          </w:p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28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676400" cy="1076325"/>
                  <wp:effectExtent l="0" t="0" r="0" b="0"/>
                  <wp:docPr id="7" name="Drawing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1</w:t>
            </w:r>
            <w:r>
              <w:rPr>
                <w:rFonts w:ascii="Arial" w:eastAsia="DengXian" w:hAnsi="Arial" w:cs="Arial"/>
              </w:rPr>
              <w:t>、下发出库调整指令到</w:t>
            </w:r>
            <w:r>
              <w:rPr>
                <w:rFonts w:ascii="Arial" w:eastAsia="DengXian" w:hAnsi="Arial" w:cs="Arial"/>
              </w:rPr>
              <w:t xml:space="preserve">DHL </w:t>
            </w:r>
            <w:r>
              <w:rPr>
                <w:rFonts w:ascii="Arial" w:eastAsia="DengXian" w:hAnsi="Arial" w:cs="Arial"/>
              </w:rPr>
              <w:t>失败可自动重试，不阻塞流程。</w:t>
            </w:r>
          </w:p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11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911BDC">
            <w:pPr>
              <w:spacing w:before="120" w:after="120" w:line="288" w:lineRule="auto"/>
            </w:pPr>
          </w:p>
        </w:tc>
      </w:tr>
      <w:tr w:rsidR="00911BDC">
        <w:tblPrEx>
          <w:tblCellMar>
            <w:top w:w="0" w:type="dxa"/>
            <w:bottom w:w="0" w:type="dxa"/>
          </w:tblCellMar>
        </w:tblPrEx>
        <w:tc>
          <w:tcPr>
            <w:tcW w:w="855" w:type="dxa"/>
            <w:vMerge w:val="restar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kit</w:t>
            </w:r>
            <w:r>
              <w:rPr>
                <w:rFonts w:ascii="Arial" w:eastAsia="DengXian" w:hAnsi="Arial" w:cs="Arial"/>
              </w:rPr>
              <w:t>订单</w:t>
            </w:r>
          </w:p>
        </w:tc>
        <w:tc>
          <w:tcPr>
            <w:tcW w:w="6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组装</w:t>
            </w:r>
          </w:p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28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676400" cy="1628775"/>
                  <wp:effectExtent l="0" t="0" r="0" b="0"/>
                  <wp:docPr id="8" name="Drawing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1</w:t>
            </w:r>
            <w:r>
              <w:rPr>
                <w:rFonts w:ascii="Arial" w:eastAsia="DengXian" w:hAnsi="Arial" w:cs="Arial"/>
              </w:rPr>
              <w:t>、下发出入库指令到</w:t>
            </w:r>
            <w:r>
              <w:rPr>
                <w:rFonts w:ascii="Arial" w:eastAsia="DengXian" w:hAnsi="Arial" w:cs="Arial"/>
              </w:rPr>
              <w:t xml:space="preserve">DHL </w:t>
            </w:r>
            <w:r>
              <w:rPr>
                <w:rFonts w:ascii="Arial" w:eastAsia="DengXian" w:hAnsi="Arial" w:cs="Arial"/>
              </w:rPr>
              <w:t>失败可自动重试，不阻塞流程。</w:t>
            </w:r>
          </w:p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2</w:t>
            </w:r>
            <w:r>
              <w:rPr>
                <w:rFonts w:ascii="Arial" w:eastAsia="DengXian" w:hAnsi="Arial" w:cs="Arial"/>
              </w:rPr>
              <w:t>、同步出入库信息到</w:t>
            </w:r>
            <w:r>
              <w:rPr>
                <w:rFonts w:ascii="Arial" w:eastAsia="DengXian" w:hAnsi="Arial" w:cs="Arial"/>
              </w:rPr>
              <w:t>SAP</w:t>
            </w:r>
            <w:r>
              <w:rPr>
                <w:rFonts w:ascii="Arial" w:eastAsia="DengXian" w:hAnsi="Arial" w:cs="Arial"/>
              </w:rPr>
              <w:t>，失败可人工重试，</w:t>
            </w:r>
            <w:r>
              <w:rPr>
                <w:rFonts w:ascii="Arial" w:eastAsia="DengXian" w:hAnsi="Arial" w:cs="Arial"/>
              </w:rPr>
              <w:t xml:space="preserve"> </w:t>
            </w:r>
            <w:r>
              <w:rPr>
                <w:rFonts w:ascii="Arial" w:eastAsia="DengXian" w:hAnsi="Arial" w:cs="Arial"/>
              </w:rPr>
              <w:t>不阻塞流程。</w:t>
            </w:r>
          </w:p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11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911BDC">
            <w:pPr>
              <w:spacing w:before="120" w:after="120" w:line="288" w:lineRule="auto"/>
            </w:pPr>
          </w:p>
        </w:tc>
      </w:tr>
      <w:tr w:rsidR="00911BDC">
        <w:tblPrEx>
          <w:tblCellMar>
            <w:top w:w="0" w:type="dxa"/>
            <w:bottom w:w="0" w:type="dxa"/>
          </w:tblCellMar>
        </w:tblPrEx>
        <w:tc>
          <w:tcPr>
            <w:tcW w:w="855" w:type="dxa"/>
            <w:vMerge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6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拆解</w:t>
            </w:r>
          </w:p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28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676400" cy="1628775"/>
                  <wp:effectExtent l="0" t="0" r="0" b="0"/>
                  <wp:docPr id="9" name="Drawing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26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1</w:t>
            </w:r>
            <w:r>
              <w:rPr>
                <w:rFonts w:ascii="Arial" w:eastAsia="DengXian" w:hAnsi="Arial" w:cs="Arial"/>
              </w:rPr>
              <w:t>、下发出入库指令到</w:t>
            </w:r>
            <w:r>
              <w:rPr>
                <w:rFonts w:ascii="Arial" w:eastAsia="DengXian" w:hAnsi="Arial" w:cs="Arial"/>
              </w:rPr>
              <w:t xml:space="preserve">DHL </w:t>
            </w:r>
            <w:r>
              <w:rPr>
                <w:rFonts w:ascii="Arial" w:eastAsia="DengXian" w:hAnsi="Arial" w:cs="Arial"/>
              </w:rPr>
              <w:t>失败可自动重试，不阻塞流程。</w:t>
            </w:r>
          </w:p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2</w:t>
            </w:r>
            <w:r>
              <w:rPr>
                <w:rFonts w:ascii="Arial" w:eastAsia="DengXian" w:hAnsi="Arial" w:cs="Arial"/>
              </w:rPr>
              <w:t>、同步出入库信息到</w:t>
            </w:r>
            <w:r>
              <w:rPr>
                <w:rFonts w:ascii="Arial" w:eastAsia="DengXian" w:hAnsi="Arial" w:cs="Arial"/>
              </w:rPr>
              <w:t>SAP</w:t>
            </w:r>
            <w:r>
              <w:rPr>
                <w:rFonts w:ascii="Arial" w:eastAsia="DengXian" w:hAnsi="Arial" w:cs="Arial"/>
              </w:rPr>
              <w:t>，失败可人工重试，</w:t>
            </w:r>
            <w:r>
              <w:rPr>
                <w:rFonts w:ascii="Arial" w:eastAsia="DengXian" w:hAnsi="Arial" w:cs="Arial"/>
              </w:rPr>
              <w:t xml:space="preserve"> </w:t>
            </w:r>
            <w:r>
              <w:rPr>
                <w:rFonts w:ascii="Arial" w:eastAsia="DengXian" w:hAnsi="Arial" w:cs="Arial"/>
              </w:rPr>
              <w:t>不阻塞流程。</w:t>
            </w:r>
          </w:p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11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911BDC">
            <w:pPr>
              <w:spacing w:before="120" w:after="120" w:line="288" w:lineRule="auto"/>
            </w:pPr>
          </w:p>
        </w:tc>
      </w:tr>
      <w:tr w:rsidR="00911BDC">
        <w:tblPrEx>
          <w:tblCellMar>
            <w:top w:w="0" w:type="dxa"/>
            <w:bottom w:w="0" w:type="dxa"/>
          </w:tblCellMar>
        </w:tblPrEx>
        <w:tc>
          <w:tcPr>
            <w:tcW w:w="855" w:type="dxa"/>
            <w:vMerge w:val="restar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领料订单</w:t>
            </w:r>
          </w:p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6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备附件、精品</w:t>
            </w:r>
          </w:p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28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tbl>
            <w:tblPr>
              <w:tblW w:w="0" w:type="auto"/>
              <w:tblBorders>
                <w:top w:val="single" w:sz="0" w:space="0" w:color="DEE0E3"/>
                <w:left w:val="single" w:sz="0" w:space="0" w:color="DEE0E3"/>
                <w:bottom w:val="single" w:sz="0" w:space="0" w:color="DEE0E3"/>
                <w:right w:val="single" w:sz="0" w:space="0" w:color="DEE0E3"/>
                <w:insideH w:val="single" w:sz="0" w:space="0" w:color="DEE0E3"/>
                <w:insideV w:val="single" w:sz="0" w:space="0" w:color="DEE0E3"/>
              </w:tblBorders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2640"/>
            </w:tblGrid>
            <w:tr w:rsidR="00911BDC">
              <w:tblPrEx>
                <w:tblCellMar>
                  <w:top w:w="0" w:type="dxa"/>
                  <w:bottom w:w="0" w:type="dxa"/>
                </w:tblCellMar>
              </w:tblPrEx>
              <w:tc>
                <w:tcPr>
                  <w:tcW w:w="2640" w:type="dxa"/>
                  <w:shd w:val="clear" w:color="auto" w:fill="F5F6F7"/>
                  <w:tcMar>
                    <w:top w:w="60" w:type="dxa"/>
                    <w:left w:w="120" w:type="dxa"/>
                    <w:bottom w:w="30" w:type="dxa"/>
                    <w:right w:w="120" w:type="dxa"/>
                  </w:tcMar>
                </w:tcPr>
                <w:p w:rsidR="00911BDC" w:rsidRDefault="00000000">
                  <w:pPr>
                    <w:spacing w:before="120" w:after="120" w:line="288" w:lineRule="auto"/>
                  </w:pPr>
                  <w:proofErr w:type="spellStart"/>
                  <w:r>
                    <w:rPr>
                      <w:rFonts w:ascii="Consolas" w:eastAsia="Consolas" w:hAnsi="Consolas" w:cs="Consolas"/>
                    </w:rPr>
                    <w:t>sequenceDiagram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autonumber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actor a1 as 业务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a2 as SPS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a3 as 消息队列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a4 </w:t>
                  </w:r>
                  <w:r>
                    <w:rPr>
                      <w:rFonts w:ascii="Consolas" w:eastAsia="Consolas" w:hAnsi="Consolas" w:cs="Consolas"/>
                    </w:rPr>
                    <w:lastRenderedPageBreak/>
                    <w:t>as DHL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a5 as SAP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a1 -&gt;&gt; a2: 创建领料单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a2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a2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a2: 保存领料单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a2 --&gt;&gt; a1: 返回成功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a2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a1 -&gt;&gt; a2: 确认领料单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a2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a2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a2: 占用库存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a2 -&gt;&gt;+ a4: 下发出库指令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a4 --&gt;&gt;- a2: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a4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a4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a2 -&gt;&gt; a2: 更新领料单状态 &amp; 保存出库订单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a2 --&gt;&gt; a1: 返回成功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a2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a4 -&gt;&gt;+ a2: DHL 返回出库结果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a2 -&gt;&gt; a3: 发送队列消息 异步更新库存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a3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a2 --&gt;&gt;- a4: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a3 -&gt;&gt; a2: 消费消息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a2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a2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a2: 更新库存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a2 -&gt;&gt; a3: 发送</w:t>
                  </w:r>
                  <w:r>
                    <w:rPr>
                      <w:rFonts w:ascii="Consolas" w:eastAsia="Consolas" w:hAnsi="Consolas" w:cs="Consolas"/>
                    </w:rPr>
                    <w:lastRenderedPageBreak/>
                    <w:t>消息, 异步更新SAP &amp; 业务数据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a2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a3 -&gt;&gt; a2: 消费消息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a2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a2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a2: 更新领料单状态 &amp; 数量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a2 -&gt;&gt; a5: 同步SAP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a5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a5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--&gt;&gt; a2: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a5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opt 返回 SAP 失败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a2 --&gt;&gt; a2: 返回结果, 等待领料单页面更正后重试&lt;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br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/&gt;或 等待定时任务重新推送SAP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end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a2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a3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</w:p>
              </w:tc>
            </w:tr>
          </w:tbl>
          <w:p w:rsidR="00911BDC" w:rsidRDefault="00911BDC"/>
        </w:tc>
        <w:tc>
          <w:tcPr>
            <w:tcW w:w="2685" w:type="dxa"/>
            <w:vMerge w:val="restar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numPr>
                <w:ilvl w:val="0"/>
                <w:numId w:val="17"/>
              </w:num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lastRenderedPageBreak/>
              <w:t>各个页面请求失败可重试。</w:t>
            </w:r>
          </w:p>
          <w:p w:rsidR="00911BDC" w:rsidRDefault="00000000">
            <w:pPr>
              <w:numPr>
                <w:ilvl w:val="0"/>
                <w:numId w:val="18"/>
              </w:num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库存出入库操作接口保持幂等，可支持重复请求。</w:t>
            </w:r>
          </w:p>
          <w:p w:rsidR="00911BDC" w:rsidRDefault="00000000">
            <w:pPr>
              <w:numPr>
                <w:ilvl w:val="0"/>
                <w:numId w:val="19"/>
              </w:num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数据状态流转使用消息队列中间件，失败支持</w:t>
            </w:r>
            <w:r>
              <w:rPr>
                <w:rFonts w:ascii="Arial" w:eastAsia="DengXian" w:hAnsi="Arial" w:cs="Arial"/>
              </w:rPr>
              <w:lastRenderedPageBreak/>
              <w:t>重试。</w:t>
            </w:r>
          </w:p>
          <w:p w:rsidR="00911BDC" w:rsidRDefault="00000000">
            <w:pPr>
              <w:numPr>
                <w:ilvl w:val="0"/>
                <w:numId w:val="20"/>
              </w:num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同步请求</w:t>
            </w:r>
            <w:r>
              <w:rPr>
                <w:rFonts w:ascii="Arial" w:eastAsia="DengXian" w:hAnsi="Arial" w:cs="Arial"/>
              </w:rPr>
              <w:t>SAP</w:t>
            </w:r>
            <w:r>
              <w:rPr>
                <w:rFonts w:ascii="Arial" w:eastAsia="DengXian" w:hAnsi="Arial" w:cs="Arial"/>
              </w:rPr>
              <w:t>接口，失败后支持重复请求接口。</w:t>
            </w:r>
          </w:p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11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lastRenderedPageBreak/>
              <w:t>https://jmock.jiduauto.com/project/1330/interface/api/cat_12066</w:t>
            </w:r>
          </w:p>
          <w:p w:rsidR="00911BDC" w:rsidRDefault="00000000">
            <w:pPr>
              <w:spacing w:before="120" w:after="120" w:line="288" w:lineRule="auto"/>
            </w:pPr>
            <w:hyperlink r:id="rId20">
              <w:r>
                <w:rPr>
                  <w:rFonts w:ascii="Arial" w:eastAsia="DengXian" w:hAnsi="Arial" w:cs="Arial"/>
                  <w:color w:val="3370FF"/>
                </w:rPr>
                <w:t>库存</w:t>
              </w:r>
              <w:r>
                <w:rPr>
                  <w:rFonts w:ascii="Arial" w:eastAsia="DengXian" w:hAnsi="Arial" w:cs="Arial"/>
                  <w:color w:val="3370FF"/>
                </w:rPr>
                <w:t>-</w:t>
              </w:r>
              <w:r>
                <w:rPr>
                  <w:rFonts w:ascii="Arial" w:eastAsia="DengXian" w:hAnsi="Arial" w:cs="Arial"/>
                  <w:color w:val="3370FF"/>
                </w:rPr>
                <w:t>出</w:t>
              </w:r>
              <w:r>
                <w:rPr>
                  <w:rFonts w:ascii="Arial" w:eastAsia="DengXian" w:hAnsi="Arial" w:cs="Arial"/>
                  <w:color w:val="3370FF"/>
                </w:rPr>
                <w:lastRenderedPageBreak/>
                <w:t>库</w:t>
              </w:r>
              <w:r>
                <w:rPr>
                  <w:rFonts w:ascii="Arial" w:eastAsia="DengXian" w:hAnsi="Arial" w:cs="Arial"/>
                  <w:color w:val="3370FF"/>
                </w:rPr>
                <w:t>API</w:t>
              </w:r>
              <w:r>
                <w:rPr>
                  <w:rFonts w:ascii="Arial" w:eastAsia="DengXian" w:hAnsi="Arial" w:cs="Arial"/>
                  <w:color w:val="3370FF"/>
                </w:rPr>
                <w:t>接口</w:t>
              </w:r>
              <w:r>
                <w:rPr>
                  <w:rFonts w:ascii="Arial" w:eastAsia="DengXian" w:hAnsi="Arial" w:cs="Arial"/>
                  <w:color w:val="3370FF"/>
                </w:rPr>
                <w:t>-</w:t>
              </w:r>
              <w:r>
                <w:rPr>
                  <w:rFonts w:ascii="Arial" w:eastAsia="DengXian" w:hAnsi="Arial" w:cs="Arial"/>
                  <w:color w:val="3370FF"/>
                </w:rPr>
                <w:t>外网</w:t>
              </w:r>
            </w:hyperlink>
            <w:r>
              <w:rPr>
                <w:rFonts w:ascii="Arial" w:eastAsia="DengXian" w:hAnsi="Arial" w:cs="Arial"/>
              </w:rPr>
              <w:t xml:space="preserve"> </w:t>
            </w:r>
          </w:p>
          <w:p w:rsidR="00911BDC" w:rsidRDefault="00911BDC">
            <w:pPr>
              <w:spacing w:before="120" w:after="120" w:line="288" w:lineRule="auto"/>
            </w:pPr>
          </w:p>
        </w:tc>
      </w:tr>
      <w:tr w:rsidR="00911BDC">
        <w:tblPrEx>
          <w:tblCellMar>
            <w:top w:w="0" w:type="dxa"/>
            <w:bottom w:w="0" w:type="dxa"/>
          </w:tblCellMar>
        </w:tblPrEx>
        <w:tc>
          <w:tcPr>
            <w:tcW w:w="855" w:type="dxa"/>
            <w:vMerge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6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能源</w:t>
            </w:r>
          </w:p>
        </w:tc>
        <w:tc>
          <w:tcPr>
            <w:tcW w:w="28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tbl>
            <w:tblPr>
              <w:tblW w:w="0" w:type="auto"/>
              <w:tblBorders>
                <w:top w:val="single" w:sz="0" w:space="0" w:color="DEE0E3"/>
                <w:left w:val="single" w:sz="0" w:space="0" w:color="DEE0E3"/>
                <w:bottom w:val="single" w:sz="0" w:space="0" w:color="DEE0E3"/>
                <w:right w:val="single" w:sz="0" w:space="0" w:color="DEE0E3"/>
                <w:insideH w:val="single" w:sz="0" w:space="0" w:color="DEE0E3"/>
                <w:insideV w:val="single" w:sz="0" w:space="0" w:color="DEE0E3"/>
              </w:tblBorders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2640"/>
            </w:tblGrid>
            <w:tr w:rsidR="00911BDC">
              <w:tblPrEx>
                <w:tblCellMar>
                  <w:top w:w="0" w:type="dxa"/>
                  <w:bottom w:w="0" w:type="dxa"/>
                </w:tblCellMar>
              </w:tblPrEx>
              <w:tc>
                <w:tcPr>
                  <w:tcW w:w="2640" w:type="dxa"/>
                  <w:shd w:val="clear" w:color="auto" w:fill="F5F6F7"/>
                  <w:tcMar>
                    <w:top w:w="60" w:type="dxa"/>
                    <w:left w:w="120" w:type="dxa"/>
                    <w:bottom w:w="30" w:type="dxa"/>
                    <w:right w:w="120" w:type="dxa"/>
                  </w:tcMar>
                </w:tcPr>
                <w:p w:rsidR="00911BDC" w:rsidRDefault="00000000">
                  <w:pPr>
                    <w:spacing w:before="120" w:after="120" w:line="288" w:lineRule="auto"/>
                  </w:pPr>
                  <w:proofErr w:type="spellStart"/>
                  <w:r>
                    <w:rPr>
                      <w:rFonts w:ascii="Consolas" w:eastAsia="Consolas" w:hAnsi="Consolas" w:cs="Consolas"/>
                    </w:rPr>
                    <w:t>sequenceDiagram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autonumber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actor a1 as 业务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lastRenderedPageBreak/>
                    <w:t xml:space="preserve">    participant a2 as SPS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a3 as 消息队列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a5 as SAP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a6 as 能源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a1 -&gt;&gt; a2: 创建领料单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a2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a2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a2: 保存领料单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a2 --&gt;&gt; a1: 返回成功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a2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opt (非G59仓库的零件, G59仓库&lt;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br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/&gt;的零件流程参考零附件业务类型流程)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a1 -&gt;&gt; a2: 确认领料单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activate a2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a2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-&gt;&gt;+ a6: 同步能源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a6 --&gt;&gt;- a2: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a2 -&gt;&gt; a2: 更新领料单状态 &amp; 保存出库订单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a2 --&gt;&gt; a1: 返回成功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deactivate a2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a6 -&gt;&gt;+ a2: 能源 返回出库结果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activate a6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a2 -&gt;&gt; a3: 发送队列消息 异步更新库存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activate a3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a2 --&gt;&gt;- </w:t>
                  </w:r>
                  <w:r>
                    <w:rPr>
                      <w:rFonts w:ascii="Consolas" w:eastAsia="Consolas" w:hAnsi="Consolas" w:cs="Consolas"/>
                    </w:rPr>
                    <w:lastRenderedPageBreak/>
                    <w:t>a6: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deactivate a6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a3 -&gt;&gt; a2: 消费消息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activate a2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a2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a2: 更新库存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a2 -&gt;&gt; a3: 发送消息, 异步更新SAP &amp; 业务数据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deactivate a2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a3 -&gt;&gt; a2: 消费消息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activate a2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a2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a2: 更新领料单状态 &amp; 数量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a2 -&gt;&gt; a5: 同步SAP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activate a5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a5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--&gt;&gt; a2: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deactivate a5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opt SAP 失败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    a2 --&gt;&gt; a2:  等待领料单页面更正后重试&lt;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br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/&gt;或 等待定时任务重新推送SAP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end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deactivate a2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deactivate a3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end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lastRenderedPageBreak/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</w:p>
              </w:tc>
            </w:tr>
          </w:tbl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2685" w:type="dxa"/>
            <w:vMerge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11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https://jmock.jiduauto.com/project/1</w:t>
            </w:r>
            <w:r>
              <w:rPr>
                <w:rFonts w:ascii="Arial" w:eastAsia="DengXian" w:hAnsi="Arial" w:cs="Arial"/>
              </w:rPr>
              <w:lastRenderedPageBreak/>
              <w:t>330/interface/api/cat_12066</w:t>
            </w:r>
          </w:p>
          <w:p w:rsidR="00911BDC" w:rsidRDefault="00000000">
            <w:pPr>
              <w:spacing w:before="120" w:after="120" w:line="288" w:lineRule="auto"/>
            </w:pPr>
            <w:hyperlink r:id="rId21">
              <w:r>
                <w:rPr>
                  <w:rFonts w:ascii="Arial" w:eastAsia="DengXian" w:hAnsi="Arial" w:cs="Arial"/>
                  <w:color w:val="3370FF"/>
                </w:rPr>
                <w:t>库存</w:t>
              </w:r>
              <w:r>
                <w:rPr>
                  <w:rFonts w:ascii="Arial" w:eastAsia="DengXian" w:hAnsi="Arial" w:cs="Arial"/>
                  <w:color w:val="3370FF"/>
                </w:rPr>
                <w:t>-</w:t>
              </w:r>
              <w:r>
                <w:rPr>
                  <w:rFonts w:ascii="Arial" w:eastAsia="DengXian" w:hAnsi="Arial" w:cs="Arial"/>
                  <w:color w:val="3370FF"/>
                </w:rPr>
                <w:t>出库</w:t>
              </w:r>
              <w:r>
                <w:rPr>
                  <w:rFonts w:ascii="Arial" w:eastAsia="DengXian" w:hAnsi="Arial" w:cs="Arial"/>
                  <w:color w:val="3370FF"/>
                </w:rPr>
                <w:t>API</w:t>
              </w:r>
              <w:r>
                <w:rPr>
                  <w:rFonts w:ascii="Arial" w:eastAsia="DengXian" w:hAnsi="Arial" w:cs="Arial"/>
                  <w:color w:val="3370FF"/>
                </w:rPr>
                <w:t>接口</w:t>
              </w:r>
              <w:r>
                <w:rPr>
                  <w:rFonts w:ascii="Arial" w:eastAsia="DengXian" w:hAnsi="Arial" w:cs="Arial"/>
                  <w:color w:val="3370FF"/>
                </w:rPr>
                <w:t>-</w:t>
              </w:r>
              <w:r>
                <w:rPr>
                  <w:rFonts w:ascii="Arial" w:eastAsia="DengXian" w:hAnsi="Arial" w:cs="Arial"/>
                  <w:color w:val="3370FF"/>
                </w:rPr>
                <w:t>外网</w:t>
              </w:r>
            </w:hyperlink>
            <w:r>
              <w:rPr>
                <w:rFonts w:ascii="Arial" w:eastAsia="DengXian" w:hAnsi="Arial" w:cs="Arial"/>
              </w:rPr>
              <w:t xml:space="preserve"> </w:t>
            </w:r>
          </w:p>
        </w:tc>
      </w:tr>
      <w:tr w:rsidR="00911BDC">
        <w:tblPrEx>
          <w:tblCellMar>
            <w:top w:w="0" w:type="dxa"/>
            <w:bottom w:w="0" w:type="dxa"/>
          </w:tblCellMar>
        </w:tblPrEx>
        <w:tc>
          <w:tcPr>
            <w:tcW w:w="855" w:type="dxa"/>
            <w:vMerge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6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试制试验、智驾</w:t>
            </w:r>
          </w:p>
        </w:tc>
        <w:tc>
          <w:tcPr>
            <w:tcW w:w="28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tbl>
            <w:tblPr>
              <w:tblW w:w="0" w:type="auto"/>
              <w:tblBorders>
                <w:top w:val="single" w:sz="0" w:space="0" w:color="DEE0E3"/>
                <w:left w:val="single" w:sz="0" w:space="0" w:color="DEE0E3"/>
                <w:bottom w:val="single" w:sz="0" w:space="0" w:color="DEE0E3"/>
                <w:right w:val="single" w:sz="0" w:space="0" w:color="DEE0E3"/>
                <w:insideH w:val="single" w:sz="0" w:space="0" w:color="DEE0E3"/>
                <w:insideV w:val="single" w:sz="0" w:space="0" w:color="DEE0E3"/>
              </w:tblBorders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2640"/>
            </w:tblGrid>
            <w:tr w:rsidR="00911BDC">
              <w:tblPrEx>
                <w:tblCellMar>
                  <w:top w:w="0" w:type="dxa"/>
                  <w:bottom w:w="0" w:type="dxa"/>
                </w:tblCellMar>
              </w:tblPrEx>
              <w:tc>
                <w:tcPr>
                  <w:tcW w:w="2640" w:type="dxa"/>
                  <w:shd w:val="clear" w:color="auto" w:fill="F5F6F7"/>
                  <w:tcMar>
                    <w:top w:w="60" w:type="dxa"/>
                    <w:left w:w="120" w:type="dxa"/>
                    <w:bottom w:w="30" w:type="dxa"/>
                    <w:right w:w="120" w:type="dxa"/>
                  </w:tcMar>
                </w:tcPr>
                <w:p w:rsidR="00911BDC" w:rsidRDefault="00000000">
                  <w:pPr>
                    <w:spacing w:before="120" w:after="120" w:line="288" w:lineRule="auto"/>
                  </w:pPr>
                  <w:proofErr w:type="spellStart"/>
                  <w:r>
                    <w:rPr>
                      <w:rFonts w:ascii="Consolas" w:eastAsia="Consolas" w:hAnsi="Consolas" w:cs="Consolas"/>
                    </w:rPr>
                    <w:t>sequenceDiagram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autonumber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actor a1 as 业务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a2 as SPS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a3 as 消息队列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a5 as SAP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a1 -&gt;&gt; a2: 创建领料单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a2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a2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a2: 保存领料单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a2 --&gt;&gt; a1: 返回成功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a2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a1 -&gt;&gt; a2: 确认领料单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a2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a2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a2: 更新领料单状态 &amp; 生成出库申请订单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a2 -&gt;&gt; a2: 保存出库订单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a2 --&gt;&gt; a1: 返回成功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a2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a1 -&gt;&gt; a2: 待出库列表页面 点击 申请拣货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a2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lastRenderedPageBreak/>
                    <w:t xml:space="preserve">    alt 有库存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a2 -&gt;&gt; a2: 库存充足 占用库存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a2 -&gt;&gt; a2: 生成拣货单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a2 --&gt;&gt; a1: 返回成功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else 库存为0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a2 --&gt;&gt; a1: 返回库存不足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end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a2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a1 -&gt;&gt; a2: 拣货单页面 点击 确认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a2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a2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a2: 生成出库单 &amp; 更新拣货单状态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a2 --&gt;&gt; a1: 返回成功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a2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a1 -&gt;&gt; a2: 出库单页面 点击 确认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a2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a2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a2: 扣减占用库存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a2 -&gt;&gt; a2: 更新领料单状态 &amp; 数量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a2 --&gt;&gt; a1: 返回成功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a2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</w:p>
              </w:tc>
            </w:tr>
          </w:tbl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2685" w:type="dxa"/>
            <w:vMerge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11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https://jmock.jiduauto.com/project/1330/interface/api/cat_12066</w:t>
            </w:r>
          </w:p>
          <w:p w:rsidR="00911BDC" w:rsidRDefault="00911BDC">
            <w:pPr>
              <w:spacing w:before="120" w:after="120" w:line="288" w:lineRule="auto"/>
            </w:pPr>
          </w:p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https://jmock.jiduauto.com/project/1330/interface/api/cat_13221</w:t>
            </w:r>
          </w:p>
          <w:p w:rsidR="00911BDC" w:rsidRDefault="00911BDC">
            <w:pPr>
              <w:spacing w:before="120" w:after="120" w:line="288" w:lineRule="auto"/>
            </w:pPr>
          </w:p>
        </w:tc>
      </w:tr>
      <w:tr w:rsidR="00911BDC">
        <w:tblPrEx>
          <w:tblCellMar>
            <w:top w:w="0" w:type="dxa"/>
            <w:bottom w:w="0" w:type="dxa"/>
          </w:tblCellMar>
        </w:tblPrEx>
        <w:tc>
          <w:tcPr>
            <w:tcW w:w="855" w:type="dxa"/>
            <w:vMerge w:val="restar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lastRenderedPageBreak/>
              <w:t>盘点单</w:t>
            </w:r>
          </w:p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6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DHL</w:t>
            </w:r>
            <w:r>
              <w:rPr>
                <w:rFonts w:ascii="Arial" w:eastAsia="DengXian" w:hAnsi="Arial" w:cs="Arial"/>
              </w:rPr>
              <w:t>总仓</w:t>
            </w:r>
          </w:p>
        </w:tc>
        <w:tc>
          <w:tcPr>
            <w:tcW w:w="28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tbl>
            <w:tblPr>
              <w:tblW w:w="0" w:type="auto"/>
              <w:tblBorders>
                <w:top w:val="single" w:sz="0" w:space="0" w:color="DEE0E3"/>
                <w:left w:val="single" w:sz="0" w:space="0" w:color="DEE0E3"/>
                <w:bottom w:val="single" w:sz="0" w:space="0" w:color="DEE0E3"/>
                <w:right w:val="single" w:sz="0" w:space="0" w:color="DEE0E3"/>
                <w:insideH w:val="single" w:sz="0" w:space="0" w:color="DEE0E3"/>
                <w:insideV w:val="single" w:sz="0" w:space="0" w:color="DEE0E3"/>
              </w:tblBorders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2640"/>
            </w:tblGrid>
            <w:tr w:rsidR="00911BDC">
              <w:tblPrEx>
                <w:tblCellMar>
                  <w:top w:w="0" w:type="dxa"/>
                  <w:bottom w:w="0" w:type="dxa"/>
                </w:tblCellMar>
              </w:tblPrEx>
              <w:tc>
                <w:tcPr>
                  <w:tcW w:w="2640" w:type="dxa"/>
                  <w:shd w:val="clear" w:color="auto" w:fill="F5F6F7"/>
                  <w:tcMar>
                    <w:top w:w="60" w:type="dxa"/>
                    <w:left w:w="120" w:type="dxa"/>
                    <w:bottom w:w="30" w:type="dxa"/>
                    <w:right w:w="120" w:type="dxa"/>
                  </w:tcMar>
                </w:tcPr>
                <w:p w:rsidR="00911BDC" w:rsidRDefault="00000000">
                  <w:pPr>
                    <w:spacing w:before="120" w:after="120" w:line="288" w:lineRule="auto"/>
                  </w:pPr>
                  <w:r>
                    <w:rPr>
                      <w:rFonts w:ascii="Consolas" w:eastAsia="Consolas" w:hAnsi="Consolas" w:cs="Consolas"/>
                    </w:rPr>
                    <w:t xml:space="preserve">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sequenceDiagram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autonumber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actor user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adjustOrder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as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-库存数量调整单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as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checkOrder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as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-盘点单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stock as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-库存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loop 下发盘点任务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activate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 +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checkOrder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下发盘点任务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checkOrder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checkOrder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数据校验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opt 盘亏且状态为正常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checkOrder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+ stock: 冻结差异库存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    stock --&gt;&gt; -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checkOrder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end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checkOrder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checkOrder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保存数据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checkOrder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--&gt;&gt; -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deactivate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lastRenderedPageBreak/>
                    <w:t xml:space="preserve">    end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user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user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 +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checkOrder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盘点完成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opt 盘亏且状态为正常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checkOrder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+ stock: 冻结差异库存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    stock --&gt;&gt; -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checkOrder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end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checkOrder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+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adjustOrder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生成库存数量调整单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adjustOrder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--&gt;&gt; -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checkOrder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checkOrder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--&gt;&gt;  - user: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user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user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user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 +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adjustOrder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库存数量调整确认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adjustOrder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 +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下发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--&gt;&gt;  -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adjustOrder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adjustOrder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--&gt;&gt;  - user: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user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activate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+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adjustOrder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下发调整结果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adjustOrder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+ stock: 更新库存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stock --&gt;&gt; -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lastRenderedPageBreak/>
                    <w:t>adjustOrder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adjustOrder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adjustOrder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更新状态&amp;数量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adjustOrder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--&gt;&gt; -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deactivate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dhl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</w:p>
              </w:tc>
            </w:tr>
          </w:tbl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26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lastRenderedPageBreak/>
              <w:t>1</w:t>
            </w:r>
            <w:r>
              <w:rPr>
                <w:rFonts w:ascii="Arial" w:eastAsia="DengXian" w:hAnsi="Arial" w:cs="Arial"/>
              </w:rPr>
              <w:t>、下发出入库指令到</w:t>
            </w:r>
            <w:r>
              <w:rPr>
                <w:rFonts w:ascii="Arial" w:eastAsia="DengXian" w:hAnsi="Arial" w:cs="Arial"/>
              </w:rPr>
              <w:t xml:space="preserve">DHL </w:t>
            </w:r>
            <w:r>
              <w:rPr>
                <w:rFonts w:ascii="Arial" w:eastAsia="DengXian" w:hAnsi="Arial" w:cs="Arial"/>
              </w:rPr>
              <w:t>失败可自动重试，不阻塞流程。</w:t>
            </w:r>
          </w:p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11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911BDC">
            <w:pPr>
              <w:spacing w:before="120" w:after="120" w:line="288" w:lineRule="auto"/>
            </w:pPr>
          </w:p>
        </w:tc>
      </w:tr>
      <w:tr w:rsidR="00911BDC">
        <w:tblPrEx>
          <w:tblCellMar>
            <w:top w:w="0" w:type="dxa"/>
            <w:bottom w:w="0" w:type="dxa"/>
          </w:tblCellMar>
        </w:tblPrEx>
        <w:tc>
          <w:tcPr>
            <w:tcW w:w="855" w:type="dxa"/>
            <w:vMerge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6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非总仓</w:t>
            </w:r>
          </w:p>
        </w:tc>
        <w:tc>
          <w:tcPr>
            <w:tcW w:w="28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tbl>
            <w:tblPr>
              <w:tblW w:w="0" w:type="auto"/>
              <w:tblBorders>
                <w:top w:val="single" w:sz="0" w:space="0" w:color="DEE0E3"/>
                <w:left w:val="single" w:sz="0" w:space="0" w:color="DEE0E3"/>
                <w:bottom w:val="single" w:sz="0" w:space="0" w:color="DEE0E3"/>
                <w:right w:val="single" w:sz="0" w:space="0" w:color="DEE0E3"/>
                <w:insideH w:val="single" w:sz="0" w:space="0" w:color="DEE0E3"/>
                <w:insideV w:val="single" w:sz="0" w:space="0" w:color="DEE0E3"/>
              </w:tblBorders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2640"/>
            </w:tblGrid>
            <w:tr w:rsidR="00911BDC">
              <w:tblPrEx>
                <w:tblCellMar>
                  <w:top w:w="0" w:type="dxa"/>
                  <w:bottom w:w="0" w:type="dxa"/>
                </w:tblCellMar>
              </w:tblPrEx>
              <w:tc>
                <w:tcPr>
                  <w:tcW w:w="2640" w:type="dxa"/>
                  <w:shd w:val="clear" w:color="auto" w:fill="F5F6F7"/>
                  <w:tcMar>
                    <w:top w:w="60" w:type="dxa"/>
                    <w:left w:w="120" w:type="dxa"/>
                    <w:bottom w:w="30" w:type="dxa"/>
                    <w:right w:w="120" w:type="dxa"/>
                  </w:tcMar>
                </w:tcPr>
                <w:p w:rsidR="00911BDC" w:rsidRDefault="00000000">
                  <w:pPr>
                    <w:spacing w:before="120" w:after="120" w:line="288" w:lineRule="auto"/>
                  </w:pPr>
                  <w:proofErr w:type="spellStart"/>
                  <w:r>
                    <w:rPr>
                      <w:rFonts w:ascii="Consolas" w:eastAsia="Consolas" w:hAnsi="Consolas" w:cs="Consolas"/>
                    </w:rPr>
                    <w:t>sequenceDiagram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autonumber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 xml:space="preserve">    actor user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adjustOrder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as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-库存数量调整单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checkOrder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as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-盘点单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participant stock as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sps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-库存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user -&gt;&gt;  +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checkOrder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新建盘点任务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checkOrder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lastRenderedPageBreak/>
                    <w:t>checkOrder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保存数据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checkOrder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--&gt;&gt; - user: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user -&gt;&gt;  +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checkOrder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盘点确认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checkOrder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+ stock: 查询当前仓库所有库存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stock --&gt;&gt; -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checkOrder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checkOrder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checkOrder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保存盘点明细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checkOrder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--&gt;&gt; - user: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user -&gt;&gt;  +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checkOrder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盘点完成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checkOrder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+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adjustOrder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生成库存数量调整单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adjustOrder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--&gt;&gt; -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checkOrder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checkOrder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--&gt;&gt; - user: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user -&gt;&gt;  +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adjustOrder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库存数量调整确认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adjustOrder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+ stock: 更新库存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stock --&gt;&gt; -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adjustOrder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adjustOrder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-&gt;&gt;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adjustOrder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 更新状态&amp;数量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adjustOrder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--&gt;&gt; - user: 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lastRenderedPageBreak/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</w:p>
              </w:tc>
            </w:tr>
          </w:tbl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26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11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911BDC">
            <w:pPr>
              <w:spacing w:before="120" w:after="120" w:line="288" w:lineRule="auto"/>
            </w:pPr>
          </w:p>
        </w:tc>
      </w:tr>
      <w:tr w:rsidR="00911BDC">
        <w:tblPrEx>
          <w:tblCellMar>
            <w:top w:w="0" w:type="dxa"/>
            <w:bottom w:w="0" w:type="dxa"/>
          </w:tblCellMar>
        </w:tblPrEx>
        <w:tc>
          <w:tcPr>
            <w:tcW w:w="8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lastRenderedPageBreak/>
              <w:t>调拨单</w:t>
            </w:r>
          </w:p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6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备附件</w:t>
            </w:r>
          </w:p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28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tbl>
            <w:tblPr>
              <w:tblW w:w="0" w:type="auto"/>
              <w:tblBorders>
                <w:top w:val="single" w:sz="0" w:space="0" w:color="DEE0E3"/>
                <w:left w:val="single" w:sz="0" w:space="0" w:color="DEE0E3"/>
                <w:bottom w:val="single" w:sz="0" w:space="0" w:color="DEE0E3"/>
                <w:right w:val="single" w:sz="0" w:space="0" w:color="DEE0E3"/>
                <w:insideH w:val="single" w:sz="0" w:space="0" w:color="DEE0E3"/>
                <w:insideV w:val="single" w:sz="0" w:space="0" w:color="DEE0E3"/>
              </w:tblBorders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2640"/>
            </w:tblGrid>
            <w:tr w:rsidR="00911BDC">
              <w:tblPrEx>
                <w:tblCellMar>
                  <w:top w:w="0" w:type="dxa"/>
                  <w:bottom w:w="0" w:type="dxa"/>
                </w:tblCellMar>
              </w:tblPrEx>
              <w:tc>
                <w:tcPr>
                  <w:tcW w:w="2640" w:type="dxa"/>
                  <w:shd w:val="clear" w:color="auto" w:fill="F5F6F7"/>
                  <w:tcMar>
                    <w:top w:w="60" w:type="dxa"/>
                    <w:left w:w="120" w:type="dxa"/>
                    <w:bottom w:w="30" w:type="dxa"/>
                    <w:right w:w="120" w:type="dxa"/>
                  </w:tcMar>
                </w:tcPr>
                <w:p w:rsidR="00911BDC" w:rsidRDefault="00000000">
                  <w:pPr>
                    <w:spacing w:before="120" w:after="120" w:line="288" w:lineRule="auto"/>
                  </w:pPr>
                  <w:proofErr w:type="spellStart"/>
                  <w:r>
                    <w:rPr>
                      <w:rFonts w:ascii="Consolas" w:eastAsia="Consolas" w:hAnsi="Consolas" w:cs="Consolas"/>
                    </w:rPr>
                    <w:t>sequenceDiagram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>   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autonumber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>    participant a1 as 智子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participant a2 as SPS-ORDER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participant a3 as SPS-库存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participant a4 as SAP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a1 -&gt;&gt; a2: 创建调拨单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activate a2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a2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 -&gt;&gt; a2: 校验 &amp; 保存订单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alt 直营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    a2 -&gt;&gt;+ a4: 同步SAP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    a4 --&gt;&gt;- a2: 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    opt SAP失败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        a2 --&gt;&gt; a1: 返回审核失败消息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    end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end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lastRenderedPageBreak/>
                    <w:t>    a2 --&gt; a2: 状态更新为 已提交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a2 --&gt;&gt; a1: 返回调拨单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deactivate a2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a1 -&gt;&gt;+ a2: 门店确认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a2 -&gt;&gt; a2: 更新状态为 已确认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a2 --&gt;&gt;- a1: 成功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a1 -&gt;&gt;+ a3: 出库指令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alt 直营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    a3 -&gt;&gt;+ a4: 同步SAP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    a4 --&gt;&gt;- a3: 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    opt SAP失败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        a3 --&gt;&gt; a1: 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    end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end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>    a3 -&gt;&gt; a3: 校验数据 &amp; 更新库存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a3 -&gt;&gt; a2: 发送队列消息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activate a2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a2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 --&gt;&gt; a2: 消费消息, 更新状态为 已调出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deactivate a2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a3 --&gt;&gt;- a1: 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a1 -&gt;&gt;+ a3: 入库指令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alt 直营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    a3 -&gt;&gt;+ a4: 同步SAP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    a4 --&gt;&gt;- a3: 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lastRenderedPageBreak/>
                    <w:t>        opt SAP失败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        a3 --&gt;&gt; a1: 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    end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end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br/>
                    <w:t>    a3 -&gt;&gt; a3: 校验数据 &amp; 更新库存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a3 -&gt;&gt; a2: 发送队列消息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activate a2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a2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 --&gt;&gt; a2: 消费消息, 更新状态为 已完成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deactivate a2</w:t>
                  </w:r>
                  <w:r>
                    <w:rPr>
                      <w:rFonts w:ascii="Consolas" w:eastAsia="Consolas" w:hAnsi="Consolas" w:cs="Consolas"/>
                    </w:rPr>
                    <w:br/>
                    <w:t>    a3 --&gt;&gt;- a1: 返回结果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</w:p>
              </w:tc>
            </w:tr>
          </w:tbl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26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numPr>
                <w:ilvl w:val="0"/>
                <w:numId w:val="21"/>
              </w:num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lastRenderedPageBreak/>
              <w:t>同步请求</w:t>
            </w:r>
            <w:r>
              <w:rPr>
                <w:rFonts w:ascii="Arial" w:eastAsia="DengXian" w:hAnsi="Arial" w:cs="Arial"/>
              </w:rPr>
              <w:t>SAP</w:t>
            </w:r>
            <w:r>
              <w:rPr>
                <w:rFonts w:ascii="Arial" w:eastAsia="DengXian" w:hAnsi="Arial" w:cs="Arial"/>
              </w:rPr>
              <w:t>接口，失败后支持重复请求接口。</w:t>
            </w:r>
          </w:p>
          <w:p w:rsidR="00911BDC" w:rsidRDefault="00000000">
            <w:pPr>
              <w:numPr>
                <w:ilvl w:val="0"/>
                <w:numId w:val="22"/>
              </w:num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数据状态流转使用消息队列中间件，失败支持重试。</w:t>
            </w:r>
          </w:p>
          <w:p w:rsidR="00911BDC" w:rsidRDefault="00911BDC">
            <w:pPr>
              <w:spacing w:before="120" w:after="120" w:line="288" w:lineRule="auto"/>
            </w:pPr>
          </w:p>
        </w:tc>
        <w:tc>
          <w:tcPr>
            <w:tcW w:w="11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911BDC" w:rsidRDefault="00000000">
            <w:pPr>
              <w:numPr>
                <w:ilvl w:val="0"/>
                <w:numId w:val="23"/>
              </w:num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https://jmock.jiduauto.com/project/2140/interface/api/cat_17259</w:t>
            </w:r>
          </w:p>
          <w:p w:rsidR="00911BDC" w:rsidRDefault="00000000">
            <w:pPr>
              <w:numPr>
                <w:ilvl w:val="0"/>
                <w:numId w:val="24"/>
              </w:numPr>
              <w:spacing w:before="120" w:after="120" w:line="288" w:lineRule="auto"/>
            </w:pPr>
            <w:r>
              <w:rPr>
                <w:rFonts w:ascii="Arial" w:eastAsia="DengXian" w:hAnsi="Arial" w:cs="Arial"/>
              </w:rPr>
              <w:t>https://jmock.jiduauto.com/project/2140/interface/api/cat_17217</w:t>
            </w:r>
          </w:p>
        </w:tc>
      </w:tr>
    </w:tbl>
    <w:p w:rsidR="00911BDC" w:rsidRDefault="00911BDC">
      <w:pPr>
        <w:spacing w:before="120" w:after="120" w:line="288" w:lineRule="auto"/>
      </w:pPr>
    </w:p>
    <w:sectPr w:rsidR="00911BDC">
      <w:headerReference w:type="default" r:id="rId22"/>
      <w:footerReference w:type="default" r:id="rId23"/>
      <w:pgSz w:w="11905" w:h="16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76B43" w:rsidRDefault="00576B43">
      <w:pPr>
        <w:spacing w:after="0" w:line="240" w:lineRule="auto"/>
      </w:pPr>
      <w:r>
        <w:separator/>
      </w:r>
    </w:p>
  </w:endnote>
  <w:endnote w:type="continuationSeparator" w:id="0">
    <w:p w:rsidR="00576B43" w:rsidRDefault="00576B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11BDC" w:rsidRDefault="00911BD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76B43" w:rsidRDefault="00576B43">
      <w:pPr>
        <w:spacing w:after="0" w:line="240" w:lineRule="auto"/>
      </w:pPr>
      <w:r>
        <w:separator/>
      </w:r>
    </w:p>
  </w:footnote>
  <w:footnote w:type="continuationSeparator" w:id="0">
    <w:p w:rsidR="00576B43" w:rsidRDefault="00576B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11BDC" w:rsidRDefault="00576B43"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margin-left:0;margin-top:0;width:414pt;height:697.5pt;z-index:-25165875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image899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930A8"/>
    <w:multiLevelType w:val="multilevel"/>
    <w:tmpl w:val="9288EB94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FCA6A2C"/>
    <w:multiLevelType w:val="multilevel"/>
    <w:tmpl w:val="DC925ADA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6271DB3"/>
    <w:multiLevelType w:val="multilevel"/>
    <w:tmpl w:val="091CEE4E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2A547B4"/>
    <w:multiLevelType w:val="multilevel"/>
    <w:tmpl w:val="F2809F8E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9E446D2"/>
    <w:multiLevelType w:val="multilevel"/>
    <w:tmpl w:val="319EEAFC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EB21953"/>
    <w:multiLevelType w:val="multilevel"/>
    <w:tmpl w:val="8424BF72"/>
    <w:lvl w:ilvl="0">
      <w:start w:val="4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3835F7C"/>
    <w:multiLevelType w:val="multilevel"/>
    <w:tmpl w:val="E8605718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351065BA"/>
    <w:multiLevelType w:val="multilevel"/>
    <w:tmpl w:val="9E7C9C54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7AA2558"/>
    <w:multiLevelType w:val="multilevel"/>
    <w:tmpl w:val="BD0ABDBA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A2A16A1"/>
    <w:multiLevelType w:val="multilevel"/>
    <w:tmpl w:val="862CEFBC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47456F14"/>
    <w:multiLevelType w:val="multilevel"/>
    <w:tmpl w:val="5C1E6B68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4C162B9C"/>
    <w:multiLevelType w:val="multilevel"/>
    <w:tmpl w:val="511CFDDC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517708A1"/>
    <w:multiLevelType w:val="multilevel"/>
    <w:tmpl w:val="9314EB9E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37A4259"/>
    <w:multiLevelType w:val="multilevel"/>
    <w:tmpl w:val="3A0ADA46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B8427EB"/>
    <w:multiLevelType w:val="multilevel"/>
    <w:tmpl w:val="49EC6734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BD25F51"/>
    <w:multiLevelType w:val="multilevel"/>
    <w:tmpl w:val="C8A2857E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5CB25D12"/>
    <w:multiLevelType w:val="multilevel"/>
    <w:tmpl w:val="7854C91A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64EA3708"/>
    <w:multiLevelType w:val="multilevel"/>
    <w:tmpl w:val="C0644984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66C84C0F"/>
    <w:multiLevelType w:val="multilevel"/>
    <w:tmpl w:val="57E2E638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6A0471F5"/>
    <w:multiLevelType w:val="multilevel"/>
    <w:tmpl w:val="1F16D12E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6D7204AB"/>
    <w:multiLevelType w:val="multilevel"/>
    <w:tmpl w:val="A43E4CA8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78761BBB"/>
    <w:multiLevelType w:val="multilevel"/>
    <w:tmpl w:val="2056F76A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D8E74AC"/>
    <w:multiLevelType w:val="multilevel"/>
    <w:tmpl w:val="8632A654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7EA54DFC"/>
    <w:multiLevelType w:val="multilevel"/>
    <w:tmpl w:val="DE9C9546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359428341">
    <w:abstractNumId w:val="15"/>
  </w:num>
  <w:num w:numId="2" w16cid:durableId="835614172">
    <w:abstractNumId w:val="4"/>
  </w:num>
  <w:num w:numId="3" w16cid:durableId="1689913482">
    <w:abstractNumId w:val="9"/>
  </w:num>
  <w:num w:numId="4" w16cid:durableId="1647709290">
    <w:abstractNumId w:val="18"/>
  </w:num>
  <w:num w:numId="5" w16cid:durableId="665011976">
    <w:abstractNumId w:val="11"/>
  </w:num>
  <w:num w:numId="6" w16cid:durableId="2111899473">
    <w:abstractNumId w:val="3"/>
  </w:num>
  <w:num w:numId="7" w16cid:durableId="1885672362">
    <w:abstractNumId w:val="20"/>
  </w:num>
  <w:num w:numId="8" w16cid:durableId="1068959668">
    <w:abstractNumId w:val="1"/>
  </w:num>
  <w:num w:numId="9" w16cid:durableId="1306546154">
    <w:abstractNumId w:val="14"/>
  </w:num>
  <w:num w:numId="10" w16cid:durableId="1428037029">
    <w:abstractNumId w:val="22"/>
  </w:num>
  <w:num w:numId="11" w16cid:durableId="737673907">
    <w:abstractNumId w:val="6"/>
  </w:num>
  <w:num w:numId="12" w16cid:durableId="782303686">
    <w:abstractNumId w:val="19"/>
  </w:num>
  <w:num w:numId="13" w16cid:durableId="860977313">
    <w:abstractNumId w:val="12"/>
  </w:num>
  <w:num w:numId="14" w16cid:durableId="622075870">
    <w:abstractNumId w:val="10"/>
  </w:num>
  <w:num w:numId="15" w16cid:durableId="2113279829">
    <w:abstractNumId w:val="0"/>
  </w:num>
  <w:num w:numId="16" w16cid:durableId="160895144">
    <w:abstractNumId w:val="17"/>
  </w:num>
  <w:num w:numId="17" w16cid:durableId="1126659825">
    <w:abstractNumId w:val="23"/>
  </w:num>
  <w:num w:numId="18" w16cid:durableId="1113477810">
    <w:abstractNumId w:val="21"/>
  </w:num>
  <w:num w:numId="19" w16cid:durableId="1348755335">
    <w:abstractNumId w:val="8"/>
  </w:num>
  <w:num w:numId="20" w16cid:durableId="745957831">
    <w:abstractNumId w:val="5"/>
  </w:num>
  <w:num w:numId="21" w16cid:durableId="1371765101">
    <w:abstractNumId w:val="7"/>
  </w:num>
  <w:num w:numId="22" w16cid:durableId="444467062">
    <w:abstractNumId w:val="13"/>
  </w:num>
  <w:num w:numId="23" w16cid:durableId="1350988454">
    <w:abstractNumId w:val="16"/>
  </w:num>
  <w:num w:numId="24" w16cid:durableId="1588598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7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BDC"/>
    <w:rsid w:val="00036D62"/>
    <w:rsid w:val="00576B43"/>
    <w:rsid w:val="00911BDC"/>
    <w:rsid w:val="009D5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3D07C371-161B-5A4E-884D-C83A553D5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jiduauto.feishu.cn/wiki/VlpNwZFr0iTu4bkR9XFcJ7NgnTc?theme=LIGHT&amp;contentTheme=DARK" TargetMode="External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hyperlink" Target="https://jiduauto.feishu.cn/wiki/RD1kwpAZrip2bNkmK4ZcPrxUnpc" TargetMode="External"/><Relationship Id="rId7" Type="http://schemas.openxmlformats.org/officeDocument/2006/relationships/image" Target="media/image1.jpeg"/><Relationship Id="rId12" Type="http://schemas.openxmlformats.org/officeDocument/2006/relationships/hyperlink" Target="https://jiduauto.feishu.cn/wiki/XK1kw11n2i1UbmkMY7acx6T3ngE?theme=LIGHT&amp;contentTheme=DARK" TargetMode="External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hyperlink" Target="https://jiduauto.feishu.cn/wiki/RD1kwpAZrip2bNkmK4ZcPrxUnpc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footer" Target="footer1.xml"/><Relationship Id="rId10" Type="http://schemas.openxmlformats.org/officeDocument/2006/relationships/hyperlink" Target="https://jiduauto.feishu.cn/wiki/CGv9wYtuIiU5zJkVoRGc6SN6nTb?theme=LIGHT&amp;contentTheme=DARK" TargetMode="External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5.jpe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44</Pages>
  <Words>3439</Words>
  <Characters>19606</Characters>
  <Application>Microsoft Office Word</Application>
  <DocSecurity>0</DocSecurity>
  <Lines>163</Lines>
  <Paragraphs>45</Paragraphs>
  <ScaleCrop>false</ScaleCrop>
  <Company/>
  <LinksUpToDate>false</LinksUpToDate>
  <CharactersWithSpaces>23000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潘建 Jian (DIT)</cp:lastModifiedBy>
  <cp:revision>2</cp:revision>
  <dcterms:created xsi:type="dcterms:W3CDTF">2024-12-20T03:47:00Z</dcterms:created>
  <dcterms:modified xsi:type="dcterms:W3CDTF">2024-12-20T03:47:00Z</dcterms:modified>
</cp:coreProperties>
</file>