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C34" w:rsidRDefault="000F1C34" w:rsidP="000F1C34">
      <w:pPr>
        <w:pStyle w:val="NormalWeb"/>
      </w:pPr>
      <w:r>
        <w:t>1NF: Only one value per column</w:t>
      </w:r>
    </w:p>
    <w:p w:rsidR="000F1C34" w:rsidRDefault="000F1C34" w:rsidP="000F1C34">
      <w:pPr>
        <w:pStyle w:val="NormalWeb"/>
      </w:pPr>
      <w:r>
        <w:t>2NF: All the non primary key columns in the table should depend on the entire primary key.</w:t>
      </w:r>
    </w:p>
    <w:p w:rsidR="000F1C34" w:rsidRDefault="000F1C34" w:rsidP="000F1C34">
      <w:pPr>
        <w:pStyle w:val="NormalWeb"/>
      </w:pPr>
      <w:r>
        <w:t>3NF: All the non primary key columns in the table should depend DIRECTLY on the entire primary key.</w:t>
      </w:r>
    </w:p>
    <w:p w:rsidR="008A0D79" w:rsidRDefault="008A0D79"/>
    <w:sectPr w:rsidR="008A0D79" w:rsidSect="00AD0D6E">
      <w:pgSz w:w="12240" w:h="15840"/>
      <w:pgMar w:top="1440" w:right="864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F1C34"/>
    <w:rsid w:val="000F1C34"/>
    <w:rsid w:val="002D0AFA"/>
    <w:rsid w:val="008A0D79"/>
    <w:rsid w:val="00AD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2016-07-25T09:04:00Z</dcterms:created>
  <dcterms:modified xsi:type="dcterms:W3CDTF">2016-07-25T09:11:00Z</dcterms:modified>
</cp:coreProperties>
</file>