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6B" w:rsidRPr="00F51F2C" w:rsidRDefault="00D5326B" w:rsidP="00D5326B">
      <w:pPr>
        <w:jc w:val="center"/>
        <w:rPr>
          <w:rFonts w:asciiTheme="minorEastAsia" w:hAnsiTheme="minorEastAsia" w:hint="eastAsia"/>
          <w:sz w:val="24"/>
          <w:szCs w:val="24"/>
        </w:rPr>
      </w:pPr>
      <w:r w:rsidRPr="00F51F2C">
        <w:rPr>
          <w:rFonts w:asciiTheme="minorEastAsia" w:hAnsiTheme="minorEastAsia" w:hint="eastAsia"/>
          <w:sz w:val="24"/>
          <w:szCs w:val="24"/>
        </w:rPr>
        <w:t>软件调试</w:t>
      </w:r>
    </w:p>
    <w:p w:rsidR="00D5326B" w:rsidRPr="00F51F2C" w:rsidRDefault="00D5326B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软件控制着硬件，谁来控制软件。Bug层出不穷，</w:t>
      </w:r>
      <w:r w:rsidRPr="00F51F2C">
        <w:rPr>
          <w:rFonts w:asciiTheme="minorEastAsia" w:hAnsiTheme="minorEastAsia"/>
          <w:szCs w:val="21"/>
        </w:rPr>
        <w:t>Exception</w:t>
      </w:r>
      <w:r w:rsidRPr="00F51F2C">
        <w:rPr>
          <w:rFonts w:asciiTheme="minorEastAsia" w:hAnsiTheme="minorEastAsia" w:hint="eastAsia"/>
          <w:szCs w:val="21"/>
        </w:rPr>
        <w:t>斩不断理还乱。软件缺陷难以避免，危害还很大。</w:t>
      </w:r>
      <w:r w:rsidR="00616E04" w:rsidRPr="00F51F2C">
        <w:rPr>
          <w:rFonts w:asciiTheme="minorEastAsia" w:hAnsiTheme="minorEastAsia" w:hint="eastAsia"/>
          <w:szCs w:val="21"/>
        </w:rPr>
        <w:t>怎么办</w:t>
      </w:r>
      <w:bookmarkStart w:id="0" w:name="_GoBack"/>
      <w:bookmarkEnd w:id="0"/>
      <w:r w:rsidR="00616E04" w:rsidRPr="00F51F2C">
        <w:rPr>
          <w:rFonts w:asciiTheme="minorEastAsia" w:hAnsiTheme="minorEastAsia" w:hint="eastAsia"/>
          <w:szCs w:val="21"/>
        </w:rPr>
        <w:t>？</w:t>
      </w:r>
      <w:r w:rsidRPr="00F51F2C">
        <w:rPr>
          <w:rFonts w:asciiTheme="minorEastAsia" w:hAnsiTheme="minorEastAsia" w:hint="eastAsia"/>
          <w:szCs w:val="21"/>
        </w:rPr>
        <w:t>调试！理解系统行为，发现bug根源，观察到每个“毛孔”，控制到每根“神经”，是你征服软件</w:t>
      </w:r>
      <w:r w:rsidR="00B77F5F" w:rsidRPr="00F51F2C">
        <w:rPr>
          <w:rFonts w:asciiTheme="minorEastAsia" w:hAnsiTheme="minorEastAsia" w:hint="eastAsia"/>
          <w:szCs w:val="21"/>
        </w:rPr>
        <w:t>，运筹帷幄</w:t>
      </w:r>
      <w:r w:rsidRPr="00F51F2C">
        <w:rPr>
          <w:rFonts w:asciiTheme="minorEastAsia" w:hAnsiTheme="minorEastAsia" w:hint="eastAsia"/>
          <w:szCs w:val="21"/>
        </w:rPr>
        <w:t>的最得力助手。</w:t>
      </w:r>
    </w:p>
    <w:p w:rsidR="00B77F5F" w:rsidRPr="00F51F2C" w:rsidRDefault="00B77F5F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/>
          <w:noProof/>
          <w:szCs w:val="21"/>
        </w:rPr>
        <w:drawing>
          <wp:inline distT="0" distB="0" distL="0" distR="0" wp14:anchorId="11BFC111" wp14:editId="045E6B0B">
            <wp:extent cx="5274310" cy="318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Pr="00F51F2C" w:rsidRDefault="00616E04" w:rsidP="00D5326B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软件调试的基本过程：</w:t>
      </w:r>
    </w:p>
    <w:p w:rsidR="00616E04" w:rsidRPr="00F51F2C" w:rsidRDefault="00616E04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proofErr w:type="gramStart"/>
      <w:r w:rsidRPr="00F51F2C">
        <w:rPr>
          <w:rFonts w:asciiTheme="minorEastAsia" w:hAnsiTheme="minorEastAsia" w:hint="eastAsia"/>
          <w:szCs w:val="21"/>
        </w:rPr>
        <w:t>一</w:t>
      </w:r>
      <w:proofErr w:type="gramEnd"/>
      <w:r w:rsidRPr="00F51F2C">
        <w:rPr>
          <w:rFonts w:asciiTheme="minorEastAsia" w:hAnsiTheme="minorEastAsia" w:hint="eastAsia"/>
          <w:szCs w:val="21"/>
        </w:rPr>
        <w:t>：重现</w:t>
      </w:r>
      <w:r w:rsidRPr="00F51F2C">
        <w:rPr>
          <w:rFonts w:asciiTheme="minorEastAsia" w:hAnsiTheme="minorEastAsia" w:hint="eastAsia"/>
          <w:szCs w:val="21"/>
        </w:rPr>
        <w:t>bug</w:t>
      </w:r>
      <w:r w:rsidRPr="00F51F2C">
        <w:rPr>
          <w:rFonts w:asciiTheme="minorEastAsia" w:hAnsiTheme="minorEastAsia" w:hint="eastAsia"/>
          <w:szCs w:val="21"/>
        </w:rPr>
        <w:t>。</w:t>
      </w:r>
      <w:r w:rsidRPr="00F51F2C">
        <w:rPr>
          <w:rFonts w:asciiTheme="minorEastAsia" w:hAnsiTheme="minorEastAsia" w:hint="eastAsia"/>
          <w:szCs w:val="21"/>
        </w:rPr>
        <w:t>重现测试或其他方法发现的问题</w:t>
      </w:r>
      <w:r w:rsidRPr="00F51F2C">
        <w:rPr>
          <w:rFonts w:asciiTheme="minorEastAsia" w:hAnsiTheme="minorEastAsia" w:hint="eastAsia"/>
          <w:szCs w:val="21"/>
        </w:rPr>
        <w:t>。</w:t>
      </w:r>
    </w:p>
    <w:p w:rsidR="00616E04" w:rsidRPr="00F51F2C" w:rsidRDefault="00616E04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二：定位</w:t>
      </w:r>
      <w:r w:rsidRPr="00F51F2C">
        <w:rPr>
          <w:rFonts w:asciiTheme="minorEastAsia" w:hAnsiTheme="minorEastAsia" w:hint="eastAsia"/>
          <w:szCs w:val="21"/>
        </w:rPr>
        <w:t>bug。利用各种调试工具，寻找导致软件故障的根源。</w:t>
      </w:r>
      <w:r w:rsidRPr="00F51F2C">
        <w:rPr>
          <w:rFonts w:asciiTheme="minorEastAsia" w:hAnsiTheme="minorEastAsia" w:hint="eastAsia"/>
          <w:szCs w:val="21"/>
        </w:rPr>
        <w:t>这就是软件调试的核心工作。</w:t>
      </w:r>
    </w:p>
    <w:p w:rsidR="00616E04" w:rsidRPr="00F51F2C" w:rsidRDefault="00616E04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三：探索和实现解决方案。根据寻找到的故障根源，设计解决方案。</w:t>
      </w:r>
      <w:r w:rsidRPr="00F51F2C">
        <w:rPr>
          <w:rFonts w:asciiTheme="minorEastAsia" w:hAnsiTheme="minorEastAsia" w:hint="eastAsia"/>
          <w:szCs w:val="21"/>
        </w:rPr>
        <w:t>要注意避免引入新的bug。</w:t>
      </w:r>
    </w:p>
    <w:p w:rsidR="00616E04" w:rsidRPr="00F51F2C" w:rsidRDefault="00616E04" w:rsidP="00616E04">
      <w:pPr>
        <w:ind w:firstLine="420"/>
        <w:jc w:val="left"/>
        <w:rPr>
          <w:rFonts w:asciiTheme="minorEastAsia" w:hAnsiTheme="minor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软件调试具有难度大、难以估算完成时间和关联性强的特点。</w:t>
      </w:r>
      <w:r w:rsidRPr="00F51F2C">
        <w:rPr>
          <w:rFonts w:asciiTheme="minorEastAsia" w:hAnsiTheme="minorEastAsia" w:hint="eastAsia"/>
          <w:szCs w:val="21"/>
        </w:rPr>
        <w:t>对于一些小规模程序，使用输出语句就可以帮助你进行调试。</w:t>
      </w:r>
      <w:r w:rsidRPr="00F51F2C">
        <w:rPr>
          <w:rFonts w:asciiTheme="minorEastAsia" w:hAnsiTheme="minorEastAsia" w:cs="宋体" w:hint="eastAsia"/>
          <w:szCs w:val="21"/>
        </w:rPr>
        <w:t>用类似</w:t>
      </w:r>
      <w:proofErr w:type="spellStart"/>
      <w:r w:rsidRPr="00F51F2C">
        <w:rPr>
          <w:rFonts w:asciiTheme="minorEastAsia" w:hAnsiTheme="minorEastAsia"/>
          <w:szCs w:val="21"/>
        </w:rPr>
        <w:t>System.out.println</w:t>
      </w:r>
      <w:proofErr w:type="spellEnd"/>
      <w:r w:rsidRPr="00F51F2C">
        <w:rPr>
          <w:rFonts w:asciiTheme="minorEastAsia" w:hAnsiTheme="minorEastAsia"/>
          <w:szCs w:val="21"/>
        </w:rPr>
        <w:t>()</w:t>
      </w:r>
      <w:r w:rsidRPr="00F51F2C">
        <w:rPr>
          <w:rFonts w:asciiTheme="minorEastAsia" w:hAnsiTheme="minorEastAsia" w:hint="eastAsia"/>
          <w:szCs w:val="21"/>
        </w:rPr>
        <w:t>的语句来输出所需要观察的值，但这种</w:t>
      </w:r>
      <w:r w:rsidRPr="00F51F2C">
        <w:rPr>
          <w:rFonts w:asciiTheme="minorEastAsia" w:hAnsiTheme="minorEastAsia" w:cs="Meiryo" w:hint="eastAsia"/>
          <w:szCs w:val="21"/>
        </w:rPr>
        <w:t>方法对于大</w:t>
      </w:r>
      <w:r w:rsidRPr="00F51F2C">
        <w:rPr>
          <w:rFonts w:asciiTheme="minorEastAsia" w:hAnsiTheme="minorEastAsia" w:hint="eastAsia"/>
          <w:szCs w:val="21"/>
        </w:rPr>
        <w:t>规模</w:t>
      </w:r>
      <w:r w:rsidRPr="00F51F2C">
        <w:rPr>
          <w:rFonts w:asciiTheme="minorEastAsia" w:hAnsiTheme="minorEastAsia" w:hint="eastAsia"/>
          <w:szCs w:val="21"/>
        </w:rPr>
        <w:t>的程序</w:t>
      </w:r>
      <w:r w:rsidRPr="00F51F2C">
        <w:rPr>
          <w:rFonts w:asciiTheme="minorEastAsia" w:hAnsiTheme="minorEastAsia" w:cs="宋体" w:hint="eastAsia"/>
          <w:szCs w:val="21"/>
        </w:rPr>
        <w:t>而</w:t>
      </w:r>
      <w:r w:rsidRPr="00F51F2C">
        <w:rPr>
          <w:rFonts w:ascii="Meiryo" w:eastAsia="Meiryo" w:hAnsi="Meiryo" w:cs="Meiryo" w:hint="eastAsia"/>
          <w:szCs w:val="21"/>
        </w:rPr>
        <w:t>⾔</w:t>
      </w:r>
      <w:r w:rsidRPr="00F51F2C">
        <w:rPr>
          <w:rFonts w:asciiTheme="minorEastAsia" w:hAnsiTheme="minorEastAsia" w:cs="宋体" w:hint="eastAsia"/>
          <w:szCs w:val="21"/>
        </w:rPr>
        <w:t>言不太现实的：</w:t>
      </w:r>
    </w:p>
    <w:p w:rsidR="00616E04" w:rsidRPr="00F51F2C" w:rsidRDefault="00616E04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proofErr w:type="gramStart"/>
      <w:r w:rsidRPr="00F51F2C">
        <w:rPr>
          <w:rFonts w:asciiTheme="minorEastAsia" w:hAnsiTheme="minorEastAsia" w:cs="宋体" w:hint="eastAsia"/>
          <w:szCs w:val="21"/>
        </w:rPr>
        <w:t>一</w:t>
      </w:r>
      <w:proofErr w:type="gramEnd"/>
      <w:r w:rsidRPr="00F51F2C">
        <w:rPr>
          <w:rFonts w:asciiTheme="minorEastAsia" w:hAnsiTheme="minorEastAsia" w:cs="宋体" w:hint="eastAsia"/>
          <w:szCs w:val="21"/>
        </w:rPr>
        <w:t>：</w:t>
      </w:r>
      <w:r w:rsidRPr="00F51F2C">
        <w:rPr>
          <w:rFonts w:asciiTheme="minorEastAsia" w:hAnsiTheme="minorEastAsia" w:cs="宋体" w:hint="eastAsia"/>
          <w:szCs w:val="21"/>
        </w:rPr>
        <w:t>是因为调试过程中可能的输出值太</w:t>
      </w:r>
      <w:r w:rsidRPr="00F51F2C">
        <w:rPr>
          <w:rFonts w:asciiTheme="minorEastAsia" w:hAnsiTheme="minorEastAsia" w:hint="eastAsia"/>
          <w:szCs w:val="21"/>
        </w:rPr>
        <w:t>多，难以在屏幕上找到需要的值；</w:t>
      </w:r>
    </w:p>
    <w:p w:rsidR="00616E04" w:rsidRPr="00F51F2C" w:rsidRDefault="00616E04" w:rsidP="00616E04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 xml:space="preserve">二: </w:t>
      </w:r>
      <w:r w:rsidRPr="00F51F2C">
        <w:rPr>
          <w:rFonts w:asciiTheme="minorEastAsia" w:hAnsiTheme="minorEastAsia" w:hint="eastAsia"/>
          <w:szCs w:val="21"/>
        </w:rPr>
        <w:t>这会对源程序进</w:t>
      </w:r>
      <w:r w:rsidRPr="00F51F2C">
        <w:rPr>
          <w:rFonts w:ascii="Meiryo" w:eastAsia="Meiryo" w:hAnsi="Meiryo" w:cs="Meiryo" w:hint="eastAsia"/>
          <w:szCs w:val="21"/>
        </w:rPr>
        <w:t>⾏</w:t>
      </w:r>
      <w:r w:rsidRPr="00F51F2C">
        <w:rPr>
          <w:rFonts w:asciiTheme="minorEastAsia" w:hAnsiTheme="minorEastAsia" w:cs="宋体" w:hint="eastAsia"/>
          <w:szCs w:val="21"/>
        </w:rPr>
        <w:t>行修改，程序员</w:t>
      </w:r>
      <w:r w:rsidRPr="00F51F2C">
        <w:rPr>
          <w:rFonts w:asciiTheme="minorEastAsia" w:hAnsiTheme="minorEastAsia" w:hint="eastAsia"/>
          <w:szCs w:val="21"/>
        </w:rPr>
        <w:t>必须保证在调试完成后恢复所有的代码，</w:t>
      </w:r>
      <w:r w:rsidRPr="00F51F2C">
        <w:rPr>
          <w:rFonts w:asciiTheme="minorEastAsia" w:hAnsiTheme="minorEastAsia" w:cs="Meiryo" w:hint="eastAsia"/>
          <w:szCs w:val="21"/>
        </w:rPr>
        <w:t>这</w:t>
      </w:r>
      <w:r w:rsidRPr="00F51F2C">
        <w:rPr>
          <w:rFonts w:asciiTheme="minorEastAsia" w:hAnsiTheme="minorEastAsia" w:cs="宋体" w:hint="eastAsia"/>
          <w:szCs w:val="21"/>
        </w:rPr>
        <w:t>非常容易引入新的</w:t>
      </w:r>
      <w:r w:rsidRPr="00F51F2C">
        <w:rPr>
          <w:rFonts w:asciiTheme="minorEastAsia" w:hAnsiTheme="minorEastAsia"/>
          <w:szCs w:val="21"/>
        </w:rPr>
        <w:t>bug</w:t>
      </w:r>
      <w:r w:rsidRPr="00F51F2C">
        <w:rPr>
          <w:rFonts w:asciiTheme="minorEastAsia" w:hAnsiTheme="minorEastAsia" w:hint="eastAsia"/>
          <w:szCs w:val="21"/>
        </w:rPr>
        <w:t>。</w:t>
      </w:r>
    </w:p>
    <w:p w:rsidR="005E1E7B" w:rsidRPr="00F51F2C" w:rsidRDefault="007B5DFB">
      <w:pPr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ab/>
        <w:t>因此我们需要调试器来帮我们进行调试。</w:t>
      </w:r>
    </w:p>
    <w:p w:rsidR="007B5DFB" w:rsidRPr="00F51F2C" w:rsidRDefault="007B5DFB">
      <w:pPr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ab/>
        <w:t>调试器常见调试操作：</w:t>
      </w:r>
    </w:p>
    <w:p w:rsidR="007B5DFB" w:rsidRPr="00F51F2C" w:rsidRDefault="007B5DFB" w:rsidP="00B9366C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断点（Breakpoint）</w:t>
      </w:r>
    </w:p>
    <w:p w:rsidR="00B9366C" w:rsidRPr="00F51F2C" w:rsidRDefault="00B9366C" w:rsidP="00B9366C">
      <w:pPr>
        <w:ind w:firstLine="42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断点是调试器调试时最常用的技术之一。它的基本原理是在某一位置设置一个中断点，当</w:t>
      </w:r>
      <w:proofErr w:type="spellStart"/>
      <w:r w:rsidRPr="00F51F2C">
        <w:rPr>
          <w:rFonts w:asciiTheme="minorEastAsia" w:hAnsiTheme="minorEastAsia" w:hint="eastAsia"/>
          <w:szCs w:val="21"/>
        </w:rPr>
        <w:t>cpu</w:t>
      </w:r>
      <w:proofErr w:type="spellEnd"/>
      <w:r w:rsidRPr="00F51F2C">
        <w:rPr>
          <w:rFonts w:asciiTheme="minorEastAsia" w:hAnsiTheme="minorEastAsia" w:hint="eastAsia"/>
          <w:szCs w:val="21"/>
        </w:rPr>
        <w:t>执行到这个位置时，便停止被调试的程序。中断到调试器中，让调试者分析和调试。</w:t>
      </w:r>
    </w:p>
    <w:p w:rsidR="00B9366C" w:rsidRPr="00F51F2C" w:rsidRDefault="00B9366C" w:rsidP="00B9366C">
      <w:pPr>
        <w:ind w:firstLine="42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根据断点的设置位置不同，可以分为以下几种：</w:t>
      </w:r>
    </w:p>
    <w:p w:rsidR="00B9366C" w:rsidRPr="00F51F2C" w:rsidRDefault="00B9366C" w:rsidP="00B9366C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代码断点。设置断点的位置为某一段代码的起始处。当</w:t>
      </w:r>
      <w:proofErr w:type="spellStart"/>
      <w:r w:rsidRPr="00F51F2C">
        <w:rPr>
          <w:rFonts w:asciiTheme="minorEastAsia" w:hAnsiTheme="minorEastAsia" w:hint="eastAsia"/>
          <w:szCs w:val="21"/>
        </w:rPr>
        <w:t>cpu</w:t>
      </w:r>
      <w:proofErr w:type="spellEnd"/>
      <w:r w:rsidRPr="00F51F2C">
        <w:rPr>
          <w:rFonts w:asciiTheme="minorEastAsia" w:hAnsiTheme="minorEastAsia" w:hint="eastAsia"/>
          <w:szCs w:val="21"/>
        </w:rPr>
        <w:t>执行到此代码时产生中断。</w:t>
      </w:r>
    </w:p>
    <w:p w:rsidR="00B9366C" w:rsidRPr="00F51F2C" w:rsidRDefault="00B9366C" w:rsidP="00B9366C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数据断点。设置断点的位置为数据的起始地址。当被调试程序</w:t>
      </w:r>
      <w:proofErr w:type="gramStart"/>
      <w:r w:rsidRPr="00F51F2C">
        <w:rPr>
          <w:rFonts w:asciiTheme="minorEastAsia" w:hAnsiTheme="minorEastAsia" w:hint="eastAsia"/>
          <w:szCs w:val="21"/>
        </w:rPr>
        <w:t>访问此</w:t>
      </w:r>
      <w:proofErr w:type="gramEnd"/>
      <w:r w:rsidRPr="00F51F2C">
        <w:rPr>
          <w:rFonts w:asciiTheme="minorEastAsia" w:hAnsiTheme="minorEastAsia" w:hint="eastAsia"/>
          <w:szCs w:val="21"/>
        </w:rPr>
        <w:t>数据的地</w:t>
      </w:r>
      <w:r w:rsidRPr="00F51F2C">
        <w:rPr>
          <w:rFonts w:asciiTheme="minorEastAsia" w:hAnsiTheme="minorEastAsia" w:hint="eastAsia"/>
          <w:szCs w:val="21"/>
        </w:rPr>
        <w:lastRenderedPageBreak/>
        <w:t>址时，命中断点。可以定义触发断点的方式为：读/写断点。</w:t>
      </w:r>
    </w:p>
    <w:p w:rsidR="00B9366C" w:rsidRPr="00F51F2C" w:rsidRDefault="00B9366C" w:rsidP="00B9366C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IO断点。 设置断点的位置为某一IO地址。当程序访问指定IO地址的端口时中断到调试器。</w:t>
      </w:r>
    </w:p>
    <w:p w:rsidR="00B9366C" w:rsidRPr="00F51F2C" w:rsidRDefault="00B9366C" w:rsidP="00B9366C">
      <w:pPr>
        <w:ind w:firstLine="42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根据断点的设置方式，可以分为：软件断点和硬件断点。</w:t>
      </w:r>
    </w:p>
    <w:p w:rsidR="00B9366C" w:rsidRPr="00F51F2C" w:rsidRDefault="00B9366C" w:rsidP="00B9366C">
      <w:pPr>
        <w:ind w:firstLine="42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软件断点是通过向指定的代码位置插入专用的断点指令和实现的。比如IA32cpu的INT3指令。机器码为0xCC。</w:t>
      </w:r>
    </w:p>
    <w:p w:rsidR="00B9366C" w:rsidRPr="00F51F2C" w:rsidRDefault="00B9366C" w:rsidP="00B9366C">
      <w:pPr>
        <w:ind w:firstLine="42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硬件断点是通过设置</w:t>
      </w:r>
      <w:proofErr w:type="spellStart"/>
      <w:r w:rsidRPr="00F51F2C">
        <w:rPr>
          <w:rFonts w:asciiTheme="minorEastAsia" w:hAnsiTheme="minorEastAsia" w:hint="eastAsia"/>
          <w:szCs w:val="21"/>
        </w:rPr>
        <w:t>cpu</w:t>
      </w:r>
      <w:proofErr w:type="spellEnd"/>
      <w:r w:rsidRPr="00F51F2C">
        <w:rPr>
          <w:rFonts w:asciiTheme="minorEastAsia" w:hAnsiTheme="minorEastAsia" w:hint="eastAsia"/>
          <w:szCs w:val="21"/>
        </w:rPr>
        <w:t>的调试寄存器来实现的，IA32cpu定义了8个调试寄存器。DR0-DR7。可以同时设置最多四个硬件断点。</w:t>
      </w:r>
    </w:p>
    <w:p w:rsidR="00B9366C" w:rsidRPr="00F51F2C" w:rsidRDefault="00B9366C" w:rsidP="00B9366C">
      <w:pPr>
        <w:ind w:firstLine="420"/>
        <w:rPr>
          <w:rFonts w:asciiTheme="minorEastAsia" w:hAnsiTheme="minorEastAsia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硬件断点可以设置数据、代码和IO断点。而软件断点只能设置代码断点。</w:t>
      </w:r>
    </w:p>
    <w:p w:rsidR="007B5DFB" w:rsidRPr="00F51F2C" w:rsidRDefault="007B5DFB" w:rsidP="00B9366C">
      <w:pPr>
        <w:ind w:firstLine="420"/>
        <w:rPr>
          <w:rFonts w:asciiTheme="minorEastAsia" w:hAnsiTheme="minor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2.</w:t>
      </w:r>
      <w:r w:rsidRPr="00F51F2C">
        <w:rPr>
          <w:rFonts w:asciiTheme="minorEastAsia" w:hAnsiTheme="minorEastAsia" w:hint="eastAsia"/>
          <w:szCs w:val="21"/>
        </w:rPr>
        <w:tab/>
      </w:r>
      <w:r w:rsidRPr="00F51F2C">
        <w:rPr>
          <w:rFonts w:asciiTheme="minorEastAsia" w:hAnsiTheme="minorEastAsia" w:hint="eastAsia"/>
          <w:szCs w:val="21"/>
        </w:rPr>
        <w:t>调试中语句运</w:t>
      </w:r>
      <w:r w:rsidRPr="00F51F2C">
        <w:rPr>
          <w:rFonts w:asciiTheme="minorEastAsia" w:hAnsiTheme="minorEastAsia" w:cs="宋体" w:hint="eastAsia"/>
          <w:szCs w:val="21"/>
        </w:rPr>
        <w:t>行控制</w:t>
      </w:r>
    </w:p>
    <w:p w:rsidR="007B5DFB" w:rsidRPr="00F51F2C" w:rsidRDefault="007B5DFB" w:rsidP="007B5DFB">
      <w:pPr>
        <w:ind w:left="420" w:firstLine="420"/>
        <w:rPr>
          <w:rFonts w:asciiTheme="minorEastAsia" w:hAnsiTheme="minor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•</w:t>
      </w:r>
      <w:r w:rsidRPr="00F51F2C">
        <w:rPr>
          <w:rFonts w:asciiTheme="minorEastAsia" w:hAnsiTheme="minorEastAsia"/>
          <w:szCs w:val="21"/>
        </w:rPr>
        <w:t xml:space="preserve"> Step Into</w:t>
      </w:r>
      <w:r w:rsidRPr="00F51F2C">
        <w:rPr>
          <w:rFonts w:asciiTheme="minorEastAsia" w:hAnsiTheme="minorEastAsia" w:hint="eastAsia"/>
          <w:szCs w:val="21"/>
        </w:rPr>
        <w:t>：跳</w:t>
      </w:r>
      <w:r w:rsidRPr="00F51F2C">
        <w:rPr>
          <w:rFonts w:asciiTheme="minorEastAsia" w:hAnsiTheme="minorEastAsia" w:cs="宋体" w:hint="eastAsia"/>
          <w:szCs w:val="21"/>
        </w:rPr>
        <w:t>入，进入到某个方法中。</w:t>
      </w:r>
    </w:p>
    <w:p w:rsidR="007B5DFB" w:rsidRPr="00F51F2C" w:rsidRDefault="007B5DFB" w:rsidP="007B5DFB">
      <w:pPr>
        <w:ind w:left="420" w:firstLine="420"/>
        <w:rPr>
          <w:rFonts w:asciiTheme="minorEastAsia" w:hAnsiTheme="minor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•</w:t>
      </w:r>
      <w:r w:rsidRPr="00F51F2C">
        <w:rPr>
          <w:rFonts w:asciiTheme="minorEastAsia" w:hAnsiTheme="minorEastAsia"/>
          <w:szCs w:val="21"/>
        </w:rPr>
        <w:t xml:space="preserve"> Step Over</w:t>
      </w:r>
      <w:r w:rsidRPr="00F51F2C">
        <w:rPr>
          <w:rFonts w:asciiTheme="minorEastAsia" w:hAnsiTheme="minorEastAsia" w:hint="eastAsia"/>
          <w:szCs w:val="21"/>
        </w:rPr>
        <w:t>：单步跳过突出显</w:t>
      </w:r>
      <w:r w:rsidRPr="00F51F2C">
        <w:rPr>
          <w:rFonts w:asciiTheme="minorEastAsia" w:hAnsiTheme="minorEastAsia" w:cs="宋体" w:hint="eastAsia"/>
          <w:szCs w:val="21"/>
        </w:rPr>
        <w:t>示的代码行并执行同一个方法中的下</w:t>
      </w:r>
      <w:r w:rsidRPr="00F51F2C">
        <w:rPr>
          <w:rFonts w:asciiTheme="minorEastAsia" w:hAnsiTheme="minorEastAsia" w:cs="Meiryo" w:hint="eastAsia"/>
          <w:szCs w:val="21"/>
        </w:rPr>
        <w:t>一</w:t>
      </w:r>
      <w:r w:rsidRPr="00F51F2C">
        <w:rPr>
          <w:rFonts w:asciiTheme="minorEastAsia" w:hAnsiTheme="minorEastAsia" w:cs="宋体" w:hint="eastAsia"/>
          <w:szCs w:val="21"/>
        </w:rPr>
        <w:t>行（或者它在调用当</w:t>
      </w:r>
      <w:r w:rsidRPr="00F51F2C">
        <w:rPr>
          <w:rFonts w:asciiTheme="minorEastAsia" w:hAnsiTheme="minorEastAsia" w:hint="eastAsia"/>
          <w:szCs w:val="21"/>
        </w:rPr>
        <w:t>前</w:t>
      </w:r>
      <w:r w:rsidRPr="00F51F2C">
        <w:rPr>
          <w:rFonts w:asciiTheme="minorEastAsia" w:hAnsiTheme="minorEastAsia" w:cs="宋体" w:hint="eastAsia"/>
          <w:szCs w:val="21"/>
        </w:rPr>
        <w:t>方法的方法中继续）。</w:t>
      </w:r>
    </w:p>
    <w:p w:rsidR="007B5DFB" w:rsidRPr="00F51F2C" w:rsidRDefault="007B5DFB" w:rsidP="005B4812">
      <w:pPr>
        <w:ind w:left="420" w:firstLine="420"/>
        <w:rPr>
          <w:rFonts w:asciiTheme="minorEastAsia" w:hAnsiTheme="minor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•</w:t>
      </w:r>
      <w:r w:rsidRPr="00F51F2C">
        <w:rPr>
          <w:rFonts w:asciiTheme="minorEastAsia" w:hAnsiTheme="minorEastAsia"/>
          <w:szCs w:val="21"/>
        </w:rPr>
        <w:t xml:space="preserve"> Step Return</w:t>
      </w:r>
      <w:r w:rsidRPr="00F51F2C">
        <w:rPr>
          <w:rFonts w:asciiTheme="minorEastAsia" w:hAnsiTheme="minorEastAsia" w:hint="eastAsia"/>
          <w:szCs w:val="21"/>
        </w:rPr>
        <w:t>：单步跳出正在执</w:t>
      </w:r>
      <w:r w:rsidRPr="00F51F2C">
        <w:rPr>
          <w:rFonts w:asciiTheme="minorEastAsia" w:hAnsiTheme="minorEastAsia" w:cs="宋体" w:hint="eastAsia"/>
          <w:szCs w:val="21"/>
        </w:rPr>
        <w:t>行的方法。</w:t>
      </w:r>
    </w:p>
    <w:p w:rsidR="00B9366C" w:rsidRPr="00F51F2C" w:rsidRDefault="007B5DFB" w:rsidP="00B9366C">
      <w:pPr>
        <w:ind w:left="420" w:firstLine="420"/>
        <w:rPr>
          <w:rFonts w:asciiTheme="minorEastAsia" w:hAnsiTheme="minorEastAsia" w:cs="宋体" w:hint="eastAsia"/>
          <w:szCs w:val="21"/>
        </w:rPr>
      </w:pPr>
      <w:r w:rsidRPr="00F51F2C">
        <w:rPr>
          <w:rFonts w:asciiTheme="minorEastAsia" w:hAnsiTheme="minorEastAsia" w:hint="eastAsia"/>
          <w:szCs w:val="21"/>
        </w:rPr>
        <w:t>•</w:t>
      </w:r>
      <w:r w:rsidRPr="00F51F2C">
        <w:rPr>
          <w:rFonts w:asciiTheme="minorEastAsia" w:hAnsiTheme="minorEastAsia"/>
          <w:szCs w:val="21"/>
        </w:rPr>
        <w:t xml:space="preserve"> Resume</w:t>
      </w:r>
      <w:r w:rsidRPr="00F51F2C">
        <w:rPr>
          <w:rFonts w:asciiTheme="minorEastAsia" w:hAnsiTheme="minorEastAsia" w:hint="eastAsia"/>
          <w:szCs w:val="21"/>
        </w:rPr>
        <w:t>：继续执</w:t>
      </w:r>
      <w:r w:rsidRPr="00F51F2C">
        <w:rPr>
          <w:rFonts w:asciiTheme="minorEastAsia" w:hAnsiTheme="minorEastAsia" w:cs="宋体" w:hint="eastAsia"/>
          <w:szCs w:val="21"/>
        </w:rPr>
        <w:t>行程序。</w:t>
      </w:r>
    </w:p>
    <w:p w:rsidR="00B9366C" w:rsidRPr="00F51F2C" w:rsidRDefault="00F51F2C" w:rsidP="00F51F2C">
      <w:pPr>
        <w:ind w:firstLine="420"/>
        <w:rPr>
          <w:rFonts w:asciiTheme="minorEastAsia" w:hAnsiTheme="minorEastAsia" w:cs="宋体" w:hint="eastAsia"/>
          <w:szCs w:val="21"/>
        </w:rPr>
      </w:pPr>
      <w:r w:rsidRPr="00F51F2C">
        <w:rPr>
          <w:rFonts w:asciiTheme="minorEastAsia" w:hAnsiTheme="minorEastAsia" w:cs="宋体" w:hint="eastAsia"/>
          <w:szCs w:val="21"/>
        </w:rPr>
        <w:t>现在开发所用的IDE一本都会提供调试工具如Eclipse和Visual Studio，下面提供了他们的使用说明：</w:t>
      </w:r>
    </w:p>
    <w:p w:rsidR="00F51F2C" w:rsidRPr="00F51F2C" w:rsidRDefault="00F51F2C" w:rsidP="00F51F2C">
      <w:pPr>
        <w:ind w:firstLine="420"/>
        <w:rPr>
          <w:rFonts w:asciiTheme="minorEastAsia" w:hAnsiTheme="minorEastAsia" w:hint="eastAsia"/>
        </w:rPr>
      </w:pPr>
      <w:r w:rsidRPr="00F51F2C">
        <w:rPr>
          <w:rFonts w:asciiTheme="minorEastAsia" w:hAnsiTheme="minorEastAsia" w:cs="宋体" w:hint="eastAsia"/>
          <w:szCs w:val="21"/>
        </w:rPr>
        <w:t>Eclipse：</w:t>
      </w:r>
      <w:r w:rsidRPr="00F51F2C">
        <w:rPr>
          <w:rFonts w:asciiTheme="minorEastAsia" w:hAnsiTheme="minorEastAsia"/>
        </w:rPr>
        <w:fldChar w:fldCharType="begin"/>
      </w:r>
      <w:r w:rsidRPr="00F51F2C">
        <w:rPr>
          <w:rFonts w:asciiTheme="minorEastAsia" w:hAnsiTheme="minorEastAsia"/>
        </w:rPr>
        <w:instrText xml:space="preserve"> HYPERLINK "http://www.ibm.com/developerworks/cn/linux/opensource/os-ecbug/" </w:instrText>
      </w:r>
      <w:r w:rsidRPr="00F51F2C">
        <w:rPr>
          <w:rFonts w:asciiTheme="minorEastAsia" w:hAnsiTheme="minorEastAsia"/>
        </w:rPr>
        <w:fldChar w:fldCharType="separate"/>
      </w:r>
      <w:r w:rsidRPr="00F51F2C">
        <w:rPr>
          <w:rStyle w:val="Hyperlink"/>
          <w:rFonts w:asciiTheme="minorEastAsia" w:hAnsiTheme="minorEastAsia"/>
        </w:rPr>
        <w:t>http://www.ibm.com/developerworks/cn/linux/opensource/os-ecbug/</w:t>
      </w:r>
      <w:r w:rsidRPr="00F51F2C">
        <w:rPr>
          <w:rFonts w:asciiTheme="minorEastAsia" w:hAnsiTheme="minorEastAsia"/>
        </w:rPr>
        <w:fldChar w:fldCharType="end"/>
      </w:r>
    </w:p>
    <w:p w:rsidR="00F51F2C" w:rsidRPr="00F51F2C" w:rsidRDefault="00F51F2C" w:rsidP="00F51F2C">
      <w:pPr>
        <w:ind w:firstLine="420"/>
        <w:rPr>
          <w:rFonts w:asciiTheme="minorEastAsia" w:hAnsiTheme="minorEastAsia" w:cs="宋体" w:hint="eastAsia"/>
          <w:szCs w:val="21"/>
        </w:rPr>
      </w:pPr>
      <w:proofErr w:type="spellStart"/>
      <w:r w:rsidRPr="00F51F2C">
        <w:rPr>
          <w:rFonts w:asciiTheme="minorEastAsia" w:hAnsiTheme="minorEastAsia" w:hint="eastAsia"/>
        </w:rPr>
        <w:t>VisualStudio</w:t>
      </w:r>
      <w:proofErr w:type="spellEnd"/>
      <w:r w:rsidRPr="00F51F2C">
        <w:rPr>
          <w:rFonts w:asciiTheme="minorEastAsia" w:hAnsiTheme="minorEastAsia" w:hint="eastAsia"/>
        </w:rPr>
        <w:t>：</w:t>
      </w:r>
      <w:hyperlink r:id="rId8" w:history="1">
        <w:r w:rsidRPr="00F51F2C">
          <w:rPr>
            <w:rStyle w:val="Hyperlink"/>
            <w:rFonts w:asciiTheme="minorEastAsia" w:hAnsiTheme="minorEastAsia"/>
          </w:rPr>
          <w:t>http://msdn.microsoft.com/zh-cn/library/k0k771bt(v=vs.80).aspx</w:t>
        </w:r>
      </w:hyperlink>
      <w:r w:rsidRPr="00F51F2C">
        <w:rPr>
          <w:rFonts w:asciiTheme="minorEastAsia" w:hAnsiTheme="minorEastAsia" w:cs="宋体" w:hint="eastAsia"/>
          <w:szCs w:val="21"/>
        </w:rPr>
        <w:t xml:space="preserve"> </w:t>
      </w:r>
    </w:p>
    <w:p w:rsidR="00F51F2C" w:rsidRPr="00F51F2C" w:rsidRDefault="00F51F2C" w:rsidP="00F51F2C">
      <w:pPr>
        <w:ind w:firstLine="420"/>
        <w:rPr>
          <w:rFonts w:asciiTheme="minorEastAsia" w:hAnsiTheme="minorEastAsia" w:cs="宋体" w:hint="eastAsia"/>
          <w:szCs w:val="21"/>
        </w:rPr>
      </w:pPr>
    </w:p>
    <w:p w:rsidR="00F51F2C" w:rsidRPr="00F51F2C" w:rsidRDefault="00F51F2C" w:rsidP="00F51F2C">
      <w:pPr>
        <w:ind w:firstLine="420"/>
        <w:rPr>
          <w:rFonts w:asciiTheme="minorEastAsia" w:hAnsiTheme="minorEastAsia" w:cs="宋体" w:hint="eastAsia"/>
          <w:szCs w:val="21"/>
        </w:rPr>
      </w:pPr>
    </w:p>
    <w:sectPr w:rsidR="00F51F2C" w:rsidRPr="00F5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24F6"/>
    <w:multiLevelType w:val="hybridMultilevel"/>
    <w:tmpl w:val="15DAC3C2"/>
    <w:lvl w:ilvl="0" w:tplc="CD6E90D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6E7584"/>
    <w:multiLevelType w:val="hybridMultilevel"/>
    <w:tmpl w:val="189EE9E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9756FC4"/>
    <w:multiLevelType w:val="hybridMultilevel"/>
    <w:tmpl w:val="58CE680C"/>
    <w:lvl w:ilvl="0" w:tplc="7C2E72E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23"/>
    <w:rsid w:val="00475A6C"/>
    <w:rsid w:val="005B4812"/>
    <w:rsid w:val="005E1E7B"/>
    <w:rsid w:val="00616E04"/>
    <w:rsid w:val="007B5DFB"/>
    <w:rsid w:val="00B02816"/>
    <w:rsid w:val="00B77F5F"/>
    <w:rsid w:val="00B9366C"/>
    <w:rsid w:val="00BC3B39"/>
    <w:rsid w:val="00C71E23"/>
    <w:rsid w:val="00D5326B"/>
    <w:rsid w:val="00F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26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6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16E04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51F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26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6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16E04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51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k0k771bt(v=vs.80)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74E39-FDE4-4C11-8C9B-A4163DAB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212</Words>
  <Characters>1211</Characters>
  <Application>Microsoft Office Word</Application>
  <DocSecurity>0</DocSecurity>
  <Lines>10</Lines>
  <Paragraphs>2</Paragraphs>
  <ScaleCrop>false</ScaleCrop>
  <Company>eBay, Inc.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Ru(AWF)</dc:creator>
  <cp:keywords/>
  <dc:description/>
  <cp:lastModifiedBy>Ding, Ru(AWF)</cp:lastModifiedBy>
  <cp:revision>11</cp:revision>
  <dcterms:created xsi:type="dcterms:W3CDTF">2013-05-17T06:38:00Z</dcterms:created>
  <dcterms:modified xsi:type="dcterms:W3CDTF">2013-05-17T07:58:00Z</dcterms:modified>
</cp:coreProperties>
</file>