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498" w:type="dxa"/>
        <w:tblCellSpacing w:w="15" w:type="dxa"/>
        <w:tblInd w:w="-17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420" w:lineRule="atLeast"/>
              <w:jc w:val="center"/>
              <w:rPr>
                <w:rFonts w:hint="default" w:ascii="Arial" w:hAnsi="Arial" w:cs="Arial"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简</w:t>
            </w:r>
            <w:r>
              <w:rPr>
                <w:rFonts w:hint="default" w:ascii="Arial" w:hAnsi="Arial" w:cs="Arial"/>
                <w:b/>
                <w:color w:val="000000"/>
                <w:sz w:val="21"/>
                <w:szCs w:val="21"/>
                <w:lang w:val="en-US"/>
              </w:rPr>
              <w:t>    </w:t>
            </w:r>
            <w:r>
              <w:rPr>
                <w:rFonts w:ascii="Arial" w:hAnsi="Arial" w:cs="Arial"/>
                <w:b/>
                <w:color w:val="000000"/>
                <w:sz w:val="21"/>
                <w:szCs w:val="21"/>
              </w:rPr>
              <w:t>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D7D7D7" w:themeFill="background1" w:themeFillShade="D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60" w:lineRule="atLeast"/>
              <w:ind w:left="0" w:leftChars="0" w:right="0" w:rightChars="0"/>
              <w:rPr>
                <w:rFonts w:hint="eastAsia" w:ascii="Arial" w:hAnsi="Arial" w:eastAsia="宋体" w:cs="Arial"/>
                <w:color w:val="BFBFBF" w:themeColor="background1" w:themeShade="BF"/>
                <w:sz w:val="18"/>
                <w:szCs w:val="18"/>
                <w:highlight w:val="lightGray"/>
                <w:lang w:val="en-US" w:eastAsia="zh-CN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  <w:highlight w:val="none"/>
                <w:shd w:val="clear"/>
                <w14:textFill>
                  <w14:solidFill>
                    <w14:schemeClr w14:val="tx1"/>
                  </w14:solidFill>
                </w14:textFill>
              </w:rPr>
              <w:t>自我</w:t>
            </w:r>
            <w:r>
              <w:rPr>
                <w:rFonts w:hint="eastAsia" w:ascii="Arial" w:hAnsi="Arial" w:cs="Arial"/>
                <w:b/>
                <w:color w:val="000000" w:themeColor="text1"/>
                <w:sz w:val="18"/>
                <w:szCs w:val="18"/>
                <w:highlight w:val="none"/>
                <w:shd w:val="clear"/>
                <w:lang w:eastAsia="zh-CN"/>
                <w14:textFill>
                  <w14:solidFill>
                    <w14:schemeClr w14:val="tx1"/>
                  </w14:solidFill>
                </w14:textFill>
              </w:rPr>
              <w:t>介绍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line="320" w:lineRule="atLeast"/>
              <w:rPr>
                <w:rFonts w:hint="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姓名：殷哲益                               </w:t>
            </w:r>
            <w:r>
              <w:rPr>
                <w:rFonts w:ascii="宋体" w:hAnsi="宋体" w:eastAsia="宋体" w:cs="宋体"/>
                <w:sz w:val="18"/>
                <w:szCs w:val="18"/>
              </w:rPr>
              <w:t>工作年限：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>一年半</w:t>
            </w:r>
          </w:p>
          <w:p>
            <w:pPr>
              <w:spacing w:line="320" w:lineRule="atLeas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居住地</w:t>
            </w:r>
            <w:r>
              <w:rPr>
                <w:rFonts w:hint="eastAsia" w:cs="宋体"/>
                <w:sz w:val="18"/>
                <w:szCs w:val="18"/>
                <w:lang w:eastAsia="zh-CN"/>
              </w:rPr>
              <w:t>：</w:t>
            </w:r>
            <w:r>
              <w:rPr>
                <w:rFonts w:hint="eastAsia" w:cs="宋体"/>
                <w:sz w:val="18"/>
                <w:szCs w:val="18"/>
                <w:lang w:val="en-US" w:eastAsia="zh-CN"/>
              </w:rPr>
              <w:t xml:space="preserve">上海                              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出生日期：1995年6月4日</w:t>
            </w:r>
          </w:p>
          <w:p>
            <w:pPr>
              <w:spacing w:line="320" w:lineRule="atLeast"/>
              <w:rPr>
                <w:rFonts w:hint="eastAsia" w:cs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专业：计算机软件                           电子邮件：yt041018@163.com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393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39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393" w:type="dxa"/>
                  <w:vAlign w:val="top"/>
                </w:tcPr>
                <w:p>
                  <w:pPr>
                    <w:spacing w:line="320" w:lineRule="atLeast"/>
                    <w:ind w:firstLine="360" w:firstLineChars="200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本人是一个工作认真负责，积极主动，待人诚恳，善于团队工作，有很强的学习能力，能在短时间内掌握一门新技术，思维严谨，具有较高的技术水平。适合从事IT领域售前售后技术工作。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求职意向</w:t>
            </w: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lang w:val="en-US" w:eastAsia="zh-CN"/>
              </w:rPr>
              <w:t xml:space="preserve">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360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73"/>
              <w:gridCol w:w="10187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7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工作性质：</w:t>
                  </w:r>
                </w:p>
              </w:tc>
              <w:tc>
                <w:tcPr>
                  <w:tcW w:w="10187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全职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                               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7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希望行业：</w:t>
                  </w:r>
                </w:p>
              </w:tc>
              <w:tc>
                <w:tcPr>
                  <w:tcW w:w="10187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计算机软件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                         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3" w:hRule="atLeast"/>
                <w:tblCellSpacing w:w="0" w:type="dxa"/>
              </w:trPr>
              <w:tc>
                <w:tcPr>
                  <w:tcW w:w="117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目标地点：</w:t>
                  </w:r>
                </w:p>
              </w:tc>
              <w:tc>
                <w:tcPr>
                  <w:tcW w:w="10187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上海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                               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7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期望薪水：</w:t>
                  </w:r>
                </w:p>
              </w:tc>
              <w:tc>
                <w:tcPr>
                  <w:tcW w:w="10187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面议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                                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7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目标职能：</w:t>
                  </w:r>
                </w:p>
              </w:tc>
              <w:tc>
                <w:tcPr>
                  <w:tcW w:w="10187" w:type="dxa"/>
                  <w:vAlign w:val="top"/>
                </w:tcPr>
                <w:p>
                  <w:pPr>
                    <w:spacing w:line="320" w:lineRule="atLeast"/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.NET</w:t>
                  </w:r>
                  <w:r>
                    <w:rPr>
                      <w:color w:val="000000"/>
                      <w:sz w:val="18"/>
                      <w:szCs w:val="18"/>
                    </w:rPr>
                    <w:t>工程师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                                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工作经验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399" w:type="dxa"/>
              <w:jc w:val="right"/>
              <w:tblCellSpacing w:w="0" w:type="dxa"/>
              <w:tblInd w:w="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99"/>
              <w:gridCol w:w="9000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right"/>
              </w:trPr>
              <w:tc>
                <w:tcPr>
                  <w:tcW w:w="11399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17/11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--20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/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：长沙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市创玉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软件有限公司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right"/>
              </w:trPr>
              <w:tc>
                <w:tcPr>
                  <w:tcW w:w="2399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所属行业：</w:t>
                  </w:r>
                </w:p>
              </w:tc>
              <w:tc>
                <w:tcPr>
                  <w:tcW w:w="9000" w:type="dxa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计算机软件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right"/>
              </w:trPr>
              <w:tc>
                <w:tcPr>
                  <w:tcW w:w="11399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</w:pPr>
                  <w:r>
                    <w:rPr>
                      <w:rStyle w:val="4"/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软件开发部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    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.NET</w:t>
                  </w:r>
                  <w:r>
                    <w:rPr>
                      <w:rStyle w:val="4"/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软件工程师</w:t>
                  </w: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 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right"/>
              </w:trPr>
              <w:tc>
                <w:tcPr>
                  <w:tcW w:w="11399" w:type="dxa"/>
                  <w:gridSpan w:val="2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30" w:lineRule="atLeast"/>
                    <w:jc w:val="left"/>
                  </w:pPr>
                  <w:r>
                    <w:rPr>
                      <w:rFonts w:hint="eastAsia" w:ascii="宋体" w:hAnsi="宋体" w:eastAsia="宋体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在公司参与过项目前期需求文档编写、项目中期代码开发</w:t>
                  </w:r>
                  <w:r>
                    <w:rPr>
                      <w:rFonts w:hint="eastAsia" w:cs="宋体"/>
                      <w:color w:val="auto"/>
                      <w:kern w:val="0"/>
                      <w:sz w:val="24"/>
                      <w:szCs w:val="24"/>
                      <w:lang w:val="en-US" w:eastAsia="zh-CN" w:bidi="ar"/>
                    </w:rPr>
                    <w:t>工作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项目经验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2" w:hRule="atLeast"/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404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53"/>
              <w:gridCol w:w="247"/>
              <w:gridCol w:w="9904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404" w:type="dxa"/>
                  <w:gridSpan w:val="3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8/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-- 20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8/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餐饮管理系统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00" w:type="dxa"/>
                  <w:gridSpan w:val="2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9904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/>
                    </w:rPr>
                    <w:t>Visual Studio 2012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/Sql Server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2008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00" w:type="dxa"/>
                  <w:gridSpan w:val="2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9904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Visual Stdio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 2002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/Sql Server200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8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500" w:type="dxa"/>
                  <w:gridSpan w:val="2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9904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该项目主要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是应店家要求设计的一个餐饮管理系统，提高了点餐的效率</w:t>
                  </w:r>
                  <w:r>
                    <w:rPr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使点餐更加</w:t>
                  </w:r>
                  <w:r>
                    <w:rPr>
                      <w:color w:val="000000"/>
                      <w:sz w:val="18"/>
                      <w:szCs w:val="18"/>
                    </w:rPr>
                    <w:t>方便化。完全符合现代经营模式，提高了信息的自动化管理效率。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1.</w:t>
                  </w:r>
                  <w:r>
                    <w:rPr>
                      <w:color w:val="000000"/>
                      <w:sz w:val="18"/>
                      <w:szCs w:val="18"/>
                    </w:rPr>
                    <w:t>项目主要使用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了winfrom窗体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2.</w:t>
                  </w:r>
                  <w:r>
                    <w:rPr>
                      <w:color w:val="000000"/>
                      <w:sz w:val="18"/>
                      <w:szCs w:val="18"/>
                    </w:rPr>
                    <w:t>项目功能介绍：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. </w:t>
                  </w:r>
                  <w:r>
                    <w:rPr>
                      <w:color w:val="000000"/>
                      <w:sz w:val="18"/>
                      <w:szCs w:val="18"/>
                    </w:rPr>
                    <w:t>主要实现了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客</w:t>
                  </w:r>
                  <w:r>
                    <w:rPr>
                      <w:color w:val="000000"/>
                      <w:sz w:val="18"/>
                      <w:szCs w:val="18"/>
                    </w:rPr>
                    <w:t>户的管理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菜品和饮品</w:t>
                  </w:r>
                  <w:r>
                    <w:rPr>
                      <w:color w:val="000000"/>
                      <w:sz w:val="18"/>
                      <w:szCs w:val="18"/>
                    </w:rPr>
                    <w:t>的管理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开台点餐管理</w:t>
                  </w:r>
                  <w:r>
                    <w:rPr>
                      <w:color w:val="000000"/>
                      <w:sz w:val="18"/>
                      <w:szCs w:val="18"/>
                    </w:rPr>
                    <w:t>，预定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餐桌</w:t>
                  </w:r>
                  <w:r>
                    <w:rPr>
                      <w:color w:val="000000"/>
                      <w:sz w:val="18"/>
                      <w:szCs w:val="18"/>
                    </w:rPr>
                    <w:t>管理，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账单</w:t>
                  </w:r>
                  <w:r>
                    <w:rPr>
                      <w:color w:val="000000"/>
                      <w:sz w:val="18"/>
                      <w:szCs w:val="18"/>
                    </w:rPr>
                    <w:t>管理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 3.</w:t>
                  </w:r>
                  <w:r>
                    <w:rPr>
                      <w:color w:val="000000"/>
                      <w:sz w:val="18"/>
                      <w:szCs w:val="18"/>
                    </w:rPr>
                    <w:t>使用的技术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: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C#语言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winfrom窗体,sql语句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4" w:hRule="atLeast"/>
                <w:tblCellSpacing w:w="0" w:type="dxa"/>
              </w:trPr>
              <w:tc>
                <w:tcPr>
                  <w:tcW w:w="1500" w:type="dxa"/>
                  <w:gridSpan w:val="2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9904" w:type="dxa"/>
                  <w:vAlign w:val="top"/>
                </w:tcPr>
                <w:p>
                  <w:pPr>
                    <w:spacing w:line="320" w:lineRule="atLeas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1.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参与</w:t>
                  </w:r>
                  <w:r>
                    <w:rPr>
                      <w:color w:val="000000"/>
                      <w:sz w:val="18"/>
                      <w:szCs w:val="18"/>
                    </w:rPr>
                    <w:t>系统数据库的分析与详细设计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2.</w:t>
                  </w:r>
                  <w:r>
                    <w:rPr>
                      <w:color w:val="000000"/>
                      <w:sz w:val="18"/>
                      <w:szCs w:val="18"/>
                    </w:rPr>
                    <w:t>负责系统数据词典的创建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。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3.</w:t>
                  </w:r>
                  <w:r>
                    <w:rPr>
                      <w:color w:val="000000"/>
                      <w:sz w:val="18"/>
                      <w:szCs w:val="18"/>
                    </w:rPr>
                    <w:t>负责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点菜和结账等功能的</w:t>
                  </w:r>
                  <w:r>
                    <w:rPr>
                      <w:color w:val="000000"/>
                      <w:sz w:val="18"/>
                      <w:szCs w:val="18"/>
                    </w:rPr>
                    <w:t>实现。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4.</w:t>
                  </w:r>
                  <w:r>
                    <w:rPr>
                      <w:color w:val="000000"/>
                      <w:sz w:val="18"/>
                      <w:szCs w:val="18"/>
                    </w:rPr>
                    <w:t>部分技术代码的编写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58" w:hRule="atLeast"/>
                <w:tblCellSpacing w:w="0" w:type="dxa"/>
              </w:trPr>
              <w:tc>
                <w:tcPr>
                  <w:tcW w:w="11404" w:type="dxa"/>
                  <w:gridSpan w:val="3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  <w:tblCellSpacing w:w="0" w:type="dxa"/>
              </w:trPr>
              <w:tc>
                <w:tcPr>
                  <w:tcW w:w="11404" w:type="dxa"/>
                  <w:gridSpan w:val="3"/>
                  <w:tcBorders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18/9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-- 20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18/10：猫眼电影网上购票系统</w:t>
                  </w:r>
                  <w:bookmarkStart w:id="0" w:name="_GoBack"/>
                  <w:bookmarkEnd w:id="0"/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  <w:tblCellSpacing w:w="0" w:type="dxa"/>
              </w:trPr>
              <w:tc>
                <w:tcPr>
                  <w:tcW w:w="1253" w:type="dxa"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软件环境：</w:t>
                  </w:r>
                </w:p>
              </w:tc>
              <w:tc>
                <w:tcPr>
                  <w:tcW w:w="10151" w:type="dxa"/>
                  <w:gridSpan w:val="2"/>
                  <w:vAlign w:val="top"/>
                </w:tcPr>
                <w:p>
                  <w:pPr>
                    <w:spacing w:line="320" w:lineRule="atLeast"/>
                    <w:ind w:left="0" w:leftChars="0" w:right="0" w:rightChars="0" w:firstLine="180" w:firstLineChars="100"/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B/S、JDK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  <w:tblCellSpacing w:w="0" w:type="dxa"/>
              </w:trPr>
              <w:tc>
                <w:tcPr>
                  <w:tcW w:w="1253" w:type="dxa"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开发工具：</w:t>
                  </w:r>
                </w:p>
              </w:tc>
              <w:tc>
                <w:tcPr>
                  <w:tcW w:w="10151" w:type="dxa"/>
                  <w:gridSpan w:val="2"/>
                  <w:vAlign w:val="top"/>
                </w:tcPr>
                <w:p>
                  <w:pPr>
                    <w:spacing w:line="320" w:lineRule="atLeast"/>
                    <w:ind w:left="0" w:leftChars="0" w:right="0" w:rightChars="0" w:firstLine="180" w:firstLineChars="100"/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MyEclipse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MySQl</w:t>
                  </w:r>
                  <w:r>
                    <w:rPr>
                      <w:color w:val="000000"/>
                      <w:sz w:val="18"/>
                      <w:szCs w:val="18"/>
                    </w:rPr>
                    <w:t>等开发工具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  <w:tblCellSpacing w:w="0" w:type="dxa"/>
              </w:trPr>
              <w:tc>
                <w:tcPr>
                  <w:tcW w:w="1253" w:type="dxa"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项目描述：</w:t>
                  </w:r>
                </w:p>
              </w:tc>
              <w:tc>
                <w:tcPr>
                  <w:tcW w:w="10151" w:type="dxa"/>
                  <w:gridSpan w:val="2"/>
                  <w:vAlign w:val="top"/>
                </w:tcPr>
                <w:p>
                  <w:pPr>
                    <w:spacing w:line="320" w:lineRule="atLeast"/>
                    <w:ind w:left="180" w:leftChars="75" w:right="0" w:rightChars="0" w:firstLine="0" w:firstLineChars="0"/>
                  </w:pPr>
                  <w:r>
                    <w:rPr>
                      <w:color w:val="000000"/>
                      <w:sz w:val="18"/>
                      <w:szCs w:val="18"/>
                    </w:rPr>
                    <w:t>项目描述：该项目主要针对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网上购 买电影票</w:t>
                  </w:r>
                  <w:r>
                    <w:rPr>
                      <w:color w:val="000000"/>
                      <w:sz w:val="18"/>
                      <w:szCs w:val="18"/>
                    </w:rPr>
                    <w:t>系统，让客户快速，第一时间抢到所需求的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电影票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该系统操作起来也简单，轻松。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2.</w:t>
                  </w:r>
                  <w:r>
                    <w:rPr>
                      <w:color w:val="000000"/>
                      <w:sz w:val="18"/>
                      <w:szCs w:val="18"/>
                    </w:rPr>
                    <w:t>项目功能分析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: A </w:t>
                  </w:r>
                  <w:r>
                    <w:rPr>
                      <w:color w:val="000000"/>
                      <w:sz w:val="18"/>
                      <w:szCs w:val="18"/>
                    </w:rPr>
                    <w:t>前台：主要是针对界面美观易操作，先用户注册一个，如果有密码丢失，可以找回密码。然后登入主页 看到的有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正在上映和即将上映等电影推荐</w:t>
                  </w:r>
                  <w:r>
                    <w:rPr>
                      <w:color w:val="000000"/>
                      <w:sz w:val="18"/>
                      <w:szCs w:val="18"/>
                    </w:rPr>
                    <w:t>。精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选电影展览</w:t>
                  </w:r>
                  <w:r>
                    <w:rPr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选择喜爱的电影放入收藏夹或者选座立即购买</w:t>
                  </w:r>
                  <w:r>
                    <w:rPr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简单而又快捷的</w:t>
                  </w:r>
                  <w:r>
                    <w:rPr>
                      <w:color w:val="000000"/>
                      <w:sz w:val="18"/>
                      <w:szCs w:val="18"/>
                    </w:rPr>
                    <w:t>实现了在线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售票</w:t>
                  </w:r>
                  <w:r>
                    <w:rPr>
                      <w:color w:val="000000"/>
                      <w:sz w:val="18"/>
                      <w:szCs w:val="18"/>
                    </w:rPr>
                    <w:t>的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完整</w:t>
                  </w:r>
                  <w:r>
                    <w:rPr>
                      <w:color w:val="000000"/>
                      <w:sz w:val="18"/>
                      <w:szCs w:val="18"/>
                    </w:rPr>
                    <w:t>过程（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选择影片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--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选择座位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---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立即购买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---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购买成功</w:t>
                  </w:r>
                  <w:r>
                    <w:rPr>
                      <w:color w:val="000000"/>
                      <w:sz w:val="18"/>
                      <w:szCs w:val="18"/>
                    </w:rPr>
                    <w:t>）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客户还能在影片下发吐丝，为自己喜欢的影片点赞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B </w:t>
                  </w:r>
                  <w:r>
                    <w:rPr>
                      <w:color w:val="000000"/>
                      <w:sz w:val="18"/>
                      <w:szCs w:val="18"/>
                    </w:rPr>
                    <w:t>后台：主要实现了业务流程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影片管理</w:t>
                  </w:r>
                  <w:r>
                    <w:rPr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会员</w:t>
                  </w:r>
                  <w:r>
                    <w:rPr>
                      <w:color w:val="000000"/>
                      <w:sz w:val="18"/>
                      <w:szCs w:val="18"/>
                    </w:rPr>
                    <w:t>管理，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影片拍片等功能的增删改查</w:t>
                  </w:r>
                  <w:r>
                    <w:rPr>
                      <w:color w:val="000000"/>
                      <w:sz w:val="18"/>
                      <w:szCs w:val="18"/>
                    </w:rPr>
                    <w:t>。可以进行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影片上市、下架、修改，查看影片的售票记录等。</w:t>
                  </w:r>
                  <w:r>
                    <w:rPr>
                      <w:color w:val="000000"/>
                      <w:sz w:val="18"/>
                      <w:szCs w:val="18"/>
                    </w:rPr>
                    <w:t>使用的技术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: 1 </w:t>
                  </w:r>
                  <w:r>
                    <w:rPr>
                      <w:color w:val="000000"/>
                      <w:sz w:val="18"/>
                      <w:szCs w:val="18"/>
                    </w:rPr>
                    <w:t>采用了逻辑分层，以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B/S</w:t>
                  </w:r>
                  <w:r>
                    <w:rPr>
                      <w:color w:val="000000"/>
                      <w:sz w:val="18"/>
                      <w:szCs w:val="18"/>
                    </w:rPr>
                    <w:t>模式，分为三层结构数据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访问</w:t>
                  </w:r>
                  <w:r>
                    <w:rPr>
                      <w:color w:val="000000"/>
                      <w:sz w:val="18"/>
                      <w:szCs w:val="18"/>
                    </w:rPr>
                    <w:t>层，业务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逻辑</w:t>
                  </w:r>
                  <w:r>
                    <w:rPr>
                      <w:color w:val="000000"/>
                      <w:sz w:val="18"/>
                      <w:szCs w:val="18"/>
                    </w:rPr>
                    <w:t>层，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表示</w:t>
                  </w:r>
                  <w:r>
                    <w:rPr>
                      <w:color w:val="000000"/>
                      <w:sz w:val="18"/>
                      <w:szCs w:val="18"/>
                    </w:rPr>
                    <w:t>层，数据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访问</w:t>
                  </w:r>
                  <w:r>
                    <w:rPr>
                      <w:color w:val="000000"/>
                      <w:sz w:val="18"/>
                      <w:szCs w:val="18"/>
                    </w:rPr>
                    <w:t>层采用了持久化技术，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代码清晰明了，维护起来更加方便，</w:t>
                  </w:r>
                  <w:r>
                    <w:rPr>
                      <w:color w:val="000000"/>
                      <w:sz w:val="18"/>
                      <w:szCs w:val="18"/>
                    </w:rPr>
                    <w:t>优化性能。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18"/>
                      <w:szCs w:val="18"/>
                    </w:rPr>
                    <w:t>使用大量的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HTML</w:t>
                  </w:r>
                  <w:r>
                    <w:rPr>
                      <w:color w:val="000000"/>
                      <w:sz w:val="18"/>
                      <w:szCs w:val="18"/>
                    </w:rPr>
                    <w:t>页面，采用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CSS</w:t>
                  </w:r>
                  <w:r>
                    <w:rPr>
                      <w:color w:val="000000"/>
                      <w:sz w:val="18"/>
                      <w:szCs w:val="18"/>
                    </w:rPr>
                    <w:t>技术界面美化，以表格和样式控制布局，达到整体，细节清晰，美观，大方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3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使用的技术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CSS </w:t>
                  </w:r>
                  <w:r>
                    <w:rPr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HTML </w:t>
                  </w:r>
                  <w:r>
                    <w:rPr>
                      <w:color w:val="000000"/>
                      <w:sz w:val="18"/>
                      <w:szCs w:val="18"/>
                    </w:rPr>
                    <w:t>、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JavaScript</w:t>
                  </w:r>
                  <w:r>
                    <w:rPr>
                      <w:color w:val="000000"/>
                      <w:sz w:val="18"/>
                      <w:szCs w:val="18"/>
                    </w:rPr>
                    <w:t>、数据持久化等相关技术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40" w:hRule="atLeast"/>
                <w:tblCellSpacing w:w="0" w:type="dxa"/>
              </w:trPr>
              <w:tc>
                <w:tcPr>
                  <w:tcW w:w="1253" w:type="dxa"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责任描述：</w:t>
                  </w:r>
                </w:p>
              </w:tc>
              <w:tc>
                <w:tcPr>
                  <w:tcW w:w="10151" w:type="dxa"/>
                  <w:gridSpan w:val="2"/>
                  <w:vAlign w:val="top"/>
                </w:tcPr>
                <w:p>
                  <w:pPr>
                    <w:spacing w:line="320" w:lineRule="atLeast"/>
                    <w:ind w:left="0" w:leftChars="0" w:right="0" w:rightChars="0"/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1.</w:t>
                  </w:r>
                  <w:r>
                    <w:rPr>
                      <w:color w:val="000000"/>
                      <w:sz w:val="18"/>
                      <w:szCs w:val="18"/>
                    </w:rPr>
                    <w:t>探讨出相关的技术文档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color w:val="000000"/>
                      <w:sz w:val="18"/>
                      <w:szCs w:val="18"/>
                    </w:rPr>
                    <w:t>列出相应的文档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,</w:t>
                  </w:r>
                  <w:r>
                    <w:rPr>
                      <w:color w:val="000000"/>
                      <w:sz w:val="18"/>
                      <w:szCs w:val="18"/>
                    </w:rPr>
                    <w:t>数据库的分析与设计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 2.</w:t>
                  </w:r>
                  <w:r>
                    <w:rPr>
                      <w:color w:val="000000"/>
                      <w:sz w:val="18"/>
                      <w:szCs w:val="18"/>
                    </w:rPr>
                    <w:t>负责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功能:选座购票、结账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教育经历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393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00"/>
              <w:gridCol w:w="3299"/>
              <w:gridCol w:w="3299"/>
              <w:gridCol w:w="2095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270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15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/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-- 20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19</w:t>
                  </w: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/6 </w:t>
                  </w:r>
                </w:p>
              </w:tc>
              <w:tc>
                <w:tcPr>
                  <w:tcW w:w="3299" w:type="dxa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湖南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eastAsia="zh-CN"/>
                    </w:rPr>
                    <w:t>湘潭</w:t>
                  </w:r>
                  <w:r>
                    <w:rPr>
                      <w:color w:val="000000"/>
                      <w:sz w:val="18"/>
                      <w:szCs w:val="18"/>
                    </w:rPr>
                    <w:t>大学</w:t>
                  </w:r>
                </w:p>
              </w:tc>
              <w:tc>
                <w:tcPr>
                  <w:tcW w:w="3299" w:type="dxa"/>
                  <w:tcMar>
                    <w:right w:w="150" w:type="dxa"/>
                  </w:tcMar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计算机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软件</w:t>
                  </w:r>
                </w:p>
              </w:tc>
              <w:tc>
                <w:tcPr>
                  <w:tcW w:w="2095" w:type="dxa"/>
                  <w:vAlign w:val="top"/>
                </w:tcPr>
                <w:p>
                  <w:pPr>
                    <w:spacing w:line="320" w:lineRule="atLeas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本科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语言能力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408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40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1408" w:type="dxa"/>
                  <w:vAlign w:val="center"/>
                </w:tcPr>
                <w:tbl>
                  <w:tblPr>
                    <w:tblStyle w:val="5"/>
                    <w:tblW w:w="11393" w:type="dxa"/>
                    <w:tblCellSpacing w:w="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858"/>
                    <w:gridCol w:w="9535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858" w:type="dxa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英语（一般）：</w:t>
                        </w:r>
                      </w:p>
                    </w:tc>
                    <w:tc>
                      <w:tcPr>
                        <w:tcW w:w="9535" w:type="dxa"/>
                        <w:vAlign w:val="top"/>
                      </w:tcPr>
                      <w:p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Arial" w:hAnsi="Arial" w:cs="Arial"/>
                <w:b/>
                <w:color w:val="000000"/>
                <w:sz w:val="18"/>
                <w:szCs w:val="18"/>
                <w:lang w:val="en-US"/>
              </w:rPr>
              <w:t>IT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技能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194" w:type="dxa"/>
              <w:tblCellSpacing w:w="0" w:type="dxa"/>
              <w:tblInd w:w="199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51"/>
              <w:gridCol w:w="3550"/>
              <w:gridCol w:w="4293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技能名称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熟练程度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使用时间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Oracle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一般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HTML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17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JSP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了解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9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C#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19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ASP.NET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20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10" w:hRule="atLeast"/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CSS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一般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10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SQL Server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12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3351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.NET</w:t>
                  </w:r>
                </w:p>
              </w:tc>
              <w:tc>
                <w:tcPr>
                  <w:tcW w:w="3550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熟练</w:t>
                  </w:r>
                </w:p>
              </w:tc>
              <w:tc>
                <w:tcPr>
                  <w:tcW w:w="4293" w:type="dxa"/>
                  <w:vAlign w:val="top"/>
                </w:tcPr>
                <w:p>
                  <w:pPr>
                    <w:spacing w:line="320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>
                    <w:rPr>
                      <w:color w:val="000000"/>
                      <w:sz w:val="18"/>
                      <w:szCs w:val="18"/>
                      <w:lang w:val="en-US"/>
                    </w:rPr>
                    <w:t>15</w:t>
                  </w:r>
                  <w:r>
                    <w:rPr>
                      <w:color w:val="000000"/>
                      <w:sz w:val="18"/>
                      <w:szCs w:val="18"/>
                    </w:rPr>
                    <w:t>月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15" w:type="dxa"/>
        </w:trPr>
        <w:tc>
          <w:tcPr>
            <w:tcW w:w="11438" w:type="dxa"/>
            <w:shd w:val="clear" w:color="auto" w:fill="EDEDED"/>
            <w:tcMar>
              <w:top w:w="75" w:type="dxa"/>
              <w:left w:w="150" w:type="dxa"/>
              <w:bottom w:w="75" w:type="dxa"/>
              <w:right w:w="0" w:type="dxa"/>
            </w:tcMar>
            <w:vAlign w:val="center"/>
          </w:tcPr>
          <w:p>
            <w:pPr>
              <w:spacing w:line="360" w:lineRule="atLeast"/>
              <w:rPr>
                <w:rFonts w:hint="eastAsia" w:ascii="Arial" w:hAnsi="Arial" w:eastAsia="宋体" w:cs="Arial"/>
                <w:b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color w:val="000000"/>
                <w:sz w:val="18"/>
                <w:szCs w:val="18"/>
                <w:lang w:val="en-US" w:eastAsia="zh-CN"/>
              </w:rPr>
              <w:t>兴趣爱好：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tblCellSpacing w:w="15" w:type="dxa"/>
        </w:trPr>
        <w:tc>
          <w:tcPr>
            <w:tcW w:w="1143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tbl>
            <w:tblPr>
              <w:tblStyle w:val="5"/>
              <w:tblW w:w="11408" w:type="dxa"/>
              <w:tblCellSpacing w:w="0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408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20" w:hRule="atLeast"/>
                <w:tblCellSpacing w:w="0" w:type="dxa"/>
              </w:trPr>
              <w:tc>
                <w:tcPr>
                  <w:tcW w:w="11408" w:type="dxa"/>
                  <w:vAlign w:val="center"/>
                </w:tcPr>
                <w:p>
                  <w:pPr>
                    <w:spacing w:line="320" w:lineRule="atLeast"/>
                    <w:rPr>
                      <w:rFonts w:hint="eastAsia" w:eastAsia="宋体"/>
                      <w:color w:val="00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  <w:lang w:val="en-US" w:eastAsia="zh-CN"/>
                    </w:rPr>
                    <w:t>我喜欢听音乐，唱歌，打羽毛球。</w:t>
                  </w:r>
                </w:p>
              </w:tc>
            </w:tr>
          </w:tbl>
          <w:p>
            <w:pPr>
              <w:spacing w:line="320" w:lineRule="atLeast"/>
              <w:rPr>
                <w:rFonts w:hint="default" w:ascii="Arial" w:hAnsi="Arial" w:cs="Arial"/>
                <w:color w:val="000000"/>
                <w:sz w:val="18"/>
                <w:szCs w:val="18"/>
                <w:lang w:val="en-US"/>
              </w:rPr>
            </w:pPr>
          </w:p>
        </w:tc>
      </w:tr>
    </w:tbl>
    <w:p>
      <w:pPr>
        <w:pStyle w:val="2"/>
        <w:ind w:left="12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7406E"/>
    <w:rsid w:val="494E6459"/>
    <w:rsid w:val="4BD7406E"/>
    <w:rsid w:val="6D535020"/>
    <w:rsid w:val="7A82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2018-12-03T00:22:00Z</dcterms:created>
  <dc:creator>Administrator</dc:creator>
  <cp:lastModifiedBy>Administrator</cp:lastModifiedBy>
  <dcterms:modified xsi:type="dcterms:W3CDTF">2018-12-19T05:26:38Z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