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C03" w:rsidRDefault="007F1C03" w:rsidP="007F1C03">
      <w:r>
        <w:t xml:space="preserve">Taking Fast decision: The brands utilizing AI for fast decision-based services on the collected data. AI is considered to advance technology to overcome the barrier while taking a decision. </w:t>
      </w:r>
    </w:p>
    <w:p w:rsidR="007F1C03" w:rsidRDefault="007F1C03" w:rsidP="007F1C03"/>
    <w:p w:rsidR="007F1C03" w:rsidRDefault="007F1C03" w:rsidP="007F1C03">
      <w:r>
        <w:t xml:space="preserve"> </w:t>
      </w:r>
    </w:p>
    <w:p w:rsidR="007F1C03" w:rsidRDefault="007F1C03" w:rsidP="007F1C03">
      <w:bookmarkStart w:id="0" w:name="_GoBack"/>
      <w:bookmarkEnd w:id="0"/>
      <w:r>
        <w:t xml:space="preserve">Classification: In classification, you will need to categorize data into predefined classes. For example, an email can either be ‘spam’ or ‘not spam’. </w:t>
      </w:r>
    </w:p>
    <w:p w:rsidR="007F1C03" w:rsidRDefault="007F1C03" w:rsidP="007F1C03"/>
    <w:p w:rsidR="007F1C03" w:rsidRDefault="007F1C03" w:rsidP="007F1C03">
      <w:r>
        <w:t xml:space="preserve"> </w:t>
      </w:r>
    </w:p>
    <w:p w:rsidR="007F1C03" w:rsidRDefault="007F1C03" w:rsidP="007F1C03">
      <w:r>
        <w:t xml:space="preserve">In speech recognition, features for recognizing phonemes can include noise ratios, length of sounds, relative power, filter matches and many others. </w:t>
      </w:r>
    </w:p>
    <w:p w:rsidR="007F1C03" w:rsidRDefault="007F1C03" w:rsidP="007F1C03"/>
    <w:p w:rsidR="003906D8" w:rsidRDefault="00272AA5" w:rsidP="007F1C03"/>
    <w:sectPr w:rsidR="00390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03"/>
    <w:rsid w:val="00272AA5"/>
    <w:rsid w:val="007F1C03"/>
    <w:rsid w:val="00DB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0ED6"/>
  <w15:chartTrackingRefBased/>
  <w15:docId w15:val="{CDAC51F8-2EC7-47AC-AFD0-52D14E64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Harninder Kaur</dc:creator>
  <cp:keywords/>
  <dc:description/>
  <cp:lastModifiedBy>. Harninder Kaur</cp:lastModifiedBy>
  <cp:revision>2</cp:revision>
  <dcterms:created xsi:type="dcterms:W3CDTF">2019-11-15T04:09:00Z</dcterms:created>
  <dcterms:modified xsi:type="dcterms:W3CDTF">2019-11-15T04:09:00Z</dcterms:modified>
</cp:coreProperties>
</file>