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规则引擎案例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案例一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冰山嘉德项目，某报警策略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"吸气压力报警"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"state"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"ACTIVE"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"weight"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5AAE2"/>
          <w:spacing w:val="0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"data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:{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"type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"kafka"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"topic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aliyun-iot-YWYfetAm9Wh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"format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"json"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"keys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"Suct_Pres_Status"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]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},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"filters"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{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"吸气压力断线"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"type"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"single"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"condition"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"Suct_Pres_Status &gt; 70"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],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"actions"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{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"type"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"address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wenny.wang@neucloud.cn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]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"level"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"1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"template"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"吸气温度高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]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page"/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案例二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冰山嘉德项目，某报警策略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"机组状态"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"state"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"ACTIVE"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"weight"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5AAE2"/>
          <w:spacing w:val="0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"data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:{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"type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"kafka"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"topic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"aliyun-iot-YWYfetAm9Wh"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"format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"json"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"keys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"SS"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]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},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"filters"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{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"机组报警"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"type"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kafkaWindow"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 w:line="336" w:lineRule="atLeast"/>
        <w:ind w:left="0" w:right="0" w:firstLine="0"/>
        <w:jc w:val="left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"windows"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"PT60S"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"condition"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"SS = 2"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],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"actions"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{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"type"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"address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wenny.wang@neucloud.cn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]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"level"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"template"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"吸气温度高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]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page"/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案例三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冰山嘉德项目，某报警策略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"吸气温度高"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"state"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"ACTIVE"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"weight"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5AAE2"/>
          <w:spacing w:val="0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"data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:{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"type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"kafka"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"topic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"aliyun-iot-YWYfetAm9Wh"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"format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"json"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"keys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"Suct_Temp_Status"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]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},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"filters"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{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"吸气温度高"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"type"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"single"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"condition"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"Suct_Temp_Status &gt;= 100"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],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"actions"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{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"type"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"address 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:[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"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wenny.wang@neucloud.cn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]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 w:line="336" w:lineRule="atLeast"/>
        <w:ind w:left="0" w:right="0" w:firstLine="0"/>
        <w:jc w:val="left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"level"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2278F"/>
          <w:spacing w:val="0"/>
          <w:kern w:val="0"/>
          <w:sz w:val="18"/>
          <w:szCs w:val="18"/>
          <w:shd w:val="clear" w:fill="FFFFFF"/>
          <w:lang w:val="en-US" w:eastAsia="zh-CN" w:bidi="ar"/>
        </w:rPr>
        <w:t>"template"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shd w:val="clear" w:fill="FFFFFF"/>
          <w:lang w:val="en-US" w:eastAsia="zh-CN" w:bidi="ar"/>
        </w:rPr>
        <w:t>"吸气温度高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AB54A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  <w:t>    ]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56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3C2B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GuanYue</dc:creator>
  <cp:lastModifiedBy>管乐</cp:lastModifiedBy>
  <dcterms:modified xsi:type="dcterms:W3CDTF">2018-01-03T10:08:06Z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