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545F82"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采集时的战斗策略配置教学-彩虹QQ人</w:t>
      </w:r>
    </w:p>
    <w:p w14:paraId="673ED2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到的队伍角色（如芭芭拉、芙宁娜、钟离等）建议从自带的角色设置中分离出来（删除原有配置），避免需要用到技能时候出现长时间空窗期导致采集点跳过。如采集海露花时利用芭芭拉水环直接挂水采集。</w:t>
      </w:r>
    </w:p>
    <w:p w14:paraId="3CA169F4">
      <w:pPr>
        <w:rPr>
          <w:rFonts w:hint="eastAsia"/>
          <w:lang w:val="en-US" w:eastAsia="zh-CN"/>
        </w:rPr>
      </w:pPr>
    </w:p>
    <w:p w14:paraId="70B17C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以下是删除原有配置的步骤：</w:t>
      </w:r>
    </w:p>
    <w:p w14:paraId="6EC88BD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1、打开BetterGI 进入地图追踪页面（主页面-全自动-地图追踪）如果不是这样的，请点击1号红色箭头所指图标。</w:t>
      </w:r>
    </w:p>
    <w:p w14:paraId="68B33C98"/>
    <w:p w14:paraId="5D032E5F">
      <w:pPr>
        <w:jc w:val="center"/>
      </w:pPr>
      <w:r>
        <w:drawing>
          <wp:inline distT="0" distB="0" distL="114300" distR="114300">
            <wp:extent cx="5272405" cy="351472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7AD4">
      <w:pPr>
        <w:pStyle w:val="4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BetterGI 的地图追踪页面</w:t>
      </w:r>
    </w:p>
    <w:p w14:paraId="23343DE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2、点击图1中4号红色箭头所指的“设置”弹出图2所示弹窗。</w:t>
      </w:r>
    </w:p>
    <w:p w14:paraId="4EF6D410">
      <w:pPr>
        <w:jc w:val="center"/>
      </w:pPr>
      <w:r>
        <w:drawing>
          <wp:inline distT="0" distB="0" distL="114300" distR="114300">
            <wp:extent cx="5267325" cy="26339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7804">
      <w:pPr>
        <w:pStyle w:val="4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地图追踪设置页面</w:t>
      </w:r>
    </w:p>
    <w:p w14:paraId="2F2181C4"/>
    <w:p w14:paraId="68E2B8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3、找到角色设置卡片栏中的所需删除的角色</w:t>
      </w:r>
    </w:p>
    <w:p w14:paraId="1DA21911">
      <w:pPr>
        <w:jc w:val="center"/>
      </w:pPr>
      <w:r>
        <w:drawing>
          <wp:inline distT="0" distB="0" distL="114300" distR="114300">
            <wp:extent cx="5267325" cy="263334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FB8B">
      <w:pPr>
        <w:pStyle w:val="4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删除角色步骤</w:t>
      </w:r>
    </w:p>
    <w:p w14:paraId="715589C9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删除配置，关闭弹窗。</w:t>
      </w:r>
    </w:p>
    <w:p w14:paraId="4D25F884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两种方法删除，如图3红色箭头所指。</w:t>
      </w:r>
    </w:p>
    <w:p w14:paraId="78DF68E9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14FCF6C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以下是在地图路径点编辑器中使用自定义战斗策略的教程</w:t>
      </w:r>
    </w:p>
    <w:p w14:paraId="7A427FE3">
      <w:pPr>
        <w:numPr>
          <w:ilvl w:val="0"/>
          <w:numId w:val="2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将该点动作设置成战斗策略</w:t>
      </w:r>
    </w:p>
    <w:p w14:paraId="64F2054E"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选中该点-动作下拉窗口-选择“执行战斗策略”</w:t>
      </w:r>
    </w:p>
    <w:p w14:paraId="248945D3">
      <w:pPr>
        <w:numPr>
          <w:numId w:val="0"/>
        </w:numPr>
        <w:jc w:val="center"/>
      </w:pPr>
      <w:r>
        <w:drawing>
          <wp:inline distT="0" distB="0" distL="114300" distR="114300">
            <wp:extent cx="5272405" cy="1435100"/>
            <wp:effectExtent l="0" t="0" r="107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610A">
      <w:pPr>
        <w:pStyle w:val="4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执行战斗策略选项卡位置</w:t>
      </w:r>
    </w:p>
    <w:p w14:paraId="5D9D876E">
      <w:pPr>
        <w:numPr>
          <w:ilvl w:val="0"/>
          <w:numId w:val="2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在添加战斗策略</w:t>
      </w:r>
    </w:p>
    <w:p w14:paraId="7D78674C"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在战斗策略管理中，增加所需要的战斗策略，点击“战斗策略管理”跳转到图6。</w:t>
      </w:r>
    </w:p>
    <w:p w14:paraId="00D64648">
      <w:pPr>
        <w:jc w:val="center"/>
      </w:pPr>
      <w:r>
        <w:drawing>
          <wp:inline distT="0" distB="0" distL="114300" distR="114300">
            <wp:extent cx="5271135" cy="1066165"/>
            <wp:effectExtent l="0" t="0" r="1206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09D3">
      <w:pPr>
        <w:pStyle w:val="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战斗策略管理位置</w:t>
      </w:r>
    </w:p>
    <w:p w14:paraId="661EB2A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点击“添加”，跳转到图7。</w:t>
      </w:r>
    </w:p>
    <w:p w14:paraId="1C7BD45C"/>
    <w:p w14:paraId="338D4726">
      <w:pPr>
        <w:jc w:val="center"/>
      </w:pPr>
      <w:r>
        <w:drawing>
          <wp:inline distT="0" distB="0" distL="114300" distR="114300">
            <wp:extent cx="5265420" cy="151765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718B">
      <w:pPr>
        <w:pStyle w:val="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新增战斗策略管理</w:t>
      </w:r>
    </w:p>
    <w:p w14:paraId="2861099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在“策略参数”一栏中填写所需的战斗策略，具体策略编辑请参照：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"https://bettergi.com/feats/task/domain.html" \l "%E6%88%98%E6%96%97%E7%AD%96%E7%95%A5%E8%84%9A%E6%9C%AC%E7%BC%96%E5%86%99"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自动秘境 | BetterGI·更好的原神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1D48552">
      <w:pPr>
        <w:jc w:val="center"/>
      </w:pPr>
      <w:r>
        <w:drawing>
          <wp:inline distT="0" distB="0" distL="114300" distR="114300">
            <wp:extent cx="3692525" cy="18649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8277">
      <w:pPr>
        <w:pStyle w:val="4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编辑战斗策略</w:t>
      </w:r>
    </w:p>
    <w:p w14:paraId="423C26CA"/>
    <w:p w14:paraId="64CB5B2C"/>
    <w:p w14:paraId="6F70A34B">
      <w:pPr>
        <w:numPr>
          <w:ilvl w:val="0"/>
          <w:numId w:val="2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使用自定义战斗策略</w:t>
      </w:r>
    </w:p>
    <w:p w14:paraId="1456E15B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添加完成战斗策略之后，在“执行战斗策略”选项中，会有输入框和下拉框，可以选择在此处重新输入特殊的战斗策略，也可以选择一些自定义的通用战斗策略。</w:t>
      </w:r>
    </w:p>
    <w:p w14:paraId="3ED1DB83"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建议：在2、添加战斗策略中，录入通用的一些战斗策略；一些特殊的战斗策略，少用的，则在此处的输入框中填写。</w:t>
      </w:r>
    </w:p>
    <w:p w14:paraId="2F3C57D0"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5274310" cy="1282065"/>
            <wp:effectExtent l="0" t="0" r="889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D6AA">
      <w:pPr>
        <w:pStyle w:val="4"/>
        <w:numPr>
          <w:numId w:val="0"/>
        </w:numPr>
        <w:ind w:left="420" w:left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使用自定义战斗策略</w:t>
      </w:r>
    </w:p>
    <w:p w14:paraId="272A0C7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最后，祝自己十连双金，单抽奇迹。</w:t>
      </w:r>
    </w:p>
    <w:p w14:paraId="4A028A4D">
      <w:r>
        <w:drawing>
          <wp:inline distT="0" distB="0" distL="114300" distR="114300">
            <wp:extent cx="5266690" cy="281876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7194">
      <w:pPr>
        <w:pStyle w:val="4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最终路线录制呈现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40406C"/>
    <w:multiLevelType w:val="singleLevel"/>
    <w:tmpl w:val="B740406C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3CD29140"/>
    <w:multiLevelType w:val="multilevel"/>
    <w:tmpl w:val="3CD29140"/>
    <w:lvl w:ilvl="0" w:tentative="0">
      <w:start w:val="1"/>
      <w:numFmt w:val="decimal"/>
      <w:suff w:val="nothing"/>
      <w:lvlText w:val="%1、"/>
      <w:lvlJc w:val="left"/>
      <w:pPr>
        <w:ind w:left="-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42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84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26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168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10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52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294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36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16793F"/>
    <w:rsid w:val="068648B3"/>
    <w:rsid w:val="0833222A"/>
    <w:rsid w:val="1516793F"/>
    <w:rsid w:val="23B343B6"/>
    <w:rsid w:val="6CA17546"/>
    <w:rsid w:val="7CA1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after="600" w:line="560" w:lineRule="exact"/>
      <w:jc w:val="left"/>
      <w:outlineLvl w:val="0"/>
    </w:pPr>
    <w:rPr>
      <w:rFonts w:ascii="Calibri" w:hAnsi="Calibri" w:eastAsia="黑体" w:cs="Times New Roman"/>
      <w:bCs/>
      <w:kern w:val="0"/>
      <w:sz w:val="36"/>
      <w:szCs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ind w:left="1200" w:leftChars="500" w:right="600" w:rightChars="250" w:firstLine="0" w:firstLineChars="0"/>
      <w:outlineLvl w:val="2"/>
    </w:pPr>
    <w:rPr>
      <w:rFonts w:ascii="Calibri" w:hAnsi="Calibri" w:eastAsia="黑体" w:cs="Times New Roman"/>
      <w:bCs/>
      <w:sz w:val="24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toc 3"/>
    <w:basedOn w:val="1"/>
    <w:next w:val="1"/>
    <w:qFormat/>
    <w:uiPriority w:val="0"/>
    <w:pPr>
      <w:ind w:left="840" w:leftChars="400"/>
    </w:pPr>
    <w:rPr>
      <w:rFonts w:ascii="Calibri" w:hAnsi="Calibri" w:eastAsia="黑体" w:cs="Times New Roman"/>
      <w:sz w:val="24"/>
    </w:rPr>
  </w:style>
  <w:style w:type="paragraph" w:styleId="6">
    <w:name w:val="toc 1"/>
    <w:basedOn w:val="1"/>
    <w:next w:val="1"/>
    <w:qFormat/>
    <w:uiPriority w:val="0"/>
    <w:rPr>
      <w:rFonts w:ascii="Calibri" w:hAnsi="Calibri" w:eastAsia="黑体" w:cs="Times New Roman"/>
      <w:sz w:val="24"/>
      <w:szCs w:val="20"/>
    </w:rPr>
  </w:style>
  <w:style w:type="paragraph" w:styleId="7">
    <w:name w:val="toc 2"/>
    <w:basedOn w:val="1"/>
    <w:next w:val="1"/>
    <w:qFormat/>
    <w:uiPriority w:val="0"/>
    <w:pPr>
      <w:tabs>
        <w:tab w:val="right" w:leader="middleDot" w:pos="7736"/>
      </w:tabs>
      <w:spacing w:line="400" w:lineRule="exact"/>
      <w:ind w:left="420" w:leftChars="200" w:firstLine="0" w:firstLineChars="0"/>
    </w:pPr>
    <w:rPr>
      <w:rFonts w:ascii="Calibri" w:hAnsi="Calibri" w:eastAsia="黑体" w:cs="Times New Roman"/>
      <w:sz w:val="24"/>
    </w:r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2025-03-31T07:59:00Z</dcterms:created>
  <dc:creator>默天</dc:creator>
  <cp:lastModifiedBy>默天</cp:lastModifiedBy>
  <dcterms:modified xsi:type="dcterms:W3CDTF">2025-03-31T08:28:53Z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B32A0923B10049558DF492D61AB52ACB_11</vt:lpwstr>
  </property>
  <property fmtid="{D5CDD505-2E9C-101B-9397-08002B2CF9AE}" pid="4" name="KSOTemplateDocerSaveRecord">
    <vt:lpwstr>eyJoZGlkIjoiZjNkMzVlNDY0NzVjZGY0MGY2NTg4Mzg2NzQwYzZiMWMiLCJ1c2VySWQiOiI0NDQwNDQ2NTEifQ==</vt:lpwstr>
  </property>
</Properties>
</file>