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4" w:after="1"/>
        <w:rPr>
          <w:sz w:val="20"/>
          <w:u w:val="none"/>
        </w:rPr>
      </w:pPr>
      <w:r>
        <w:rPr>
          <w:sz w:val="20"/>
          <w:u w:val="none" w:color="000000"/>
        </w:rPr>
      </w:r>
    </w:p>
    <w:tbl>
      <w:tblPr>
        <w:tblStyle w:val="TableNormal"/>
        <w:tblpPr w:vertAnchor="text" w:horzAnchor="text" w:leftFromText="180" w:rightFromText="180" w:tblpX="0" w:tblpY="1"/>
        <w:tblOverlap w:val="never"/>
        <w:tblW w:w="1279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471"/>
        <w:gridCol w:w="851"/>
        <w:gridCol w:w="1483"/>
        <w:gridCol w:w="1873"/>
        <w:gridCol w:w="1565"/>
        <w:gridCol w:w="161"/>
        <w:gridCol w:w="1522"/>
        <w:gridCol w:w="1872"/>
      </w:tblGrid>
      <w:tr>
        <w:trPr>
          <w:trHeight w:val="240" w:hRule="atLeast"/>
        </w:trPr>
        <w:tc>
          <w:tcPr>
            <w:tcW w:w="3471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4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Acta</w:t>
            </w:r>
            <w:r>
              <w:rPr>
                <w:rFonts w:ascii="Calibri" w:hAnsi="Calibri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kern w:val="0"/>
                <w:sz w:val="22"/>
                <w:szCs w:val="22"/>
                <w:lang w:eastAsia="en-US" w:bidi="ar-SA"/>
              </w:rPr>
              <w:t>nº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 xml:space="preserve"> 1</w:t>
            </w:r>
          </w:p>
        </w:tc>
        <w:tc>
          <w:tcPr>
            <w:tcW w:w="851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16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FECHA: 6/4/2026</w:t>
            </w:r>
          </w:p>
        </w:tc>
        <w:tc>
          <w:tcPr>
            <w:tcW w:w="1483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86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Hora:18:00</w:t>
            </w:r>
          </w:p>
        </w:tc>
        <w:tc>
          <w:tcPr>
            <w:tcW w:w="1873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8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1522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3471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6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NOMBRE</w:t>
            </w:r>
            <w:r>
              <w:rPr>
                <w:b/>
                <w:color w:val="808080"/>
                <w:spacing w:val="1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DEL</w:t>
            </w:r>
            <w:r>
              <w:rPr>
                <w:b/>
                <w:color w:val="808080"/>
                <w:spacing w:val="1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PROYECTO</w:t>
            </w:r>
          </w:p>
        </w:tc>
        <w:tc>
          <w:tcPr>
            <w:tcW w:w="7455" w:type="dxa"/>
            <w:gridSpan w:val="6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Ejercicio Evaluable 2 - Sockets TCP (Sistemas Distribuidos)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TEMAS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DE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LA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1. Diseño del protocolo de comunicación TCP para el Ejercicio Evaluable 2.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2. Decisiones de arquitectura: serialización de mensajes en texto plano independiente del lenguaje.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3. Gestión de conexiones: conexión por operación, hilos bajo demanda en el servidor.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Juan Luis del Valle (NIA: 100454201), David Sierra (NIA: 100471913)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57" w:hRule="atLeast"/>
        </w:trPr>
        <w:tc>
          <w:tcPr>
            <w:tcW w:w="3471" w:type="dxa"/>
            <w:tcBorders>
              <w:top w:val="single" w:sz="12" w:space="0" w:color="F3F3F3"/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Tiempo: 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20 min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Moderador:</w:t>
            </w: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 xml:space="preserve"> Juan Luis del Valle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05" w:hRule="atLeast"/>
        </w:trPr>
        <w:tc>
          <w:tcPr>
            <w:tcW w:w="9243" w:type="dxa"/>
            <w:gridSpan w:val="5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12" w:space="0" w:color="999999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kern w:val="0"/>
                <w:sz w:val="14"/>
                <w:szCs w:val="22"/>
                <w:lang w:eastAsia="en-US" w:bidi="ar-SA"/>
              </w:rPr>
              <w:t>EN LA PRIMERA</w:t>
            </w:r>
            <w:r>
              <w:rPr>
                <w:b/>
                <w:color w:val="808080"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4"/>
                <w:szCs w:val="22"/>
                <w:lang w:eastAsia="en-US" w:bidi="ar-SA"/>
              </w:rPr>
              <w:t>REUNIÓN, ESTA PARTE SE DEJA VACÍA</w:t>
            </w:r>
          </w:p>
        </w:tc>
        <w:tc>
          <w:tcPr>
            <w:tcW w:w="16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66" w:hRule="atLeast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110" w:after="0"/>
              <w:ind w:left="1" w:right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</w: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24" w:after="0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PERSONAS IMPLICADAS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170" w:before="0" w:after="0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(SEÑALAR EN NEGRITA EL RESPONSABLE)</w:t>
            </w:r>
          </w:p>
        </w:tc>
        <w:tc>
          <w:tcPr>
            <w:tcW w:w="1726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2" w:after="0"/>
              <w:ind w:hanging="1" w:left="233" w:right="228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CARGA DE TRABAJO REAL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/PLANIFICADA(H)</w:t>
            </w:r>
          </w:p>
          <w:p>
            <w:pPr>
              <w:pStyle w:val="TableParagraph"/>
              <w:widowControl w:val="false"/>
              <w:suppressAutoHyphens w:val="true"/>
              <w:spacing w:lineRule="exact" w:line="153" w:before="0" w:after="0"/>
              <w:ind w:left="7"/>
              <w:jc w:val="center"/>
              <w:rPr>
                <w:sz w:val="14"/>
              </w:rPr>
            </w:pP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(EJEMPLO:</w:t>
            </w:r>
            <w:r>
              <w:rPr>
                <w:color w:val="808080"/>
                <w:spacing w:val="34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color w:val="808080"/>
                <w:spacing w:val="-2"/>
                <w:kern w:val="0"/>
                <w:sz w:val="14"/>
                <w:szCs w:val="22"/>
                <w:lang w:eastAsia="en-US" w:bidi="ar-SA"/>
              </w:rPr>
              <w:t>1H/45´)</w:t>
            </w:r>
          </w:p>
        </w:tc>
        <w:tc>
          <w:tcPr>
            <w:tcW w:w="152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lineRule="atLeast" w:line="170" w:before="0" w:after="0"/>
              <w:ind w:firstLine="4" w:left="79" w:right="80"/>
              <w:jc w:val="center"/>
              <w:rPr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GRADO DE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 xml:space="preserve">CUMPLIMIENTO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(%) </w:t>
            </w: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(EJEMPLO:</w:t>
            </w:r>
            <w:r>
              <w:rPr>
                <w:color w:val="808080"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75% DE LA TAREA)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hanging="1733" w:left="2005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hanging="1733" w:left="2005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94" w:after="0"/>
              <w:ind w:left="151" w:right="147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94" w:after="0"/>
              <w:ind w:left="7" w:right="4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522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94" w:after="0"/>
              <w:ind w:left="2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104" w:after="0"/>
              <w:ind w:left="151" w:right="14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104" w:after="0"/>
              <w:ind w:left="7" w:right="5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104" w:after="0"/>
              <w:ind w:left="2" w:right="1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80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COMENTARIOS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Y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80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bottom w:val="single" w:sz="12" w:space="0" w:color="999999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631" w:hRule="atLeast"/>
        </w:trPr>
        <w:tc>
          <w:tcPr>
            <w:tcW w:w="10926" w:type="dxa"/>
            <w:gridSpan w:val="7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TAREAS</w:t>
            </w:r>
            <w:r>
              <w:rPr>
                <w:b/>
                <w:color w:val="808080"/>
                <w:spacing w:val="21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PREVISTAS</w:t>
            </w:r>
            <w:r>
              <w:rPr>
                <w:b/>
                <w:color w:val="808080"/>
                <w:spacing w:val="1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PARA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LA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PRÓXIMA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REUNIÓN</w:t>
            </w:r>
          </w:p>
        </w:tc>
        <w:tc>
          <w:tcPr>
            <w:tcW w:w="18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03" w:hRule="atLeast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110" w:after="0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190" w:before="0" w:after="0"/>
              <w:ind w:firstLine="86" w:left="394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PERSONAS IMPLICADAS</w:t>
            </w:r>
          </w:p>
        </w:tc>
        <w:tc>
          <w:tcPr>
            <w:tcW w:w="1726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110" w:after="0"/>
              <w:ind w:left="251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RESPONSABLE</w:t>
            </w:r>
          </w:p>
        </w:tc>
        <w:tc>
          <w:tcPr>
            <w:tcW w:w="152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lineRule="atLeast" w:line="190" w:before="0" w:after="0"/>
              <w:ind w:firstLine="123" w:left="203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CARGA DE TRABAJO (H)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41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1. Implementar servidor-sock.c (servidor TCP concurrente con hilos)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Juan Luis del Valle</w:t>
            </w:r>
          </w:p>
        </w:tc>
        <w:tc>
          <w:tcPr>
            <w:tcW w:w="1726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Juan Luis del Valle</w:t>
            </w:r>
          </w:p>
        </w:tc>
        <w:tc>
          <w:tcPr>
            <w:tcW w:w="1522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David Sierra</w:t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2. Implementar proxy-sock.c (biblioteca del lado del cliente)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Juan Luis del Valle</w:t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kern w:val="0"/>
                <w:szCs w:val="22"/>
                <w:lang w:eastAsia="en-US" w:bidi="ar-SA"/>
              </w:rPr>
              <w:t>David Sierra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David Sierra</w:t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9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/>
      <w:r>
        <w:rPr/>
        <w:br w:type="textWrapping" w:clear="all"/>
      </w:r>
    </w:p>
    <w:sectPr>
      <w:type w:val="nextPage"/>
      <w:pgSz w:w="11906" w:h="16838"/>
      <w:pgMar w:left="425" w:right="425" w:gutter="0" w:header="0" w:top="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ahoma" w:hAnsi="Tahoma" w:eastAsia="Tahoma" w:cs="Tahoma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u w:val="single" w:color="00000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2459</TotalTime>
  <Application>LibreOffice/24.2.7.2$Linux_X86_64 LibreOffice_project/420$Build-2</Application>
  <AppVersion>15.0000</AppVersion>
  <Pages>1</Pages>
  <Words>176</Words>
  <Characters>1012</Characters>
  <CharactersWithSpaces>1153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2026-03-18T16:21:00Z</dcterms:created>
  <dc:creator>A</dc:creator>
  <dc:description/>
  <dc:language>es-ES</dc:language>
  <cp:lastModifiedBy/>
  <dcterms:modified xsi:type="dcterms:W3CDTF">2026-04-08T17:42:09Z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