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32"/>
          <w:szCs w:val="32"/>
        </w:rPr>
        <w:id w:val="-404841726"/>
        <w:docPartObj>
          <w:docPartGallery w:val="Cover Pages"/>
          <w:docPartUnique/>
        </w:docPartObj>
      </w:sdtPr>
      <w:sdtContent>
        <w:p w14:paraId="77B6D8BC" w14:textId="63F2C801" w:rsidR="007949FE" w:rsidRPr="005617E2" w:rsidRDefault="007949FE">
          <w:pPr>
            <w:rPr>
              <w:sz w:val="32"/>
              <w:szCs w:val="32"/>
            </w:rPr>
          </w:pPr>
          <w:r w:rsidRPr="005617E2">
            <w:rPr>
              <w:noProof/>
              <w:sz w:val="32"/>
              <w:szCs w:val="32"/>
            </w:rPr>
            <mc:AlternateContent>
              <mc:Choice Requires="wps">
                <w:drawing>
                  <wp:anchor distT="0" distB="0" distL="114300" distR="114300" simplePos="0" relativeHeight="251659264" behindDoc="0" locked="0" layoutInCell="1" allowOverlap="1" wp14:anchorId="36BEF59D" wp14:editId="7384746B">
                    <wp:simplePos x="0" y="0"/>
                    <wp:positionH relativeFrom="page">
                      <wp:posOffset>170597</wp:posOffset>
                    </wp:positionH>
                    <wp:positionV relativeFrom="page">
                      <wp:posOffset>211540</wp:posOffset>
                    </wp:positionV>
                    <wp:extent cx="5187163" cy="9653270"/>
                    <wp:effectExtent l="0" t="0" r="0" b="381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7163" cy="9653270"/>
                            </a:xfrm>
                            <a:prstGeom prst="rect">
                              <a:avLst/>
                            </a:prstGeom>
                            <a:solidFill>
                              <a:schemeClr val="accent1"/>
                            </a:solidFill>
                            <a:ln>
                              <a:noFill/>
                            </a:ln>
                          </wps:spPr>
                          <wps:txbx>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E3E8587" w14:textId="793DBBFE" w:rsidR="007949FE" w:rsidRPr="007949FE" w:rsidRDefault="007949FE">
                                    <w:pPr>
                                      <w:pStyle w:val="Ttulo"/>
                                      <w:jc w:val="right"/>
                                      <w:rPr>
                                        <w:caps/>
                                        <w:color w:val="FFFFFF" w:themeColor="background1"/>
                                        <w:sz w:val="72"/>
                                        <w:szCs w:val="72"/>
                                      </w:rPr>
                                    </w:pPr>
                                    <w:r w:rsidRPr="007949FE">
                                      <w:rPr>
                                        <w:caps/>
                                        <w:color w:val="FFFFFF" w:themeColor="background1"/>
                                        <w:sz w:val="72"/>
                                        <w:szCs w:val="72"/>
                                      </w:rPr>
                                      <w:t>EJERCICIO GUIADO 2</w:t>
                                    </w:r>
                                  </w:p>
                                </w:sdtContent>
                              </w:sdt>
                              <w:p w14:paraId="7F95559E" w14:textId="77777777" w:rsidR="007949FE" w:rsidRDefault="007949FE">
                                <w:pPr>
                                  <w:spacing w:before="240"/>
                                  <w:ind w:left="720"/>
                                  <w:jc w:val="right"/>
                                  <w:rPr>
                                    <w:color w:val="FFFFFF" w:themeColor="background1"/>
                                  </w:rPr>
                                </w:pP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Content>
                                  <w:p w14:paraId="1F029CD7" w14:textId="160FDA40" w:rsidR="007949FE" w:rsidRDefault="007949FE">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36BEF59D" id="Rectángulo 16" o:spid="_x0000_s1026" style="position:absolute;margin-left:13.45pt;margin-top:16.65pt;width:408.45pt;height:760.1pt;z-index:251659264;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" fillcolor="#156082 [3204]" stroked="f">
                    <v:textbox inset="21.6pt,1in,21.6pt">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E3E8587" w14:textId="793DBBFE" w:rsidR="007949FE" w:rsidRPr="007949FE" w:rsidRDefault="007949FE">
                              <w:pPr>
                                <w:pStyle w:val="Ttulo"/>
                                <w:jc w:val="right"/>
                                <w:rPr>
                                  <w:caps/>
                                  <w:color w:val="FFFFFF" w:themeColor="background1"/>
                                  <w:sz w:val="72"/>
                                  <w:szCs w:val="72"/>
                                </w:rPr>
                              </w:pPr>
                              <w:r w:rsidRPr="007949FE">
                                <w:rPr>
                                  <w:caps/>
                                  <w:color w:val="FFFFFF" w:themeColor="background1"/>
                                  <w:sz w:val="72"/>
                                  <w:szCs w:val="72"/>
                                </w:rPr>
                                <w:t>EJERCICIO GUIADO 2</w:t>
                              </w:r>
                            </w:p>
                          </w:sdtContent>
                        </w:sdt>
                        <w:p w14:paraId="7F95559E" w14:textId="77777777" w:rsidR="007949FE" w:rsidRDefault="007949FE">
                          <w:pPr>
                            <w:spacing w:before="240"/>
                            <w:ind w:left="720"/>
                            <w:jc w:val="right"/>
                            <w:rPr>
                              <w:color w:val="FFFFFF" w:themeColor="background1"/>
                            </w:rPr>
                          </w:pP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Content>
                            <w:p w14:paraId="1F029CD7" w14:textId="160FDA40" w:rsidR="007949FE" w:rsidRDefault="007949FE">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sidRPr="005617E2">
            <w:rPr>
              <w:noProof/>
              <w:sz w:val="32"/>
              <w:szCs w:val="32"/>
            </w:rPr>
            <mc:AlternateContent>
              <mc:Choice Requires="wps">
                <w:drawing>
                  <wp:anchor distT="0" distB="0" distL="114300" distR="114300" simplePos="0" relativeHeight="251660288" behindDoc="0" locked="0" layoutInCell="1" allowOverlap="1" wp14:anchorId="1ECB07AE" wp14:editId="6DF25E32">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5149ACE2" w14:textId="6CE125E8" w:rsidR="007949FE" w:rsidRDefault="007949FE">
                                    <w:pPr>
                                      <w:pStyle w:val="Subttulo"/>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ECB07AE" id="Rectángulo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" fillcolor="#0e2841 [3215]" stroked="f" strokeweight="1.25pt">
                    <v:textbox inset="14.4pt,,14.4pt">
                      <w:txbxContent>
                        <w:sdt>
                          <w:sdtPr>
                            <w:rPr>
                              <w:rFonts w:cstheme="minorBidi"/>
                              <w:color w:val="FFFFFF" w:themeColor="background1"/>
                            </w:rPr>
                            <w:alias w:val="Subtítulo"/>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5149ACE2" w14:textId="6CE125E8" w:rsidR="007949FE" w:rsidRDefault="007949FE">
                              <w:pPr>
                                <w:pStyle w:val="Subttulo"/>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3CA5912B" w14:textId="77777777" w:rsidR="007949FE" w:rsidRPr="005617E2" w:rsidRDefault="007949FE">
          <w:pPr>
            <w:rPr>
              <w:sz w:val="32"/>
              <w:szCs w:val="32"/>
            </w:rPr>
          </w:pPr>
        </w:p>
        <w:p w14:paraId="55BA8B58" w14:textId="77777777" w:rsidR="005617E2" w:rsidRPr="005617E2" w:rsidRDefault="007949FE" w:rsidP="005617E2">
          <w:pPr>
            <w:rPr>
              <w:b/>
              <w:bCs/>
              <w:sz w:val="52"/>
              <w:szCs w:val="52"/>
              <w:u w:val="single"/>
            </w:rPr>
          </w:pPr>
          <w:r w:rsidRPr="005617E2">
            <w:rPr>
              <w:noProof/>
              <w:sz w:val="32"/>
              <w:szCs w:val="32"/>
            </w:rPr>
            <mc:AlternateContent>
              <mc:Choice Requires="wps">
                <w:drawing>
                  <wp:anchor distT="45720" distB="45720" distL="114300" distR="114300" simplePos="0" relativeHeight="251662336" behindDoc="0" locked="0" layoutInCell="1" allowOverlap="1" wp14:anchorId="7B4A2F4C" wp14:editId="24B2A87F">
                    <wp:simplePos x="0" y="0"/>
                    <wp:positionH relativeFrom="column">
                      <wp:posOffset>427355</wp:posOffset>
                    </wp:positionH>
                    <wp:positionV relativeFrom="paragraph">
                      <wp:posOffset>4937760</wp:posOffset>
                    </wp:positionV>
                    <wp:extent cx="3630930" cy="1523365"/>
                    <wp:effectExtent l="0" t="0" r="26670" b="196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930" cy="1523365"/>
                            </a:xfrm>
                            <a:prstGeom prst="rect">
                              <a:avLst/>
                            </a:prstGeom>
                            <a:solidFill>
                              <a:schemeClr val="accent1"/>
                            </a:solidFill>
                            <a:ln w="9525">
                              <a:solidFill>
                                <a:srgbClr val="000000"/>
                              </a:solidFill>
                              <a:miter lim="800000"/>
                              <a:headEnd/>
                              <a:tailEnd/>
                            </a:ln>
                          </wps:spPr>
                          <wps:txbx>
                            <w:txbxContent>
                              <w:p w14:paraId="4514680D" w14:textId="28AC2A6D" w:rsidR="007949FE" w:rsidRPr="007949FE" w:rsidRDefault="007949FE" w:rsidP="007949FE">
                                <w:pPr>
                                  <w:jc w:val="right"/>
                                  <w:rPr>
                                    <w:color w:val="FFFFFF" w:themeColor="background1"/>
                                    <w:sz w:val="28"/>
                                    <w:szCs w:val="28"/>
                                  </w:rPr>
                                </w:pPr>
                                <w:r w:rsidRPr="007949FE">
                                  <w:rPr>
                                    <w:color w:val="FFFFFF" w:themeColor="background1"/>
                                    <w:sz w:val="28"/>
                                    <w:szCs w:val="28"/>
                                  </w:rPr>
                                  <w:t>César Manuel Blázquez Martín 100495797</w:t>
                                </w:r>
                              </w:p>
                              <w:p w14:paraId="41640740" w14:textId="034741CC" w:rsidR="007949FE" w:rsidRPr="007949FE" w:rsidRDefault="007949FE" w:rsidP="007949FE">
                                <w:pPr>
                                  <w:jc w:val="right"/>
                                  <w:rPr>
                                    <w:color w:val="FFFFFF" w:themeColor="background1"/>
                                    <w:sz w:val="28"/>
                                    <w:szCs w:val="28"/>
                                  </w:rPr>
                                </w:pPr>
                                <w:r w:rsidRPr="007949FE">
                                  <w:rPr>
                                    <w:color w:val="FFFFFF" w:themeColor="background1"/>
                                    <w:sz w:val="28"/>
                                    <w:szCs w:val="28"/>
                                  </w:rPr>
                                  <w:t>Hugo Becerra Fernández 100495717</w:t>
                                </w:r>
                              </w:p>
                              <w:p w14:paraId="138F8017" w14:textId="6EA8FA83" w:rsidR="007949FE" w:rsidRPr="007949FE" w:rsidRDefault="007949FE" w:rsidP="007949FE">
                                <w:pPr>
                                  <w:jc w:val="right"/>
                                  <w:rPr>
                                    <w:color w:val="FFFFFF" w:themeColor="background1"/>
                                    <w:sz w:val="28"/>
                                    <w:szCs w:val="28"/>
                                  </w:rPr>
                                </w:pPr>
                                <w:r w:rsidRPr="007949FE">
                                  <w:rPr>
                                    <w:color w:val="FFFFFF" w:themeColor="background1"/>
                                    <w:sz w:val="28"/>
                                    <w:szCs w:val="28"/>
                                  </w:rPr>
                                  <w:t>Iñaki Feijoó Basagoiti</w:t>
                                </w:r>
                                <w:r>
                                  <w:rPr>
                                    <w:color w:val="FFFFFF" w:themeColor="background1"/>
                                    <w:sz w:val="28"/>
                                    <w:szCs w:val="28"/>
                                  </w:rPr>
                                  <w:t xml:space="preserve"> 100495947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4A2F4C" id="_x0000_t202" coordsize="21600,21600" o:spt="202" path="m,l,21600r21600,l21600,xe">
                    <v:stroke joinstyle="miter"/>
                    <v:path gradientshapeok="t" o:connecttype="rect"/>
                  </v:shapetype>
                  <v:shape id="Cuadro de texto 2" o:spid="_x0000_s1028" type="#_x0000_t202" style="position:absolute;margin-left:33.65pt;margin-top:388.8pt;width:285.9pt;height:119.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" fillcolor="#156082 [3204]">
                    <v:textbox>
                      <w:txbxContent>
                        <w:p w14:paraId="4514680D" w14:textId="28AC2A6D" w:rsidR="007949FE" w:rsidRPr="007949FE" w:rsidRDefault="007949FE" w:rsidP="007949FE">
                          <w:pPr>
                            <w:jc w:val="right"/>
                            <w:rPr>
                              <w:color w:val="FFFFFF" w:themeColor="background1"/>
                              <w:sz w:val="28"/>
                              <w:szCs w:val="28"/>
                            </w:rPr>
                          </w:pPr>
                          <w:r w:rsidRPr="007949FE">
                            <w:rPr>
                              <w:color w:val="FFFFFF" w:themeColor="background1"/>
                              <w:sz w:val="28"/>
                              <w:szCs w:val="28"/>
                            </w:rPr>
                            <w:t>César Manuel Blázquez Martín 100495797</w:t>
                          </w:r>
                        </w:p>
                        <w:p w14:paraId="41640740" w14:textId="034741CC" w:rsidR="007949FE" w:rsidRPr="007949FE" w:rsidRDefault="007949FE" w:rsidP="007949FE">
                          <w:pPr>
                            <w:jc w:val="right"/>
                            <w:rPr>
                              <w:color w:val="FFFFFF" w:themeColor="background1"/>
                              <w:sz w:val="28"/>
                              <w:szCs w:val="28"/>
                            </w:rPr>
                          </w:pPr>
                          <w:r w:rsidRPr="007949FE">
                            <w:rPr>
                              <w:color w:val="FFFFFF" w:themeColor="background1"/>
                              <w:sz w:val="28"/>
                              <w:szCs w:val="28"/>
                            </w:rPr>
                            <w:t>Hugo Becerra Fernández 100495717</w:t>
                          </w:r>
                        </w:p>
                        <w:p w14:paraId="138F8017" w14:textId="6EA8FA83" w:rsidR="007949FE" w:rsidRPr="007949FE" w:rsidRDefault="007949FE" w:rsidP="007949FE">
                          <w:pPr>
                            <w:jc w:val="right"/>
                            <w:rPr>
                              <w:color w:val="FFFFFF" w:themeColor="background1"/>
                              <w:sz w:val="28"/>
                              <w:szCs w:val="28"/>
                            </w:rPr>
                          </w:pPr>
                          <w:r w:rsidRPr="007949FE">
                            <w:rPr>
                              <w:color w:val="FFFFFF" w:themeColor="background1"/>
                              <w:sz w:val="28"/>
                              <w:szCs w:val="28"/>
                            </w:rPr>
                            <w:t>Iñaki Feijoó Basagoiti</w:t>
                          </w:r>
                          <w:r>
                            <w:rPr>
                              <w:color w:val="FFFFFF" w:themeColor="background1"/>
                              <w:sz w:val="28"/>
                              <w:szCs w:val="28"/>
                            </w:rPr>
                            <w:t xml:space="preserve"> 100495947</w:t>
                          </w:r>
                        </w:p>
                      </w:txbxContent>
                    </v:textbox>
                    <w10:wrap type="square"/>
                  </v:shape>
                </w:pict>
              </mc:Fallback>
            </mc:AlternateContent>
          </w:r>
          <w:r w:rsidRPr="005617E2">
            <w:rPr>
              <w:sz w:val="32"/>
              <w:szCs w:val="32"/>
            </w:rPr>
            <w:br w:type="page"/>
          </w:r>
          <w:r w:rsidR="005617E2" w:rsidRPr="005617E2">
            <w:rPr>
              <w:b/>
              <w:bCs/>
              <w:sz w:val="52"/>
              <w:szCs w:val="52"/>
              <w:u w:val="single"/>
            </w:rPr>
            <w:lastRenderedPageBreak/>
            <w:t>ÍNDICE</w:t>
          </w:r>
        </w:p>
        <w:sdt>
          <w:sdtPr>
            <w:rPr>
              <w:rFonts w:asciiTheme="minorHAnsi" w:eastAsiaTheme="minorHAnsi" w:hAnsiTheme="minorHAnsi" w:cstheme="minorBidi"/>
              <w:color w:val="auto"/>
              <w:kern w:val="2"/>
              <w:sz w:val="22"/>
              <w:szCs w:val="22"/>
              <w:lang w:eastAsia="en-US"/>
              <w14:ligatures w14:val="standardContextual"/>
            </w:rPr>
            <w:id w:val="-1875370272"/>
            <w:docPartObj>
              <w:docPartGallery w:val="Table of Contents"/>
              <w:docPartUnique/>
            </w:docPartObj>
          </w:sdtPr>
          <w:sdtEndPr>
            <w:rPr>
              <w:b/>
              <w:bCs/>
            </w:rPr>
          </w:sdtEndPr>
          <w:sdtContent>
            <w:p w14:paraId="7080A162" w14:textId="250EE966" w:rsidR="005617E2" w:rsidRDefault="005617E2">
              <w:pPr>
                <w:pStyle w:val="TtuloTDC"/>
              </w:pPr>
              <w:r>
                <w:t>Contenido</w:t>
              </w:r>
            </w:p>
            <w:p w14:paraId="15233738" w14:textId="0DE79BC9" w:rsidR="004A4FE7" w:rsidRDefault="005617E2">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2807902" w:history="1">
                <w:r w:rsidR="004A4FE7" w:rsidRPr="00EC5BD4">
                  <w:rPr>
                    <w:rStyle w:val="Hipervnculo"/>
                    <w:noProof/>
                  </w:rPr>
                  <w:t>Función 1</w:t>
                </w:r>
                <w:r w:rsidR="004A4FE7">
                  <w:rPr>
                    <w:noProof/>
                    <w:webHidden/>
                  </w:rPr>
                  <w:tab/>
                </w:r>
                <w:r w:rsidR="004A4FE7">
                  <w:rPr>
                    <w:noProof/>
                    <w:webHidden/>
                  </w:rPr>
                  <w:fldChar w:fldCharType="begin"/>
                </w:r>
                <w:r w:rsidR="004A4FE7">
                  <w:rPr>
                    <w:noProof/>
                    <w:webHidden/>
                  </w:rPr>
                  <w:instrText xml:space="preserve"> PAGEREF _Toc162807902 \h </w:instrText>
                </w:r>
                <w:r w:rsidR="004A4FE7">
                  <w:rPr>
                    <w:noProof/>
                    <w:webHidden/>
                  </w:rPr>
                </w:r>
                <w:r w:rsidR="004A4FE7">
                  <w:rPr>
                    <w:noProof/>
                    <w:webHidden/>
                  </w:rPr>
                  <w:fldChar w:fldCharType="separate"/>
                </w:r>
                <w:r w:rsidR="004A4FE7">
                  <w:rPr>
                    <w:noProof/>
                    <w:webHidden/>
                  </w:rPr>
                  <w:t>2</w:t>
                </w:r>
                <w:r w:rsidR="004A4FE7">
                  <w:rPr>
                    <w:noProof/>
                    <w:webHidden/>
                  </w:rPr>
                  <w:fldChar w:fldCharType="end"/>
                </w:r>
              </w:hyperlink>
            </w:p>
            <w:p w14:paraId="030A0FAD" w14:textId="23A85344" w:rsidR="004A4FE7" w:rsidRDefault="00000000">
              <w:pPr>
                <w:pStyle w:val="TDC1"/>
                <w:tabs>
                  <w:tab w:val="right" w:leader="dot" w:pos="8494"/>
                </w:tabs>
                <w:rPr>
                  <w:rFonts w:eastAsiaTheme="minorEastAsia"/>
                  <w:noProof/>
                  <w:sz w:val="24"/>
                  <w:szCs w:val="24"/>
                  <w:lang w:eastAsia="es-ES"/>
                </w:rPr>
              </w:pPr>
              <w:hyperlink w:anchor="_Toc162807903" w:history="1">
                <w:r w:rsidR="004A4FE7" w:rsidRPr="00EC5BD4">
                  <w:rPr>
                    <w:rStyle w:val="Hipervnculo"/>
                    <w:noProof/>
                  </w:rPr>
                  <w:t>Función 2</w:t>
                </w:r>
                <w:r w:rsidR="004A4FE7">
                  <w:rPr>
                    <w:noProof/>
                    <w:webHidden/>
                  </w:rPr>
                  <w:tab/>
                </w:r>
                <w:r w:rsidR="004A4FE7">
                  <w:rPr>
                    <w:noProof/>
                    <w:webHidden/>
                  </w:rPr>
                  <w:fldChar w:fldCharType="begin"/>
                </w:r>
                <w:r w:rsidR="004A4FE7">
                  <w:rPr>
                    <w:noProof/>
                    <w:webHidden/>
                  </w:rPr>
                  <w:instrText xml:space="preserve"> PAGEREF _Toc162807903 \h </w:instrText>
                </w:r>
                <w:r w:rsidR="004A4FE7">
                  <w:rPr>
                    <w:noProof/>
                    <w:webHidden/>
                  </w:rPr>
                </w:r>
                <w:r w:rsidR="004A4FE7">
                  <w:rPr>
                    <w:noProof/>
                    <w:webHidden/>
                  </w:rPr>
                  <w:fldChar w:fldCharType="separate"/>
                </w:r>
                <w:r w:rsidR="004A4FE7">
                  <w:rPr>
                    <w:noProof/>
                    <w:webHidden/>
                  </w:rPr>
                  <w:t>3</w:t>
                </w:r>
                <w:r w:rsidR="004A4FE7">
                  <w:rPr>
                    <w:noProof/>
                    <w:webHidden/>
                  </w:rPr>
                  <w:fldChar w:fldCharType="end"/>
                </w:r>
              </w:hyperlink>
            </w:p>
            <w:p w14:paraId="34081965" w14:textId="4B39BE4F" w:rsidR="004A4FE7" w:rsidRDefault="00000000">
              <w:pPr>
                <w:pStyle w:val="TDC1"/>
                <w:tabs>
                  <w:tab w:val="right" w:leader="dot" w:pos="8494"/>
                </w:tabs>
                <w:rPr>
                  <w:rFonts w:eastAsiaTheme="minorEastAsia"/>
                  <w:noProof/>
                  <w:sz w:val="24"/>
                  <w:szCs w:val="24"/>
                  <w:lang w:eastAsia="es-ES"/>
                </w:rPr>
              </w:pPr>
              <w:hyperlink w:anchor="_Toc162807904" w:history="1">
                <w:r w:rsidR="004A4FE7" w:rsidRPr="00EC5BD4">
                  <w:rPr>
                    <w:rStyle w:val="Hipervnculo"/>
                    <w:noProof/>
                  </w:rPr>
                  <w:t>Función 3</w:t>
                </w:r>
                <w:r w:rsidR="004A4FE7">
                  <w:rPr>
                    <w:noProof/>
                    <w:webHidden/>
                  </w:rPr>
                  <w:tab/>
                </w:r>
                <w:r w:rsidR="004A4FE7">
                  <w:rPr>
                    <w:noProof/>
                    <w:webHidden/>
                  </w:rPr>
                  <w:fldChar w:fldCharType="begin"/>
                </w:r>
                <w:r w:rsidR="004A4FE7">
                  <w:rPr>
                    <w:noProof/>
                    <w:webHidden/>
                  </w:rPr>
                  <w:instrText xml:space="preserve"> PAGEREF _Toc162807904 \h </w:instrText>
                </w:r>
                <w:r w:rsidR="004A4FE7">
                  <w:rPr>
                    <w:noProof/>
                    <w:webHidden/>
                  </w:rPr>
                </w:r>
                <w:r w:rsidR="004A4FE7">
                  <w:rPr>
                    <w:noProof/>
                    <w:webHidden/>
                  </w:rPr>
                  <w:fldChar w:fldCharType="separate"/>
                </w:r>
                <w:r w:rsidR="004A4FE7">
                  <w:rPr>
                    <w:noProof/>
                    <w:webHidden/>
                  </w:rPr>
                  <w:t>3</w:t>
                </w:r>
                <w:r w:rsidR="004A4FE7">
                  <w:rPr>
                    <w:noProof/>
                    <w:webHidden/>
                  </w:rPr>
                  <w:fldChar w:fldCharType="end"/>
                </w:r>
              </w:hyperlink>
            </w:p>
            <w:p w14:paraId="62735102" w14:textId="35C2FE5A" w:rsidR="00026537" w:rsidRPr="00026537" w:rsidRDefault="005617E2" w:rsidP="00026537">
              <w:r>
                <w:rPr>
                  <w:b/>
                  <w:bCs/>
                </w:rPr>
                <w:fldChar w:fldCharType="end"/>
              </w:r>
            </w:p>
          </w:sdtContent>
        </w:sdt>
      </w:sdtContent>
    </w:sdt>
    <w:p w14:paraId="1E538CE2" w14:textId="77777777" w:rsidR="00026537" w:rsidRDefault="00026537" w:rsidP="004A4FE7">
      <w:pPr>
        <w:rPr>
          <w:sz w:val="32"/>
          <w:szCs w:val="32"/>
        </w:rPr>
      </w:pPr>
    </w:p>
    <w:p w14:paraId="56353C30" w14:textId="77777777" w:rsidR="00026537" w:rsidRDefault="00026537" w:rsidP="004A4FE7">
      <w:pPr>
        <w:rPr>
          <w:sz w:val="32"/>
          <w:szCs w:val="32"/>
        </w:rPr>
      </w:pPr>
    </w:p>
    <w:p w14:paraId="2CB1E99D" w14:textId="77777777" w:rsidR="00026537" w:rsidRDefault="00026537" w:rsidP="004A4FE7">
      <w:pPr>
        <w:rPr>
          <w:sz w:val="32"/>
          <w:szCs w:val="32"/>
        </w:rPr>
      </w:pPr>
    </w:p>
    <w:p w14:paraId="2D933FC7" w14:textId="77777777" w:rsidR="00026537" w:rsidRDefault="00026537" w:rsidP="004A4FE7">
      <w:pPr>
        <w:rPr>
          <w:sz w:val="32"/>
          <w:szCs w:val="32"/>
        </w:rPr>
      </w:pPr>
    </w:p>
    <w:p w14:paraId="4CE98C27" w14:textId="77777777" w:rsidR="00026537" w:rsidRDefault="00026537" w:rsidP="004A4FE7">
      <w:pPr>
        <w:rPr>
          <w:sz w:val="32"/>
          <w:szCs w:val="32"/>
        </w:rPr>
      </w:pPr>
    </w:p>
    <w:p w14:paraId="7E31EF89" w14:textId="77777777" w:rsidR="00026537" w:rsidRDefault="00026537" w:rsidP="004A4FE7">
      <w:pPr>
        <w:rPr>
          <w:sz w:val="32"/>
          <w:szCs w:val="32"/>
        </w:rPr>
      </w:pPr>
    </w:p>
    <w:p w14:paraId="3636DB94" w14:textId="77777777" w:rsidR="00026537" w:rsidRDefault="00026537" w:rsidP="004A4FE7">
      <w:pPr>
        <w:rPr>
          <w:sz w:val="32"/>
          <w:szCs w:val="32"/>
        </w:rPr>
      </w:pPr>
    </w:p>
    <w:p w14:paraId="1EB434FA" w14:textId="77777777" w:rsidR="00026537" w:rsidRDefault="00026537" w:rsidP="004A4FE7">
      <w:pPr>
        <w:rPr>
          <w:sz w:val="32"/>
          <w:szCs w:val="32"/>
        </w:rPr>
      </w:pPr>
    </w:p>
    <w:p w14:paraId="61208343" w14:textId="77777777" w:rsidR="00026537" w:rsidRDefault="00026537" w:rsidP="004A4FE7">
      <w:pPr>
        <w:rPr>
          <w:sz w:val="32"/>
          <w:szCs w:val="32"/>
        </w:rPr>
      </w:pPr>
    </w:p>
    <w:p w14:paraId="22933200" w14:textId="77777777" w:rsidR="00026537" w:rsidRDefault="00026537" w:rsidP="004A4FE7">
      <w:pPr>
        <w:rPr>
          <w:sz w:val="32"/>
          <w:szCs w:val="32"/>
        </w:rPr>
      </w:pPr>
    </w:p>
    <w:p w14:paraId="0898BEBE" w14:textId="77777777" w:rsidR="00026537" w:rsidRDefault="00026537" w:rsidP="004A4FE7"/>
    <w:p w14:paraId="5E6DEC0A" w14:textId="77777777" w:rsidR="00026537" w:rsidRDefault="00026537" w:rsidP="004A4FE7"/>
    <w:p w14:paraId="6FD93758" w14:textId="77777777" w:rsidR="00026537" w:rsidRDefault="00026537" w:rsidP="004A4FE7"/>
    <w:p w14:paraId="0A859AB5" w14:textId="77777777" w:rsidR="00026537" w:rsidRPr="00026537" w:rsidRDefault="00026537" w:rsidP="004A4FE7"/>
    <w:p w14:paraId="6B2BC27D" w14:textId="4C382FEB" w:rsidR="005617E2" w:rsidRDefault="005617E2" w:rsidP="00026537">
      <w:pPr>
        <w:pStyle w:val="Ttulo1"/>
        <w:rPr>
          <w:sz w:val="32"/>
          <w:szCs w:val="32"/>
        </w:rPr>
      </w:pPr>
      <w:bookmarkStart w:id="0" w:name="_Toc162807902"/>
      <w:r>
        <w:rPr>
          <w:sz w:val="32"/>
          <w:szCs w:val="32"/>
        </w:rPr>
        <w:lastRenderedPageBreak/>
        <w:t>Función 1</w:t>
      </w:r>
      <w:bookmarkEnd w:id="0"/>
    </w:p>
    <w:p w14:paraId="427C1A1A" w14:textId="3F765E90" w:rsidR="00026537" w:rsidRDefault="004A4FE7" w:rsidP="004A4FE7">
      <w:pPr>
        <w:rPr>
          <w:sz w:val="32"/>
          <w:szCs w:val="32"/>
        </w:rPr>
      </w:pPr>
      <w:r w:rsidRPr="004A4FE7">
        <w:rPr>
          <w:noProof/>
          <w:sz w:val="32"/>
          <w:szCs w:val="32"/>
        </w:rPr>
        <w:drawing>
          <wp:inline distT="0" distB="0" distL="0" distR="0" wp14:anchorId="3B169115" wp14:editId="23FC7569">
            <wp:extent cx="5400040" cy="2467610"/>
            <wp:effectExtent l="0" t="0" r="0" b="8890"/>
            <wp:docPr id="9489342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34296" name="Imagen 1" descr="Interfaz de usuario gráfica&#10;&#10;Descripción generada automáticamente con confianza media"/>
                    <pic:cNvPicPr/>
                  </pic:nvPicPr>
                  <pic:blipFill>
                    <a:blip r:embed="rId6"/>
                    <a:stretch>
                      <a:fillRect/>
                    </a:stretch>
                  </pic:blipFill>
                  <pic:spPr>
                    <a:xfrm>
                      <a:off x="0" y="0"/>
                      <a:ext cx="5400040" cy="2467610"/>
                    </a:xfrm>
                    <a:prstGeom prst="rect">
                      <a:avLst/>
                    </a:prstGeom>
                  </pic:spPr>
                </pic:pic>
              </a:graphicData>
            </a:graphic>
          </wp:inline>
        </w:drawing>
      </w:r>
    </w:p>
    <w:p w14:paraId="2B20F140" w14:textId="4C264233" w:rsidR="00FC399C" w:rsidRPr="00CE4AF1" w:rsidRDefault="00FC399C" w:rsidP="004A4FE7">
      <w:pPr>
        <w:rPr>
          <w:rFonts w:ascii="Times New Roman" w:hAnsi="Times New Roman" w:cs="Times New Roman"/>
          <w:sz w:val="24"/>
          <w:szCs w:val="24"/>
          <w:u w:val="single"/>
        </w:rPr>
      </w:pPr>
      <w:r w:rsidRPr="00CE4AF1">
        <w:rPr>
          <w:rFonts w:ascii="Times New Roman" w:hAnsi="Times New Roman" w:cs="Times New Roman"/>
          <w:sz w:val="24"/>
          <w:szCs w:val="24"/>
          <w:u w:val="single"/>
        </w:rPr>
        <w:t xml:space="preserve">Clases de equivalencia </w:t>
      </w:r>
      <w:r w:rsidR="000A5A9C" w:rsidRPr="00CE4AF1">
        <w:rPr>
          <w:rFonts w:ascii="Times New Roman" w:hAnsi="Times New Roman" w:cs="Times New Roman"/>
          <w:sz w:val="24"/>
          <w:szCs w:val="24"/>
          <w:u w:val="single"/>
        </w:rPr>
        <w:t xml:space="preserve">y valores límite </w:t>
      </w:r>
      <w:r w:rsidRPr="00CE4AF1">
        <w:rPr>
          <w:rFonts w:ascii="Times New Roman" w:hAnsi="Times New Roman" w:cs="Times New Roman"/>
          <w:sz w:val="24"/>
          <w:szCs w:val="24"/>
          <w:u w:val="single"/>
        </w:rPr>
        <w:t>en los distintos parámetros de la función roomReservation:</w:t>
      </w:r>
    </w:p>
    <w:p w14:paraId="03AA6187" w14:textId="229A3472" w:rsidR="00FC399C" w:rsidRPr="00CE4AF1" w:rsidRDefault="00FC399C" w:rsidP="004A4FE7">
      <w:pPr>
        <w:rPr>
          <w:rFonts w:ascii="Times New Roman" w:hAnsi="Times New Roman" w:cs="Times New Roman"/>
          <w:sz w:val="24"/>
          <w:szCs w:val="24"/>
        </w:rPr>
      </w:pPr>
      <w:r w:rsidRPr="00CE4AF1">
        <w:rPr>
          <w:rFonts w:ascii="Times New Roman" w:hAnsi="Times New Roman" w:cs="Times New Roman"/>
          <w:sz w:val="24"/>
          <w:szCs w:val="24"/>
        </w:rPr>
        <w:t>CREDIT_CARD:</w:t>
      </w:r>
    </w:p>
    <w:p w14:paraId="343DC96D" w14:textId="4F5BD2A6" w:rsidR="00FC399C" w:rsidRDefault="00FC399C" w:rsidP="004A4FE7">
      <w:pPr>
        <w:rPr>
          <w:rFonts w:ascii="Times New Roman" w:hAnsi="Times New Roman" w:cs="Times New Roman"/>
          <w:sz w:val="24"/>
          <w:szCs w:val="24"/>
        </w:rPr>
      </w:pPr>
      <w:r w:rsidRPr="00CE4AF1">
        <w:rPr>
          <w:rFonts w:ascii="Times New Roman" w:hAnsi="Times New Roman" w:cs="Times New Roman"/>
          <w:sz w:val="24"/>
          <w:szCs w:val="24"/>
        </w:rPr>
        <w:t>Como clases de equivalencia válidas, tenemos</w:t>
      </w:r>
      <w:r w:rsidR="000A5A9C" w:rsidRPr="00CE4AF1">
        <w:rPr>
          <w:rFonts w:ascii="Times New Roman" w:hAnsi="Times New Roman" w:cs="Times New Roman"/>
          <w:sz w:val="24"/>
          <w:szCs w:val="24"/>
        </w:rPr>
        <w:t xml:space="preserve"> 3. La primera se cumple cuando el algoritmo de Lu</w:t>
      </w:r>
      <w:r w:rsidR="00A723D2" w:rsidRPr="00CE4AF1">
        <w:rPr>
          <w:rFonts w:ascii="Times New Roman" w:hAnsi="Times New Roman" w:cs="Times New Roman"/>
          <w:sz w:val="24"/>
          <w:szCs w:val="24"/>
        </w:rPr>
        <w:t>hn</w:t>
      </w:r>
      <w:r w:rsidR="000A5A9C" w:rsidRPr="00CE4AF1">
        <w:rPr>
          <w:rFonts w:ascii="Times New Roman" w:hAnsi="Times New Roman" w:cs="Times New Roman"/>
          <w:sz w:val="24"/>
          <w:szCs w:val="24"/>
        </w:rPr>
        <w:t xml:space="preserve"> es válido. La segunda es cuando el tipo de dato es válido, es decir, son números. Por último, la longitud del número de la tarjeta. En cuanto a las clases de equivalencia no válidas, tenemos 4. Uno de los 16 dígitos no es válido, la segunda es cuando no es un número. La tercera describe el caso de que sean más de 16 dígitos y por último que sean menos de 16.</w:t>
      </w:r>
      <w:r w:rsidR="00CE4AF1">
        <w:rPr>
          <w:rFonts w:ascii="Times New Roman" w:hAnsi="Times New Roman" w:cs="Times New Roman"/>
          <w:sz w:val="24"/>
          <w:szCs w:val="24"/>
        </w:rPr>
        <w:t xml:space="preserve"> En los valores límite tenemos como válido el caso de que tenga 16 dígitos y como no válidos 15 y 17.</w:t>
      </w:r>
    </w:p>
    <w:p w14:paraId="5B229E71" w14:textId="77777777" w:rsidR="00CE4AF1" w:rsidRDefault="00CE4AF1" w:rsidP="004A4FE7">
      <w:pPr>
        <w:rPr>
          <w:rFonts w:ascii="Times New Roman" w:hAnsi="Times New Roman" w:cs="Times New Roman"/>
          <w:sz w:val="24"/>
          <w:szCs w:val="24"/>
        </w:rPr>
      </w:pPr>
    </w:p>
    <w:p w14:paraId="63D480D6" w14:textId="65C9FBB6" w:rsidR="00CE4AF1" w:rsidRDefault="00CE4AF1" w:rsidP="004A4FE7">
      <w:pPr>
        <w:rPr>
          <w:rFonts w:ascii="Times New Roman" w:hAnsi="Times New Roman" w:cs="Times New Roman"/>
          <w:sz w:val="24"/>
          <w:szCs w:val="24"/>
        </w:rPr>
      </w:pPr>
      <w:r>
        <w:rPr>
          <w:rFonts w:ascii="Times New Roman" w:hAnsi="Times New Roman" w:cs="Times New Roman"/>
          <w:sz w:val="24"/>
          <w:szCs w:val="24"/>
        </w:rPr>
        <w:t>ID_CARD:</w:t>
      </w:r>
    </w:p>
    <w:p w14:paraId="3DA28EE6" w14:textId="6AD256E6" w:rsidR="00CE4AF1" w:rsidRDefault="00CE4AF1" w:rsidP="004A4FE7">
      <w:pPr>
        <w:rPr>
          <w:rFonts w:ascii="Times New Roman" w:hAnsi="Times New Roman" w:cs="Times New Roman"/>
          <w:sz w:val="24"/>
          <w:szCs w:val="24"/>
        </w:rPr>
      </w:pPr>
      <w:r>
        <w:rPr>
          <w:rFonts w:ascii="Times New Roman" w:hAnsi="Times New Roman" w:cs="Times New Roman"/>
          <w:sz w:val="24"/>
          <w:szCs w:val="24"/>
        </w:rPr>
        <w:t xml:space="preserve">Las clases de equivalencia válidas de Id_card, son las mismas son las mismas que las de credit_card cambiando la primera, ya que el D.N.I tiene 8 dígitos numéricos y una letra final. </w:t>
      </w:r>
      <w:r w:rsidR="00044D44">
        <w:rPr>
          <w:rFonts w:ascii="Times New Roman" w:hAnsi="Times New Roman" w:cs="Times New Roman"/>
          <w:sz w:val="24"/>
          <w:szCs w:val="24"/>
        </w:rPr>
        <w:t>Las clases de equivalencia no válidas son aquellas que contemplan los casos de que no haya una letra final, no sea un número o tenga mas de 8 dígitos o menos. En cuanto a los valores límite, válido es el caso de 8 números y 1 letra final, y los no válidos, aquellos que tengan 7 o 9 dígitos numéricos y 0 o 2 letras.</w:t>
      </w:r>
    </w:p>
    <w:p w14:paraId="5811F81B" w14:textId="77777777" w:rsidR="00044D44" w:rsidRDefault="00044D44" w:rsidP="004A4FE7">
      <w:pPr>
        <w:rPr>
          <w:rFonts w:ascii="Times New Roman" w:hAnsi="Times New Roman" w:cs="Times New Roman"/>
          <w:sz w:val="24"/>
          <w:szCs w:val="24"/>
        </w:rPr>
      </w:pPr>
    </w:p>
    <w:p w14:paraId="63A304AD" w14:textId="41B554F9" w:rsidR="00044D44" w:rsidRDefault="00044D44" w:rsidP="004A4FE7">
      <w:pPr>
        <w:rPr>
          <w:rFonts w:ascii="Times New Roman" w:hAnsi="Times New Roman" w:cs="Times New Roman"/>
          <w:sz w:val="24"/>
          <w:szCs w:val="24"/>
        </w:rPr>
      </w:pPr>
      <w:r>
        <w:rPr>
          <w:rFonts w:ascii="Times New Roman" w:hAnsi="Times New Roman" w:cs="Times New Roman"/>
          <w:sz w:val="24"/>
          <w:szCs w:val="24"/>
        </w:rPr>
        <w:t>NAME_SURNAME:</w:t>
      </w:r>
    </w:p>
    <w:p w14:paraId="135D4F5A" w14:textId="69879E75" w:rsidR="00044D44" w:rsidRDefault="00044D44" w:rsidP="004A4FE7">
      <w:pPr>
        <w:rPr>
          <w:rFonts w:ascii="Times New Roman" w:hAnsi="Times New Roman" w:cs="Times New Roman"/>
          <w:sz w:val="24"/>
          <w:szCs w:val="24"/>
        </w:rPr>
      </w:pPr>
      <w:r>
        <w:rPr>
          <w:rFonts w:ascii="Times New Roman" w:hAnsi="Times New Roman" w:cs="Times New Roman"/>
          <w:sz w:val="24"/>
          <w:szCs w:val="24"/>
        </w:rPr>
        <w:t>En este caso las clases de equivalencia válidas contemplan al menos 2 cadenas de caracteres, que el tipo de dato sea un string y que tenga entre 10 y 50 caracteres. Las no válidas recogen los casos de que no sean caracteres, este fuera de rango o no se proporcionen dos cadenas. Los valores límite son el nombre mas pequeño, 10 caracteres, y los no válidos son 9 y 51 caracteres.</w:t>
      </w:r>
    </w:p>
    <w:p w14:paraId="5A11ED1D" w14:textId="77777777" w:rsidR="00044D44" w:rsidRDefault="00044D44" w:rsidP="004A4FE7">
      <w:pPr>
        <w:rPr>
          <w:rFonts w:ascii="Times New Roman" w:hAnsi="Times New Roman" w:cs="Times New Roman"/>
          <w:sz w:val="24"/>
          <w:szCs w:val="24"/>
        </w:rPr>
      </w:pPr>
    </w:p>
    <w:p w14:paraId="48EE8437" w14:textId="2BA9C6D4" w:rsidR="00044D44" w:rsidRDefault="00044D44" w:rsidP="004A4FE7">
      <w:pPr>
        <w:rPr>
          <w:rFonts w:ascii="Times New Roman" w:hAnsi="Times New Roman" w:cs="Times New Roman"/>
          <w:sz w:val="24"/>
          <w:szCs w:val="24"/>
        </w:rPr>
      </w:pPr>
      <w:r>
        <w:rPr>
          <w:rFonts w:ascii="Times New Roman" w:hAnsi="Times New Roman" w:cs="Times New Roman"/>
          <w:sz w:val="24"/>
          <w:szCs w:val="24"/>
        </w:rPr>
        <w:lastRenderedPageBreak/>
        <w:t>PHONE_NUMBER:</w:t>
      </w:r>
    </w:p>
    <w:p w14:paraId="1E046808" w14:textId="77777777" w:rsidR="00044D44" w:rsidRDefault="00044D44" w:rsidP="004A4FE7">
      <w:pPr>
        <w:rPr>
          <w:rFonts w:ascii="Times New Roman" w:hAnsi="Times New Roman" w:cs="Times New Roman"/>
          <w:sz w:val="24"/>
          <w:szCs w:val="24"/>
        </w:rPr>
      </w:pPr>
      <w:r>
        <w:rPr>
          <w:rFonts w:ascii="Times New Roman" w:hAnsi="Times New Roman" w:cs="Times New Roman"/>
          <w:sz w:val="24"/>
          <w:szCs w:val="24"/>
        </w:rPr>
        <w:t>La única clase de equivalencia válida del teléfono es que tenga 9 dígitos. En el caso de las no válidas es que no sean números o no sean exactamente 9 dígitos. Los valores límite no válidos contemplan que sean 8 o 10 dígitos.</w:t>
      </w:r>
    </w:p>
    <w:p w14:paraId="69309B48" w14:textId="77777777" w:rsidR="00044D44" w:rsidRDefault="00044D44" w:rsidP="004A4FE7">
      <w:pPr>
        <w:rPr>
          <w:rFonts w:ascii="Times New Roman" w:hAnsi="Times New Roman" w:cs="Times New Roman"/>
          <w:sz w:val="24"/>
          <w:szCs w:val="24"/>
        </w:rPr>
      </w:pPr>
    </w:p>
    <w:p w14:paraId="3D0F85DE" w14:textId="77777777" w:rsidR="00044D44" w:rsidRDefault="00044D44" w:rsidP="004A4FE7">
      <w:pPr>
        <w:rPr>
          <w:rFonts w:ascii="Times New Roman" w:hAnsi="Times New Roman" w:cs="Times New Roman"/>
          <w:sz w:val="24"/>
          <w:szCs w:val="24"/>
        </w:rPr>
      </w:pPr>
      <w:r>
        <w:rPr>
          <w:rFonts w:ascii="Times New Roman" w:hAnsi="Times New Roman" w:cs="Times New Roman"/>
          <w:sz w:val="24"/>
          <w:szCs w:val="24"/>
        </w:rPr>
        <w:t>ROOM_TYPE:</w:t>
      </w:r>
    </w:p>
    <w:p w14:paraId="6E74D73A" w14:textId="7EB17147" w:rsidR="00044D44" w:rsidRDefault="00044D44" w:rsidP="004A4FE7">
      <w:pPr>
        <w:rPr>
          <w:rFonts w:ascii="Times New Roman" w:hAnsi="Times New Roman" w:cs="Times New Roman"/>
          <w:sz w:val="24"/>
          <w:szCs w:val="24"/>
        </w:rPr>
      </w:pPr>
      <w:r>
        <w:rPr>
          <w:rFonts w:ascii="Times New Roman" w:hAnsi="Times New Roman" w:cs="Times New Roman"/>
          <w:sz w:val="24"/>
          <w:szCs w:val="24"/>
        </w:rPr>
        <w:t xml:space="preserve">La clase de equivalencia válida es que sea una palabra dentro de estas tres posibles; single, double o suite. La clase de equivalencia no válida es aquella en la que el tipo de habitación no es alguno de esos tres. </w:t>
      </w:r>
    </w:p>
    <w:p w14:paraId="3B8F316B" w14:textId="77777777" w:rsidR="00044D44" w:rsidRDefault="00044D44" w:rsidP="004A4FE7">
      <w:pPr>
        <w:rPr>
          <w:rFonts w:ascii="Times New Roman" w:hAnsi="Times New Roman" w:cs="Times New Roman"/>
          <w:sz w:val="24"/>
          <w:szCs w:val="24"/>
        </w:rPr>
      </w:pPr>
    </w:p>
    <w:p w14:paraId="484B2519" w14:textId="0F4BAF50" w:rsidR="00044D44" w:rsidRDefault="00044D44" w:rsidP="004A4FE7">
      <w:pPr>
        <w:rPr>
          <w:rFonts w:ascii="Times New Roman" w:hAnsi="Times New Roman" w:cs="Times New Roman"/>
          <w:sz w:val="24"/>
          <w:szCs w:val="24"/>
        </w:rPr>
      </w:pPr>
      <w:r>
        <w:rPr>
          <w:rFonts w:ascii="Times New Roman" w:hAnsi="Times New Roman" w:cs="Times New Roman"/>
          <w:sz w:val="24"/>
          <w:szCs w:val="24"/>
        </w:rPr>
        <w:t>ARRIVAL:</w:t>
      </w:r>
    </w:p>
    <w:p w14:paraId="0EDEED92" w14:textId="6C71CFC8" w:rsidR="00044D44" w:rsidRDefault="00F67AE3" w:rsidP="004A4FE7">
      <w:pPr>
        <w:rPr>
          <w:rFonts w:ascii="Times New Roman" w:hAnsi="Times New Roman" w:cs="Times New Roman"/>
          <w:sz w:val="24"/>
          <w:szCs w:val="24"/>
        </w:rPr>
      </w:pPr>
      <w:r>
        <w:rPr>
          <w:rFonts w:ascii="Times New Roman" w:hAnsi="Times New Roman" w:cs="Times New Roman"/>
          <w:sz w:val="24"/>
          <w:szCs w:val="24"/>
        </w:rPr>
        <w:t>Las clases de equivalencia de la fecha de llegada de un cliente manejan que el formato de la fecha sea el correcto; DD/MM/YYYY. En los valores límite se multiplica el número de casos, ya que contemplamos mucha variedad de situaciones que se pueden dar, que el día sea entre 1 y 31, o 1 y 30 los meses que no tengan 31 días, o 28 en el caso de febrero. Así también como que los meses no pueden ser de 13 hacia arriba o el año de llegada sea anterior al actual.</w:t>
      </w:r>
    </w:p>
    <w:p w14:paraId="7358D03D" w14:textId="77777777" w:rsidR="00F67AE3" w:rsidRDefault="00F67AE3" w:rsidP="004A4FE7">
      <w:pPr>
        <w:rPr>
          <w:rFonts w:ascii="Times New Roman" w:hAnsi="Times New Roman" w:cs="Times New Roman"/>
          <w:sz w:val="24"/>
          <w:szCs w:val="24"/>
        </w:rPr>
      </w:pPr>
    </w:p>
    <w:p w14:paraId="0E0582BF" w14:textId="238F3942" w:rsidR="00F67AE3" w:rsidRDefault="00F67AE3" w:rsidP="004A4FE7">
      <w:pPr>
        <w:rPr>
          <w:rFonts w:ascii="Times New Roman" w:hAnsi="Times New Roman" w:cs="Times New Roman"/>
          <w:sz w:val="24"/>
          <w:szCs w:val="24"/>
        </w:rPr>
      </w:pPr>
      <w:r>
        <w:rPr>
          <w:rFonts w:ascii="Times New Roman" w:hAnsi="Times New Roman" w:cs="Times New Roman"/>
          <w:sz w:val="24"/>
          <w:szCs w:val="24"/>
        </w:rPr>
        <w:t>NUM_DAYS:</w:t>
      </w:r>
    </w:p>
    <w:p w14:paraId="00B273DE" w14:textId="7402DB3A" w:rsidR="00F67AE3" w:rsidRPr="00CE4AF1" w:rsidRDefault="00F67AE3" w:rsidP="004A4FE7">
      <w:pPr>
        <w:rPr>
          <w:rFonts w:ascii="Times New Roman" w:hAnsi="Times New Roman" w:cs="Times New Roman"/>
          <w:sz w:val="24"/>
          <w:szCs w:val="24"/>
        </w:rPr>
      </w:pPr>
      <w:r>
        <w:rPr>
          <w:rFonts w:ascii="Times New Roman" w:hAnsi="Times New Roman" w:cs="Times New Roman"/>
          <w:sz w:val="24"/>
          <w:szCs w:val="24"/>
        </w:rPr>
        <w:t>El número de días que un cliente puede quedarse en el hotel es entre 1 y 10, ahí está su clase de equivalencia válida, y por consiguiente la no válida, que es que se salga de ese rango. Un valor límite válido es un número de días entre 1 y 10, y los dos tipos de valores límite no válidos es que tengamos 0 días u 11.</w:t>
      </w:r>
    </w:p>
    <w:p w14:paraId="7868990B" w14:textId="77777777" w:rsidR="00FC399C" w:rsidRPr="00FC399C" w:rsidRDefault="00FC399C" w:rsidP="004A4FE7">
      <w:pPr>
        <w:rPr>
          <w:sz w:val="24"/>
          <w:szCs w:val="24"/>
        </w:rPr>
      </w:pPr>
    </w:p>
    <w:p w14:paraId="2204B368" w14:textId="0EE20F45" w:rsidR="00026537" w:rsidRDefault="00026537" w:rsidP="004A4FE7">
      <w:pPr>
        <w:rPr>
          <w:sz w:val="32"/>
          <w:szCs w:val="32"/>
        </w:rPr>
      </w:pPr>
    </w:p>
    <w:p w14:paraId="626C8140" w14:textId="77777777" w:rsidR="00026537" w:rsidRDefault="00026537" w:rsidP="004A4FE7">
      <w:pPr>
        <w:rPr>
          <w:sz w:val="32"/>
          <w:szCs w:val="32"/>
        </w:rPr>
      </w:pPr>
    </w:p>
    <w:p w14:paraId="6A5A03C8" w14:textId="77777777" w:rsidR="00026537" w:rsidRDefault="00026537" w:rsidP="004A4FE7">
      <w:pPr>
        <w:rPr>
          <w:sz w:val="32"/>
          <w:szCs w:val="32"/>
        </w:rPr>
      </w:pPr>
    </w:p>
    <w:p w14:paraId="09B45CAC" w14:textId="77777777" w:rsidR="00026537" w:rsidRDefault="00026537" w:rsidP="004A4FE7">
      <w:pPr>
        <w:rPr>
          <w:sz w:val="32"/>
          <w:szCs w:val="32"/>
        </w:rPr>
      </w:pPr>
    </w:p>
    <w:p w14:paraId="1687B89D" w14:textId="77777777" w:rsidR="00026537" w:rsidRDefault="00026537" w:rsidP="004A4FE7">
      <w:pPr>
        <w:rPr>
          <w:sz w:val="32"/>
          <w:szCs w:val="32"/>
        </w:rPr>
      </w:pPr>
    </w:p>
    <w:p w14:paraId="059762E2" w14:textId="77777777" w:rsidR="00026537" w:rsidRDefault="00026537" w:rsidP="004A4FE7">
      <w:pPr>
        <w:rPr>
          <w:sz w:val="32"/>
          <w:szCs w:val="32"/>
        </w:rPr>
      </w:pPr>
    </w:p>
    <w:p w14:paraId="0F601364" w14:textId="77777777" w:rsidR="00026537" w:rsidRDefault="00026537" w:rsidP="004A4FE7">
      <w:pPr>
        <w:rPr>
          <w:sz w:val="32"/>
          <w:szCs w:val="32"/>
        </w:rPr>
      </w:pPr>
    </w:p>
    <w:p w14:paraId="40702E91" w14:textId="77777777" w:rsidR="00026537" w:rsidRDefault="00026537" w:rsidP="004A4FE7">
      <w:pPr>
        <w:rPr>
          <w:sz w:val="32"/>
          <w:szCs w:val="32"/>
        </w:rPr>
      </w:pPr>
    </w:p>
    <w:p w14:paraId="1FA23BB1" w14:textId="2AB735B0" w:rsidR="00026537" w:rsidRDefault="00026537" w:rsidP="00026537">
      <w:pPr>
        <w:pStyle w:val="Ttulo1"/>
        <w:rPr>
          <w:sz w:val="32"/>
          <w:szCs w:val="32"/>
        </w:rPr>
      </w:pPr>
      <w:bookmarkStart w:id="1" w:name="_Toc162807903"/>
      <w:r>
        <w:rPr>
          <w:sz w:val="32"/>
          <w:szCs w:val="32"/>
        </w:rPr>
        <w:lastRenderedPageBreak/>
        <w:t>Función 2</w:t>
      </w:r>
      <w:bookmarkEnd w:id="1"/>
    </w:p>
    <w:p w14:paraId="63E5B7CF" w14:textId="77777777" w:rsidR="00026537" w:rsidRDefault="00026537" w:rsidP="004A4FE7">
      <w:pPr>
        <w:rPr>
          <w:sz w:val="32"/>
          <w:szCs w:val="32"/>
        </w:rPr>
      </w:pPr>
    </w:p>
    <w:p w14:paraId="0E703938" w14:textId="13735FAD" w:rsidR="00026537" w:rsidRDefault="004A4FE7" w:rsidP="004A4FE7">
      <w:pPr>
        <w:rPr>
          <w:sz w:val="32"/>
          <w:szCs w:val="32"/>
        </w:rPr>
      </w:pPr>
      <w:r>
        <w:rPr>
          <w:noProof/>
          <w:sz w:val="32"/>
          <w:szCs w:val="32"/>
        </w:rPr>
        <w:drawing>
          <wp:inline distT="0" distB="0" distL="0" distR="0" wp14:anchorId="4C2A21C0" wp14:editId="7B20D039">
            <wp:extent cx="2804237" cy="4985468"/>
            <wp:effectExtent l="0" t="4763" r="0" b="0"/>
            <wp:docPr id="35810088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0885" name="Imagen 1" descr="Diagrama, Esquemát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810617" cy="4996811"/>
                    </a:xfrm>
                    <a:prstGeom prst="rect">
                      <a:avLst/>
                    </a:prstGeom>
                  </pic:spPr>
                </pic:pic>
              </a:graphicData>
            </a:graphic>
          </wp:inline>
        </w:drawing>
      </w:r>
    </w:p>
    <w:p w14:paraId="4DF23D9C" w14:textId="54E8BE2A" w:rsidR="00026537" w:rsidRPr="00CE4AF1" w:rsidRDefault="00A723D2" w:rsidP="004A4FE7">
      <w:pPr>
        <w:rPr>
          <w:rFonts w:ascii="Times New Roman" w:hAnsi="Times New Roman" w:cs="Times New Roman"/>
          <w:sz w:val="24"/>
          <w:szCs w:val="24"/>
        </w:rPr>
      </w:pPr>
      <w:r w:rsidRPr="00CE4AF1">
        <w:rPr>
          <w:rFonts w:ascii="Times New Roman" w:hAnsi="Times New Roman" w:cs="Times New Roman"/>
          <w:sz w:val="24"/>
          <w:szCs w:val="24"/>
        </w:rPr>
        <w:t>En base a la gramática definida anteriormente, se han definido una serie de casos de prueba, concretamente 21, en los cuales se comprueba la integridad del árbol. El primero es un caso de prueba que cubre todos los nodos, y por tanto es válido (se especifica en el Excel). A partir del segundo se comienzan a contemplar errores en distintos módulos o distintos nodos, los cuales se especifican también en el Excel.</w:t>
      </w:r>
      <w:r w:rsidRPr="00CE4AF1">
        <w:rPr>
          <w:rFonts w:ascii="Times New Roman" w:hAnsi="Times New Roman" w:cs="Times New Roman"/>
          <w:sz w:val="24"/>
          <w:szCs w:val="24"/>
        </w:rPr>
        <w:br/>
      </w:r>
      <w:r w:rsidRPr="00CE4AF1">
        <w:rPr>
          <w:rFonts w:ascii="Times New Roman" w:hAnsi="Times New Roman" w:cs="Times New Roman"/>
          <w:sz w:val="24"/>
          <w:szCs w:val="24"/>
        </w:rPr>
        <w:br/>
        <w:t>Centrándonos en el código, se han seguido dos estructuras:</w:t>
      </w:r>
      <w:r w:rsidRPr="00CE4AF1">
        <w:rPr>
          <w:rFonts w:ascii="Times New Roman" w:hAnsi="Times New Roman" w:cs="Times New Roman"/>
          <w:sz w:val="24"/>
          <w:szCs w:val="24"/>
        </w:rPr>
        <w:br/>
        <w:t xml:space="preserve"> </w:t>
      </w:r>
    </w:p>
    <w:p w14:paraId="0AA2C2F4" w14:textId="1023250A" w:rsidR="00A723D2" w:rsidRPr="00CE4AF1" w:rsidRDefault="00A723D2" w:rsidP="00A723D2">
      <w:pPr>
        <w:pStyle w:val="Prrafodelista"/>
        <w:numPr>
          <w:ilvl w:val="0"/>
          <w:numId w:val="1"/>
        </w:numPr>
        <w:rPr>
          <w:rFonts w:ascii="Times New Roman" w:hAnsi="Times New Roman" w:cs="Times New Roman"/>
          <w:sz w:val="24"/>
          <w:szCs w:val="24"/>
        </w:rPr>
      </w:pPr>
      <w:r w:rsidRPr="00CE4AF1">
        <w:rPr>
          <w:rFonts w:ascii="Times New Roman" w:hAnsi="Times New Roman" w:cs="Times New Roman"/>
          <w:sz w:val="24"/>
          <w:szCs w:val="24"/>
        </w:rPr>
        <w:t xml:space="preserve">Para el caso válido, </w:t>
      </w:r>
      <w:r w:rsidR="006534BC" w:rsidRPr="00CE4AF1">
        <w:rPr>
          <w:rFonts w:ascii="Times New Roman" w:hAnsi="Times New Roman" w:cs="Times New Roman"/>
          <w:sz w:val="24"/>
          <w:szCs w:val="24"/>
        </w:rPr>
        <w:t xml:space="preserve">se hace un </w:t>
      </w:r>
      <w:proofErr w:type="spellStart"/>
      <w:r w:rsidR="006534BC" w:rsidRPr="00CE4AF1">
        <w:rPr>
          <w:rFonts w:ascii="Times New Roman" w:hAnsi="Times New Roman" w:cs="Times New Roman"/>
          <w:sz w:val="24"/>
          <w:szCs w:val="24"/>
        </w:rPr>
        <w:t>assertEqual</w:t>
      </w:r>
      <w:proofErr w:type="spellEnd"/>
      <w:r w:rsidR="006534BC" w:rsidRPr="00CE4AF1">
        <w:rPr>
          <w:rFonts w:ascii="Times New Roman" w:hAnsi="Times New Roman" w:cs="Times New Roman"/>
          <w:sz w:val="24"/>
          <w:szCs w:val="24"/>
        </w:rPr>
        <w:t xml:space="preserve"> básico donde compara el localizador que se ha creado en el test con el almacenado en </w:t>
      </w:r>
      <w:proofErr w:type="spellStart"/>
      <w:r w:rsidR="006534BC" w:rsidRPr="00CE4AF1">
        <w:rPr>
          <w:rFonts w:ascii="Times New Roman" w:hAnsi="Times New Roman" w:cs="Times New Roman"/>
          <w:sz w:val="24"/>
          <w:szCs w:val="24"/>
        </w:rPr>
        <w:t>el</w:t>
      </w:r>
      <w:proofErr w:type="spellEnd"/>
      <w:r w:rsidR="006534BC" w:rsidRPr="00CE4AF1">
        <w:rPr>
          <w:rFonts w:ascii="Times New Roman" w:hAnsi="Times New Roman" w:cs="Times New Roman"/>
          <w:sz w:val="24"/>
          <w:szCs w:val="24"/>
        </w:rPr>
        <w:t xml:space="preserve"> .</w:t>
      </w:r>
      <w:proofErr w:type="spellStart"/>
      <w:r w:rsidR="006534BC" w:rsidRPr="00CE4AF1">
        <w:rPr>
          <w:rFonts w:ascii="Times New Roman" w:hAnsi="Times New Roman" w:cs="Times New Roman"/>
          <w:sz w:val="24"/>
          <w:szCs w:val="24"/>
        </w:rPr>
        <w:t>json</w:t>
      </w:r>
      <w:proofErr w:type="spellEnd"/>
    </w:p>
    <w:p w14:paraId="452D26E7" w14:textId="77777777" w:rsidR="006534BC" w:rsidRPr="00CE4AF1" w:rsidRDefault="006534BC" w:rsidP="006534BC">
      <w:pPr>
        <w:pStyle w:val="Prrafodelista"/>
        <w:rPr>
          <w:rFonts w:ascii="Times New Roman" w:hAnsi="Times New Roman" w:cs="Times New Roman"/>
          <w:sz w:val="24"/>
          <w:szCs w:val="24"/>
        </w:rPr>
      </w:pPr>
    </w:p>
    <w:p w14:paraId="4936C109" w14:textId="3C9DBFA6" w:rsidR="006534BC" w:rsidRPr="00CE4AF1" w:rsidRDefault="006534BC" w:rsidP="00A723D2">
      <w:pPr>
        <w:pStyle w:val="Prrafodelista"/>
        <w:numPr>
          <w:ilvl w:val="0"/>
          <w:numId w:val="1"/>
        </w:numPr>
        <w:rPr>
          <w:rFonts w:ascii="Times New Roman" w:hAnsi="Times New Roman" w:cs="Times New Roman"/>
          <w:sz w:val="24"/>
          <w:szCs w:val="24"/>
        </w:rPr>
      </w:pPr>
      <w:r w:rsidRPr="00CE4AF1">
        <w:rPr>
          <w:rFonts w:ascii="Times New Roman" w:hAnsi="Times New Roman" w:cs="Times New Roman"/>
          <w:sz w:val="24"/>
          <w:szCs w:val="24"/>
        </w:rPr>
        <w:t xml:space="preserve">Para el resto de casos, al definir los tipos de errores, se comprueba con un </w:t>
      </w:r>
      <w:proofErr w:type="spellStart"/>
      <w:r w:rsidRPr="00CE4AF1">
        <w:rPr>
          <w:rFonts w:ascii="Times New Roman" w:hAnsi="Times New Roman" w:cs="Times New Roman"/>
          <w:sz w:val="24"/>
          <w:szCs w:val="24"/>
        </w:rPr>
        <w:t>assertEqual</w:t>
      </w:r>
      <w:proofErr w:type="spellEnd"/>
      <w:r w:rsidRPr="00CE4AF1">
        <w:rPr>
          <w:rFonts w:ascii="Times New Roman" w:hAnsi="Times New Roman" w:cs="Times New Roman"/>
          <w:sz w:val="24"/>
          <w:szCs w:val="24"/>
        </w:rPr>
        <w:t xml:space="preserve"> la excepción que genera el test con el esperado.</w:t>
      </w:r>
    </w:p>
    <w:p w14:paraId="67D821F7" w14:textId="77777777" w:rsidR="00026537" w:rsidRPr="00CE4AF1" w:rsidRDefault="00026537" w:rsidP="004A4FE7">
      <w:pPr>
        <w:rPr>
          <w:rFonts w:ascii="Times New Roman" w:hAnsi="Times New Roman" w:cs="Times New Roman"/>
          <w:sz w:val="24"/>
          <w:szCs w:val="24"/>
        </w:rPr>
      </w:pPr>
    </w:p>
    <w:p w14:paraId="1F7552AA" w14:textId="77777777" w:rsidR="00026537" w:rsidRDefault="00026537" w:rsidP="004A4FE7">
      <w:pPr>
        <w:rPr>
          <w:sz w:val="32"/>
          <w:szCs w:val="32"/>
        </w:rPr>
      </w:pPr>
    </w:p>
    <w:p w14:paraId="23ADCEED" w14:textId="77777777" w:rsidR="00026537" w:rsidRDefault="00026537" w:rsidP="004A4FE7">
      <w:pPr>
        <w:rPr>
          <w:sz w:val="32"/>
          <w:szCs w:val="32"/>
        </w:rPr>
      </w:pPr>
    </w:p>
    <w:p w14:paraId="2AFE8AD5" w14:textId="77777777" w:rsidR="00026537" w:rsidRDefault="00026537" w:rsidP="004A4FE7">
      <w:pPr>
        <w:rPr>
          <w:sz w:val="32"/>
          <w:szCs w:val="32"/>
        </w:rPr>
      </w:pPr>
    </w:p>
    <w:p w14:paraId="432AE2D4" w14:textId="77777777" w:rsidR="00026537" w:rsidRDefault="00026537" w:rsidP="004A4FE7">
      <w:pPr>
        <w:rPr>
          <w:sz w:val="32"/>
          <w:szCs w:val="32"/>
        </w:rPr>
      </w:pPr>
    </w:p>
    <w:p w14:paraId="1A7133DC" w14:textId="77777777" w:rsidR="00026537" w:rsidRDefault="00026537" w:rsidP="004A4FE7">
      <w:pPr>
        <w:rPr>
          <w:sz w:val="32"/>
          <w:szCs w:val="32"/>
        </w:rPr>
      </w:pPr>
    </w:p>
    <w:p w14:paraId="3F61423E" w14:textId="77777777" w:rsidR="00026537" w:rsidRDefault="00026537" w:rsidP="004A4FE7">
      <w:pPr>
        <w:rPr>
          <w:sz w:val="32"/>
          <w:szCs w:val="32"/>
        </w:rPr>
      </w:pPr>
    </w:p>
    <w:p w14:paraId="39495210" w14:textId="2D0F4F48" w:rsidR="00026537" w:rsidRDefault="00026537" w:rsidP="00026537">
      <w:pPr>
        <w:pStyle w:val="Ttulo1"/>
        <w:rPr>
          <w:sz w:val="32"/>
          <w:szCs w:val="32"/>
        </w:rPr>
      </w:pPr>
      <w:bookmarkStart w:id="2" w:name="_Toc162807904"/>
      <w:r>
        <w:rPr>
          <w:sz w:val="32"/>
          <w:szCs w:val="32"/>
        </w:rPr>
        <w:lastRenderedPageBreak/>
        <w:t>Función 3</w:t>
      </w:r>
      <w:bookmarkEnd w:id="2"/>
    </w:p>
    <w:p w14:paraId="58BB6B21" w14:textId="77777777" w:rsidR="005617E2" w:rsidRDefault="005617E2" w:rsidP="005617E2">
      <w:pPr>
        <w:rPr>
          <w:sz w:val="32"/>
          <w:szCs w:val="32"/>
        </w:rPr>
      </w:pPr>
    </w:p>
    <w:p w14:paraId="0AD547D2" w14:textId="77777777" w:rsidR="004A4FE7" w:rsidRDefault="004A4FE7" w:rsidP="005617E2">
      <w:pPr>
        <w:rPr>
          <w:noProof/>
          <w:sz w:val="32"/>
          <w:szCs w:val="32"/>
        </w:rPr>
      </w:pPr>
    </w:p>
    <w:p w14:paraId="74866631" w14:textId="3F2BB541" w:rsidR="005617E2" w:rsidRDefault="004A4FE7" w:rsidP="005617E2">
      <w:pPr>
        <w:rPr>
          <w:sz w:val="32"/>
          <w:szCs w:val="32"/>
        </w:rPr>
      </w:pPr>
      <w:r>
        <w:rPr>
          <w:noProof/>
          <w:sz w:val="32"/>
          <w:szCs w:val="32"/>
        </w:rPr>
        <w:drawing>
          <wp:inline distT="0" distB="0" distL="0" distR="0" wp14:anchorId="39BBA474" wp14:editId="33310886">
            <wp:extent cx="2478893" cy="3776870"/>
            <wp:effectExtent l="0" t="0" r="0" b="0"/>
            <wp:docPr id="735366439"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6439" name="Imagen 2" descr="Imagen que contiene Gráfico&#10;&#10;Descripción generada automáticamente"/>
                    <pic:cNvPicPr/>
                  </pic:nvPicPr>
                  <pic:blipFill rotWithShape="1">
                    <a:blip r:embed="rId8" cstate="print">
                      <a:extLst>
                        <a:ext uri="{28A0092B-C50C-407E-A947-70E740481C1C}">
                          <a14:useLocalDpi xmlns:a14="http://schemas.microsoft.com/office/drawing/2010/main" val="0"/>
                        </a:ext>
                      </a:extLst>
                    </a:blip>
                    <a:srcRect b="57525"/>
                    <a:stretch/>
                  </pic:blipFill>
                  <pic:spPr bwMode="auto">
                    <a:xfrm>
                      <a:off x="0" y="0"/>
                      <a:ext cx="2479040" cy="3777095"/>
                    </a:xfrm>
                    <a:prstGeom prst="rect">
                      <a:avLst/>
                    </a:prstGeom>
                    <a:ln>
                      <a:noFill/>
                    </a:ln>
                    <a:extLst>
                      <a:ext uri="{53640926-AAD7-44D8-BBD7-CCE9431645EC}">
                        <a14:shadowObscured xmlns:a14="http://schemas.microsoft.com/office/drawing/2010/main"/>
                      </a:ext>
                    </a:extLst>
                  </pic:spPr>
                </pic:pic>
              </a:graphicData>
            </a:graphic>
          </wp:inline>
        </w:drawing>
      </w:r>
    </w:p>
    <w:p w14:paraId="452FFEBD" w14:textId="77777777" w:rsidR="005617E2" w:rsidRDefault="005617E2" w:rsidP="005617E2">
      <w:pPr>
        <w:rPr>
          <w:sz w:val="32"/>
          <w:szCs w:val="32"/>
        </w:rPr>
      </w:pPr>
    </w:p>
    <w:p w14:paraId="55FA2AE4" w14:textId="77777777" w:rsidR="005617E2" w:rsidRDefault="005617E2" w:rsidP="005617E2">
      <w:pPr>
        <w:rPr>
          <w:sz w:val="32"/>
          <w:szCs w:val="32"/>
        </w:rPr>
      </w:pPr>
    </w:p>
    <w:p w14:paraId="7F3434CC" w14:textId="77777777" w:rsidR="005617E2" w:rsidRDefault="005617E2" w:rsidP="005617E2">
      <w:pPr>
        <w:rPr>
          <w:sz w:val="32"/>
          <w:szCs w:val="32"/>
        </w:rPr>
      </w:pPr>
    </w:p>
    <w:p w14:paraId="272AB61F" w14:textId="77777777" w:rsidR="005617E2" w:rsidRDefault="005617E2" w:rsidP="005617E2">
      <w:pPr>
        <w:rPr>
          <w:sz w:val="32"/>
          <w:szCs w:val="32"/>
        </w:rPr>
      </w:pPr>
    </w:p>
    <w:p w14:paraId="1B9FE675" w14:textId="77777777" w:rsidR="005617E2" w:rsidRDefault="005617E2" w:rsidP="005617E2">
      <w:pPr>
        <w:rPr>
          <w:sz w:val="32"/>
          <w:szCs w:val="32"/>
        </w:rPr>
      </w:pPr>
    </w:p>
    <w:p w14:paraId="4ABC432C" w14:textId="77777777" w:rsidR="005617E2" w:rsidRDefault="005617E2" w:rsidP="005617E2">
      <w:pPr>
        <w:rPr>
          <w:sz w:val="32"/>
          <w:szCs w:val="32"/>
        </w:rPr>
      </w:pPr>
    </w:p>
    <w:p w14:paraId="7D0AAFA8" w14:textId="77777777" w:rsidR="005617E2" w:rsidRDefault="005617E2" w:rsidP="005617E2">
      <w:pPr>
        <w:rPr>
          <w:sz w:val="32"/>
          <w:szCs w:val="32"/>
        </w:rPr>
      </w:pPr>
    </w:p>
    <w:p w14:paraId="4304FD4F" w14:textId="77777777" w:rsidR="005617E2" w:rsidRDefault="005617E2" w:rsidP="005617E2">
      <w:pPr>
        <w:rPr>
          <w:sz w:val="32"/>
          <w:szCs w:val="32"/>
        </w:rPr>
      </w:pPr>
    </w:p>
    <w:p w14:paraId="2AF35714" w14:textId="77777777" w:rsidR="005617E2" w:rsidRDefault="005617E2" w:rsidP="005617E2">
      <w:pPr>
        <w:rPr>
          <w:sz w:val="32"/>
          <w:szCs w:val="32"/>
        </w:rPr>
      </w:pPr>
    </w:p>
    <w:p w14:paraId="10310591" w14:textId="77777777" w:rsidR="005617E2" w:rsidRDefault="005617E2" w:rsidP="005617E2">
      <w:pPr>
        <w:rPr>
          <w:sz w:val="32"/>
          <w:szCs w:val="32"/>
        </w:rPr>
      </w:pPr>
    </w:p>
    <w:p w14:paraId="34DA2F8F" w14:textId="77777777" w:rsidR="005617E2" w:rsidRDefault="005617E2" w:rsidP="005617E2">
      <w:pPr>
        <w:rPr>
          <w:sz w:val="32"/>
          <w:szCs w:val="32"/>
        </w:rPr>
      </w:pPr>
    </w:p>
    <w:p w14:paraId="2DD25B1B" w14:textId="77777777" w:rsidR="005617E2" w:rsidRDefault="005617E2" w:rsidP="005617E2">
      <w:pPr>
        <w:rPr>
          <w:sz w:val="32"/>
          <w:szCs w:val="32"/>
        </w:rPr>
      </w:pPr>
    </w:p>
    <w:p w14:paraId="1C189314" w14:textId="77777777" w:rsidR="005617E2" w:rsidRDefault="005617E2" w:rsidP="005617E2">
      <w:pPr>
        <w:rPr>
          <w:sz w:val="32"/>
          <w:szCs w:val="32"/>
        </w:rPr>
      </w:pPr>
    </w:p>
    <w:p w14:paraId="26071518" w14:textId="77777777" w:rsidR="005617E2" w:rsidRDefault="005617E2" w:rsidP="005617E2">
      <w:pPr>
        <w:rPr>
          <w:sz w:val="32"/>
          <w:szCs w:val="32"/>
        </w:rPr>
      </w:pPr>
    </w:p>
    <w:p w14:paraId="1D60DCF1" w14:textId="77777777" w:rsidR="005617E2" w:rsidRDefault="005617E2" w:rsidP="005617E2">
      <w:pPr>
        <w:rPr>
          <w:sz w:val="32"/>
          <w:szCs w:val="32"/>
        </w:rPr>
      </w:pPr>
    </w:p>
    <w:p w14:paraId="72E97FF8" w14:textId="77777777" w:rsidR="005617E2" w:rsidRDefault="005617E2" w:rsidP="005617E2">
      <w:pPr>
        <w:rPr>
          <w:sz w:val="32"/>
          <w:szCs w:val="32"/>
        </w:rPr>
      </w:pPr>
    </w:p>
    <w:p w14:paraId="4B7CF02B" w14:textId="77777777" w:rsidR="005617E2" w:rsidRDefault="005617E2" w:rsidP="005617E2">
      <w:pPr>
        <w:rPr>
          <w:sz w:val="32"/>
          <w:szCs w:val="32"/>
        </w:rPr>
      </w:pPr>
    </w:p>
    <w:p w14:paraId="5EAB3C23" w14:textId="77777777" w:rsidR="005617E2" w:rsidRDefault="005617E2" w:rsidP="005617E2">
      <w:pPr>
        <w:rPr>
          <w:sz w:val="32"/>
          <w:szCs w:val="32"/>
        </w:rPr>
      </w:pPr>
    </w:p>
    <w:p w14:paraId="27FC7F7A" w14:textId="77777777" w:rsidR="005617E2" w:rsidRDefault="005617E2" w:rsidP="005617E2">
      <w:pPr>
        <w:rPr>
          <w:sz w:val="32"/>
          <w:szCs w:val="32"/>
        </w:rPr>
      </w:pPr>
    </w:p>
    <w:p w14:paraId="24378A28" w14:textId="77777777" w:rsidR="005617E2" w:rsidRDefault="005617E2" w:rsidP="005617E2">
      <w:pPr>
        <w:rPr>
          <w:sz w:val="32"/>
          <w:szCs w:val="32"/>
        </w:rPr>
      </w:pPr>
    </w:p>
    <w:p w14:paraId="1E8A5959" w14:textId="77777777" w:rsidR="005617E2" w:rsidRDefault="005617E2" w:rsidP="005617E2">
      <w:pPr>
        <w:rPr>
          <w:sz w:val="32"/>
          <w:szCs w:val="32"/>
        </w:rPr>
      </w:pPr>
    </w:p>
    <w:p w14:paraId="58FDF4D6" w14:textId="77777777" w:rsidR="005617E2" w:rsidRDefault="005617E2" w:rsidP="005617E2">
      <w:pPr>
        <w:rPr>
          <w:sz w:val="32"/>
          <w:szCs w:val="32"/>
        </w:rPr>
      </w:pPr>
    </w:p>
    <w:p w14:paraId="0DB3FABE" w14:textId="77777777" w:rsidR="005617E2" w:rsidRDefault="005617E2" w:rsidP="005617E2">
      <w:pPr>
        <w:rPr>
          <w:sz w:val="32"/>
          <w:szCs w:val="32"/>
        </w:rPr>
      </w:pPr>
    </w:p>
    <w:p w14:paraId="40F0BE78" w14:textId="77777777" w:rsidR="005617E2" w:rsidRDefault="005617E2" w:rsidP="005617E2">
      <w:pPr>
        <w:rPr>
          <w:sz w:val="32"/>
          <w:szCs w:val="32"/>
        </w:rPr>
      </w:pPr>
    </w:p>
    <w:p w14:paraId="0448625A" w14:textId="77777777" w:rsidR="005617E2" w:rsidRDefault="005617E2" w:rsidP="005617E2">
      <w:pPr>
        <w:rPr>
          <w:sz w:val="32"/>
          <w:szCs w:val="32"/>
        </w:rPr>
      </w:pPr>
    </w:p>
    <w:p w14:paraId="4480ADA7" w14:textId="77777777" w:rsidR="005617E2" w:rsidRDefault="005617E2" w:rsidP="005617E2">
      <w:pPr>
        <w:rPr>
          <w:sz w:val="32"/>
          <w:szCs w:val="32"/>
        </w:rPr>
      </w:pPr>
    </w:p>
    <w:p w14:paraId="73453D80" w14:textId="77777777" w:rsidR="005617E2" w:rsidRDefault="005617E2" w:rsidP="005617E2">
      <w:pPr>
        <w:rPr>
          <w:sz w:val="32"/>
          <w:szCs w:val="32"/>
        </w:rPr>
      </w:pPr>
    </w:p>
    <w:p w14:paraId="5B41121B" w14:textId="77777777" w:rsidR="005617E2" w:rsidRDefault="005617E2" w:rsidP="005617E2">
      <w:pPr>
        <w:rPr>
          <w:sz w:val="32"/>
          <w:szCs w:val="32"/>
        </w:rPr>
      </w:pPr>
    </w:p>
    <w:p w14:paraId="14A47712" w14:textId="77777777" w:rsidR="005617E2" w:rsidRPr="005617E2" w:rsidRDefault="005617E2" w:rsidP="005617E2">
      <w:pPr>
        <w:rPr>
          <w:sz w:val="32"/>
          <w:szCs w:val="32"/>
        </w:rPr>
      </w:pPr>
    </w:p>
    <w:sectPr w:rsidR="005617E2" w:rsidRPr="005617E2" w:rsidSect="0030125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9A4089"/>
    <w:multiLevelType w:val="hybridMultilevel"/>
    <w:tmpl w:val="51941A68"/>
    <w:lvl w:ilvl="0" w:tplc="75501E0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88640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FE"/>
    <w:rsid w:val="00026537"/>
    <w:rsid w:val="00044D44"/>
    <w:rsid w:val="0009775B"/>
    <w:rsid w:val="000A5A9C"/>
    <w:rsid w:val="001F2A02"/>
    <w:rsid w:val="0030125B"/>
    <w:rsid w:val="004A4FE7"/>
    <w:rsid w:val="005617E2"/>
    <w:rsid w:val="006534BC"/>
    <w:rsid w:val="007949FE"/>
    <w:rsid w:val="00A723D2"/>
    <w:rsid w:val="00BA0AFB"/>
    <w:rsid w:val="00BF0F38"/>
    <w:rsid w:val="00CA143E"/>
    <w:rsid w:val="00CE4AF1"/>
    <w:rsid w:val="00D520CB"/>
    <w:rsid w:val="00F67AE3"/>
    <w:rsid w:val="00FC39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0599"/>
  <w15:chartTrackingRefBased/>
  <w15:docId w15:val="{8DF5C5A0-3DCE-4509-83FB-5256922F4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4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94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949F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49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49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49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49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49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49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49F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949F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949F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49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49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49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49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49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49FE"/>
    <w:rPr>
      <w:rFonts w:eastAsiaTheme="majorEastAsia" w:cstheme="majorBidi"/>
      <w:color w:val="272727" w:themeColor="text1" w:themeTint="D8"/>
    </w:rPr>
  </w:style>
  <w:style w:type="paragraph" w:styleId="Ttulo">
    <w:name w:val="Title"/>
    <w:basedOn w:val="Normal"/>
    <w:next w:val="Normal"/>
    <w:link w:val="TtuloCar"/>
    <w:uiPriority w:val="10"/>
    <w:qFormat/>
    <w:rsid w:val="00794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49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49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49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49FE"/>
    <w:pPr>
      <w:spacing w:before="160"/>
      <w:jc w:val="center"/>
    </w:pPr>
    <w:rPr>
      <w:i/>
      <w:iCs/>
      <w:color w:val="404040" w:themeColor="text1" w:themeTint="BF"/>
    </w:rPr>
  </w:style>
  <w:style w:type="character" w:customStyle="1" w:styleId="CitaCar">
    <w:name w:val="Cita Car"/>
    <w:basedOn w:val="Fuentedeprrafopredeter"/>
    <w:link w:val="Cita"/>
    <w:uiPriority w:val="29"/>
    <w:rsid w:val="007949FE"/>
    <w:rPr>
      <w:i/>
      <w:iCs/>
      <w:color w:val="404040" w:themeColor="text1" w:themeTint="BF"/>
    </w:rPr>
  </w:style>
  <w:style w:type="paragraph" w:styleId="Prrafodelista">
    <w:name w:val="List Paragraph"/>
    <w:basedOn w:val="Normal"/>
    <w:uiPriority w:val="34"/>
    <w:qFormat/>
    <w:rsid w:val="007949FE"/>
    <w:pPr>
      <w:ind w:left="720"/>
      <w:contextualSpacing/>
    </w:pPr>
  </w:style>
  <w:style w:type="character" w:styleId="nfasisintenso">
    <w:name w:val="Intense Emphasis"/>
    <w:basedOn w:val="Fuentedeprrafopredeter"/>
    <w:uiPriority w:val="21"/>
    <w:qFormat/>
    <w:rsid w:val="007949FE"/>
    <w:rPr>
      <w:i/>
      <w:iCs/>
      <w:color w:val="0F4761" w:themeColor="accent1" w:themeShade="BF"/>
    </w:rPr>
  </w:style>
  <w:style w:type="paragraph" w:styleId="Citadestacada">
    <w:name w:val="Intense Quote"/>
    <w:basedOn w:val="Normal"/>
    <w:next w:val="Normal"/>
    <w:link w:val="CitadestacadaCar"/>
    <w:uiPriority w:val="30"/>
    <w:qFormat/>
    <w:rsid w:val="00794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49FE"/>
    <w:rPr>
      <w:i/>
      <w:iCs/>
      <w:color w:val="0F4761" w:themeColor="accent1" w:themeShade="BF"/>
    </w:rPr>
  </w:style>
  <w:style w:type="character" w:styleId="Referenciaintensa">
    <w:name w:val="Intense Reference"/>
    <w:basedOn w:val="Fuentedeprrafopredeter"/>
    <w:uiPriority w:val="32"/>
    <w:qFormat/>
    <w:rsid w:val="007949FE"/>
    <w:rPr>
      <w:b/>
      <w:bCs/>
      <w:smallCaps/>
      <w:color w:val="0F4761" w:themeColor="accent1" w:themeShade="BF"/>
      <w:spacing w:val="5"/>
    </w:rPr>
  </w:style>
  <w:style w:type="paragraph" w:styleId="TtuloTDC">
    <w:name w:val="TOC Heading"/>
    <w:basedOn w:val="Ttulo1"/>
    <w:next w:val="Normal"/>
    <w:uiPriority w:val="39"/>
    <w:unhideWhenUsed/>
    <w:qFormat/>
    <w:rsid w:val="005617E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026537"/>
    <w:pPr>
      <w:spacing w:after="100"/>
    </w:pPr>
  </w:style>
  <w:style w:type="character" w:styleId="Hipervnculo">
    <w:name w:val="Hyperlink"/>
    <w:basedOn w:val="Fuentedeprrafopredeter"/>
    <w:uiPriority w:val="99"/>
    <w:unhideWhenUsed/>
    <w:rsid w:val="0002653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rgánico">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F21BC-AA66-4E55-B655-01006EFB1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611</Words>
  <Characters>3361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EJERCICIO GUIADO 2</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GUIADO 2</dc:title>
  <dc:subject/>
  <dc:creator>Cesar Blazquez Martin</dc:creator>
  <cp:keywords/>
  <dc:description/>
  <cp:lastModifiedBy>Ignacio Feijoo</cp:lastModifiedBy>
  <cp:revision>3</cp:revision>
  <dcterms:created xsi:type="dcterms:W3CDTF">2024-03-31T21:38:00Z</dcterms:created>
  <dcterms:modified xsi:type="dcterms:W3CDTF">2024-04-01T09:33:00Z</dcterms:modified>
</cp:coreProperties>
</file>