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r w:rsidRPr="00DE1ED0">
        <w:rPr>
          <w:color w:val="000066"/>
          <w:sz w:val="44"/>
          <w:szCs w:val="44"/>
        </w:rPr>
        <w:t>Exploiting Retrieval Latency Side-Channels in RAG Systems.</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650619"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9A4607">
        <w:fldChar w:fldCharType="begin"/>
      </w:r>
      <w:r w:rsidR="009A4607">
        <w:instrText xml:space="preserve"> INCLUDEPICTURE  "https://upload.wikimedia.org/wikipedia/commons/thumb/4/4f/Cc_by-nc-nd_euro_icon.svg/2000px-Cc_by-nc-nd_euro_icon.svg.png" \* MERGEFORMATINET </w:instrText>
      </w:r>
      <w:r w:rsidR="009A4607">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BA0D02">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8.7pt;height:38.8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9A4607">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01FFF8F" w14:textId="6FE81AF1" w:rsidR="003E242C" w:rsidRPr="003E242C" w:rsidRDefault="00516798">
      <w:pPr>
        <w:rPr>
          <w:rFonts w:eastAsia="Times New Roman"/>
          <w:b/>
          <w:lang w:eastAsia="es-ES"/>
        </w:r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0118FF8F" w:rsidR="003E242C" w:rsidRPr="001E1E54" w:rsidRDefault="003E242C" w:rsidP="003E242C">
          <w:pPr>
            <w:pStyle w:val="TtuloTDC"/>
            <w:jc w:val="left"/>
            <w:rPr>
              <w:rStyle w:val="Ttulo1Car"/>
            </w:rPr>
          </w:pPr>
          <w:r w:rsidRPr="001E1E54">
            <w:rPr>
              <w:rStyle w:val="Ttulo1Car"/>
            </w:rPr>
            <w:t>Índice</w:t>
          </w:r>
        </w:p>
        <w:p w14:paraId="126A2677" w14:textId="6EFC5888" w:rsidR="007A75AC"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6335890" w:history="1">
            <w:r w:rsidR="007A75AC" w:rsidRPr="002D64C6">
              <w:rPr>
                <w:rStyle w:val="Hipervnculo"/>
                <w:noProof/>
              </w:rPr>
              <w:t>1. Introducción</w:t>
            </w:r>
            <w:r w:rsidR="007A75AC">
              <w:rPr>
                <w:noProof/>
                <w:webHidden/>
              </w:rPr>
              <w:tab/>
            </w:r>
            <w:r w:rsidR="007A75AC">
              <w:rPr>
                <w:noProof/>
                <w:webHidden/>
              </w:rPr>
              <w:fldChar w:fldCharType="begin"/>
            </w:r>
            <w:r w:rsidR="007A75AC">
              <w:rPr>
                <w:noProof/>
                <w:webHidden/>
              </w:rPr>
              <w:instrText xml:space="preserve"> PAGEREF _Toc236335890 \h </w:instrText>
            </w:r>
            <w:r w:rsidR="007A75AC">
              <w:rPr>
                <w:noProof/>
                <w:webHidden/>
              </w:rPr>
            </w:r>
            <w:r w:rsidR="007A75AC">
              <w:rPr>
                <w:noProof/>
                <w:webHidden/>
              </w:rPr>
              <w:fldChar w:fldCharType="separate"/>
            </w:r>
            <w:r w:rsidR="007A75AC">
              <w:rPr>
                <w:noProof/>
                <w:webHidden/>
              </w:rPr>
              <w:t>4</w:t>
            </w:r>
            <w:r w:rsidR="007A75AC">
              <w:rPr>
                <w:noProof/>
                <w:webHidden/>
              </w:rPr>
              <w:fldChar w:fldCharType="end"/>
            </w:r>
          </w:hyperlink>
        </w:p>
        <w:p w14:paraId="0D525224" w14:textId="02D7D207"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891" w:history="1">
            <w:r w:rsidRPr="002D64C6">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_Toc236335891 \h </w:instrText>
            </w:r>
            <w:r>
              <w:rPr>
                <w:noProof/>
                <w:webHidden/>
              </w:rPr>
            </w:r>
            <w:r>
              <w:rPr>
                <w:noProof/>
                <w:webHidden/>
              </w:rPr>
              <w:fldChar w:fldCharType="separate"/>
            </w:r>
            <w:r>
              <w:rPr>
                <w:noProof/>
                <w:webHidden/>
              </w:rPr>
              <w:t>4</w:t>
            </w:r>
            <w:r>
              <w:rPr>
                <w:noProof/>
                <w:webHidden/>
              </w:rPr>
              <w:fldChar w:fldCharType="end"/>
            </w:r>
          </w:hyperlink>
        </w:p>
        <w:p w14:paraId="2A25D751" w14:textId="38EA94EA"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892" w:history="1">
            <w:r w:rsidRPr="002D64C6">
              <w:rPr>
                <w:rStyle w:val="Hipervnculo"/>
                <w:noProof/>
              </w:rPr>
              <w:t>2.1. Privacidad y Seguridad en Sistemas RAG</w:t>
            </w:r>
            <w:r>
              <w:rPr>
                <w:noProof/>
                <w:webHidden/>
              </w:rPr>
              <w:tab/>
            </w:r>
            <w:r>
              <w:rPr>
                <w:noProof/>
                <w:webHidden/>
              </w:rPr>
              <w:fldChar w:fldCharType="begin"/>
            </w:r>
            <w:r>
              <w:rPr>
                <w:noProof/>
                <w:webHidden/>
              </w:rPr>
              <w:instrText xml:space="preserve"> PAGEREF _Toc236335892 \h </w:instrText>
            </w:r>
            <w:r>
              <w:rPr>
                <w:noProof/>
                <w:webHidden/>
              </w:rPr>
            </w:r>
            <w:r>
              <w:rPr>
                <w:noProof/>
                <w:webHidden/>
              </w:rPr>
              <w:fldChar w:fldCharType="separate"/>
            </w:r>
            <w:r>
              <w:rPr>
                <w:noProof/>
                <w:webHidden/>
              </w:rPr>
              <w:t>4</w:t>
            </w:r>
            <w:r>
              <w:rPr>
                <w:noProof/>
                <w:webHidden/>
              </w:rPr>
              <w:fldChar w:fldCharType="end"/>
            </w:r>
          </w:hyperlink>
        </w:p>
        <w:p w14:paraId="08C206A9" w14:textId="62705BC3"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893" w:history="1">
            <w:r w:rsidRPr="002D64C6">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_Toc236335893 \h </w:instrText>
            </w:r>
            <w:r>
              <w:rPr>
                <w:noProof/>
                <w:webHidden/>
              </w:rPr>
            </w:r>
            <w:r>
              <w:rPr>
                <w:noProof/>
                <w:webHidden/>
              </w:rPr>
              <w:fldChar w:fldCharType="separate"/>
            </w:r>
            <w:r>
              <w:rPr>
                <w:noProof/>
                <w:webHidden/>
              </w:rPr>
              <w:t>4</w:t>
            </w:r>
            <w:r>
              <w:rPr>
                <w:noProof/>
                <w:webHidden/>
              </w:rPr>
              <w:fldChar w:fldCharType="end"/>
            </w:r>
          </w:hyperlink>
        </w:p>
        <w:p w14:paraId="168638C5" w14:textId="5E5335E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894" w:history="1">
            <w:r w:rsidRPr="002D64C6">
              <w:rPr>
                <w:rStyle w:val="Hipervnculo"/>
                <w:noProof/>
              </w:rPr>
              <w:t>2.1.2. Explotación del Presupuesto de Tokens</w:t>
            </w:r>
            <w:r>
              <w:rPr>
                <w:noProof/>
                <w:webHidden/>
              </w:rPr>
              <w:tab/>
            </w:r>
            <w:r>
              <w:rPr>
                <w:noProof/>
                <w:webHidden/>
              </w:rPr>
              <w:fldChar w:fldCharType="begin"/>
            </w:r>
            <w:r>
              <w:rPr>
                <w:noProof/>
                <w:webHidden/>
              </w:rPr>
              <w:instrText xml:space="preserve"> PAGEREF _Toc236335894 \h </w:instrText>
            </w:r>
            <w:r>
              <w:rPr>
                <w:noProof/>
                <w:webHidden/>
              </w:rPr>
            </w:r>
            <w:r>
              <w:rPr>
                <w:noProof/>
                <w:webHidden/>
              </w:rPr>
              <w:fldChar w:fldCharType="separate"/>
            </w:r>
            <w:r>
              <w:rPr>
                <w:noProof/>
                <w:webHidden/>
              </w:rPr>
              <w:t>6</w:t>
            </w:r>
            <w:r>
              <w:rPr>
                <w:noProof/>
                <w:webHidden/>
              </w:rPr>
              <w:fldChar w:fldCharType="end"/>
            </w:r>
          </w:hyperlink>
        </w:p>
        <w:p w14:paraId="363C99F6" w14:textId="1DB358F1"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895" w:history="1">
            <w:r w:rsidRPr="002D64C6">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_Toc236335895 \h </w:instrText>
            </w:r>
            <w:r>
              <w:rPr>
                <w:noProof/>
                <w:webHidden/>
              </w:rPr>
            </w:r>
            <w:r>
              <w:rPr>
                <w:noProof/>
                <w:webHidden/>
              </w:rPr>
              <w:fldChar w:fldCharType="separate"/>
            </w:r>
            <w:r>
              <w:rPr>
                <w:noProof/>
                <w:webHidden/>
              </w:rPr>
              <w:t>7</w:t>
            </w:r>
            <w:r>
              <w:rPr>
                <w:noProof/>
                <w:webHidden/>
              </w:rPr>
              <w:fldChar w:fldCharType="end"/>
            </w:r>
          </w:hyperlink>
        </w:p>
        <w:p w14:paraId="4DEB3547" w14:textId="1F04C748"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896" w:history="1">
            <w:r w:rsidRPr="002D64C6">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_Toc236335896 \h </w:instrText>
            </w:r>
            <w:r>
              <w:rPr>
                <w:noProof/>
                <w:webHidden/>
              </w:rPr>
            </w:r>
            <w:r>
              <w:rPr>
                <w:noProof/>
                <w:webHidden/>
              </w:rPr>
              <w:fldChar w:fldCharType="separate"/>
            </w:r>
            <w:r>
              <w:rPr>
                <w:noProof/>
                <w:webHidden/>
              </w:rPr>
              <w:t>7</w:t>
            </w:r>
            <w:r>
              <w:rPr>
                <w:noProof/>
                <w:webHidden/>
              </w:rPr>
              <w:fldChar w:fldCharType="end"/>
            </w:r>
          </w:hyperlink>
        </w:p>
        <w:p w14:paraId="5367C680" w14:textId="4E6A4C8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897" w:history="1">
            <w:r w:rsidRPr="002D64C6">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_Toc236335897 \h </w:instrText>
            </w:r>
            <w:r>
              <w:rPr>
                <w:noProof/>
                <w:webHidden/>
              </w:rPr>
            </w:r>
            <w:r>
              <w:rPr>
                <w:noProof/>
                <w:webHidden/>
              </w:rPr>
              <w:fldChar w:fldCharType="separate"/>
            </w:r>
            <w:r>
              <w:rPr>
                <w:noProof/>
                <w:webHidden/>
              </w:rPr>
              <w:t>8</w:t>
            </w:r>
            <w:r>
              <w:rPr>
                <w:noProof/>
                <w:webHidden/>
              </w:rPr>
              <w:fldChar w:fldCharType="end"/>
            </w:r>
          </w:hyperlink>
        </w:p>
        <w:p w14:paraId="4F36F0F2" w14:textId="291CA847"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898" w:history="1">
            <w:r w:rsidRPr="002D64C6">
              <w:rPr>
                <w:rStyle w:val="Hipervnculo"/>
                <w:noProof/>
              </w:rPr>
              <w:t>2.3. Vulnerabilidades en Mecanismos de Caché</w:t>
            </w:r>
            <w:r>
              <w:rPr>
                <w:noProof/>
                <w:webHidden/>
              </w:rPr>
              <w:tab/>
            </w:r>
            <w:r>
              <w:rPr>
                <w:noProof/>
                <w:webHidden/>
              </w:rPr>
              <w:fldChar w:fldCharType="begin"/>
            </w:r>
            <w:r>
              <w:rPr>
                <w:noProof/>
                <w:webHidden/>
              </w:rPr>
              <w:instrText xml:space="preserve"> PAGEREF _Toc236335898 \h </w:instrText>
            </w:r>
            <w:r>
              <w:rPr>
                <w:noProof/>
                <w:webHidden/>
              </w:rPr>
            </w:r>
            <w:r>
              <w:rPr>
                <w:noProof/>
                <w:webHidden/>
              </w:rPr>
              <w:fldChar w:fldCharType="separate"/>
            </w:r>
            <w:r>
              <w:rPr>
                <w:noProof/>
                <w:webHidden/>
              </w:rPr>
              <w:t>9</w:t>
            </w:r>
            <w:r>
              <w:rPr>
                <w:noProof/>
                <w:webHidden/>
              </w:rPr>
              <w:fldChar w:fldCharType="end"/>
            </w:r>
          </w:hyperlink>
        </w:p>
        <w:p w14:paraId="09C64298" w14:textId="3536BB5F"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899" w:history="1">
            <w:r w:rsidRPr="002D64C6">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_Toc236335899 \h </w:instrText>
            </w:r>
            <w:r>
              <w:rPr>
                <w:noProof/>
                <w:webHidden/>
              </w:rPr>
            </w:r>
            <w:r>
              <w:rPr>
                <w:noProof/>
                <w:webHidden/>
              </w:rPr>
              <w:fldChar w:fldCharType="separate"/>
            </w:r>
            <w:r>
              <w:rPr>
                <w:noProof/>
                <w:webHidden/>
              </w:rPr>
              <w:t>9</w:t>
            </w:r>
            <w:r>
              <w:rPr>
                <w:noProof/>
                <w:webHidden/>
              </w:rPr>
              <w:fldChar w:fldCharType="end"/>
            </w:r>
          </w:hyperlink>
        </w:p>
        <w:p w14:paraId="15F56A0F" w14:textId="2D292BC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0" w:history="1">
            <w:r w:rsidRPr="002D64C6">
              <w:rPr>
                <w:rStyle w:val="Hipervnculo"/>
                <w:noProof/>
              </w:rPr>
              <w:t>2.3.2. Ataques en Cachés Semánticas</w:t>
            </w:r>
            <w:r>
              <w:rPr>
                <w:noProof/>
                <w:webHidden/>
              </w:rPr>
              <w:tab/>
            </w:r>
            <w:r>
              <w:rPr>
                <w:noProof/>
                <w:webHidden/>
              </w:rPr>
              <w:fldChar w:fldCharType="begin"/>
            </w:r>
            <w:r>
              <w:rPr>
                <w:noProof/>
                <w:webHidden/>
              </w:rPr>
              <w:instrText xml:space="preserve"> PAGEREF _Toc236335900 \h </w:instrText>
            </w:r>
            <w:r>
              <w:rPr>
                <w:noProof/>
                <w:webHidden/>
              </w:rPr>
            </w:r>
            <w:r>
              <w:rPr>
                <w:noProof/>
                <w:webHidden/>
              </w:rPr>
              <w:fldChar w:fldCharType="separate"/>
            </w:r>
            <w:r>
              <w:rPr>
                <w:noProof/>
                <w:webHidden/>
              </w:rPr>
              <w:t>10</w:t>
            </w:r>
            <w:r>
              <w:rPr>
                <w:noProof/>
                <w:webHidden/>
              </w:rPr>
              <w:fldChar w:fldCharType="end"/>
            </w:r>
          </w:hyperlink>
        </w:p>
        <w:p w14:paraId="02F274B4" w14:textId="45A692E4"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1" w:history="1">
            <w:r w:rsidRPr="002D64C6">
              <w:rPr>
                <w:rStyle w:val="Hipervnculo"/>
                <w:noProof/>
              </w:rPr>
              <w:t>2.3.3. Fugas en KV-Cache Multi-inquilino</w:t>
            </w:r>
            <w:r>
              <w:rPr>
                <w:noProof/>
                <w:webHidden/>
              </w:rPr>
              <w:tab/>
            </w:r>
            <w:r>
              <w:rPr>
                <w:noProof/>
                <w:webHidden/>
              </w:rPr>
              <w:fldChar w:fldCharType="begin"/>
            </w:r>
            <w:r>
              <w:rPr>
                <w:noProof/>
                <w:webHidden/>
              </w:rPr>
              <w:instrText xml:space="preserve"> PAGEREF _Toc236335901 \h </w:instrText>
            </w:r>
            <w:r>
              <w:rPr>
                <w:noProof/>
                <w:webHidden/>
              </w:rPr>
            </w:r>
            <w:r>
              <w:rPr>
                <w:noProof/>
                <w:webHidden/>
              </w:rPr>
              <w:fldChar w:fldCharType="separate"/>
            </w:r>
            <w:r>
              <w:rPr>
                <w:noProof/>
                <w:webHidden/>
              </w:rPr>
              <w:t>10</w:t>
            </w:r>
            <w:r>
              <w:rPr>
                <w:noProof/>
                <w:webHidden/>
              </w:rPr>
              <w:fldChar w:fldCharType="end"/>
            </w:r>
          </w:hyperlink>
        </w:p>
        <w:p w14:paraId="2A73DA29" w14:textId="0FF4EA4F"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02" w:history="1">
            <w:r w:rsidRPr="002D64C6">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_Toc236335902 \h </w:instrText>
            </w:r>
            <w:r>
              <w:rPr>
                <w:noProof/>
                <w:webHidden/>
              </w:rPr>
            </w:r>
            <w:r>
              <w:rPr>
                <w:noProof/>
                <w:webHidden/>
              </w:rPr>
              <w:fldChar w:fldCharType="separate"/>
            </w:r>
            <w:r>
              <w:rPr>
                <w:noProof/>
                <w:webHidden/>
              </w:rPr>
              <w:t>11</w:t>
            </w:r>
            <w:r>
              <w:rPr>
                <w:noProof/>
                <w:webHidden/>
              </w:rPr>
              <w:fldChar w:fldCharType="end"/>
            </w:r>
          </w:hyperlink>
        </w:p>
        <w:p w14:paraId="39851649" w14:textId="08618B2D"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3" w:history="1">
            <w:r w:rsidRPr="002D64C6">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_Toc236335903 \h </w:instrText>
            </w:r>
            <w:r>
              <w:rPr>
                <w:noProof/>
                <w:webHidden/>
              </w:rPr>
            </w:r>
            <w:r>
              <w:rPr>
                <w:noProof/>
                <w:webHidden/>
              </w:rPr>
              <w:fldChar w:fldCharType="separate"/>
            </w:r>
            <w:r>
              <w:rPr>
                <w:noProof/>
                <w:webHidden/>
              </w:rPr>
              <w:t>11</w:t>
            </w:r>
            <w:r>
              <w:rPr>
                <w:noProof/>
                <w:webHidden/>
              </w:rPr>
              <w:fldChar w:fldCharType="end"/>
            </w:r>
          </w:hyperlink>
        </w:p>
        <w:p w14:paraId="41B4D2A0" w14:textId="1F82B3FC"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4" w:history="1">
            <w:r w:rsidRPr="002D64C6">
              <w:rPr>
                <w:rStyle w:val="Hipervnculo"/>
                <w:noProof/>
              </w:rPr>
              <w:t>2.4.2. Comparativa de Trabajos Relacionados</w:t>
            </w:r>
            <w:r>
              <w:rPr>
                <w:noProof/>
                <w:webHidden/>
              </w:rPr>
              <w:tab/>
            </w:r>
            <w:r>
              <w:rPr>
                <w:noProof/>
                <w:webHidden/>
              </w:rPr>
              <w:fldChar w:fldCharType="begin"/>
            </w:r>
            <w:r>
              <w:rPr>
                <w:noProof/>
                <w:webHidden/>
              </w:rPr>
              <w:instrText xml:space="preserve"> PAGEREF _Toc236335904 \h </w:instrText>
            </w:r>
            <w:r>
              <w:rPr>
                <w:noProof/>
                <w:webHidden/>
              </w:rPr>
            </w:r>
            <w:r>
              <w:rPr>
                <w:noProof/>
                <w:webHidden/>
              </w:rPr>
              <w:fldChar w:fldCharType="separate"/>
            </w:r>
            <w:r>
              <w:rPr>
                <w:noProof/>
                <w:webHidden/>
              </w:rPr>
              <w:t>12</w:t>
            </w:r>
            <w:r>
              <w:rPr>
                <w:noProof/>
                <w:webHidden/>
              </w:rPr>
              <w:fldChar w:fldCharType="end"/>
            </w:r>
          </w:hyperlink>
        </w:p>
        <w:p w14:paraId="51011160" w14:textId="44A428E7"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5" w:history="1">
            <w:r w:rsidRPr="002D64C6">
              <w:rPr>
                <w:rStyle w:val="Hipervnculo"/>
                <w:noProof/>
              </w:rPr>
              <w:t>2.4.3. Lagunas en la Literatura Actual</w:t>
            </w:r>
            <w:r>
              <w:rPr>
                <w:noProof/>
                <w:webHidden/>
              </w:rPr>
              <w:tab/>
            </w:r>
            <w:r>
              <w:rPr>
                <w:noProof/>
                <w:webHidden/>
              </w:rPr>
              <w:fldChar w:fldCharType="begin"/>
            </w:r>
            <w:r>
              <w:rPr>
                <w:noProof/>
                <w:webHidden/>
              </w:rPr>
              <w:instrText xml:space="preserve"> PAGEREF _Toc236335905 \h </w:instrText>
            </w:r>
            <w:r>
              <w:rPr>
                <w:noProof/>
                <w:webHidden/>
              </w:rPr>
            </w:r>
            <w:r>
              <w:rPr>
                <w:noProof/>
                <w:webHidden/>
              </w:rPr>
              <w:fldChar w:fldCharType="separate"/>
            </w:r>
            <w:r>
              <w:rPr>
                <w:noProof/>
                <w:webHidden/>
              </w:rPr>
              <w:t>13</w:t>
            </w:r>
            <w:r>
              <w:rPr>
                <w:noProof/>
                <w:webHidden/>
              </w:rPr>
              <w:fldChar w:fldCharType="end"/>
            </w:r>
          </w:hyperlink>
        </w:p>
        <w:p w14:paraId="31047421" w14:textId="731C2290"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06" w:history="1">
            <w:r w:rsidRPr="002D64C6">
              <w:rPr>
                <w:rStyle w:val="Hipervnculo"/>
                <w:noProof/>
              </w:rPr>
              <w:t>2.4.4. Definición de la Brecha de Investigación</w:t>
            </w:r>
            <w:r>
              <w:rPr>
                <w:noProof/>
                <w:webHidden/>
              </w:rPr>
              <w:tab/>
            </w:r>
            <w:r>
              <w:rPr>
                <w:noProof/>
                <w:webHidden/>
              </w:rPr>
              <w:fldChar w:fldCharType="begin"/>
            </w:r>
            <w:r>
              <w:rPr>
                <w:noProof/>
                <w:webHidden/>
              </w:rPr>
              <w:instrText xml:space="preserve"> PAGEREF _Toc236335906 \h </w:instrText>
            </w:r>
            <w:r>
              <w:rPr>
                <w:noProof/>
                <w:webHidden/>
              </w:rPr>
            </w:r>
            <w:r>
              <w:rPr>
                <w:noProof/>
                <w:webHidden/>
              </w:rPr>
              <w:fldChar w:fldCharType="separate"/>
            </w:r>
            <w:r>
              <w:rPr>
                <w:noProof/>
                <w:webHidden/>
              </w:rPr>
              <w:t>13</w:t>
            </w:r>
            <w:r>
              <w:rPr>
                <w:noProof/>
                <w:webHidden/>
              </w:rPr>
              <w:fldChar w:fldCharType="end"/>
            </w:r>
          </w:hyperlink>
        </w:p>
        <w:p w14:paraId="12E7F12E" w14:textId="1B7A5F7B"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07" w:history="1">
            <w:r w:rsidRPr="002D64C6">
              <w:rPr>
                <w:rStyle w:val="Hipervnculo"/>
                <w:rFonts w:eastAsia="Times New Roman"/>
                <w:noProof/>
              </w:rPr>
              <w:t xml:space="preserve">3. </w:t>
            </w:r>
            <w:r w:rsidRPr="002D64C6">
              <w:rPr>
                <w:rStyle w:val="Hipervnculo"/>
                <w:noProof/>
              </w:rPr>
              <w:t>Análisis de Requisitos</w:t>
            </w:r>
            <w:r>
              <w:rPr>
                <w:noProof/>
                <w:webHidden/>
              </w:rPr>
              <w:tab/>
            </w:r>
            <w:r>
              <w:rPr>
                <w:noProof/>
                <w:webHidden/>
              </w:rPr>
              <w:fldChar w:fldCharType="begin"/>
            </w:r>
            <w:r>
              <w:rPr>
                <w:noProof/>
                <w:webHidden/>
              </w:rPr>
              <w:instrText xml:space="preserve"> PAGEREF _Toc236335907 \h </w:instrText>
            </w:r>
            <w:r>
              <w:rPr>
                <w:noProof/>
                <w:webHidden/>
              </w:rPr>
            </w:r>
            <w:r>
              <w:rPr>
                <w:noProof/>
                <w:webHidden/>
              </w:rPr>
              <w:fldChar w:fldCharType="separate"/>
            </w:r>
            <w:r>
              <w:rPr>
                <w:noProof/>
                <w:webHidden/>
              </w:rPr>
              <w:t>14</w:t>
            </w:r>
            <w:r>
              <w:rPr>
                <w:noProof/>
                <w:webHidden/>
              </w:rPr>
              <w:fldChar w:fldCharType="end"/>
            </w:r>
          </w:hyperlink>
        </w:p>
        <w:p w14:paraId="671C275C" w14:textId="623B3554"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08" w:history="1">
            <w:r w:rsidRPr="002D64C6">
              <w:rPr>
                <w:rStyle w:val="Hipervnculo"/>
                <w:noProof/>
              </w:rPr>
              <w:t>3.1. Definición y Clasificación de Requisitos</w:t>
            </w:r>
            <w:r>
              <w:rPr>
                <w:noProof/>
                <w:webHidden/>
              </w:rPr>
              <w:tab/>
            </w:r>
            <w:r>
              <w:rPr>
                <w:noProof/>
                <w:webHidden/>
              </w:rPr>
              <w:fldChar w:fldCharType="begin"/>
            </w:r>
            <w:r>
              <w:rPr>
                <w:noProof/>
                <w:webHidden/>
              </w:rPr>
              <w:instrText xml:space="preserve"> PAGEREF _Toc236335908 \h </w:instrText>
            </w:r>
            <w:r>
              <w:rPr>
                <w:noProof/>
                <w:webHidden/>
              </w:rPr>
            </w:r>
            <w:r>
              <w:rPr>
                <w:noProof/>
                <w:webHidden/>
              </w:rPr>
              <w:fldChar w:fldCharType="separate"/>
            </w:r>
            <w:r>
              <w:rPr>
                <w:noProof/>
                <w:webHidden/>
              </w:rPr>
              <w:t>15</w:t>
            </w:r>
            <w:r>
              <w:rPr>
                <w:noProof/>
                <w:webHidden/>
              </w:rPr>
              <w:fldChar w:fldCharType="end"/>
            </w:r>
          </w:hyperlink>
        </w:p>
        <w:p w14:paraId="3E1ED05C" w14:textId="206CA9FE"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09" w:history="1">
            <w:r w:rsidRPr="002D64C6">
              <w:rPr>
                <w:rStyle w:val="Hipervnculo"/>
                <w:noProof/>
              </w:rPr>
              <w:t>3.2. Modelo de casos de uso</w:t>
            </w:r>
            <w:r>
              <w:rPr>
                <w:noProof/>
                <w:webHidden/>
              </w:rPr>
              <w:tab/>
            </w:r>
            <w:r>
              <w:rPr>
                <w:noProof/>
                <w:webHidden/>
              </w:rPr>
              <w:fldChar w:fldCharType="begin"/>
            </w:r>
            <w:r>
              <w:rPr>
                <w:noProof/>
                <w:webHidden/>
              </w:rPr>
              <w:instrText xml:space="preserve"> PAGEREF _Toc236335909 \h </w:instrText>
            </w:r>
            <w:r>
              <w:rPr>
                <w:noProof/>
                <w:webHidden/>
              </w:rPr>
            </w:r>
            <w:r>
              <w:rPr>
                <w:noProof/>
                <w:webHidden/>
              </w:rPr>
              <w:fldChar w:fldCharType="separate"/>
            </w:r>
            <w:r>
              <w:rPr>
                <w:noProof/>
                <w:webHidden/>
              </w:rPr>
              <w:t>18</w:t>
            </w:r>
            <w:r>
              <w:rPr>
                <w:noProof/>
                <w:webHidden/>
              </w:rPr>
              <w:fldChar w:fldCharType="end"/>
            </w:r>
          </w:hyperlink>
        </w:p>
        <w:p w14:paraId="3F2C2E64" w14:textId="4E98D1C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10" w:history="1">
            <w:r w:rsidRPr="002D64C6">
              <w:rPr>
                <w:rStyle w:val="Hipervnculo"/>
                <w:noProof/>
              </w:rPr>
              <w:t>3.2.1. Actores</w:t>
            </w:r>
            <w:r>
              <w:rPr>
                <w:noProof/>
                <w:webHidden/>
              </w:rPr>
              <w:tab/>
            </w:r>
            <w:r>
              <w:rPr>
                <w:noProof/>
                <w:webHidden/>
              </w:rPr>
              <w:fldChar w:fldCharType="begin"/>
            </w:r>
            <w:r>
              <w:rPr>
                <w:noProof/>
                <w:webHidden/>
              </w:rPr>
              <w:instrText xml:space="preserve"> PAGEREF _Toc236335910 \h </w:instrText>
            </w:r>
            <w:r>
              <w:rPr>
                <w:noProof/>
                <w:webHidden/>
              </w:rPr>
            </w:r>
            <w:r>
              <w:rPr>
                <w:noProof/>
                <w:webHidden/>
              </w:rPr>
              <w:fldChar w:fldCharType="separate"/>
            </w:r>
            <w:r>
              <w:rPr>
                <w:noProof/>
                <w:webHidden/>
              </w:rPr>
              <w:t>18</w:t>
            </w:r>
            <w:r>
              <w:rPr>
                <w:noProof/>
                <w:webHidden/>
              </w:rPr>
              <w:fldChar w:fldCharType="end"/>
            </w:r>
          </w:hyperlink>
        </w:p>
        <w:p w14:paraId="1CFC8B6C" w14:textId="3B489EED"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11" w:history="1">
            <w:r w:rsidRPr="002D64C6">
              <w:rPr>
                <w:rStyle w:val="Hipervnculo"/>
                <w:noProof/>
              </w:rPr>
              <w:t>3.2.2. Diagrama de casos de uso</w:t>
            </w:r>
            <w:r>
              <w:rPr>
                <w:noProof/>
                <w:webHidden/>
              </w:rPr>
              <w:tab/>
            </w:r>
            <w:r>
              <w:rPr>
                <w:noProof/>
                <w:webHidden/>
              </w:rPr>
              <w:fldChar w:fldCharType="begin"/>
            </w:r>
            <w:r>
              <w:rPr>
                <w:noProof/>
                <w:webHidden/>
              </w:rPr>
              <w:instrText xml:space="preserve"> PAGEREF _Toc236335911 \h </w:instrText>
            </w:r>
            <w:r>
              <w:rPr>
                <w:noProof/>
                <w:webHidden/>
              </w:rPr>
            </w:r>
            <w:r>
              <w:rPr>
                <w:noProof/>
                <w:webHidden/>
              </w:rPr>
              <w:fldChar w:fldCharType="separate"/>
            </w:r>
            <w:r>
              <w:rPr>
                <w:noProof/>
                <w:webHidden/>
              </w:rPr>
              <w:t>18</w:t>
            </w:r>
            <w:r>
              <w:rPr>
                <w:noProof/>
                <w:webHidden/>
              </w:rPr>
              <w:fldChar w:fldCharType="end"/>
            </w:r>
          </w:hyperlink>
        </w:p>
        <w:p w14:paraId="1F7D6097" w14:textId="358AF0BB"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12" w:history="1">
            <w:r w:rsidRPr="002D64C6">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_Toc236335912 \h </w:instrText>
            </w:r>
            <w:r>
              <w:rPr>
                <w:noProof/>
                <w:webHidden/>
              </w:rPr>
            </w:r>
            <w:r>
              <w:rPr>
                <w:noProof/>
                <w:webHidden/>
              </w:rPr>
              <w:fldChar w:fldCharType="separate"/>
            </w:r>
            <w:r>
              <w:rPr>
                <w:noProof/>
                <w:webHidden/>
              </w:rPr>
              <w:t>20</w:t>
            </w:r>
            <w:r>
              <w:rPr>
                <w:noProof/>
                <w:webHidden/>
              </w:rPr>
              <w:fldChar w:fldCharType="end"/>
            </w:r>
          </w:hyperlink>
        </w:p>
        <w:p w14:paraId="27EF36BB" w14:textId="341116E2"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13" w:history="1">
            <w:r w:rsidRPr="002D64C6">
              <w:rPr>
                <w:rStyle w:val="Hipervnculo"/>
                <w:noProof/>
              </w:rPr>
              <w:t>3.3. Matriz de trazabilidad</w:t>
            </w:r>
            <w:r>
              <w:rPr>
                <w:noProof/>
                <w:webHidden/>
              </w:rPr>
              <w:tab/>
            </w:r>
            <w:r>
              <w:rPr>
                <w:noProof/>
                <w:webHidden/>
              </w:rPr>
              <w:fldChar w:fldCharType="begin"/>
            </w:r>
            <w:r>
              <w:rPr>
                <w:noProof/>
                <w:webHidden/>
              </w:rPr>
              <w:instrText xml:space="preserve"> PAGEREF _Toc236335913 \h </w:instrText>
            </w:r>
            <w:r>
              <w:rPr>
                <w:noProof/>
                <w:webHidden/>
              </w:rPr>
            </w:r>
            <w:r>
              <w:rPr>
                <w:noProof/>
                <w:webHidden/>
              </w:rPr>
              <w:fldChar w:fldCharType="separate"/>
            </w:r>
            <w:r>
              <w:rPr>
                <w:noProof/>
                <w:webHidden/>
              </w:rPr>
              <w:t>21</w:t>
            </w:r>
            <w:r>
              <w:rPr>
                <w:noProof/>
                <w:webHidden/>
              </w:rPr>
              <w:fldChar w:fldCharType="end"/>
            </w:r>
          </w:hyperlink>
        </w:p>
        <w:p w14:paraId="1F136E6A" w14:textId="51BF7E73"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14" w:history="1">
            <w:r w:rsidRPr="002D64C6">
              <w:rPr>
                <w:rStyle w:val="Hipervnculo"/>
                <w:noProof/>
              </w:rPr>
              <w:t>4. Diseño y Metodología del Sistema</w:t>
            </w:r>
            <w:r>
              <w:rPr>
                <w:noProof/>
                <w:webHidden/>
              </w:rPr>
              <w:tab/>
            </w:r>
            <w:r>
              <w:rPr>
                <w:noProof/>
                <w:webHidden/>
              </w:rPr>
              <w:fldChar w:fldCharType="begin"/>
            </w:r>
            <w:r>
              <w:rPr>
                <w:noProof/>
                <w:webHidden/>
              </w:rPr>
              <w:instrText xml:space="preserve"> PAGEREF _Toc236335914 \h </w:instrText>
            </w:r>
            <w:r>
              <w:rPr>
                <w:noProof/>
                <w:webHidden/>
              </w:rPr>
            </w:r>
            <w:r>
              <w:rPr>
                <w:noProof/>
                <w:webHidden/>
              </w:rPr>
              <w:fldChar w:fldCharType="separate"/>
            </w:r>
            <w:r>
              <w:rPr>
                <w:noProof/>
                <w:webHidden/>
              </w:rPr>
              <w:t>23</w:t>
            </w:r>
            <w:r>
              <w:rPr>
                <w:noProof/>
                <w:webHidden/>
              </w:rPr>
              <w:fldChar w:fldCharType="end"/>
            </w:r>
          </w:hyperlink>
        </w:p>
        <w:p w14:paraId="477FA11D" w14:textId="7C709B00"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15" w:history="1">
            <w:r w:rsidRPr="002D64C6">
              <w:rPr>
                <w:rStyle w:val="Hipervnculo"/>
                <w:noProof/>
              </w:rPr>
              <w:t>4.1. Objetivo de diseño de la herramienta</w:t>
            </w:r>
            <w:r>
              <w:rPr>
                <w:noProof/>
                <w:webHidden/>
              </w:rPr>
              <w:tab/>
            </w:r>
            <w:r>
              <w:rPr>
                <w:noProof/>
                <w:webHidden/>
              </w:rPr>
              <w:fldChar w:fldCharType="begin"/>
            </w:r>
            <w:r>
              <w:rPr>
                <w:noProof/>
                <w:webHidden/>
              </w:rPr>
              <w:instrText xml:space="preserve"> PAGEREF _Toc236335915 \h </w:instrText>
            </w:r>
            <w:r>
              <w:rPr>
                <w:noProof/>
                <w:webHidden/>
              </w:rPr>
            </w:r>
            <w:r>
              <w:rPr>
                <w:noProof/>
                <w:webHidden/>
              </w:rPr>
              <w:fldChar w:fldCharType="separate"/>
            </w:r>
            <w:r>
              <w:rPr>
                <w:noProof/>
                <w:webHidden/>
              </w:rPr>
              <w:t>23</w:t>
            </w:r>
            <w:r>
              <w:rPr>
                <w:noProof/>
                <w:webHidden/>
              </w:rPr>
              <w:fldChar w:fldCharType="end"/>
            </w:r>
          </w:hyperlink>
        </w:p>
        <w:p w14:paraId="0654AFC1" w14:textId="5719A17C"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16" w:history="1">
            <w:r w:rsidRPr="002D64C6">
              <w:rPr>
                <w:rStyle w:val="Hipervnculo"/>
                <w:noProof/>
              </w:rPr>
              <w:t>4.2. Arquitectura general de la solución</w:t>
            </w:r>
            <w:r>
              <w:rPr>
                <w:noProof/>
                <w:webHidden/>
              </w:rPr>
              <w:tab/>
            </w:r>
            <w:r>
              <w:rPr>
                <w:noProof/>
                <w:webHidden/>
              </w:rPr>
              <w:fldChar w:fldCharType="begin"/>
            </w:r>
            <w:r>
              <w:rPr>
                <w:noProof/>
                <w:webHidden/>
              </w:rPr>
              <w:instrText xml:space="preserve"> PAGEREF _Toc236335916 \h </w:instrText>
            </w:r>
            <w:r>
              <w:rPr>
                <w:noProof/>
                <w:webHidden/>
              </w:rPr>
            </w:r>
            <w:r>
              <w:rPr>
                <w:noProof/>
                <w:webHidden/>
              </w:rPr>
              <w:fldChar w:fldCharType="separate"/>
            </w:r>
            <w:r>
              <w:rPr>
                <w:noProof/>
                <w:webHidden/>
              </w:rPr>
              <w:t>24</w:t>
            </w:r>
            <w:r>
              <w:rPr>
                <w:noProof/>
                <w:webHidden/>
              </w:rPr>
              <w:fldChar w:fldCharType="end"/>
            </w:r>
          </w:hyperlink>
        </w:p>
        <w:p w14:paraId="79E726E6" w14:textId="0DE19587"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17" w:history="1">
            <w:r w:rsidRPr="002D64C6">
              <w:rPr>
                <w:rStyle w:val="Hipervnculo"/>
                <w:noProof/>
              </w:rPr>
              <w:t>4.3. Diseño funcional de la herramienta</w:t>
            </w:r>
            <w:r>
              <w:rPr>
                <w:noProof/>
                <w:webHidden/>
              </w:rPr>
              <w:tab/>
            </w:r>
            <w:r>
              <w:rPr>
                <w:noProof/>
                <w:webHidden/>
              </w:rPr>
              <w:fldChar w:fldCharType="begin"/>
            </w:r>
            <w:r>
              <w:rPr>
                <w:noProof/>
                <w:webHidden/>
              </w:rPr>
              <w:instrText xml:space="preserve"> PAGEREF _Toc236335917 \h </w:instrText>
            </w:r>
            <w:r>
              <w:rPr>
                <w:noProof/>
                <w:webHidden/>
              </w:rPr>
            </w:r>
            <w:r>
              <w:rPr>
                <w:noProof/>
                <w:webHidden/>
              </w:rPr>
              <w:fldChar w:fldCharType="separate"/>
            </w:r>
            <w:r>
              <w:rPr>
                <w:noProof/>
                <w:webHidden/>
              </w:rPr>
              <w:t>25</w:t>
            </w:r>
            <w:r>
              <w:rPr>
                <w:noProof/>
                <w:webHidden/>
              </w:rPr>
              <w:fldChar w:fldCharType="end"/>
            </w:r>
          </w:hyperlink>
        </w:p>
        <w:p w14:paraId="33CC30B4" w14:textId="77533E6C"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18" w:history="1">
            <w:r w:rsidRPr="002D64C6">
              <w:rPr>
                <w:rStyle w:val="Hipervnculo"/>
                <w:noProof/>
              </w:rPr>
              <w:t>4.3.1. Ejecución de auditorías</w:t>
            </w:r>
            <w:r>
              <w:rPr>
                <w:noProof/>
                <w:webHidden/>
              </w:rPr>
              <w:tab/>
            </w:r>
            <w:r>
              <w:rPr>
                <w:noProof/>
                <w:webHidden/>
              </w:rPr>
              <w:fldChar w:fldCharType="begin"/>
            </w:r>
            <w:r>
              <w:rPr>
                <w:noProof/>
                <w:webHidden/>
              </w:rPr>
              <w:instrText xml:space="preserve"> PAGEREF _Toc236335918 \h </w:instrText>
            </w:r>
            <w:r>
              <w:rPr>
                <w:noProof/>
                <w:webHidden/>
              </w:rPr>
            </w:r>
            <w:r>
              <w:rPr>
                <w:noProof/>
                <w:webHidden/>
              </w:rPr>
              <w:fldChar w:fldCharType="separate"/>
            </w:r>
            <w:r>
              <w:rPr>
                <w:noProof/>
                <w:webHidden/>
              </w:rPr>
              <w:t>27</w:t>
            </w:r>
            <w:r>
              <w:rPr>
                <w:noProof/>
                <w:webHidden/>
              </w:rPr>
              <w:fldChar w:fldCharType="end"/>
            </w:r>
          </w:hyperlink>
        </w:p>
        <w:p w14:paraId="3B7539A4" w14:textId="304C4170"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19" w:history="1">
            <w:r w:rsidRPr="002D64C6">
              <w:rPr>
                <w:rStyle w:val="Hipervnculo"/>
                <w:noProof/>
              </w:rPr>
              <w:t>4.3.2. Ejecución de inferencia de términos</w:t>
            </w:r>
            <w:r>
              <w:rPr>
                <w:noProof/>
                <w:webHidden/>
              </w:rPr>
              <w:tab/>
            </w:r>
            <w:r>
              <w:rPr>
                <w:noProof/>
                <w:webHidden/>
              </w:rPr>
              <w:fldChar w:fldCharType="begin"/>
            </w:r>
            <w:r>
              <w:rPr>
                <w:noProof/>
                <w:webHidden/>
              </w:rPr>
              <w:instrText xml:space="preserve"> PAGEREF _Toc236335919 \h </w:instrText>
            </w:r>
            <w:r>
              <w:rPr>
                <w:noProof/>
                <w:webHidden/>
              </w:rPr>
            </w:r>
            <w:r>
              <w:rPr>
                <w:noProof/>
                <w:webHidden/>
              </w:rPr>
              <w:fldChar w:fldCharType="separate"/>
            </w:r>
            <w:r>
              <w:rPr>
                <w:noProof/>
                <w:webHidden/>
              </w:rPr>
              <w:t>28</w:t>
            </w:r>
            <w:r>
              <w:rPr>
                <w:noProof/>
                <w:webHidden/>
              </w:rPr>
              <w:fldChar w:fldCharType="end"/>
            </w:r>
          </w:hyperlink>
        </w:p>
        <w:p w14:paraId="1B3110A9" w14:textId="12038D43"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0" w:history="1">
            <w:r w:rsidRPr="002D64C6">
              <w:rPr>
                <w:rStyle w:val="Hipervnculo"/>
                <w:noProof/>
              </w:rPr>
              <w:t>4.4. Diseño del sistema de medición y análisis</w:t>
            </w:r>
            <w:r>
              <w:rPr>
                <w:noProof/>
                <w:webHidden/>
              </w:rPr>
              <w:tab/>
            </w:r>
            <w:r>
              <w:rPr>
                <w:noProof/>
                <w:webHidden/>
              </w:rPr>
              <w:fldChar w:fldCharType="begin"/>
            </w:r>
            <w:r>
              <w:rPr>
                <w:noProof/>
                <w:webHidden/>
              </w:rPr>
              <w:instrText xml:space="preserve"> PAGEREF _Toc236335920 \h </w:instrText>
            </w:r>
            <w:r>
              <w:rPr>
                <w:noProof/>
                <w:webHidden/>
              </w:rPr>
            </w:r>
            <w:r>
              <w:rPr>
                <w:noProof/>
                <w:webHidden/>
              </w:rPr>
              <w:fldChar w:fldCharType="separate"/>
            </w:r>
            <w:r>
              <w:rPr>
                <w:noProof/>
                <w:webHidden/>
              </w:rPr>
              <w:t>29</w:t>
            </w:r>
            <w:r>
              <w:rPr>
                <w:noProof/>
                <w:webHidden/>
              </w:rPr>
              <w:fldChar w:fldCharType="end"/>
            </w:r>
          </w:hyperlink>
        </w:p>
        <w:p w14:paraId="4458F331" w14:textId="4914C4F6"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21" w:history="1">
            <w:r w:rsidRPr="002D64C6">
              <w:rPr>
                <w:rStyle w:val="Hipervnculo"/>
                <w:noProof/>
              </w:rPr>
              <w:t>4.4.1. Medición temporal y procesamiento estadístico</w:t>
            </w:r>
            <w:r>
              <w:rPr>
                <w:noProof/>
                <w:webHidden/>
              </w:rPr>
              <w:tab/>
            </w:r>
            <w:r>
              <w:rPr>
                <w:noProof/>
                <w:webHidden/>
              </w:rPr>
              <w:fldChar w:fldCharType="begin"/>
            </w:r>
            <w:r>
              <w:rPr>
                <w:noProof/>
                <w:webHidden/>
              </w:rPr>
              <w:instrText xml:space="preserve"> PAGEREF _Toc236335921 \h </w:instrText>
            </w:r>
            <w:r>
              <w:rPr>
                <w:noProof/>
                <w:webHidden/>
              </w:rPr>
            </w:r>
            <w:r>
              <w:rPr>
                <w:noProof/>
                <w:webHidden/>
              </w:rPr>
              <w:fldChar w:fldCharType="separate"/>
            </w:r>
            <w:r>
              <w:rPr>
                <w:noProof/>
                <w:webHidden/>
              </w:rPr>
              <w:t>29</w:t>
            </w:r>
            <w:r>
              <w:rPr>
                <w:noProof/>
                <w:webHidden/>
              </w:rPr>
              <w:fldChar w:fldCharType="end"/>
            </w:r>
          </w:hyperlink>
        </w:p>
        <w:p w14:paraId="237689CD" w14:textId="4E0E306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22" w:history="1">
            <w:r w:rsidRPr="002D64C6">
              <w:rPr>
                <w:rStyle w:val="Hipervnculo"/>
                <w:noProof/>
              </w:rPr>
              <w:t>4.4.2. Análisis para inferencia de términos</w:t>
            </w:r>
            <w:r>
              <w:rPr>
                <w:noProof/>
                <w:webHidden/>
              </w:rPr>
              <w:tab/>
            </w:r>
            <w:r>
              <w:rPr>
                <w:noProof/>
                <w:webHidden/>
              </w:rPr>
              <w:fldChar w:fldCharType="begin"/>
            </w:r>
            <w:r>
              <w:rPr>
                <w:noProof/>
                <w:webHidden/>
              </w:rPr>
              <w:instrText xml:space="preserve"> PAGEREF _Toc236335922 \h </w:instrText>
            </w:r>
            <w:r>
              <w:rPr>
                <w:noProof/>
                <w:webHidden/>
              </w:rPr>
            </w:r>
            <w:r>
              <w:rPr>
                <w:noProof/>
                <w:webHidden/>
              </w:rPr>
              <w:fldChar w:fldCharType="separate"/>
            </w:r>
            <w:r>
              <w:rPr>
                <w:noProof/>
                <w:webHidden/>
              </w:rPr>
              <w:t>30</w:t>
            </w:r>
            <w:r>
              <w:rPr>
                <w:noProof/>
                <w:webHidden/>
              </w:rPr>
              <w:fldChar w:fldCharType="end"/>
            </w:r>
          </w:hyperlink>
        </w:p>
        <w:p w14:paraId="15913FA3" w14:textId="456324ED"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3" w:history="1">
            <w:r w:rsidRPr="002D64C6">
              <w:rPr>
                <w:rStyle w:val="Hipervnculo"/>
                <w:noProof/>
              </w:rPr>
              <w:t>4.5. Diseño de persistencia y resultados</w:t>
            </w:r>
            <w:r>
              <w:rPr>
                <w:noProof/>
                <w:webHidden/>
              </w:rPr>
              <w:tab/>
            </w:r>
            <w:r>
              <w:rPr>
                <w:noProof/>
                <w:webHidden/>
              </w:rPr>
              <w:fldChar w:fldCharType="begin"/>
            </w:r>
            <w:r>
              <w:rPr>
                <w:noProof/>
                <w:webHidden/>
              </w:rPr>
              <w:instrText xml:space="preserve"> PAGEREF _Toc236335923 \h </w:instrText>
            </w:r>
            <w:r>
              <w:rPr>
                <w:noProof/>
                <w:webHidden/>
              </w:rPr>
            </w:r>
            <w:r>
              <w:rPr>
                <w:noProof/>
                <w:webHidden/>
              </w:rPr>
              <w:fldChar w:fldCharType="separate"/>
            </w:r>
            <w:r>
              <w:rPr>
                <w:noProof/>
                <w:webHidden/>
              </w:rPr>
              <w:t>31</w:t>
            </w:r>
            <w:r>
              <w:rPr>
                <w:noProof/>
                <w:webHidden/>
              </w:rPr>
              <w:fldChar w:fldCharType="end"/>
            </w:r>
          </w:hyperlink>
        </w:p>
        <w:p w14:paraId="0043129B" w14:textId="317D5B8D"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4" w:history="1">
            <w:r w:rsidRPr="002D64C6">
              <w:rPr>
                <w:rStyle w:val="Hipervnculo"/>
                <w:noProof/>
              </w:rPr>
              <w:t>4.6. Diseño de la interfaz de usuario</w:t>
            </w:r>
            <w:r>
              <w:rPr>
                <w:noProof/>
                <w:webHidden/>
              </w:rPr>
              <w:tab/>
            </w:r>
            <w:r>
              <w:rPr>
                <w:noProof/>
                <w:webHidden/>
              </w:rPr>
              <w:fldChar w:fldCharType="begin"/>
            </w:r>
            <w:r>
              <w:rPr>
                <w:noProof/>
                <w:webHidden/>
              </w:rPr>
              <w:instrText xml:space="preserve"> PAGEREF _Toc236335924 \h </w:instrText>
            </w:r>
            <w:r>
              <w:rPr>
                <w:noProof/>
                <w:webHidden/>
              </w:rPr>
            </w:r>
            <w:r>
              <w:rPr>
                <w:noProof/>
                <w:webHidden/>
              </w:rPr>
              <w:fldChar w:fldCharType="separate"/>
            </w:r>
            <w:r>
              <w:rPr>
                <w:noProof/>
                <w:webHidden/>
              </w:rPr>
              <w:t>34</w:t>
            </w:r>
            <w:r>
              <w:rPr>
                <w:noProof/>
                <w:webHidden/>
              </w:rPr>
              <w:fldChar w:fldCharType="end"/>
            </w:r>
          </w:hyperlink>
        </w:p>
        <w:p w14:paraId="282D753D" w14:textId="4CA12C5E"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5" w:history="1">
            <w:r w:rsidRPr="002D64C6">
              <w:rPr>
                <w:rStyle w:val="Hipervnculo"/>
                <w:noProof/>
              </w:rPr>
              <w:t>4.7. Decisiones de diseño y limitaciones</w:t>
            </w:r>
            <w:r>
              <w:rPr>
                <w:noProof/>
                <w:webHidden/>
              </w:rPr>
              <w:tab/>
            </w:r>
            <w:r>
              <w:rPr>
                <w:noProof/>
                <w:webHidden/>
              </w:rPr>
              <w:fldChar w:fldCharType="begin"/>
            </w:r>
            <w:r>
              <w:rPr>
                <w:noProof/>
                <w:webHidden/>
              </w:rPr>
              <w:instrText xml:space="preserve"> PAGEREF _Toc236335925 \h </w:instrText>
            </w:r>
            <w:r>
              <w:rPr>
                <w:noProof/>
                <w:webHidden/>
              </w:rPr>
            </w:r>
            <w:r>
              <w:rPr>
                <w:noProof/>
                <w:webHidden/>
              </w:rPr>
              <w:fldChar w:fldCharType="separate"/>
            </w:r>
            <w:r>
              <w:rPr>
                <w:noProof/>
                <w:webHidden/>
              </w:rPr>
              <w:t>36</w:t>
            </w:r>
            <w:r>
              <w:rPr>
                <w:noProof/>
                <w:webHidden/>
              </w:rPr>
              <w:fldChar w:fldCharType="end"/>
            </w:r>
          </w:hyperlink>
        </w:p>
        <w:p w14:paraId="72F77016" w14:textId="6D9A304E"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26" w:history="1">
            <w:r w:rsidRPr="002D64C6">
              <w:rPr>
                <w:rStyle w:val="Hipervnculo"/>
                <w:noProof/>
              </w:rPr>
              <w:t>5. Implementación de la herramienta</w:t>
            </w:r>
            <w:r>
              <w:rPr>
                <w:noProof/>
                <w:webHidden/>
              </w:rPr>
              <w:tab/>
            </w:r>
            <w:r>
              <w:rPr>
                <w:noProof/>
                <w:webHidden/>
              </w:rPr>
              <w:fldChar w:fldCharType="begin"/>
            </w:r>
            <w:r>
              <w:rPr>
                <w:noProof/>
                <w:webHidden/>
              </w:rPr>
              <w:instrText xml:space="preserve"> PAGEREF _Toc236335926 \h </w:instrText>
            </w:r>
            <w:r>
              <w:rPr>
                <w:noProof/>
                <w:webHidden/>
              </w:rPr>
            </w:r>
            <w:r>
              <w:rPr>
                <w:noProof/>
                <w:webHidden/>
              </w:rPr>
              <w:fldChar w:fldCharType="separate"/>
            </w:r>
            <w:r>
              <w:rPr>
                <w:noProof/>
                <w:webHidden/>
              </w:rPr>
              <w:t>37</w:t>
            </w:r>
            <w:r>
              <w:rPr>
                <w:noProof/>
                <w:webHidden/>
              </w:rPr>
              <w:fldChar w:fldCharType="end"/>
            </w:r>
          </w:hyperlink>
        </w:p>
        <w:p w14:paraId="1993FCCC" w14:textId="50ECDD8D"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7" w:history="1">
            <w:r w:rsidRPr="002D64C6">
              <w:rPr>
                <w:rStyle w:val="Hipervnculo"/>
                <w:noProof/>
              </w:rPr>
              <w:t>5.1. Entorno tecnológico utilizado</w:t>
            </w:r>
            <w:r>
              <w:rPr>
                <w:noProof/>
                <w:webHidden/>
              </w:rPr>
              <w:tab/>
            </w:r>
            <w:r>
              <w:rPr>
                <w:noProof/>
                <w:webHidden/>
              </w:rPr>
              <w:fldChar w:fldCharType="begin"/>
            </w:r>
            <w:r>
              <w:rPr>
                <w:noProof/>
                <w:webHidden/>
              </w:rPr>
              <w:instrText xml:space="preserve"> PAGEREF _Toc236335927 \h </w:instrText>
            </w:r>
            <w:r>
              <w:rPr>
                <w:noProof/>
                <w:webHidden/>
              </w:rPr>
            </w:r>
            <w:r>
              <w:rPr>
                <w:noProof/>
                <w:webHidden/>
              </w:rPr>
              <w:fldChar w:fldCharType="separate"/>
            </w:r>
            <w:r>
              <w:rPr>
                <w:noProof/>
                <w:webHidden/>
              </w:rPr>
              <w:t>37</w:t>
            </w:r>
            <w:r>
              <w:rPr>
                <w:noProof/>
                <w:webHidden/>
              </w:rPr>
              <w:fldChar w:fldCharType="end"/>
            </w:r>
          </w:hyperlink>
        </w:p>
        <w:p w14:paraId="5D55DAE0" w14:textId="4F27BBD6"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8" w:history="1">
            <w:r w:rsidRPr="002D64C6">
              <w:rPr>
                <w:rStyle w:val="Hipervnculo"/>
                <w:noProof/>
              </w:rPr>
              <w:t>5.2. Organización general del proyecto</w:t>
            </w:r>
            <w:r>
              <w:rPr>
                <w:noProof/>
                <w:webHidden/>
              </w:rPr>
              <w:tab/>
            </w:r>
            <w:r>
              <w:rPr>
                <w:noProof/>
                <w:webHidden/>
              </w:rPr>
              <w:fldChar w:fldCharType="begin"/>
            </w:r>
            <w:r>
              <w:rPr>
                <w:noProof/>
                <w:webHidden/>
              </w:rPr>
              <w:instrText xml:space="preserve"> PAGEREF _Toc236335928 \h </w:instrText>
            </w:r>
            <w:r>
              <w:rPr>
                <w:noProof/>
                <w:webHidden/>
              </w:rPr>
            </w:r>
            <w:r>
              <w:rPr>
                <w:noProof/>
                <w:webHidden/>
              </w:rPr>
              <w:fldChar w:fldCharType="separate"/>
            </w:r>
            <w:r>
              <w:rPr>
                <w:noProof/>
                <w:webHidden/>
              </w:rPr>
              <w:t>39</w:t>
            </w:r>
            <w:r>
              <w:rPr>
                <w:noProof/>
                <w:webHidden/>
              </w:rPr>
              <w:fldChar w:fldCharType="end"/>
            </w:r>
          </w:hyperlink>
        </w:p>
        <w:p w14:paraId="41BAA921" w14:textId="2588F873"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29" w:history="1">
            <w:r w:rsidRPr="002D64C6">
              <w:rPr>
                <w:rStyle w:val="Hipervnculo"/>
                <w:noProof/>
              </w:rPr>
              <w:t>5.3. Implementación del backend</w:t>
            </w:r>
            <w:r>
              <w:rPr>
                <w:noProof/>
                <w:webHidden/>
              </w:rPr>
              <w:tab/>
            </w:r>
            <w:r>
              <w:rPr>
                <w:noProof/>
                <w:webHidden/>
              </w:rPr>
              <w:fldChar w:fldCharType="begin"/>
            </w:r>
            <w:r>
              <w:rPr>
                <w:noProof/>
                <w:webHidden/>
              </w:rPr>
              <w:instrText xml:space="preserve"> PAGEREF _Toc236335929 \h </w:instrText>
            </w:r>
            <w:r>
              <w:rPr>
                <w:noProof/>
                <w:webHidden/>
              </w:rPr>
            </w:r>
            <w:r>
              <w:rPr>
                <w:noProof/>
                <w:webHidden/>
              </w:rPr>
              <w:fldChar w:fldCharType="separate"/>
            </w:r>
            <w:r>
              <w:rPr>
                <w:noProof/>
                <w:webHidden/>
              </w:rPr>
              <w:t>42</w:t>
            </w:r>
            <w:r>
              <w:rPr>
                <w:noProof/>
                <w:webHidden/>
              </w:rPr>
              <w:fldChar w:fldCharType="end"/>
            </w:r>
          </w:hyperlink>
        </w:p>
        <w:p w14:paraId="30F72417" w14:textId="09185780"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0" w:history="1">
            <w:r w:rsidRPr="002D64C6">
              <w:rPr>
                <w:rStyle w:val="Hipervnculo"/>
                <w:noProof/>
              </w:rPr>
              <w:t>5.3.1. API y servicios de gestión</w:t>
            </w:r>
            <w:r>
              <w:rPr>
                <w:noProof/>
                <w:webHidden/>
              </w:rPr>
              <w:tab/>
            </w:r>
            <w:r>
              <w:rPr>
                <w:noProof/>
                <w:webHidden/>
              </w:rPr>
              <w:fldChar w:fldCharType="begin"/>
            </w:r>
            <w:r>
              <w:rPr>
                <w:noProof/>
                <w:webHidden/>
              </w:rPr>
              <w:instrText xml:space="preserve"> PAGEREF _Toc236335930 \h </w:instrText>
            </w:r>
            <w:r>
              <w:rPr>
                <w:noProof/>
                <w:webHidden/>
              </w:rPr>
            </w:r>
            <w:r>
              <w:rPr>
                <w:noProof/>
                <w:webHidden/>
              </w:rPr>
              <w:fldChar w:fldCharType="separate"/>
            </w:r>
            <w:r>
              <w:rPr>
                <w:noProof/>
                <w:webHidden/>
              </w:rPr>
              <w:t>42</w:t>
            </w:r>
            <w:r>
              <w:rPr>
                <w:noProof/>
                <w:webHidden/>
              </w:rPr>
              <w:fldChar w:fldCharType="end"/>
            </w:r>
          </w:hyperlink>
        </w:p>
        <w:p w14:paraId="14305CAD" w14:textId="370B6E6A"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1" w:history="1">
            <w:r w:rsidRPr="002D64C6">
              <w:rPr>
                <w:rStyle w:val="Hipervnculo"/>
                <w:noProof/>
              </w:rPr>
              <w:t>5.3.2. Seguridad y autenticación</w:t>
            </w:r>
            <w:r>
              <w:rPr>
                <w:noProof/>
                <w:webHidden/>
              </w:rPr>
              <w:tab/>
            </w:r>
            <w:r>
              <w:rPr>
                <w:noProof/>
                <w:webHidden/>
              </w:rPr>
              <w:fldChar w:fldCharType="begin"/>
            </w:r>
            <w:r>
              <w:rPr>
                <w:noProof/>
                <w:webHidden/>
              </w:rPr>
              <w:instrText xml:space="preserve"> PAGEREF _Toc236335931 \h </w:instrText>
            </w:r>
            <w:r>
              <w:rPr>
                <w:noProof/>
                <w:webHidden/>
              </w:rPr>
            </w:r>
            <w:r>
              <w:rPr>
                <w:noProof/>
                <w:webHidden/>
              </w:rPr>
              <w:fldChar w:fldCharType="separate"/>
            </w:r>
            <w:r>
              <w:rPr>
                <w:noProof/>
                <w:webHidden/>
              </w:rPr>
              <w:t>43</w:t>
            </w:r>
            <w:r>
              <w:rPr>
                <w:noProof/>
                <w:webHidden/>
              </w:rPr>
              <w:fldChar w:fldCharType="end"/>
            </w:r>
          </w:hyperlink>
        </w:p>
        <w:p w14:paraId="1E6015EB" w14:textId="7248B603"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32" w:history="1">
            <w:r w:rsidRPr="002D64C6">
              <w:rPr>
                <w:rStyle w:val="Hipervnculo"/>
                <w:noProof/>
              </w:rPr>
              <w:t>5.4. Implementación del procesamiento asíncrono</w:t>
            </w:r>
            <w:r>
              <w:rPr>
                <w:noProof/>
                <w:webHidden/>
              </w:rPr>
              <w:tab/>
            </w:r>
            <w:r>
              <w:rPr>
                <w:noProof/>
                <w:webHidden/>
              </w:rPr>
              <w:fldChar w:fldCharType="begin"/>
            </w:r>
            <w:r>
              <w:rPr>
                <w:noProof/>
                <w:webHidden/>
              </w:rPr>
              <w:instrText xml:space="preserve"> PAGEREF _Toc236335932 \h </w:instrText>
            </w:r>
            <w:r>
              <w:rPr>
                <w:noProof/>
                <w:webHidden/>
              </w:rPr>
            </w:r>
            <w:r>
              <w:rPr>
                <w:noProof/>
                <w:webHidden/>
              </w:rPr>
              <w:fldChar w:fldCharType="separate"/>
            </w:r>
            <w:r>
              <w:rPr>
                <w:noProof/>
                <w:webHidden/>
              </w:rPr>
              <w:t>44</w:t>
            </w:r>
            <w:r>
              <w:rPr>
                <w:noProof/>
                <w:webHidden/>
              </w:rPr>
              <w:fldChar w:fldCharType="end"/>
            </w:r>
          </w:hyperlink>
        </w:p>
        <w:p w14:paraId="67358D45" w14:textId="1D968934"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3" w:history="1">
            <w:r w:rsidRPr="002D64C6">
              <w:rPr>
                <w:rStyle w:val="Hipervnculo"/>
                <w:noProof/>
              </w:rPr>
              <w:t>5.4.1. Encolado de trabajos</w:t>
            </w:r>
            <w:r>
              <w:rPr>
                <w:noProof/>
                <w:webHidden/>
              </w:rPr>
              <w:tab/>
            </w:r>
            <w:r>
              <w:rPr>
                <w:noProof/>
                <w:webHidden/>
              </w:rPr>
              <w:fldChar w:fldCharType="begin"/>
            </w:r>
            <w:r>
              <w:rPr>
                <w:noProof/>
                <w:webHidden/>
              </w:rPr>
              <w:instrText xml:space="preserve"> PAGEREF _Toc236335933 \h </w:instrText>
            </w:r>
            <w:r>
              <w:rPr>
                <w:noProof/>
                <w:webHidden/>
              </w:rPr>
            </w:r>
            <w:r>
              <w:rPr>
                <w:noProof/>
                <w:webHidden/>
              </w:rPr>
              <w:fldChar w:fldCharType="separate"/>
            </w:r>
            <w:r>
              <w:rPr>
                <w:noProof/>
                <w:webHidden/>
              </w:rPr>
              <w:t>44</w:t>
            </w:r>
            <w:r>
              <w:rPr>
                <w:noProof/>
                <w:webHidden/>
              </w:rPr>
              <w:fldChar w:fldCharType="end"/>
            </w:r>
          </w:hyperlink>
        </w:p>
        <w:p w14:paraId="0C79730D" w14:textId="166E271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4" w:history="1">
            <w:r w:rsidRPr="002D64C6">
              <w:rPr>
                <w:rStyle w:val="Hipervnculo"/>
                <w:noProof/>
              </w:rPr>
              <w:t>5.4.2. Flujo de estados y tratamiento de errores</w:t>
            </w:r>
            <w:r>
              <w:rPr>
                <w:noProof/>
                <w:webHidden/>
              </w:rPr>
              <w:tab/>
            </w:r>
            <w:r>
              <w:rPr>
                <w:noProof/>
                <w:webHidden/>
              </w:rPr>
              <w:fldChar w:fldCharType="begin"/>
            </w:r>
            <w:r>
              <w:rPr>
                <w:noProof/>
                <w:webHidden/>
              </w:rPr>
              <w:instrText xml:space="preserve"> PAGEREF _Toc236335934 \h </w:instrText>
            </w:r>
            <w:r>
              <w:rPr>
                <w:noProof/>
                <w:webHidden/>
              </w:rPr>
            </w:r>
            <w:r>
              <w:rPr>
                <w:noProof/>
                <w:webHidden/>
              </w:rPr>
              <w:fldChar w:fldCharType="separate"/>
            </w:r>
            <w:r>
              <w:rPr>
                <w:noProof/>
                <w:webHidden/>
              </w:rPr>
              <w:t>45</w:t>
            </w:r>
            <w:r>
              <w:rPr>
                <w:noProof/>
                <w:webHidden/>
              </w:rPr>
              <w:fldChar w:fldCharType="end"/>
            </w:r>
          </w:hyperlink>
        </w:p>
        <w:p w14:paraId="2A3F6B2D" w14:textId="564703D4"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35" w:history="1">
            <w:r w:rsidRPr="002D64C6">
              <w:rPr>
                <w:rStyle w:val="Hipervnculo"/>
                <w:noProof/>
              </w:rPr>
              <w:t>5.5. Implementación del módulo de medición temporal</w:t>
            </w:r>
            <w:r>
              <w:rPr>
                <w:noProof/>
                <w:webHidden/>
              </w:rPr>
              <w:tab/>
            </w:r>
            <w:r>
              <w:rPr>
                <w:noProof/>
                <w:webHidden/>
              </w:rPr>
              <w:fldChar w:fldCharType="begin"/>
            </w:r>
            <w:r>
              <w:rPr>
                <w:noProof/>
                <w:webHidden/>
              </w:rPr>
              <w:instrText xml:space="preserve"> PAGEREF _Toc236335935 \h </w:instrText>
            </w:r>
            <w:r>
              <w:rPr>
                <w:noProof/>
                <w:webHidden/>
              </w:rPr>
            </w:r>
            <w:r>
              <w:rPr>
                <w:noProof/>
                <w:webHidden/>
              </w:rPr>
              <w:fldChar w:fldCharType="separate"/>
            </w:r>
            <w:r>
              <w:rPr>
                <w:noProof/>
                <w:webHidden/>
              </w:rPr>
              <w:t>47</w:t>
            </w:r>
            <w:r>
              <w:rPr>
                <w:noProof/>
                <w:webHidden/>
              </w:rPr>
              <w:fldChar w:fldCharType="end"/>
            </w:r>
          </w:hyperlink>
        </w:p>
        <w:p w14:paraId="5DFF72B1" w14:textId="0233FFB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6" w:history="1">
            <w:r w:rsidRPr="002D64C6">
              <w:rPr>
                <w:rStyle w:val="Hipervnculo"/>
                <w:noProof/>
              </w:rPr>
              <w:t>5.5.1. Preparación de la petición HTTP</w:t>
            </w:r>
            <w:r>
              <w:rPr>
                <w:noProof/>
                <w:webHidden/>
              </w:rPr>
              <w:tab/>
            </w:r>
            <w:r>
              <w:rPr>
                <w:noProof/>
                <w:webHidden/>
              </w:rPr>
              <w:fldChar w:fldCharType="begin"/>
            </w:r>
            <w:r>
              <w:rPr>
                <w:noProof/>
                <w:webHidden/>
              </w:rPr>
              <w:instrText xml:space="preserve"> PAGEREF _Toc236335936 \h </w:instrText>
            </w:r>
            <w:r>
              <w:rPr>
                <w:noProof/>
                <w:webHidden/>
              </w:rPr>
            </w:r>
            <w:r>
              <w:rPr>
                <w:noProof/>
                <w:webHidden/>
              </w:rPr>
              <w:fldChar w:fldCharType="separate"/>
            </w:r>
            <w:r>
              <w:rPr>
                <w:noProof/>
                <w:webHidden/>
              </w:rPr>
              <w:t>48</w:t>
            </w:r>
            <w:r>
              <w:rPr>
                <w:noProof/>
                <w:webHidden/>
              </w:rPr>
              <w:fldChar w:fldCharType="end"/>
            </w:r>
          </w:hyperlink>
        </w:p>
        <w:p w14:paraId="2BDFC5DF" w14:textId="4248B7D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7" w:history="1">
            <w:r w:rsidRPr="002D64C6">
              <w:rPr>
                <w:rStyle w:val="Hipervnculo"/>
                <w:noProof/>
              </w:rPr>
              <w:t>5.5.2. Medición del Time-to-First-Byte y del tiempo completo</w:t>
            </w:r>
            <w:r>
              <w:rPr>
                <w:noProof/>
                <w:webHidden/>
              </w:rPr>
              <w:tab/>
            </w:r>
            <w:r>
              <w:rPr>
                <w:noProof/>
                <w:webHidden/>
              </w:rPr>
              <w:fldChar w:fldCharType="begin"/>
            </w:r>
            <w:r>
              <w:rPr>
                <w:noProof/>
                <w:webHidden/>
              </w:rPr>
              <w:instrText xml:space="preserve"> PAGEREF _Toc236335937 \h </w:instrText>
            </w:r>
            <w:r>
              <w:rPr>
                <w:noProof/>
                <w:webHidden/>
              </w:rPr>
            </w:r>
            <w:r>
              <w:rPr>
                <w:noProof/>
                <w:webHidden/>
              </w:rPr>
              <w:fldChar w:fldCharType="separate"/>
            </w:r>
            <w:r>
              <w:rPr>
                <w:noProof/>
                <w:webHidden/>
              </w:rPr>
              <w:t>48</w:t>
            </w:r>
            <w:r>
              <w:rPr>
                <w:noProof/>
                <w:webHidden/>
              </w:rPr>
              <w:fldChar w:fldCharType="end"/>
            </w:r>
          </w:hyperlink>
        </w:p>
        <w:p w14:paraId="42B6C01F" w14:textId="794712F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38" w:history="1">
            <w:r w:rsidRPr="002D64C6">
              <w:rPr>
                <w:rStyle w:val="Hipervnculo"/>
                <w:noProof/>
              </w:rPr>
              <w:t>5.5.3. Registro de mediciones y errores</w:t>
            </w:r>
            <w:r>
              <w:rPr>
                <w:noProof/>
                <w:webHidden/>
              </w:rPr>
              <w:tab/>
            </w:r>
            <w:r>
              <w:rPr>
                <w:noProof/>
                <w:webHidden/>
              </w:rPr>
              <w:fldChar w:fldCharType="begin"/>
            </w:r>
            <w:r>
              <w:rPr>
                <w:noProof/>
                <w:webHidden/>
              </w:rPr>
              <w:instrText xml:space="preserve"> PAGEREF _Toc236335938 \h </w:instrText>
            </w:r>
            <w:r>
              <w:rPr>
                <w:noProof/>
                <w:webHidden/>
              </w:rPr>
            </w:r>
            <w:r>
              <w:rPr>
                <w:noProof/>
                <w:webHidden/>
              </w:rPr>
              <w:fldChar w:fldCharType="separate"/>
            </w:r>
            <w:r>
              <w:rPr>
                <w:noProof/>
                <w:webHidden/>
              </w:rPr>
              <w:t>49</w:t>
            </w:r>
            <w:r>
              <w:rPr>
                <w:noProof/>
                <w:webHidden/>
              </w:rPr>
              <w:fldChar w:fldCharType="end"/>
            </w:r>
          </w:hyperlink>
        </w:p>
        <w:p w14:paraId="77F5435E" w14:textId="1261A2C9"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39" w:history="1">
            <w:r w:rsidRPr="002D64C6">
              <w:rPr>
                <w:rStyle w:val="Hipervnculo"/>
                <w:noProof/>
              </w:rPr>
              <w:t>5.6. Implementación del análisis estadístico</w:t>
            </w:r>
            <w:r>
              <w:rPr>
                <w:noProof/>
                <w:webHidden/>
              </w:rPr>
              <w:tab/>
            </w:r>
            <w:r>
              <w:rPr>
                <w:noProof/>
                <w:webHidden/>
              </w:rPr>
              <w:fldChar w:fldCharType="begin"/>
            </w:r>
            <w:r>
              <w:rPr>
                <w:noProof/>
                <w:webHidden/>
              </w:rPr>
              <w:instrText xml:space="preserve"> PAGEREF _Toc236335939 \h </w:instrText>
            </w:r>
            <w:r>
              <w:rPr>
                <w:noProof/>
                <w:webHidden/>
              </w:rPr>
            </w:r>
            <w:r>
              <w:rPr>
                <w:noProof/>
                <w:webHidden/>
              </w:rPr>
              <w:fldChar w:fldCharType="separate"/>
            </w:r>
            <w:r>
              <w:rPr>
                <w:noProof/>
                <w:webHidden/>
              </w:rPr>
              <w:t>50</w:t>
            </w:r>
            <w:r>
              <w:rPr>
                <w:noProof/>
                <w:webHidden/>
              </w:rPr>
              <w:fldChar w:fldCharType="end"/>
            </w:r>
          </w:hyperlink>
        </w:p>
        <w:p w14:paraId="172672C0" w14:textId="352DC08B"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0" w:history="1">
            <w:r w:rsidRPr="002D64C6">
              <w:rPr>
                <w:rStyle w:val="Hipervnculo"/>
                <w:noProof/>
              </w:rPr>
              <w:t>5.6.1. Análisis estadístico de auditorías</w:t>
            </w:r>
            <w:r>
              <w:rPr>
                <w:noProof/>
                <w:webHidden/>
              </w:rPr>
              <w:tab/>
            </w:r>
            <w:r>
              <w:rPr>
                <w:noProof/>
                <w:webHidden/>
              </w:rPr>
              <w:fldChar w:fldCharType="begin"/>
            </w:r>
            <w:r>
              <w:rPr>
                <w:noProof/>
                <w:webHidden/>
              </w:rPr>
              <w:instrText xml:space="preserve"> PAGEREF _Toc236335940 \h </w:instrText>
            </w:r>
            <w:r>
              <w:rPr>
                <w:noProof/>
                <w:webHidden/>
              </w:rPr>
            </w:r>
            <w:r>
              <w:rPr>
                <w:noProof/>
                <w:webHidden/>
              </w:rPr>
              <w:fldChar w:fldCharType="separate"/>
            </w:r>
            <w:r>
              <w:rPr>
                <w:noProof/>
                <w:webHidden/>
              </w:rPr>
              <w:t>50</w:t>
            </w:r>
            <w:r>
              <w:rPr>
                <w:noProof/>
                <w:webHidden/>
              </w:rPr>
              <w:fldChar w:fldCharType="end"/>
            </w:r>
          </w:hyperlink>
        </w:p>
        <w:p w14:paraId="390CDE22" w14:textId="3D48D140"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1" w:history="1">
            <w:r w:rsidRPr="002D64C6">
              <w:rPr>
                <w:rStyle w:val="Hipervnculo"/>
                <w:noProof/>
              </w:rPr>
              <w:t>5.6.2. Análisis estadístico de términos inferidos</w:t>
            </w:r>
            <w:r>
              <w:rPr>
                <w:noProof/>
                <w:webHidden/>
              </w:rPr>
              <w:tab/>
            </w:r>
            <w:r>
              <w:rPr>
                <w:noProof/>
                <w:webHidden/>
              </w:rPr>
              <w:fldChar w:fldCharType="begin"/>
            </w:r>
            <w:r>
              <w:rPr>
                <w:noProof/>
                <w:webHidden/>
              </w:rPr>
              <w:instrText xml:space="preserve"> PAGEREF _Toc236335941 \h </w:instrText>
            </w:r>
            <w:r>
              <w:rPr>
                <w:noProof/>
                <w:webHidden/>
              </w:rPr>
            </w:r>
            <w:r>
              <w:rPr>
                <w:noProof/>
                <w:webHidden/>
              </w:rPr>
              <w:fldChar w:fldCharType="separate"/>
            </w:r>
            <w:r>
              <w:rPr>
                <w:noProof/>
                <w:webHidden/>
              </w:rPr>
              <w:t>51</w:t>
            </w:r>
            <w:r>
              <w:rPr>
                <w:noProof/>
                <w:webHidden/>
              </w:rPr>
              <w:fldChar w:fldCharType="end"/>
            </w:r>
          </w:hyperlink>
        </w:p>
        <w:p w14:paraId="3DB28289" w14:textId="17E93959"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2" w:history="1">
            <w:r w:rsidRPr="002D64C6">
              <w:rPr>
                <w:rStyle w:val="Hipervnculo"/>
                <w:noProof/>
              </w:rPr>
              <w:t>5.6.3. Exportación de resultados</w:t>
            </w:r>
            <w:r>
              <w:rPr>
                <w:noProof/>
                <w:webHidden/>
              </w:rPr>
              <w:tab/>
            </w:r>
            <w:r>
              <w:rPr>
                <w:noProof/>
                <w:webHidden/>
              </w:rPr>
              <w:fldChar w:fldCharType="begin"/>
            </w:r>
            <w:r>
              <w:rPr>
                <w:noProof/>
                <w:webHidden/>
              </w:rPr>
              <w:instrText xml:space="preserve"> PAGEREF _Toc236335942 \h </w:instrText>
            </w:r>
            <w:r>
              <w:rPr>
                <w:noProof/>
                <w:webHidden/>
              </w:rPr>
            </w:r>
            <w:r>
              <w:rPr>
                <w:noProof/>
                <w:webHidden/>
              </w:rPr>
              <w:fldChar w:fldCharType="separate"/>
            </w:r>
            <w:r>
              <w:rPr>
                <w:noProof/>
                <w:webHidden/>
              </w:rPr>
              <w:t>53</w:t>
            </w:r>
            <w:r>
              <w:rPr>
                <w:noProof/>
                <w:webHidden/>
              </w:rPr>
              <w:fldChar w:fldCharType="end"/>
            </w:r>
          </w:hyperlink>
        </w:p>
        <w:p w14:paraId="0446A6DA" w14:textId="4DEA7435"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43" w:history="1">
            <w:r w:rsidRPr="002D64C6">
              <w:rPr>
                <w:rStyle w:val="Hipervnculo"/>
                <w:noProof/>
              </w:rPr>
              <w:t>5.7. Implementación de la interfaz de usuario</w:t>
            </w:r>
            <w:r>
              <w:rPr>
                <w:noProof/>
                <w:webHidden/>
              </w:rPr>
              <w:tab/>
            </w:r>
            <w:r>
              <w:rPr>
                <w:noProof/>
                <w:webHidden/>
              </w:rPr>
              <w:fldChar w:fldCharType="begin"/>
            </w:r>
            <w:r>
              <w:rPr>
                <w:noProof/>
                <w:webHidden/>
              </w:rPr>
              <w:instrText xml:space="preserve"> PAGEREF _Toc236335943 \h </w:instrText>
            </w:r>
            <w:r>
              <w:rPr>
                <w:noProof/>
                <w:webHidden/>
              </w:rPr>
            </w:r>
            <w:r>
              <w:rPr>
                <w:noProof/>
                <w:webHidden/>
              </w:rPr>
              <w:fldChar w:fldCharType="separate"/>
            </w:r>
            <w:r>
              <w:rPr>
                <w:noProof/>
                <w:webHidden/>
              </w:rPr>
              <w:t>53</w:t>
            </w:r>
            <w:r>
              <w:rPr>
                <w:noProof/>
                <w:webHidden/>
              </w:rPr>
              <w:fldChar w:fldCharType="end"/>
            </w:r>
          </w:hyperlink>
        </w:p>
        <w:p w14:paraId="257BADF2" w14:textId="5745AB3A"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44" w:history="1">
            <w:r w:rsidRPr="002D64C6">
              <w:rPr>
                <w:rStyle w:val="Hipervnculo"/>
                <w:noProof/>
              </w:rPr>
              <w:t>5.8. Ejecución de la herramienta</w:t>
            </w:r>
            <w:r>
              <w:rPr>
                <w:noProof/>
                <w:webHidden/>
              </w:rPr>
              <w:tab/>
            </w:r>
            <w:r>
              <w:rPr>
                <w:noProof/>
                <w:webHidden/>
              </w:rPr>
              <w:fldChar w:fldCharType="begin"/>
            </w:r>
            <w:r>
              <w:rPr>
                <w:noProof/>
                <w:webHidden/>
              </w:rPr>
              <w:instrText xml:space="preserve"> PAGEREF _Toc236335944 \h </w:instrText>
            </w:r>
            <w:r>
              <w:rPr>
                <w:noProof/>
                <w:webHidden/>
              </w:rPr>
            </w:r>
            <w:r>
              <w:rPr>
                <w:noProof/>
                <w:webHidden/>
              </w:rPr>
              <w:fldChar w:fldCharType="separate"/>
            </w:r>
            <w:r>
              <w:rPr>
                <w:noProof/>
                <w:webHidden/>
              </w:rPr>
              <w:t>55</w:t>
            </w:r>
            <w:r>
              <w:rPr>
                <w:noProof/>
                <w:webHidden/>
              </w:rPr>
              <w:fldChar w:fldCharType="end"/>
            </w:r>
          </w:hyperlink>
        </w:p>
        <w:p w14:paraId="14CCF1F6" w14:textId="31372160"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45" w:history="1">
            <w:r w:rsidRPr="002D64C6">
              <w:rPr>
                <w:rStyle w:val="Hipervnculo"/>
                <w:noProof/>
              </w:rPr>
              <w:t>6. Pruebas y evaluación experimental</w:t>
            </w:r>
            <w:r>
              <w:rPr>
                <w:noProof/>
                <w:webHidden/>
              </w:rPr>
              <w:tab/>
            </w:r>
            <w:r>
              <w:rPr>
                <w:noProof/>
                <w:webHidden/>
              </w:rPr>
              <w:fldChar w:fldCharType="begin"/>
            </w:r>
            <w:r>
              <w:rPr>
                <w:noProof/>
                <w:webHidden/>
              </w:rPr>
              <w:instrText xml:space="preserve"> PAGEREF _Toc236335945 \h </w:instrText>
            </w:r>
            <w:r>
              <w:rPr>
                <w:noProof/>
                <w:webHidden/>
              </w:rPr>
            </w:r>
            <w:r>
              <w:rPr>
                <w:noProof/>
                <w:webHidden/>
              </w:rPr>
              <w:fldChar w:fldCharType="separate"/>
            </w:r>
            <w:r>
              <w:rPr>
                <w:noProof/>
                <w:webHidden/>
              </w:rPr>
              <w:t>57</w:t>
            </w:r>
            <w:r>
              <w:rPr>
                <w:noProof/>
                <w:webHidden/>
              </w:rPr>
              <w:fldChar w:fldCharType="end"/>
            </w:r>
          </w:hyperlink>
        </w:p>
        <w:p w14:paraId="156B2411" w14:textId="7278F73B"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46" w:history="1">
            <w:r w:rsidRPr="002D64C6">
              <w:rPr>
                <w:rStyle w:val="Hipervnculo"/>
                <w:noProof/>
              </w:rPr>
              <w:t>6.1. Diseño experimental previo</w:t>
            </w:r>
            <w:r>
              <w:rPr>
                <w:noProof/>
                <w:webHidden/>
              </w:rPr>
              <w:tab/>
            </w:r>
            <w:r>
              <w:rPr>
                <w:noProof/>
                <w:webHidden/>
              </w:rPr>
              <w:fldChar w:fldCharType="begin"/>
            </w:r>
            <w:r>
              <w:rPr>
                <w:noProof/>
                <w:webHidden/>
              </w:rPr>
              <w:instrText xml:space="preserve"> PAGEREF _Toc236335946 \h </w:instrText>
            </w:r>
            <w:r>
              <w:rPr>
                <w:noProof/>
                <w:webHidden/>
              </w:rPr>
            </w:r>
            <w:r>
              <w:rPr>
                <w:noProof/>
                <w:webHidden/>
              </w:rPr>
              <w:fldChar w:fldCharType="separate"/>
            </w:r>
            <w:r>
              <w:rPr>
                <w:noProof/>
                <w:webHidden/>
              </w:rPr>
              <w:t>57</w:t>
            </w:r>
            <w:r>
              <w:rPr>
                <w:noProof/>
                <w:webHidden/>
              </w:rPr>
              <w:fldChar w:fldCharType="end"/>
            </w:r>
          </w:hyperlink>
        </w:p>
        <w:p w14:paraId="4A534E68" w14:textId="2816EBC1"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7" w:history="1">
            <w:r w:rsidRPr="002D64C6">
              <w:rPr>
                <w:rStyle w:val="Hipervnculo"/>
                <w:noProof/>
              </w:rPr>
              <w:t>6.1.1. Hipótesis y modelo de amenaza</w:t>
            </w:r>
            <w:r>
              <w:rPr>
                <w:noProof/>
                <w:webHidden/>
              </w:rPr>
              <w:tab/>
            </w:r>
            <w:r>
              <w:rPr>
                <w:noProof/>
                <w:webHidden/>
              </w:rPr>
              <w:fldChar w:fldCharType="begin"/>
            </w:r>
            <w:r>
              <w:rPr>
                <w:noProof/>
                <w:webHidden/>
              </w:rPr>
              <w:instrText xml:space="preserve"> PAGEREF _Toc236335947 \h </w:instrText>
            </w:r>
            <w:r>
              <w:rPr>
                <w:noProof/>
                <w:webHidden/>
              </w:rPr>
            </w:r>
            <w:r>
              <w:rPr>
                <w:noProof/>
                <w:webHidden/>
              </w:rPr>
              <w:fldChar w:fldCharType="separate"/>
            </w:r>
            <w:r>
              <w:rPr>
                <w:noProof/>
                <w:webHidden/>
              </w:rPr>
              <w:t>57</w:t>
            </w:r>
            <w:r>
              <w:rPr>
                <w:noProof/>
                <w:webHidden/>
              </w:rPr>
              <w:fldChar w:fldCharType="end"/>
            </w:r>
          </w:hyperlink>
        </w:p>
        <w:p w14:paraId="78F3C864" w14:textId="64D7B04E"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8" w:history="1">
            <w:r w:rsidRPr="002D64C6">
              <w:rPr>
                <w:rStyle w:val="Hipervnculo"/>
                <w:noProof/>
              </w:rPr>
              <w:t>6.1.2. Identificación y control de variables</w:t>
            </w:r>
            <w:r>
              <w:rPr>
                <w:noProof/>
                <w:webHidden/>
              </w:rPr>
              <w:tab/>
            </w:r>
            <w:r>
              <w:rPr>
                <w:noProof/>
                <w:webHidden/>
              </w:rPr>
              <w:fldChar w:fldCharType="begin"/>
            </w:r>
            <w:r>
              <w:rPr>
                <w:noProof/>
                <w:webHidden/>
              </w:rPr>
              <w:instrText xml:space="preserve"> PAGEREF _Toc236335948 \h </w:instrText>
            </w:r>
            <w:r>
              <w:rPr>
                <w:noProof/>
                <w:webHidden/>
              </w:rPr>
            </w:r>
            <w:r>
              <w:rPr>
                <w:noProof/>
                <w:webHidden/>
              </w:rPr>
              <w:fldChar w:fldCharType="separate"/>
            </w:r>
            <w:r>
              <w:rPr>
                <w:noProof/>
                <w:webHidden/>
              </w:rPr>
              <w:t>59</w:t>
            </w:r>
            <w:r>
              <w:rPr>
                <w:noProof/>
                <w:webHidden/>
              </w:rPr>
              <w:fldChar w:fldCharType="end"/>
            </w:r>
          </w:hyperlink>
        </w:p>
        <w:p w14:paraId="3B5B91A6" w14:textId="55189B9C"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49" w:history="1">
            <w:r w:rsidRPr="002D64C6">
              <w:rPr>
                <w:rStyle w:val="Hipervnculo"/>
                <w:noProof/>
              </w:rPr>
              <w:t>6.1.3. Diseño del corpus y banco de consultas</w:t>
            </w:r>
            <w:r>
              <w:rPr>
                <w:noProof/>
                <w:webHidden/>
              </w:rPr>
              <w:tab/>
            </w:r>
            <w:r>
              <w:rPr>
                <w:noProof/>
                <w:webHidden/>
              </w:rPr>
              <w:fldChar w:fldCharType="begin"/>
            </w:r>
            <w:r>
              <w:rPr>
                <w:noProof/>
                <w:webHidden/>
              </w:rPr>
              <w:instrText xml:space="preserve"> PAGEREF _Toc236335949 \h </w:instrText>
            </w:r>
            <w:r>
              <w:rPr>
                <w:noProof/>
                <w:webHidden/>
              </w:rPr>
            </w:r>
            <w:r>
              <w:rPr>
                <w:noProof/>
                <w:webHidden/>
              </w:rPr>
              <w:fldChar w:fldCharType="separate"/>
            </w:r>
            <w:r>
              <w:rPr>
                <w:noProof/>
                <w:webHidden/>
              </w:rPr>
              <w:t>60</w:t>
            </w:r>
            <w:r>
              <w:rPr>
                <w:noProof/>
                <w:webHidden/>
              </w:rPr>
              <w:fldChar w:fldCharType="end"/>
            </w:r>
          </w:hyperlink>
        </w:p>
        <w:p w14:paraId="42EF67BE" w14:textId="7821D2B3"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0" w:history="1">
            <w:r w:rsidRPr="002D64C6">
              <w:rPr>
                <w:rStyle w:val="Hipervnculo"/>
                <w:noProof/>
              </w:rPr>
              <w:t>6.1.4. Protocolo de ejecución y medición</w:t>
            </w:r>
            <w:r>
              <w:rPr>
                <w:noProof/>
                <w:webHidden/>
              </w:rPr>
              <w:tab/>
            </w:r>
            <w:r>
              <w:rPr>
                <w:noProof/>
                <w:webHidden/>
              </w:rPr>
              <w:fldChar w:fldCharType="begin"/>
            </w:r>
            <w:r>
              <w:rPr>
                <w:noProof/>
                <w:webHidden/>
              </w:rPr>
              <w:instrText xml:space="preserve"> PAGEREF _Toc236335950 \h </w:instrText>
            </w:r>
            <w:r>
              <w:rPr>
                <w:noProof/>
                <w:webHidden/>
              </w:rPr>
            </w:r>
            <w:r>
              <w:rPr>
                <w:noProof/>
                <w:webHidden/>
              </w:rPr>
              <w:fldChar w:fldCharType="separate"/>
            </w:r>
            <w:r>
              <w:rPr>
                <w:noProof/>
                <w:webHidden/>
              </w:rPr>
              <w:t>61</w:t>
            </w:r>
            <w:r>
              <w:rPr>
                <w:noProof/>
                <w:webHidden/>
              </w:rPr>
              <w:fldChar w:fldCharType="end"/>
            </w:r>
          </w:hyperlink>
        </w:p>
        <w:p w14:paraId="756BC713" w14:textId="56D6BBE0"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51" w:history="1">
            <w:r w:rsidRPr="002D64C6">
              <w:rPr>
                <w:rStyle w:val="Hipervnculo"/>
                <w:noProof/>
              </w:rPr>
              <w:t>6.2. Ejecución de la investigación</w:t>
            </w:r>
            <w:r>
              <w:rPr>
                <w:noProof/>
                <w:webHidden/>
              </w:rPr>
              <w:tab/>
            </w:r>
            <w:r>
              <w:rPr>
                <w:noProof/>
                <w:webHidden/>
              </w:rPr>
              <w:fldChar w:fldCharType="begin"/>
            </w:r>
            <w:r>
              <w:rPr>
                <w:noProof/>
                <w:webHidden/>
              </w:rPr>
              <w:instrText xml:space="preserve"> PAGEREF _Toc236335951 \h </w:instrText>
            </w:r>
            <w:r>
              <w:rPr>
                <w:noProof/>
                <w:webHidden/>
              </w:rPr>
            </w:r>
            <w:r>
              <w:rPr>
                <w:noProof/>
                <w:webHidden/>
              </w:rPr>
              <w:fldChar w:fldCharType="separate"/>
            </w:r>
            <w:r>
              <w:rPr>
                <w:noProof/>
                <w:webHidden/>
              </w:rPr>
              <w:t>63</w:t>
            </w:r>
            <w:r>
              <w:rPr>
                <w:noProof/>
                <w:webHidden/>
              </w:rPr>
              <w:fldChar w:fldCharType="end"/>
            </w:r>
          </w:hyperlink>
        </w:p>
        <w:p w14:paraId="42C1290D" w14:textId="1E6CB443"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2" w:history="1">
            <w:r w:rsidRPr="002D64C6">
              <w:rPr>
                <w:rStyle w:val="Hipervnculo"/>
                <w:noProof/>
              </w:rPr>
              <w:t>6.2.1. Validación local inicial con Project Gutenberg</w:t>
            </w:r>
            <w:r>
              <w:rPr>
                <w:noProof/>
                <w:webHidden/>
              </w:rPr>
              <w:tab/>
            </w:r>
            <w:r>
              <w:rPr>
                <w:noProof/>
                <w:webHidden/>
              </w:rPr>
              <w:fldChar w:fldCharType="begin"/>
            </w:r>
            <w:r>
              <w:rPr>
                <w:noProof/>
                <w:webHidden/>
              </w:rPr>
              <w:instrText xml:space="preserve"> PAGEREF _Toc236335952 \h </w:instrText>
            </w:r>
            <w:r>
              <w:rPr>
                <w:noProof/>
                <w:webHidden/>
              </w:rPr>
            </w:r>
            <w:r>
              <w:rPr>
                <w:noProof/>
                <w:webHidden/>
              </w:rPr>
              <w:fldChar w:fldCharType="separate"/>
            </w:r>
            <w:r>
              <w:rPr>
                <w:noProof/>
                <w:webHidden/>
              </w:rPr>
              <w:t>63</w:t>
            </w:r>
            <w:r>
              <w:rPr>
                <w:noProof/>
                <w:webHidden/>
              </w:rPr>
              <w:fldChar w:fldCharType="end"/>
            </w:r>
          </w:hyperlink>
        </w:p>
        <w:p w14:paraId="0750A906" w14:textId="445AEDD8"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3" w:history="1">
            <w:r w:rsidRPr="002D64C6">
              <w:rPr>
                <w:rStyle w:val="Hipervnculo"/>
                <w:noProof/>
              </w:rPr>
              <w:t>6.2.2. Escalado del corpus en RunPod</w:t>
            </w:r>
            <w:r>
              <w:rPr>
                <w:noProof/>
                <w:webHidden/>
              </w:rPr>
              <w:tab/>
            </w:r>
            <w:r>
              <w:rPr>
                <w:noProof/>
                <w:webHidden/>
              </w:rPr>
              <w:fldChar w:fldCharType="begin"/>
            </w:r>
            <w:r>
              <w:rPr>
                <w:noProof/>
                <w:webHidden/>
              </w:rPr>
              <w:instrText xml:space="preserve"> PAGEREF _Toc236335953 \h </w:instrText>
            </w:r>
            <w:r>
              <w:rPr>
                <w:noProof/>
                <w:webHidden/>
              </w:rPr>
            </w:r>
            <w:r>
              <w:rPr>
                <w:noProof/>
                <w:webHidden/>
              </w:rPr>
              <w:fldChar w:fldCharType="separate"/>
            </w:r>
            <w:r>
              <w:rPr>
                <w:noProof/>
                <w:webHidden/>
              </w:rPr>
              <w:t>64</w:t>
            </w:r>
            <w:r>
              <w:rPr>
                <w:noProof/>
                <w:webHidden/>
              </w:rPr>
              <w:fldChar w:fldCharType="end"/>
            </w:r>
          </w:hyperlink>
        </w:p>
        <w:p w14:paraId="3C7101BA" w14:textId="52919A1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4" w:history="1">
            <w:r w:rsidRPr="002D64C6">
              <w:rPr>
                <w:rStyle w:val="Hipervnculo"/>
                <w:noProof/>
              </w:rPr>
              <w:t>6.2.3. Caracterización del corpus y construcción del banco de consultas</w:t>
            </w:r>
            <w:r>
              <w:rPr>
                <w:noProof/>
                <w:webHidden/>
              </w:rPr>
              <w:tab/>
            </w:r>
            <w:r>
              <w:rPr>
                <w:noProof/>
                <w:webHidden/>
              </w:rPr>
              <w:fldChar w:fldCharType="begin"/>
            </w:r>
            <w:r>
              <w:rPr>
                <w:noProof/>
                <w:webHidden/>
              </w:rPr>
              <w:instrText xml:space="preserve"> PAGEREF _Toc236335954 \h </w:instrText>
            </w:r>
            <w:r>
              <w:rPr>
                <w:noProof/>
                <w:webHidden/>
              </w:rPr>
            </w:r>
            <w:r>
              <w:rPr>
                <w:noProof/>
                <w:webHidden/>
              </w:rPr>
              <w:fldChar w:fldCharType="separate"/>
            </w:r>
            <w:r>
              <w:rPr>
                <w:noProof/>
                <w:webHidden/>
              </w:rPr>
              <w:t>64</w:t>
            </w:r>
            <w:r>
              <w:rPr>
                <w:noProof/>
                <w:webHidden/>
              </w:rPr>
              <w:fldChar w:fldCharType="end"/>
            </w:r>
          </w:hyperlink>
        </w:p>
        <w:p w14:paraId="565C1F66" w14:textId="0AA984CD"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5" w:history="1">
            <w:r w:rsidRPr="002D64C6">
              <w:rPr>
                <w:rStyle w:val="Hipervnculo"/>
                <w:noProof/>
              </w:rPr>
              <w:t>6.2.4. Ejecución del experimento de recuperación vectorial</w:t>
            </w:r>
            <w:r>
              <w:rPr>
                <w:noProof/>
                <w:webHidden/>
              </w:rPr>
              <w:tab/>
            </w:r>
            <w:r>
              <w:rPr>
                <w:noProof/>
                <w:webHidden/>
              </w:rPr>
              <w:fldChar w:fldCharType="begin"/>
            </w:r>
            <w:r>
              <w:rPr>
                <w:noProof/>
                <w:webHidden/>
              </w:rPr>
              <w:instrText xml:space="preserve"> PAGEREF _Toc236335955 \h </w:instrText>
            </w:r>
            <w:r>
              <w:rPr>
                <w:noProof/>
                <w:webHidden/>
              </w:rPr>
            </w:r>
            <w:r>
              <w:rPr>
                <w:noProof/>
                <w:webHidden/>
              </w:rPr>
              <w:fldChar w:fldCharType="separate"/>
            </w:r>
            <w:r>
              <w:rPr>
                <w:noProof/>
                <w:webHidden/>
              </w:rPr>
              <w:t>65</w:t>
            </w:r>
            <w:r>
              <w:rPr>
                <w:noProof/>
                <w:webHidden/>
              </w:rPr>
              <w:fldChar w:fldCharType="end"/>
            </w:r>
          </w:hyperlink>
        </w:p>
        <w:p w14:paraId="272D7C4D" w14:textId="6E4BB49A"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6" w:history="1">
            <w:r w:rsidRPr="002D64C6">
              <w:rPr>
                <w:rStyle w:val="Hipervnculo"/>
                <w:noProof/>
              </w:rPr>
              <w:t>6.2.5. Integración del pipeline RAG con modelo de lenguaje</w:t>
            </w:r>
            <w:r>
              <w:rPr>
                <w:noProof/>
                <w:webHidden/>
              </w:rPr>
              <w:tab/>
            </w:r>
            <w:r>
              <w:rPr>
                <w:noProof/>
                <w:webHidden/>
              </w:rPr>
              <w:fldChar w:fldCharType="begin"/>
            </w:r>
            <w:r>
              <w:rPr>
                <w:noProof/>
                <w:webHidden/>
              </w:rPr>
              <w:instrText xml:space="preserve"> PAGEREF _Toc236335956 \h </w:instrText>
            </w:r>
            <w:r>
              <w:rPr>
                <w:noProof/>
                <w:webHidden/>
              </w:rPr>
            </w:r>
            <w:r>
              <w:rPr>
                <w:noProof/>
                <w:webHidden/>
              </w:rPr>
              <w:fldChar w:fldCharType="separate"/>
            </w:r>
            <w:r>
              <w:rPr>
                <w:noProof/>
                <w:webHidden/>
              </w:rPr>
              <w:t>65</w:t>
            </w:r>
            <w:r>
              <w:rPr>
                <w:noProof/>
                <w:webHidden/>
              </w:rPr>
              <w:fldChar w:fldCharType="end"/>
            </w:r>
          </w:hyperlink>
        </w:p>
        <w:p w14:paraId="17064D33" w14:textId="17FF03A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57" w:history="1">
            <w:r w:rsidRPr="002D64C6">
              <w:rPr>
                <w:rStyle w:val="Hipervnculo"/>
                <w:noProof/>
              </w:rPr>
              <w:t>6.2.6. Ejecución del experimento con caché</w:t>
            </w:r>
            <w:r>
              <w:rPr>
                <w:noProof/>
                <w:webHidden/>
              </w:rPr>
              <w:tab/>
            </w:r>
            <w:r>
              <w:rPr>
                <w:noProof/>
                <w:webHidden/>
              </w:rPr>
              <w:fldChar w:fldCharType="begin"/>
            </w:r>
            <w:r>
              <w:rPr>
                <w:noProof/>
                <w:webHidden/>
              </w:rPr>
              <w:instrText xml:space="preserve"> PAGEREF _Toc236335957 \h </w:instrText>
            </w:r>
            <w:r>
              <w:rPr>
                <w:noProof/>
                <w:webHidden/>
              </w:rPr>
            </w:r>
            <w:r>
              <w:rPr>
                <w:noProof/>
                <w:webHidden/>
              </w:rPr>
              <w:fldChar w:fldCharType="separate"/>
            </w:r>
            <w:r>
              <w:rPr>
                <w:noProof/>
                <w:webHidden/>
              </w:rPr>
              <w:t>66</w:t>
            </w:r>
            <w:r>
              <w:rPr>
                <w:noProof/>
                <w:webHidden/>
              </w:rPr>
              <w:fldChar w:fldCharType="end"/>
            </w:r>
          </w:hyperlink>
        </w:p>
        <w:p w14:paraId="67CC4BFB" w14:textId="62088F60"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58" w:history="1">
            <w:r w:rsidRPr="002D64C6">
              <w:rPr>
                <w:rStyle w:val="Hipervnculo"/>
                <w:noProof/>
              </w:rPr>
              <w:t>6.3. Criterios de análisis de resultados</w:t>
            </w:r>
            <w:r>
              <w:rPr>
                <w:noProof/>
                <w:webHidden/>
              </w:rPr>
              <w:tab/>
            </w:r>
            <w:r>
              <w:rPr>
                <w:noProof/>
                <w:webHidden/>
              </w:rPr>
              <w:fldChar w:fldCharType="begin"/>
            </w:r>
            <w:r>
              <w:rPr>
                <w:noProof/>
                <w:webHidden/>
              </w:rPr>
              <w:instrText xml:space="preserve"> PAGEREF _Toc236335958 \h </w:instrText>
            </w:r>
            <w:r>
              <w:rPr>
                <w:noProof/>
                <w:webHidden/>
              </w:rPr>
            </w:r>
            <w:r>
              <w:rPr>
                <w:noProof/>
                <w:webHidden/>
              </w:rPr>
              <w:fldChar w:fldCharType="separate"/>
            </w:r>
            <w:r>
              <w:rPr>
                <w:noProof/>
                <w:webHidden/>
              </w:rPr>
              <w:t>67</w:t>
            </w:r>
            <w:r>
              <w:rPr>
                <w:noProof/>
                <w:webHidden/>
              </w:rPr>
              <w:fldChar w:fldCharType="end"/>
            </w:r>
          </w:hyperlink>
        </w:p>
        <w:p w14:paraId="238BCDB4" w14:textId="7AD2EA8E"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59" w:history="1">
            <w:r w:rsidRPr="002D64C6">
              <w:rPr>
                <w:rStyle w:val="Hipervnculo"/>
                <w:noProof/>
              </w:rPr>
              <w:t>6.4. Resultados experimentales y discusión</w:t>
            </w:r>
            <w:r>
              <w:rPr>
                <w:noProof/>
                <w:webHidden/>
              </w:rPr>
              <w:tab/>
            </w:r>
            <w:r>
              <w:rPr>
                <w:noProof/>
                <w:webHidden/>
              </w:rPr>
              <w:fldChar w:fldCharType="begin"/>
            </w:r>
            <w:r>
              <w:rPr>
                <w:noProof/>
                <w:webHidden/>
              </w:rPr>
              <w:instrText xml:space="preserve"> PAGEREF _Toc236335959 \h </w:instrText>
            </w:r>
            <w:r>
              <w:rPr>
                <w:noProof/>
                <w:webHidden/>
              </w:rPr>
            </w:r>
            <w:r>
              <w:rPr>
                <w:noProof/>
                <w:webHidden/>
              </w:rPr>
              <w:fldChar w:fldCharType="separate"/>
            </w:r>
            <w:r>
              <w:rPr>
                <w:noProof/>
                <w:webHidden/>
              </w:rPr>
              <w:t>68</w:t>
            </w:r>
            <w:r>
              <w:rPr>
                <w:noProof/>
                <w:webHidden/>
              </w:rPr>
              <w:fldChar w:fldCharType="end"/>
            </w:r>
          </w:hyperlink>
        </w:p>
        <w:p w14:paraId="455F2CFC" w14:textId="46B5FC76"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0" w:history="1">
            <w:r w:rsidRPr="002D64C6">
              <w:rPr>
                <w:rStyle w:val="Hipervnculo"/>
                <w:noProof/>
              </w:rPr>
              <w:t>6.4.1. Resultados en recuperación vectorial aislada</w:t>
            </w:r>
            <w:r>
              <w:rPr>
                <w:noProof/>
                <w:webHidden/>
              </w:rPr>
              <w:tab/>
            </w:r>
            <w:r>
              <w:rPr>
                <w:noProof/>
                <w:webHidden/>
              </w:rPr>
              <w:fldChar w:fldCharType="begin"/>
            </w:r>
            <w:r>
              <w:rPr>
                <w:noProof/>
                <w:webHidden/>
              </w:rPr>
              <w:instrText xml:space="preserve"> PAGEREF _Toc236335960 \h </w:instrText>
            </w:r>
            <w:r>
              <w:rPr>
                <w:noProof/>
                <w:webHidden/>
              </w:rPr>
            </w:r>
            <w:r>
              <w:rPr>
                <w:noProof/>
                <w:webHidden/>
              </w:rPr>
              <w:fldChar w:fldCharType="separate"/>
            </w:r>
            <w:r>
              <w:rPr>
                <w:noProof/>
                <w:webHidden/>
              </w:rPr>
              <w:t>68</w:t>
            </w:r>
            <w:r>
              <w:rPr>
                <w:noProof/>
                <w:webHidden/>
              </w:rPr>
              <w:fldChar w:fldCharType="end"/>
            </w:r>
          </w:hyperlink>
        </w:p>
        <w:p w14:paraId="6F4D9B08" w14:textId="618393BE"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1" w:history="1">
            <w:r w:rsidRPr="002D64C6">
              <w:rPr>
                <w:rStyle w:val="Hipervnculo"/>
                <w:noProof/>
              </w:rPr>
              <w:t>6.4.2. Resultados en pipeline RAG con modelo de lenguaje</w:t>
            </w:r>
            <w:r>
              <w:rPr>
                <w:noProof/>
                <w:webHidden/>
              </w:rPr>
              <w:tab/>
            </w:r>
            <w:r>
              <w:rPr>
                <w:noProof/>
                <w:webHidden/>
              </w:rPr>
              <w:fldChar w:fldCharType="begin"/>
            </w:r>
            <w:r>
              <w:rPr>
                <w:noProof/>
                <w:webHidden/>
              </w:rPr>
              <w:instrText xml:space="preserve"> PAGEREF _Toc236335961 \h </w:instrText>
            </w:r>
            <w:r>
              <w:rPr>
                <w:noProof/>
                <w:webHidden/>
              </w:rPr>
            </w:r>
            <w:r>
              <w:rPr>
                <w:noProof/>
                <w:webHidden/>
              </w:rPr>
              <w:fldChar w:fldCharType="separate"/>
            </w:r>
            <w:r>
              <w:rPr>
                <w:noProof/>
                <w:webHidden/>
              </w:rPr>
              <w:t>73</w:t>
            </w:r>
            <w:r>
              <w:rPr>
                <w:noProof/>
                <w:webHidden/>
              </w:rPr>
              <w:fldChar w:fldCharType="end"/>
            </w:r>
          </w:hyperlink>
        </w:p>
        <w:p w14:paraId="0F4179CB" w14:textId="7F991DC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2" w:history="1">
            <w:r w:rsidRPr="002D64C6">
              <w:rPr>
                <w:rStyle w:val="Hipervnculo"/>
                <w:noProof/>
              </w:rPr>
              <w:t>6.4.3. Resultados con mecanismos de caché</w:t>
            </w:r>
            <w:r>
              <w:rPr>
                <w:noProof/>
                <w:webHidden/>
              </w:rPr>
              <w:tab/>
            </w:r>
            <w:r>
              <w:rPr>
                <w:noProof/>
                <w:webHidden/>
              </w:rPr>
              <w:fldChar w:fldCharType="begin"/>
            </w:r>
            <w:r>
              <w:rPr>
                <w:noProof/>
                <w:webHidden/>
              </w:rPr>
              <w:instrText xml:space="preserve"> PAGEREF _Toc236335962 \h </w:instrText>
            </w:r>
            <w:r>
              <w:rPr>
                <w:noProof/>
                <w:webHidden/>
              </w:rPr>
            </w:r>
            <w:r>
              <w:rPr>
                <w:noProof/>
                <w:webHidden/>
              </w:rPr>
              <w:fldChar w:fldCharType="separate"/>
            </w:r>
            <w:r>
              <w:rPr>
                <w:noProof/>
                <w:webHidden/>
              </w:rPr>
              <w:t>77</w:t>
            </w:r>
            <w:r>
              <w:rPr>
                <w:noProof/>
                <w:webHidden/>
              </w:rPr>
              <w:fldChar w:fldCharType="end"/>
            </w:r>
          </w:hyperlink>
        </w:p>
        <w:p w14:paraId="5DEA2C33" w14:textId="22C2725B"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3" w:history="1">
            <w:r w:rsidRPr="002D64C6">
              <w:rPr>
                <w:rStyle w:val="Hipervnculo"/>
                <w:noProof/>
              </w:rPr>
              <w:t>6.4.4. Comparación global entre escenarios</w:t>
            </w:r>
            <w:r>
              <w:rPr>
                <w:noProof/>
                <w:webHidden/>
              </w:rPr>
              <w:tab/>
            </w:r>
            <w:r>
              <w:rPr>
                <w:noProof/>
                <w:webHidden/>
              </w:rPr>
              <w:fldChar w:fldCharType="begin"/>
            </w:r>
            <w:r>
              <w:rPr>
                <w:noProof/>
                <w:webHidden/>
              </w:rPr>
              <w:instrText xml:space="preserve"> PAGEREF _Toc236335963 \h </w:instrText>
            </w:r>
            <w:r>
              <w:rPr>
                <w:noProof/>
                <w:webHidden/>
              </w:rPr>
            </w:r>
            <w:r>
              <w:rPr>
                <w:noProof/>
                <w:webHidden/>
              </w:rPr>
              <w:fldChar w:fldCharType="separate"/>
            </w:r>
            <w:r>
              <w:rPr>
                <w:noProof/>
                <w:webHidden/>
              </w:rPr>
              <w:t>80</w:t>
            </w:r>
            <w:r>
              <w:rPr>
                <w:noProof/>
                <w:webHidden/>
              </w:rPr>
              <w:fldChar w:fldCharType="end"/>
            </w:r>
          </w:hyperlink>
        </w:p>
        <w:p w14:paraId="7BAE76FE" w14:textId="48008341"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64" w:history="1">
            <w:r w:rsidRPr="002D64C6">
              <w:rPr>
                <w:rStyle w:val="Hipervnculo"/>
                <w:noProof/>
              </w:rPr>
              <w:t>6.5 Validación de la herramienta desarrollada</w:t>
            </w:r>
            <w:r>
              <w:rPr>
                <w:noProof/>
                <w:webHidden/>
              </w:rPr>
              <w:tab/>
            </w:r>
            <w:r>
              <w:rPr>
                <w:noProof/>
                <w:webHidden/>
              </w:rPr>
              <w:fldChar w:fldCharType="begin"/>
            </w:r>
            <w:r>
              <w:rPr>
                <w:noProof/>
                <w:webHidden/>
              </w:rPr>
              <w:instrText xml:space="preserve"> PAGEREF _Toc236335964 \h </w:instrText>
            </w:r>
            <w:r>
              <w:rPr>
                <w:noProof/>
                <w:webHidden/>
              </w:rPr>
            </w:r>
            <w:r>
              <w:rPr>
                <w:noProof/>
                <w:webHidden/>
              </w:rPr>
              <w:fldChar w:fldCharType="separate"/>
            </w:r>
            <w:r>
              <w:rPr>
                <w:noProof/>
                <w:webHidden/>
              </w:rPr>
              <w:t>81</w:t>
            </w:r>
            <w:r>
              <w:rPr>
                <w:noProof/>
                <w:webHidden/>
              </w:rPr>
              <w:fldChar w:fldCharType="end"/>
            </w:r>
          </w:hyperlink>
        </w:p>
        <w:p w14:paraId="6F17DFA3" w14:textId="72BB4B3B"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5" w:history="1">
            <w:r w:rsidRPr="002D64C6">
              <w:rPr>
                <w:rStyle w:val="Hipervnculo"/>
                <w:noProof/>
              </w:rPr>
              <w:t>6.5.1. Entorno RAG de validación en RunPod</w:t>
            </w:r>
            <w:r>
              <w:rPr>
                <w:noProof/>
                <w:webHidden/>
              </w:rPr>
              <w:tab/>
            </w:r>
            <w:r>
              <w:rPr>
                <w:noProof/>
                <w:webHidden/>
              </w:rPr>
              <w:fldChar w:fldCharType="begin"/>
            </w:r>
            <w:r>
              <w:rPr>
                <w:noProof/>
                <w:webHidden/>
              </w:rPr>
              <w:instrText xml:space="preserve"> PAGEREF _Toc236335965 \h </w:instrText>
            </w:r>
            <w:r>
              <w:rPr>
                <w:noProof/>
                <w:webHidden/>
              </w:rPr>
            </w:r>
            <w:r>
              <w:rPr>
                <w:noProof/>
                <w:webHidden/>
              </w:rPr>
              <w:fldChar w:fldCharType="separate"/>
            </w:r>
            <w:r>
              <w:rPr>
                <w:noProof/>
                <w:webHidden/>
              </w:rPr>
              <w:t>82</w:t>
            </w:r>
            <w:r>
              <w:rPr>
                <w:noProof/>
                <w:webHidden/>
              </w:rPr>
              <w:fldChar w:fldCharType="end"/>
            </w:r>
          </w:hyperlink>
        </w:p>
        <w:p w14:paraId="01EB69AD" w14:textId="016551CA"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6" w:history="1">
            <w:r w:rsidRPr="002D64C6">
              <w:rPr>
                <w:rStyle w:val="Hipervnculo"/>
                <w:noProof/>
              </w:rPr>
              <w:t>6.5.2. Validación de los flujos principales de la herramienta</w:t>
            </w:r>
            <w:r>
              <w:rPr>
                <w:noProof/>
                <w:webHidden/>
              </w:rPr>
              <w:tab/>
            </w:r>
            <w:r>
              <w:rPr>
                <w:noProof/>
                <w:webHidden/>
              </w:rPr>
              <w:fldChar w:fldCharType="begin"/>
            </w:r>
            <w:r>
              <w:rPr>
                <w:noProof/>
                <w:webHidden/>
              </w:rPr>
              <w:instrText xml:space="preserve"> PAGEREF _Toc236335966 \h </w:instrText>
            </w:r>
            <w:r>
              <w:rPr>
                <w:noProof/>
                <w:webHidden/>
              </w:rPr>
            </w:r>
            <w:r>
              <w:rPr>
                <w:noProof/>
                <w:webHidden/>
              </w:rPr>
              <w:fldChar w:fldCharType="separate"/>
            </w:r>
            <w:r>
              <w:rPr>
                <w:noProof/>
                <w:webHidden/>
              </w:rPr>
              <w:t>83</w:t>
            </w:r>
            <w:r>
              <w:rPr>
                <w:noProof/>
                <w:webHidden/>
              </w:rPr>
              <w:fldChar w:fldCharType="end"/>
            </w:r>
          </w:hyperlink>
        </w:p>
        <w:p w14:paraId="3F41D642" w14:textId="2EFC1A35" w:rsidR="007A75AC" w:rsidRDefault="007A75AC">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6335967" w:history="1">
            <w:r w:rsidRPr="002D64C6">
              <w:rPr>
                <w:rStyle w:val="Hipervnculo"/>
                <w:noProof/>
              </w:rPr>
              <w:t>6.5.3. Validación del alcance definido por los requisitos</w:t>
            </w:r>
            <w:r>
              <w:rPr>
                <w:noProof/>
                <w:webHidden/>
              </w:rPr>
              <w:tab/>
            </w:r>
            <w:r>
              <w:rPr>
                <w:noProof/>
                <w:webHidden/>
              </w:rPr>
              <w:fldChar w:fldCharType="begin"/>
            </w:r>
            <w:r>
              <w:rPr>
                <w:noProof/>
                <w:webHidden/>
              </w:rPr>
              <w:instrText xml:space="preserve"> PAGEREF _Toc236335967 \h </w:instrText>
            </w:r>
            <w:r>
              <w:rPr>
                <w:noProof/>
                <w:webHidden/>
              </w:rPr>
            </w:r>
            <w:r>
              <w:rPr>
                <w:noProof/>
                <w:webHidden/>
              </w:rPr>
              <w:fldChar w:fldCharType="separate"/>
            </w:r>
            <w:r>
              <w:rPr>
                <w:noProof/>
                <w:webHidden/>
              </w:rPr>
              <w:t>86</w:t>
            </w:r>
            <w:r>
              <w:rPr>
                <w:noProof/>
                <w:webHidden/>
              </w:rPr>
              <w:fldChar w:fldCharType="end"/>
            </w:r>
          </w:hyperlink>
        </w:p>
        <w:p w14:paraId="5BC57599" w14:textId="70B045A7"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68" w:history="1">
            <w:r w:rsidRPr="002D64C6">
              <w:rPr>
                <w:rStyle w:val="Hipervnculo"/>
                <w:noProof/>
              </w:rPr>
              <w:t>6.6. Limitaciones observadas</w:t>
            </w:r>
            <w:r>
              <w:rPr>
                <w:noProof/>
                <w:webHidden/>
              </w:rPr>
              <w:tab/>
            </w:r>
            <w:r>
              <w:rPr>
                <w:noProof/>
                <w:webHidden/>
              </w:rPr>
              <w:fldChar w:fldCharType="begin"/>
            </w:r>
            <w:r>
              <w:rPr>
                <w:noProof/>
                <w:webHidden/>
              </w:rPr>
              <w:instrText xml:space="preserve"> PAGEREF _Toc236335968 \h </w:instrText>
            </w:r>
            <w:r>
              <w:rPr>
                <w:noProof/>
                <w:webHidden/>
              </w:rPr>
            </w:r>
            <w:r>
              <w:rPr>
                <w:noProof/>
                <w:webHidden/>
              </w:rPr>
              <w:fldChar w:fldCharType="separate"/>
            </w:r>
            <w:r>
              <w:rPr>
                <w:noProof/>
                <w:webHidden/>
              </w:rPr>
              <w:t>87</w:t>
            </w:r>
            <w:r>
              <w:rPr>
                <w:noProof/>
                <w:webHidden/>
              </w:rPr>
              <w:fldChar w:fldCharType="end"/>
            </w:r>
          </w:hyperlink>
        </w:p>
        <w:p w14:paraId="413D5456" w14:textId="3197B18F"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69" w:history="1">
            <w:r w:rsidRPr="002D64C6">
              <w:rPr>
                <w:rStyle w:val="Hipervnculo"/>
                <w:noProof/>
              </w:rPr>
              <w:t>7. Aspectos económicos y sociales</w:t>
            </w:r>
            <w:r>
              <w:rPr>
                <w:noProof/>
                <w:webHidden/>
              </w:rPr>
              <w:tab/>
            </w:r>
            <w:r>
              <w:rPr>
                <w:noProof/>
                <w:webHidden/>
              </w:rPr>
              <w:fldChar w:fldCharType="begin"/>
            </w:r>
            <w:r>
              <w:rPr>
                <w:noProof/>
                <w:webHidden/>
              </w:rPr>
              <w:instrText xml:space="preserve"> PAGEREF _Toc236335969 \h </w:instrText>
            </w:r>
            <w:r>
              <w:rPr>
                <w:noProof/>
                <w:webHidden/>
              </w:rPr>
            </w:r>
            <w:r>
              <w:rPr>
                <w:noProof/>
                <w:webHidden/>
              </w:rPr>
              <w:fldChar w:fldCharType="separate"/>
            </w:r>
            <w:r>
              <w:rPr>
                <w:noProof/>
                <w:webHidden/>
              </w:rPr>
              <w:t>88</w:t>
            </w:r>
            <w:r>
              <w:rPr>
                <w:noProof/>
                <w:webHidden/>
              </w:rPr>
              <w:fldChar w:fldCharType="end"/>
            </w:r>
          </w:hyperlink>
        </w:p>
        <w:p w14:paraId="68D93457" w14:textId="08F5C64F"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70" w:history="1">
            <w:r w:rsidRPr="002D64C6">
              <w:rPr>
                <w:rStyle w:val="Hipervnculo"/>
                <w:noProof/>
              </w:rPr>
              <w:t>7.1. Presupuesto del proyecto</w:t>
            </w:r>
            <w:r>
              <w:rPr>
                <w:noProof/>
                <w:webHidden/>
              </w:rPr>
              <w:tab/>
            </w:r>
            <w:r>
              <w:rPr>
                <w:noProof/>
                <w:webHidden/>
              </w:rPr>
              <w:fldChar w:fldCharType="begin"/>
            </w:r>
            <w:r>
              <w:rPr>
                <w:noProof/>
                <w:webHidden/>
              </w:rPr>
              <w:instrText xml:space="preserve"> PAGEREF _Toc236335970 \h </w:instrText>
            </w:r>
            <w:r>
              <w:rPr>
                <w:noProof/>
                <w:webHidden/>
              </w:rPr>
            </w:r>
            <w:r>
              <w:rPr>
                <w:noProof/>
                <w:webHidden/>
              </w:rPr>
              <w:fldChar w:fldCharType="separate"/>
            </w:r>
            <w:r>
              <w:rPr>
                <w:noProof/>
                <w:webHidden/>
              </w:rPr>
              <w:t>89</w:t>
            </w:r>
            <w:r>
              <w:rPr>
                <w:noProof/>
                <w:webHidden/>
              </w:rPr>
              <w:fldChar w:fldCharType="end"/>
            </w:r>
          </w:hyperlink>
        </w:p>
        <w:p w14:paraId="6FB9EA49" w14:textId="4F8BB1E7"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71" w:history="1">
            <w:r w:rsidRPr="002D64C6">
              <w:rPr>
                <w:rStyle w:val="Hipervnculo"/>
                <w:noProof/>
              </w:rPr>
              <w:t>7.2. Análisis de impacto social y ético</w:t>
            </w:r>
            <w:r>
              <w:rPr>
                <w:noProof/>
                <w:webHidden/>
              </w:rPr>
              <w:tab/>
            </w:r>
            <w:r>
              <w:rPr>
                <w:noProof/>
                <w:webHidden/>
              </w:rPr>
              <w:fldChar w:fldCharType="begin"/>
            </w:r>
            <w:r>
              <w:rPr>
                <w:noProof/>
                <w:webHidden/>
              </w:rPr>
              <w:instrText xml:space="preserve"> PAGEREF _Toc236335971 \h </w:instrText>
            </w:r>
            <w:r>
              <w:rPr>
                <w:noProof/>
                <w:webHidden/>
              </w:rPr>
            </w:r>
            <w:r>
              <w:rPr>
                <w:noProof/>
                <w:webHidden/>
              </w:rPr>
              <w:fldChar w:fldCharType="separate"/>
            </w:r>
            <w:r>
              <w:rPr>
                <w:noProof/>
                <w:webHidden/>
              </w:rPr>
              <w:t>89</w:t>
            </w:r>
            <w:r>
              <w:rPr>
                <w:noProof/>
                <w:webHidden/>
              </w:rPr>
              <w:fldChar w:fldCharType="end"/>
            </w:r>
          </w:hyperlink>
        </w:p>
        <w:p w14:paraId="4A5DD5F3" w14:textId="2FFC4F27"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72" w:history="1">
            <w:r w:rsidRPr="002D64C6">
              <w:rPr>
                <w:rStyle w:val="Hipervnculo"/>
                <w:noProof/>
              </w:rPr>
              <w:t>8. Conclusiones y trabajo futuro</w:t>
            </w:r>
            <w:r>
              <w:rPr>
                <w:noProof/>
                <w:webHidden/>
              </w:rPr>
              <w:tab/>
            </w:r>
            <w:r>
              <w:rPr>
                <w:noProof/>
                <w:webHidden/>
              </w:rPr>
              <w:fldChar w:fldCharType="begin"/>
            </w:r>
            <w:r>
              <w:rPr>
                <w:noProof/>
                <w:webHidden/>
              </w:rPr>
              <w:instrText xml:space="preserve"> PAGEREF _Toc236335972 \h </w:instrText>
            </w:r>
            <w:r>
              <w:rPr>
                <w:noProof/>
                <w:webHidden/>
              </w:rPr>
            </w:r>
            <w:r>
              <w:rPr>
                <w:noProof/>
                <w:webHidden/>
              </w:rPr>
              <w:fldChar w:fldCharType="separate"/>
            </w:r>
            <w:r>
              <w:rPr>
                <w:noProof/>
                <w:webHidden/>
              </w:rPr>
              <w:t>90</w:t>
            </w:r>
            <w:r>
              <w:rPr>
                <w:noProof/>
                <w:webHidden/>
              </w:rPr>
              <w:fldChar w:fldCharType="end"/>
            </w:r>
          </w:hyperlink>
        </w:p>
        <w:p w14:paraId="0CE5A69E" w14:textId="1B51F3AB"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73" w:history="1">
            <w:r w:rsidRPr="002D64C6">
              <w:rPr>
                <w:rStyle w:val="Hipervnculo"/>
                <w:noProof/>
              </w:rPr>
              <w:t>8.1. Conclusiones y consecución de objetivos</w:t>
            </w:r>
            <w:r>
              <w:rPr>
                <w:noProof/>
                <w:webHidden/>
              </w:rPr>
              <w:tab/>
            </w:r>
            <w:r>
              <w:rPr>
                <w:noProof/>
                <w:webHidden/>
              </w:rPr>
              <w:fldChar w:fldCharType="begin"/>
            </w:r>
            <w:r>
              <w:rPr>
                <w:noProof/>
                <w:webHidden/>
              </w:rPr>
              <w:instrText xml:space="preserve"> PAGEREF _Toc236335973 \h </w:instrText>
            </w:r>
            <w:r>
              <w:rPr>
                <w:noProof/>
                <w:webHidden/>
              </w:rPr>
            </w:r>
            <w:r>
              <w:rPr>
                <w:noProof/>
                <w:webHidden/>
              </w:rPr>
              <w:fldChar w:fldCharType="separate"/>
            </w:r>
            <w:r>
              <w:rPr>
                <w:noProof/>
                <w:webHidden/>
              </w:rPr>
              <w:t>90</w:t>
            </w:r>
            <w:r>
              <w:rPr>
                <w:noProof/>
                <w:webHidden/>
              </w:rPr>
              <w:fldChar w:fldCharType="end"/>
            </w:r>
          </w:hyperlink>
        </w:p>
        <w:p w14:paraId="6135BEFB" w14:textId="6C344DD1"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74" w:history="1">
            <w:r w:rsidRPr="002D64C6">
              <w:rPr>
                <w:rStyle w:val="Hipervnculo"/>
                <w:noProof/>
              </w:rPr>
              <w:t>8.2. Limitaciones del trabajo desarrollado</w:t>
            </w:r>
            <w:r>
              <w:rPr>
                <w:noProof/>
                <w:webHidden/>
              </w:rPr>
              <w:tab/>
            </w:r>
            <w:r>
              <w:rPr>
                <w:noProof/>
                <w:webHidden/>
              </w:rPr>
              <w:fldChar w:fldCharType="begin"/>
            </w:r>
            <w:r>
              <w:rPr>
                <w:noProof/>
                <w:webHidden/>
              </w:rPr>
              <w:instrText xml:space="preserve"> PAGEREF _Toc236335974 \h </w:instrText>
            </w:r>
            <w:r>
              <w:rPr>
                <w:noProof/>
                <w:webHidden/>
              </w:rPr>
            </w:r>
            <w:r>
              <w:rPr>
                <w:noProof/>
                <w:webHidden/>
              </w:rPr>
              <w:fldChar w:fldCharType="separate"/>
            </w:r>
            <w:r>
              <w:rPr>
                <w:noProof/>
                <w:webHidden/>
              </w:rPr>
              <w:t>91</w:t>
            </w:r>
            <w:r>
              <w:rPr>
                <w:noProof/>
                <w:webHidden/>
              </w:rPr>
              <w:fldChar w:fldCharType="end"/>
            </w:r>
          </w:hyperlink>
        </w:p>
        <w:p w14:paraId="65EC9D3D" w14:textId="10B1A039" w:rsidR="007A75AC" w:rsidRDefault="007A75AC">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6335975" w:history="1">
            <w:r w:rsidRPr="002D64C6">
              <w:rPr>
                <w:rStyle w:val="Hipervnculo"/>
                <w:noProof/>
              </w:rPr>
              <w:t>8.3. Líneas de trabajo futuras</w:t>
            </w:r>
            <w:r>
              <w:rPr>
                <w:noProof/>
                <w:webHidden/>
              </w:rPr>
              <w:tab/>
            </w:r>
            <w:r>
              <w:rPr>
                <w:noProof/>
                <w:webHidden/>
              </w:rPr>
              <w:fldChar w:fldCharType="begin"/>
            </w:r>
            <w:r>
              <w:rPr>
                <w:noProof/>
                <w:webHidden/>
              </w:rPr>
              <w:instrText xml:space="preserve"> PAGEREF _Toc236335975 \h </w:instrText>
            </w:r>
            <w:r>
              <w:rPr>
                <w:noProof/>
                <w:webHidden/>
              </w:rPr>
            </w:r>
            <w:r>
              <w:rPr>
                <w:noProof/>
                <w:webHidden/>
              </w:rPr>
              <w:fldChar w:fldCharType="separate"/>
            </w:r>
            <w:r>
              <w:rPr>
                <w:noProof/>
                <w:webHidden/>
              </w:rPr>
              <w:t>91</w:t>
            </w:r>
            <w:r>
              <w:rPr>
                <w:noProof/>
                <w:webHidden/>
              </w:rPr>
              <w:fldChar w:fldCharType="end"/>
            </w:r>
          </w:hyperlink>
        </w:p>
        <w:p w14:paraId="4159293E" w14:textId="3B6476E8" w:rsidR="007A75AC" w:rsidRDefault="007A75AC">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6335976" w:history="1">
            <w:r w:rsidRPr="002D64C6">
              <w:rPr>
                <w:rStyle w:val="Hipervnculo"/>
                <w:noProof/>
              </w:rPr>
              <w:t>9. Bibliografía</w:t>
            </w:r>
            <w:r>
              <w:rPr>
                <w:noProof/>
                <w:webHidden/>
              </w:rPr>
              <w:tab/>
            </w:r>
            <w:r>
              <w:rPr>
                <w:noProof/>
                <w:webHidden/>
              </w:rPr>
              <w:fldChar w:fldCharType="begin"/>
            </w:r>
            <w:r>
              <w:rPr>
                <w:noProof/>
                <w:webHidden/>
              </w:rPr>
              <w:instrText xml:space="preserve"> PAGEREF _Toc236335976 \h </w:instrText>
            </w:r>
            <w:r>
              <w:rPr>
                <w:noProof/>
                <w:webHidden/>
              </w:rPr>
            </w:r>
            <w:r>
              <w:rPr>
                <w:noProof/>
                <w:webHidden/>
              </w:rPr>
              <w:fldChar w:fldCharType="separate"/>
            </w:r>
            <w:r>
              <w:rPr>
                <w:noProof/>
                <w:webHidden/>
              </w:rPr>
              <w:t>91</w:t>
            </w:r>
            <w:r>
              <w:rPr>
                <w:noProof/>
                <w:webHidden/>
              </w:rPr>
              <w:fldChar w:fldCharType="end"/>
            </w:r>
          </w:hyperlink>
        </w:p>
        <w:p w14:paraId="726639EE" w14:textId="14900193" w:rsidR="003E242C" w:rsidRDefault="001E1E54">
          <w:r>
            <w:rPr>
              <w:rFonts w:cstheme="minorHAnsi"/>
              <w:b/>
              <w:caps/>
              <w:szCs w:val="20"/>
            </w:rPr>
            <w:fldChar w:fldCharType="end"/>
          </w:r>
        </w:p>
      </w:sdtContent>
    </w:sdt>
    <w:p w14:paraId="3F01718B" w14:textId="77777777" w:rsidR="003E242C" w:rsidRDefault="003E242C">
      <w:pPr>
        <w:rPr>
          <w:lang w:eastAsia="es-ES"/>
        </w:rPr>
      </w:pPr>
    </w:p>
    <w:p w14:paraId="5D8F04AD" w14:textId="77777777" w:rsidR="00404367" w:rsidRPr="00404367" w:rsidRDefault="00404367" w:rsidP="00404367">
      <w:pPr>
        <w:rPr>
          <w:lang w:eastAsia="es-ES"/>
        </w:rPr>
      </w:pPr>
    </w:p>
    <w:p w14:paraId="64200095" w14:textId="37346207" w:rsidR="00051DE1" w:rsidRPr="004D7BED" w:rsidRDefault="003E242C" w:rsidP="003E242C">
      <w:pPr>
        <w:pStyle w:val="Ttulo1"/>
      </w:pPr>
      <w:bookmarkStart w:id="0" w:name="_Toc236335890"/>
      <w:r>
        <w:t>1. Introducción</w:t>
      </w:r>
      <w:bookmarkEnd w:id="0"/>
    </w:p>
    <w:p w14:paraId="4E28D5AB" w14:textId="77777777" w:rsidR="00051DE1" w:rsidRDefault="00051DE1" w:rsidP="00051DE1">
      <w:pPr>
        <w:jc w:val="center"/>
        <w:rPr>
          <w:rFonts w:eastAsia="Times New Roman"/>
          <w:bCs/>
          <w:lang w:eastAsia="es-ES"/>
        </w:rPr>
      </w:pPr>
    </w:p>
    <w:p w14:paraId="219B24CF" w14:textId="77777777" w:rsidR="000C694B" w:rsidRDefault="000C694B" w:rsidP="000C694B">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 w:name="_Toc236335891"/>
      <w:r>
        <w:rPr>
          <w:rFonts w:eastAsia="Times New Roman"/>
        </w:rPr>
        <w:t>2. Estado del Arte</w:t>
      </w:r>
      <w:bookmarkEnd w:id="1"/>
    </w:p>
    <w:p w14:paraId="661D85ED" w14:textId="77777777" w:rsidR="006C5458" w:rsidRDefault="006C5458" w:rsidP="006C5458">
      <w:pPr>
        <w:rPr>
          <w:lang w:eastAsia="es-ES"/>
        </w:rPr>
      </w:pPr>
    </w:p>
    <w:p w14:paraId="12544044" w14:textId="2AB3C6C7"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r w:rsidRPr="006C5458">
        <w:rPr>
          <w:i/>
          <w:iCs/>
          <w:lang w:eastAsia="es-ES"/>
        </w:rPr>
        <w:t>side-channel attacks</w:t>
      </w:r>
      <w:r w:rsidRPr="006C5458">
        <w:rPr>
          <w:lang w:eastAsia="es-ES"/>
        </w:rPr>
        <w:t>) sobre Modelos de Lenguaje de Gran Escala (LLM), y las brechas de 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2" w:name="_Toc236335892"/>
      <w:r>
        <w:t>2.1</w:t>
      </w:r>
      <w:r w:rsidR="00175E8A">
        <w:t>.</w:t>
      </w:r>
      <w:r>
        <w:t xml:space="preserve"> </w:t>
      </w:r>
      <w:r w:rsidRPr="006C5458">
        <w:t>Privacidad y Seguridad en Sistemas RAG</w:t>
      </w:r>
      <w:bookmarkEnd w:id="2"/>
    </w:p>
    <w:p w14:paraId="60971472" w14:textId="77777777" w:rsidR="006C5458" w:rsidRDefault="006C5458" w:rsidP="006C5458">
      <w:pPr>
        <w:rPr>
          <w:lang w:eastAsia="es-ES"/>
        </w:rPr>
      </w:pPr>
    </w:p>
    <w:p w14:paraId="3BDE78A9" w14:textId="49213F84" w:rsidR="007D21B2" w:rsidRPr="007D21B2" w:rsidRDefault="007D21B2" w:rsidP="007D21B2">
      <w:pPr>
        <w:rPr>
          <w:lang w:eastAsia="es-ES"/>
        </w:rPr>
      </w:pPr>
      <w:r w:rsidRPr="007D21B2">
        <w:rPr>
          <w:lang w:eastAsia="es-ES"/>
        </w:rPr>
        <w:t xml:space="preserve">Los LLM han revolucionado el procesamiento del lenguaje natural. Sin embargo, se ha visto con el paso del tiempo que tienen tendencia a generar información falsa por las alucinaciones. Por esto, muchas empresas están implementando en sus sistemas de </w:t>
      </w:r>
      <w:r w:rsidRPr="007D21B2">
        <w:rPr>
          <w:i/>
          <w:iCs/>
          <w:lang w:eastAsia="es-ES"/>
        </w:rPr>
        <w:t>chatbots</w:t>
      </w:r>
      <w:r w:rsidRPr="007D21B2">
        <w:rPr>
          <w:lang w:eastAsia="es-ES"/>
        </w:rPr>
        <w:t xml:space="preserve"> de IA las arquitecturas RAG. Estas ayudan a mejorar ampliamente la precisión de los LLM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3" w:name="_Toc236335893"/>
      <w:commentRangeStart w:id="4"/>
      <w:r>
        <w:t>2</w:t>
      </w:r>
      <w:r w:rsidRPr="00B06DDB">
        <w:t>.1.1</w:t>
      </w:r>
      <w:commentRangeEnd w:id="4"/>
      <w:r w:rsidR="00F30F86" w:rsidRPr="00B06DDB">
        <w:rPr>
          <w:rStyle w:val="Refdecomentario"/>
          <w:sz w:val="26"/>
          <w:szCs w:val="56"/>
        </w:rPr>
        <w:commentReference w:id="4"/>
      </w:r>
      <w:r w:rsidRPr="00B06DDB">
        <w:t xml:space="preserve">. </w:t>
      </w:r>
      <w:r w:rsidR="00CB0B00" w:rsidRPr="00CB0B00">
        <w:t>Inferencia de Membresía en la Recuperación Vectorial</w:t>
      </w:r>
      <w:bookmarkEnd w:id="3"/>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pre-entrenados. Algunos de los problemas que estos sistemas solucionan son las </w:t>
      </w:r>
      <w:r w:rsidRPr="007D21B2">
        <w:rPr>
          <w:lang w:eastAsia="es-ES"/>
        </w:rPr>
        <w:lastRenderedPageBreak/>
        <w:t xml:space="preserve">alucinaciones y falta de veracidad, conocimiento obsoleto o desactualizado y la falta de precisión en dominios de datos privados. Al integrar un sistema de recuperación que extrae fragmentos de documentos desde una base de datos vectorial para contextualizar el </w:t>
      </w:r>
      <w:r w:rsidRPr="007D21B2">
        <w:rPr>
          <w:i/>
          <w:iCs/>
          <w:lang w:eastAsia="es-ES"/>
        </w:rPr>
        <w:t>prompt</w:t>
      </w:r>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17BFCC81" w:rsidR="007D21B2" w:rsidRPr="007D21B2" w:rsidRDefault="007D21B2" w:rsidP="007D21B2">
      <w:pPr>
        <w:rPr>
          <w:lang w:eastAsia="es-ES"/>
        </w:rPr>
      </w:pPr>
    </w:p>
    <w:p w14:paraId="2DD5DD54" w14:textId="4C1776DF"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r w:rsidRPr="007D21B2">
        <w:rPr>
          <w:i/>
          <w:iCs/>
          <w:lang w:eastAsia="es-ES"/>
        </w:rPr>
        <w:t>Membership Inference Attacks</w:t>
      </w:r>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w:t>
      </w:r>
      <w:r w:rsidR="003863CA" w:rsidRPr="003863CA">
        <w:rPr>
          <w:lang w:eastAsia="es-ES"/>
        </w:rPr>
        <w:t>Anderson et al.</w:t>
      </w:r>
      <w:r w:rsidR="003863CA">
        <w:rPr>
          <w:lang w:eastAsia="es-ES"/>
        </w:rPr>
        <w:t xml:space="preserve"> </w:t>
      </w:r>
      <w:hyperlink w:anchor="Ref1" w:history="1">
        <w:r w:rsidRPr="003B1367">
          <w:rPr>
            <w:rStyle w:val="Hipervnculo"/>
            <w:lang w:eastAsia="es-ES"/>
          </w:rPr>
          <w:t>[1]</w:t>
        </w:r>
      </w:hyperlink>
      <w:r w:rsidR="003863CA">
        <w:t xml:space="preserve"> </w:t>
      </w:r>
      <w:r w:rsidR="003863CA" w:rsidRPr="003863CA">
        <w:t>estudian este problema mediante ataques de inferencia de membresía sobre bases de recuperación RAG</w:t>
      </w:r>
      <w:r w:rsidRPr="007D21B2">
        <w:rPr>
          <w:lang w:eastAsia="es-ES"/>
        </w:rPr>
        <w:t xml:space="preserve">. </w:t>
      </w:r>
      <w:r w:rsidR="003863CA">
        <w:rPr>
          <w:lang w:eastAsia="es-ES"/>
        </w:rPr>
        <w:t>Los autores demuestran</w:t>
      </w:r>
      <w:r w:rsidRPr="007D21B2">
        <w:rPr>
          <w:lang w:eastAsia="es-ES"/>
        </w:rPr>
        <w:t xml:space="preserve"> cómo las probabilidades de predicción de los tokens (</w:t>
      </w:r>
      <w:r w:rsidRPr="007D21B2">
        <w:rPr>
          <w:i/>
          <w:iCs/>
          <w:lang w:eastAsia="es-ES"/>
        </w:rPr>
        <w:t>log-probabilities</w:t>
      </w:r>
      <w:r w:rsidRPr="007D21B2">
        <w:rPr>
          <w:lang w:eastAsia="es-ES"/>
        </w:rPr>
        <w:t>) emitidas por el LLM pueden revelar la presencia de archivos corporativos en una base de datos. Las </w:t>
      </w:r>
      <w:r w:rsidRPr="007D21B2">
        <w:rPr>
          <w:i/>
          <w:iCs/>
          <w:lang w:eastAsia="es-ES"/>
        </w:rPr>
        <w:t>log-probabilities</w:t>
      </w:r>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EF1A7D0" w:rsidR="007D21B2" w:rsidRPr="007D21B2" w:rsidRDefault="007D21B2" w:rsidP="007D21B2">
      <w:pPr>
        <w:rPr>
          <w:lang w:eastAsia="es-ES"/>
        </w:rPr>
      </w:pPr>
    </w:p>
    <w:p w14:paraId="7C1D3FF9" w14:textId="77777777"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log-probabilities</w:t>
      </w:r>
      <w:r w:rsidRPr="007D21B2">
        <w:rPr>
          <w:lang w:eastAsia="es-ES"/>
        </w:rPr>
        <w:t xml:space="preserve"> más cercanas a 0. Para evaluar esto, los autores utilizaron dos escenarios distintos:</w:t>
      </w:r>
    </w:p>
    <w:p w14:paraId="092C1F22" w14:textId="5DED981E" w:rsidR="007D21B2" w:rsidRPr="007D21B2" w:rsidRDefault="007D21B2" w:rsidP="007D21B2">
      <w:pPr>
        <w:rPr>
          <w:lang w:eastAsia="es-ES"/>
        </w:rPr>
      </w:pPr>
    </w:p>
    <w:p w14:paraId="7CB31B1D" w14:textId="4C754CA0" w:rsidR="007D21B2" w:rsidRPr="007D21B2" w:rsidRDefault="007D21B2">
      <w:pPr>
        <w:pStyle w:val="Prrafodelista"/>
        <w:numPr>
          <w:ilvl w:val="0"/>
          <w:numId w:val="9"/>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29766D41" w:rsidR="007D21B2" w:rsidRPr="007D21B2" w:rsidRDefault="007D21B2">
      <w:pPr>
        <w:pStyle w:val="Prrafodelista"/>
        <w:numPr>
          <w:ilvl w:val="0"/>
          <w:numId w:val="9"/>
        </w:numPr>
        <w:rPr>
          <w:lang w:eastAsia="es-ES"/>
        </w:rPr>
      </w:pPr>
      <w:r w:rsidRPr="007D21B2">
        <w:rPr>
          <w:lang w:eastAsia="es-ES"/>
        </w:rPr>
        <w:t xml:space="preserve">Ataques de Caja Gris: Este escenario también es realista, ya que hay modelos que devuelven metadatos como las log-probabilities al usarlos a través de sus API. En este caso, el atacante tenía acceso a las </w:t>
      </w:r>
      <w:r w:rsidRPr="007D21B2">
        <w:rPr>
          <w:i/>
          <w:iCs/>
          <w:lang w:eastAsia="es-ES"/>
        </w:rPr>
        <w:t>log-probabilities</w:t>
      </w:r>
      <w:r w:rsidRPr="007D21B2">
        <w:rPr>
          <w:lang w:eastAsia="es-ES"/>
        </w:rPr>
        <w:t xml:space="preserve"> y podía medir con precisión cuánta confianza tenía el modelo en cada palabra. </w:t>
      </w:r>
      <w:r w:rsidR="003F0706" w:rsidRPr="003F0706">
        <w:rPr>
          <w:lang w:eastAsia="es-ES"/>
        </w:rPr>
        <w:t>Anderson et al.</w:t>
      </w:r>
      <w:r w:rsidRPr="007D21B2">
        <w:rPr>
          <w:lang w:eastAsia="es-ES"/>
        </w:rPr>
        <w:t xml:space="preserve"> </w:t>
      </w:r>
      <w:hyperlink w:anchor="Ref1" w:history="1">
        <w:r w:rsidRPr="003B1367">
          <w:rPr>
            <w:rStyle w:val="Hipervnculo"/>
            <w:lang w:eastAsia="es-ES"/>
          </w:rPr>
          <w:t>[1]</w:t>
        </w:r>
      </w:hyperlink>
      <w:r w:rsidRPr="007D21B2">
        <w:rPr>
          <w:lang w:eastAsia="es-ES"/>
        </w:rPr>
        <w:t xml:space="preserve"> </w:t>
      </w:r>
      <w:r w:rsidR="003F0706">
        <w:rPr>
          <w:lang w:eastAsia="es-ES"/>
        </w:rPr>
        <w:t xml:space="preserve">diseñan </w:t>
      </w:r>
      <w:r w:rsidRPr="007D21B2">
        <w:rPr>
          <w:lang w:eastAsia="es-ES"/>
        </w:rPr>
        <w:t>reglas de decisión con esta métrica en la que, si la probabilidad acumulada superaba cierto umbral, el documento se consideraría presente en la base de datos. Los resultados aumentaron considerablemente frente al anterior escenario con una media de 0.9 en AUC-ROC, lo que significa que el ataque es casi infalible.</w:t>
      </w:r>
    </w:p>
    <w:p w14:paraId="6EE746CF" w14:textId="0E11DA3A" w:rsidR="007D21B2" w:rsidRPr="007D21B2" w:rsidRDefault="007D21B2" w:rsidP="007D21B2">
      <w:pPr>
        <w:rPr>
          <w:lang w:eastAsia="es-ES"/>
        </w:rPr>
      </w:pP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dataset </w:t>
      </w:r>
      <w:r w:rsidRPr="007D21B2">
        <w:rPr>
          <w:i/>
          <w:iCs/>
          <w:lang w:eastAsia="es-ES"/>
        </w:rPr>
        <w:t>Enron</w:t>
      </w:r>
      <w:r w:rsidRPr="007D21B2">
        <w:rPr>
          <w:lang w:eastAsia="es-ES"/>
        </w:rPr>
        <w:t xml:space="preserve"> (correos electrónicos corporativos reales) y </w:t>
      </w:r>
      <w:r w:rsidRPr="007D21B2">
        <w:rPr>
          <w:i/>
          <w:iCs/>
          <w:lang w:eastAsia="es-ES"/>
        </w:rPr>
        <w:t>HealthCareMagic</w:t>
      </w:r>
      <w:r w:rsidRPr="007D21B2">
        <w:rPr>
          <w:lang w:eastAsia="es-ES"/>
        </w:rPr>
        <w:t xml:space="preserve"> (consultas médicas), que permitió observar que el </w:t>
      </w:r>
      <w:r w:rsidRPr="007D21B2">
        <w:rPr>
          <w:lang w:eastAsia="es-ES"/>
        </w:rPr>
        <w:lastRenderedPageBreak/>
        <w:t>ataque es especialmente efectivo en textos con terminología técnica. Esto sugiere que cuanto 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5" w:name="_Toc236335894"/>
      <w:commentRangeStart w:id="6"/>
      <w:r w:rsidRPr="00AE3A2D">
        <w:t>2.1.</w:t>
      </w:r>
      <w:r>
        <w:t>2</w:t>
      </w:r>
      <w:commentRangeEnd w:id="6"/>
      <w:r w:rsidR="00F30F86">
        <w:rPr>
          <w:rStyle w:val="Refdecomentario"/>
          <w:sz w:val="26"/>
          <w:szCs w:val="56"/>
        </w:rPr>
        <w:commentReference w:id="6"/>
      </w:r>
      <w:r w:rsidR="00175E8A">
        <w:t>.</w:t>
      </w:r>
      <w:r w:rsidRPr="00AE3A2D">
        <w:t xml:space="preserve"> </w:t>
      </w:r>
      <w:r w:rsidR="00CB0B00" w:rsidRPr="00CB0B00">
        <w:t>Explotación del Presupuesto de Tokens</w:t>
      </w:r>
      <w:bookmarkEnd w:id="5"/>
    </w:p>
    <w:p w14:paraId="4845CE33" w14:textId="77777777" w:rsidR="00AE3A2D" w:rsidRPr="00AE3A2D" w:rsidRDefault="00AE3A2D" w:rsidP="00AE3A2D">
      <w:pPr>
        <w:rPr>
          <w:lang w:eastAsia="es-ES"/>
        </w:rPr>
      </w:pPr>
    </w:p>
    <w:p w14:paraId="610E19EA" w14:textId="0BA2EEDF" w:rsidR="004805F0" w:rsidRPr="004805F0" w:rsidRDefault="004805F0" w:rsidP="004805F0">
      <w:pPr>
        <w:rPr>
          <w:lang w:eastAsia="es-ES"/>
        </w:rPr>
      </w:pPr>
      <w:r w:rsidRPr="004805F0">
        <w:rPr>
          <w:lang w:eastAsia="es-ES"/>
        </w:rPr>
        <w:t xml:space="preserve">Además del análisis de confianza de una salida, los sistemas de LLM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w:t>
      </w:r>
      <w:r w:rsidR="000C10E4" w:rsidRPr="000C10E4">
        <w:rPr>
          <w:lang w:eastAsia="es-ES"/>
        </w:rPr>
        <w:t>Li et al.</w:t>
      </w:r>
      <w:r w:rsidRPr="004805F0">
        <w:rPr>
          <w:lang w:eastAsia="es-ES"/>
        </w:rPr>
        <w:t xml:space="preserve"> </w:t>
      </w:r>
      <w:hyperlink w:anchor="Ref2" w:history="1">
        <w:r w:rsidRPr="003B1367">
          <w:rPr>
            <w:rStyle w:val="Hipervnculo"/>
            <w:lang w:eastAsia="es-ES"/>
          </w:rPr>
          <w:t>[2]</w:t>
        </w:r>
      </w:hyperlink>
      <w:r w:rsidR="000C10E4">
        <w:t xml:space="preserve"> </w:t>
      </w:r>
      <w:r w:rsidR="000C10E4" w:rsidRPr="000C10E4">
        <w:t>utilizan esta restricción de diseño como base para proponer un ataque de inferencia de membresía basado en el presupuesto de generación</w:t>
      </w:r>
      <w:r w:rsidRPr="004805F0">
        <w:rPr>
          <w:lang w:eastAsia="es-ES"/>
        </w:rPr>
        <w:t>.</w:t>
      </w:r>
    </w:p>
    <w:p w14:paraId="7505126D" w14:textId="5C8C5125" w:rsidR="004805F0" w:rsidRPr="004805F0" w:rsidRDefault="004805F0" w:rsidP="004805F0">
      <w:pPr>
        <w:rPr>
          <w:lang w:eastAsia="es-ES"/>
        </w:rPr>
      </w:pPr>
    </w:p>
    <w:p w14:paraId="5EA0D96E" w14:textId="77777777" w:rsidR="004805F0" w:rsidRPr="004805F0" w:rsidRDefault="004805F0" w:rsidP="004805F0">
      <w:pPr>
        <w:rPr>
          <w:lang w:eastAsia="es-ES"/>
        </w:rPr>
      </w:pPr>
      <w:r w:rsidRPr="004805F0">
        <w:rPr>
          <w:lang w:eastAsia="es-ES"/>
        </w:rPr>
        <w:t>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p>
    <w:p w14:paraId="5BC23849" w14:textId="66C2DC5A" w:rsidR="004805F0" w:rsidRPr="004805F0" w:rsidRDefault="004805F0" w:rsidP="004805F0">
      <w:pPr>
        <w:rPr>
          <w:lang w:eastAsia="es-ES"/>
        </w:rPr>
      </w:pPr>
    </w:p>
    <w:p w14:paraId="44F634DE" w14:textId="74756A58" w:rsidR="004805F0" w:rsidRPr="004805F0" w:rsidRDefault="000C10E4" w:rsidP="004805F0">
      <w:pPr>
        <w:rPr>
          <w:lang w:eastAsia="es-ES"/>
        </w:rPr>
      </w:pPr>
      <w:r w:rsidRPr="000C10E4">
        <w:rPr>
          <w:lang w:eastAsia="es-ES"/>
        </w:rPr>
        <w:t>Para validar esta hipótesis, Li et al.</w:t>
      </w:r>
      <w:r>
        <w:rPr>
          <w:lang w:eastAsia="es-ES"/>
        </w:rPr>
        <w:t xml:space="preserve"> </w:t>
      </w:r>
      <w:hyperlink w:anchor="Ref2" w:history="1">
        <w:r w:rsidR="004805F0" w:rsidRPr="003B1367">
          <w:rPr>
            <w:rStyle w:val="Hipervnculo"/>
            <w:lang w:eastAsia="es-ES"/>
          </w:rPr>
          <w:t>[2]</w:t>
        </w:r>
      </w:hyperlink>
      <w:r w:rsidR="004805F0" w:rsidRPr="004805F0">
        <w:rPr>
          <w:lang w:eastAsia="es-ES"/>
        </w:rPr>
        <w:t xml:space="preserve"> </w:t>
      </w:r>
      <w:r w:rsidRPr="000C10E4">
        <w:rPr>
          <w:lang w:eastAsia="es-ES"/>
        </w:rPr>
        <w:t>diseñan dos escenarios de amenaza distintos:</w:t>
      </w:r>
    </w:p>
    <w:p w14:paraId="3456F527" w14:textId="054C9A29" w:rsidR="004805F0" w:rsidRPr="004805F0" w:rsidRDefault="004805F0" w:rsidP="004805F0">
      <w:pPr>
        <w:rPr>
          <w:lang w:eastAsia="es-ES"/>
        </w:rPr>
      </w:pPr>
    </w:p>
    <w:p w14:paraId="07079E1B" w14:textId="77777777" w:rsidR="004805F0" w:rsidRPr="004805F0" w:rsidRDefault="004805F0">
      <w:pPr>
        <w:numPr>
          <w:ilvl w:val="0"/>
          <w:numId w:val="10"/>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11"/>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r w:rsidRPr="004805F0">
        <w:rPr>
          <w:i/>
          <w:iCs/>
          <w:lang w:eastAsia="es-ES"/>
        </w:rPr>
        <w:t>clustering</w:t>
      </w:r>
      <w:r w:rsidRPr="004805F0">
        <w:rPr>
          <w:lang w:eastAsia="es-ES"/>
        </w:rPr>
        <w:t xml:space="preserve"> aplicados sobre un dataset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2677050" w:rsidR="004805F0" w:rsidRPr="004805F0" w:rsidRDefault="004805F0" w:rsidP="004805F0">
      <w:pPr>
        <w:rPr>
          <w:lang w:eastAsia="es-ES"/>
        </w:rPr>
      </w:pPr>
    </w:p>
    <w:p w14:paraId="757613B5" w14:textId="0C1B9FFD" w:rsidR="00AE3A2D" w:rsidRDefault="004805F0" w:rsidP="006C5458">
      <w:pPr>
        <w:rPr>
          <w:lang w:eastAsia="es-ES"/>
        </w:rPr>
      </w:pPr>
      <w:r w:rsidRPr="004805F0">
        <w:rPr>
          <w:lang w:eastAsia="es-ES"/>
        </w:rPr>
        <w:t>Al realizar este ataque, los investigadores concluyeron que su hipótesis era cierta al observar resultados sorprendentemente altos. Se recogieron valores del 80% al 91% en precisión haciendo las pruebas con bancos de preguntas estandarizados como Natural Questions y MS-MARCO y utilizando datasets de alta privacidad como HealthCareMagic-100k.</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7" w:name="_Toc236335895"/>
      <w:r>
        <w:lastRenderedPageBreak/>
        <w:t xml:space="preserve">2.2. </w:t>
      </w:r>
      <w:r w:rsidRPr="00175E8A">
        <w:t>Ataques de Canal Lateral en Modelos de Lenguaje</w:t>
      </w:r>
      <w:bookmarkEnd w:id="7"/>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r w:rsidRPr="00175E8A">
        <w:rPr>
          <w:i/>
          <w:iCs/>
          <w:lang w:eastAsia="es-ES"/>
        </w:rPr>
        <w:t>side-channel attacks</w:t>
      </w:r>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8" w:name="_Toc236335896"/>
      <w:commentRangeStart w:id="9"/>
      <w:r w:rsidRPr="00175E8A">
        <w:t xml:space="preserve">2.2.1. </w:t>
      </w:r>
      <w:commentRangeEnd w:id="9"/>
      <w:r w:rsidR="00F30F86" w:rsidRPr="00CB0B00">
        <w:rPr>
          <w:rStyle w:val="Refdecomentario"/>
          <w:sz w:val="26"/>
          <w:szCs w:val="56"/>
        </w:rPr>
        <w:commentReference w:id="9"/>
      </w:r>
      <w:r w:rsidR="00CB0B00" w:rsidRPr="00CB0B00">
        <w:t>Fugas de Información en la Inferencia Autoregresiva</w:t>
      </w:r>
      <w:bookmarkEnd w:id="8"/>
    </w:p>
    <w:p w14:paraId="3035182B" w14:textId="77777777" w:rsidR="00175E8A" w:rsidRDefault="00175E8A" w:rsidP="00175E8A">
      <w:pPr>
        <w:rPr>
          <w:lang w:eastAsia="es-ES"/>
        </w:rPr>
      </w:pPr>
    </w:p>
    <w:p w14:paraId="5195643C" w14:textId="2D8C1B7F"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0EE7EC78" w:rsidR="00AA62BE" w:rsidRPr="00AA62BE" w:rsidRDefault="00AA62BE" w:rsidP="00AA62BE">
      <w:pPr>
        <w:rPr>
          <w:lang w:eastAsia="es-ES"/>
        </w:rPr>
      </w:pPr>
    </w:p>
    <w:p w14:paraId="23B3AE2F" w14:textId="77777777" w:rsidR="00AA62BE" w:rsidRDefault="00AA62BE">
      <w:pPr>
        <w:numPr>
          <w:ilvl w:val="0"/>
          <w:numId w:val="6"/>
        </w:numPr>
        <w:rPr>
          <w:lang w:eastAsia="es-ES"/>
        </w:rPr>
      </w:pPr>
      <w:r w:rsidRPr="00AA62BE">
        <w:rPr>
          <w:lang w:eastAsia="es-ES"/>
        </w:rPr>
        <w:t xml:space="preserve">Fase de prellenado: En esta etapa, el sistema procesa el </w:t>
      </w:r>
      <w:r w:rsidRPr="00AA62BE">
        <w:rPr>
          <w:i/>
          <w:iCs/>
          <w:lang w:eastAsia="es-ES"/>
        </w:rPr>
        <w:t>prompt</w:t>
      </w:r>
      <w:r w:rsidRPr="00AA62BE">
        <w:rPr>
          <w:lang w:eastAsia="es-ES"/>
        </w:rPr>
        <w:t xml:space="preserve"> inicial del usuario de manera paralela. Para ello se cargan los pesos del modelo en la GPU y se calculan las 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6"/>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54B06A39" w:rsidR="00AA62BE" w:rsidRPr="00AA62BE" w:rsidRDefault="00AA62BE" w:rsidP="00AA62BE">
      <w:pPr>
        <w:rPr>
          <w:lang w:eastAsia="es-ES"/>
        </w:rPr>
      </w:pPr>
    </w:p>
    <w:p w14:paraId="065F8348" w14:textId="77777777" w:rsidR="00AA62BE" w:rsidRPr="00AA62BE" w:rsidRDefault="00AA62BE" w:rsidP="00AA62BE">
      <w:pPr>
        <w:rPr>
          <w:lang w:eastAsia="es-ES"/>
        </w:rPr>
      </w:pPr>
      <w:r w:rsidRPr="00AA62BE">
        <w:rPr>
          <w:lang w:eastAsia="es-ES"/>
        </w:rPr>
        <w:t>Es en la fase de decodificación donde la latencia inter-token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D90834" w:rsidR="00AA62BE" w:rsidRPr="00AA62BE" w:rsidRDefault="00AA62BE" w:rsidP="00AA62BE">
      <w:pPr>
        <w:rPr>
          <w:lang w:eastAsia="es-ES"/>
        </w:rPr>
      </w:pPr>
    </w:p>
    <w:p w14:paraId="32BF27B4" w14:textId="512B38FE" w:rsidR="00AA62BE" w:rsidRPr="00AA62BE" w:rsidRDefault="000C10E4" w:rsidP="00AA62BE">
      <w:pPr>
        <w:rPr>
          <w:lang w:eastAsia="es-ES"/>
        </w:rPr>
      </w:pPr>
      <w:r w:rsidRPr="000C10E4">
        <w:rPr>
          <w:lang w:eastAsia="es-ES"/>
        </w:rPr>
        <w:t>Un trabajo especialmente relevante en este ámbito es el de McDonald y Bar Or</w:t>
      </w:r>
      <w:r>
        <w:rPr>
          <w:lang w:eastAsia="es-ES"/>
        </w:rPr>
        <w:t xml:space="preserve"> </w:t>
      </w:r>
      <w:hyperlink w:anchor="Ref3" w:history="1">
        <w:r w:rsidR="00AA62BE" w:rsidRPr="003B1367">
          <w:rPr>
            <w:rStyle w:val="Hipervnculo"/>
            <w:lang w:eastAsia="es-ES"/>
          </w:rPr>
          <w:t>[3]</w:t>
        </w:r>
      </w:hyperlink>
      <w:r>
        <w:t xml:space="preserve">, </w:t>
      </w:r>
      <w:r w:rsidRPr="000C10E4">
        <w:t>que estudia este tipo de canal lateral mediante el análisis de señales de red, en lugar de analizar el contenido textual generado por el modelo</w:t>
      </w:r>
      <w:r w:rsidR="00AA62BE" w:rsidRPr="00AA62BE">
        <w:rPr>
          <w:lang w:eastAsia="es-ES"/>
        </w:rPr>
        <w:t>.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inter-llegada.</w:t>
      </w:r>
    </w:p>
    <w:p w14:paraId="6A62F277" w14:textId="5C1CB74A" w:rsidR="00AA62BE" w:rsidRPr="00AA62BE" w:rsidRDefault="00AA62BE" w:rsidP="00AA62BE">
      <w:pPr>
        <w:rPr>
          <w:lang w:eastAsia="es-ES"/>
        </w:rPr>
      </w:pPr>
    </w:p>
    <w:p w14:paraId="70FCA368" w14:textId="4FF58ECA" w:rsidR="00AA62BE" w:rsidRDefault="00AA62BE">
      <w:pPr>
        <w:pStyle w:val="Prrafodelista"/>
        <w:numPr>
          <w:ilvl w:val="0"/>
          <w:numId w:val="7"/>
        </w:numPr>
        <w:rPr>
          <w:lang w:eastAsia="es-ES"/>
        </w:rPr>
      </w:pPr>
      <w:r w:rsidRPr="00AA62BE">
        <w:rPr>
          <w:lang w:eastAsia="es-ES"/>
        </w:rPr>
        <w:lastRenderedPageBreak/>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7"/>
        </w:numPr>
        <w:rPr>
          <w:lang w:eastAsia="es-ES"/>
        </w:rPr>
      </w:pPr>
      <w:r w:rsidRPr="00AA62BE">
        <w:rPr>
          <w:lang w:eastAsia="es-ES"/>
        </w:rPr>
        <w:t>Patrones de inter-llegada: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dataset </w:t>
      </w:r>
      <w:r w:rsidRPr="00AA62BE">
        <w:rPr>
          <w:i/>
          <w:iCs/>
          <w:lang w:eastAsia="es-ES"/>
        </w:rPr>
        <w:t>Quora Questions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815CFFD" w:rsidR="00AA62BE" w:rsidRPr="00AA62BE" w:rsidRDefault="00AA62BE" w:rsidP="00AA62BE">
      <w:pPr>
        <w:rPr>
          <w:lang w:eastAsia="es-ES"/>
        </w:rPr>
      </w:pPr>
    </w:p>
    <w:p w14:paraId="6E179D50" w14:textId="77777777"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10" w:name="_Toc236335897"/>
      <w:commentRangeStart w:id="11"/>
      <w:r w:rsidRPr="00175E8A">
        <w:t>2.2.</w:t>
      </w:r>
      <w:r w:rsidR="00EF0452">
        <w:t>2</w:t>
      </w:r>
      <w:r w:rsidRPr="00175E8A">
        <w:t xml:space="preserve">. </w:t>
      </w:r>
      <w:commentRangeEnd w:id="11"/>
      <w:r w:rsidR="00F30F86" w:rsidRPr="00CB0B00">
        <w:rPr>
          <w:rStyle w:val="Refdecomentario"/>
          <w:sz w:val="26"/>
          <w:szCs w:val="56"/>
        </w:rPr>
        <w:commentReference w:id="11"/>
      </w:r>
      <w:r w:rsidR="00CB0B00" w:rsidRPr="00CB0B00">
        <w:t>Impacto Comercial y Estrategias de Mitigación</w:t>
      </w:r>
      <w:bookmarkEnd w:id="10"/>
    </w:p>
    <w:p w14:paraId="4E32866E" w14:textId="77777777" w:rsidR="00175E8A" w:rsidRDefault="00175E8A" w:rsidP="00175E8A">
      <w:pPr>
        <w:rPr>
          <w:lang w:eastAsia="es-ES"/>
        </w:rPr>
      </w:pPr>
    </w:p>
    <w:p w14:paraId="20A3A287" w14:textId="67C8C00E" w:rsidR="009A2A42" w:rsidRPr="009A2A42" w:rsidRDefault="009A2A42" w:rsidP="009A2A42">
      <w:pPr>
        <w:rPr>
          <w:lang w:eastAsia="es-ES"/>
        </w:rPr>
      </w:pPr>
      <w:r w:rsidRPr="009A2A42">
        <w:rPr>
          <w:lang w:eastAsia="es-ES"/>
        </w:rPr>
        <w:t xml:space="preserve">Los ataques de canal lateral no son uniformes para todos los sistemas de LLM ya que dependen plenamente de la optimización del software y de la infraestructura. </w:t>
      </w:r>
      <w:r w:rsidR="000C10E4" w:rsidRPr="000C10E4">
        <w:rPr>
          <w:lang w:eastAsia="es-ES"/>
        </w:rPr>
        <w:t>McDonald y Bar Or</w:t>
      </w:r>
      <w:r w:rsidR="000C10E4">
        <w:rPr>
          <w:lang w:eastAsia="es-ES"/>
        </w:rPr>
        <w:t xml:space="preserve"> </w:t>
      </w:r>
      <w:hyperlink w:anchor="Ref3" w:history="1">
        <w:r w:rsidRPr="003B1367">
          <w:rPr>
            <w:rStyle w:val="Hipervnculo"/>
            <w:lang w:eastAsia="es-ES"/>
          </w:rPr>
          <w:t>[3]</w:t>
        </w:r>
      </w:hyperlink>
      <w:r w:rsidR="0037703B">
        <w:rPr>
          <w:lang w:eastAsia="es-ES"/>
        </w:rPr>
        <w:t xml:space="preserve"> </w:t>
      </w:r>
      <w:r w:rsidR="0037703B" w:rsidRPr="0037703B">
        <w:rPr>
          <w:lang w:eastAsia="es-ES"/>
        </w:rPr>
        <w:t>alizan una batería de pruebas sobre distintos modelos comerciales, incluyendo Gemini, Grok y modelos de OpenAI.</w:t>
      </w:r>
      <w:r w:rsidR="0037703B">
        <w:rPr>
          <w:lang w:eastAsia="es-ES"/>
        </w:rPr>
        <w:t xml:space="preserve"> </w:t>
      </w:r>
      <w:r w:rsidRPr="009A2A42">
        <w:rPr>
          <w:lang w:eastAsia="es-ES"/>
        </w:rPr>
        <w:t>En todos ellos se reportaron valores muy altos de precisión y recall. Además, se analizó el ataque cuando se utilizaba por separado el tamaño de los paquetes y la latencia, y pudieron observar que también se conseguía comprometer la privacidad del usuario, aunque no tanto como con los dos datos juntos.</w:t>
      </w:r>
    </w:p>
    <w:p w14:paraId="409ED6E8" w14:textId="69803FA0" w:rsidR="009A2A42" w:rsidRPr="009A2A42" w:rsidRDefault="009A2A42" w:rsidP="009A2A42">
      <w:pPr>
        <w:rPr>
          <w:lang w:eastAsia="es-ES"/>
        </w:rPr>
      </w:pP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2D8BDBE9" w:rsidR="009A2A42" w:rsidRPr="008D5F53" w:rsidRDefault="009A2A42" w:rsidP="009A2A42">
      <w:pPr>
        <w:rPr>
          <w:lang w:eastAsia="es-ES"/>
        </w:rPr>
      </w:pPr>
    </w:p>
    <w:p w14:paraId="20CA3522" w14:textId="77777777" w:rsidR="009A2A42" w:rsidRPr="008D5F53" w:rsidRDefault="009A2A42">
      <w:pPr>
        <w:numPr>
          <w:ilvl w:val="0"/>
          <w:numId w:val="8"/>
        </w:numPr>
        <w:rPr>
          <w:lang w:eastAsia="es-ES"/>
        </w:rPr>
      </w:pPr>
      <w:r w:rsidRPr="008D5F53">
        <w:rPr>
          <w:lang w:eastAsia="es-ES"/>
        </w:rPr>
        <w:t xml:space="preserve">Solución para tamaño de paquetes: La técnica utilizada fue el empaquetado de paquetes usando </w:t>
      </w:r>
      <w:r w:rsidRPr="008D5F53">
        <w:rPr>
          <w:i/>
          <w:iCs/>
          <w:lang w:eastAsia="es-ES"/>
        </w:rPr>
        <w:t>padding</w:t>
      </w:r>
      <w:r w:rsidRPr="008D5F53">
        <w:rPr>
          <w:lang w:eastAsia="es-ES"/>
        </w:rPr>
        <w:t>.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8"/>
        </w:numPr>
        <w:rPr>
          <w:lang w:eastAsia="es-ES"/>
        </w:rPr>
      </w:pPr>
      <w:r w:rsidRPr="008D5F53">
        <w:rPr>
          <w:lang w:eastAsia="es-ES"/>
        </w:rPr>
        <w:lastRenderedPageBreak/>
        <w:t xml:space="preserve">Solución para tiempo inter-token: Se utilizó la inyección de retrasos o </w:t>
      </w:r>
      <w:r w:rsidRPr="008D5F53">
        <w:rPr>
          <w:i/>
          <w:iCs/>
          <w:lang w:eastAsia="es-ES"/>
        </w:rPr>
        <w:t xml:space="preserve">jitter. </w:t>
      </w:r>
      <w:r w:rsidRPr="008D5F53">
        <w:rPr>
          <w:lang w:eastAsia="es-ES"/>
        </w:rPr>
        <w:t>Esto consiste en introducir retrasos aleatorios</w:t>
      </w:r>
      <w:r w:rsidRPr="009A2A42">
        <w:rPr>
          <w:lang w:eastAsia="es-ES"/>
        </w:rPr>
        <w:t xml:space="preserve"> artificiales en la fase de decodificación. El </w:t>
      </w:r>
      <w:r w:rsidRPr="009A2A42">
        <w:rPr>
          <w:i/>
          <w:iCs/>
          <w:lang w:eastAsia="es-ES"/>
        </w:rPr>
        <w:t>jitter</w:t>
      </w:r>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1299B39A" w:rsidR="009A2A42" w:rsidRPr="009A2A42" w:rsidRDefault="009A2A42" w:rsidP="009A2A42">
      <w:pPr>
        <w:rPr>
          <w:lang w:eastAsia="es-ES"/>
        </w:rPr>
      </w:pPr>
    </w:p>
    <w:p w14:paraId="76E9CAE3" w14:textId="042C7166" w:rsidR="009A2A42" w:rsidRPr="009A2A42" w:rsidRDefault="009A2A42" w:rsidP="009A2A42">
      <w:pPr>
        <w:rPr>
          <w:lang w:eastAsia="es-ES"/>
        </w:rPr>
      </w:pPr>
      <w:r w:rsidRPr="009A2A42">
        <w:rPr>
          <w:lang w:eastAsia="es-ES"/>
        </w:rPr>
        <w:t>El principal problema de estas soluciones es que perjudican directamente al usuario final. Añadir atrasos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 Por tanto, la mayoría de las mitigaciones actuales son insuficientemente buenas 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12" w:name="_Toc236335898"/>
      <w:r>
        <w:t>2.3</w:t>
      </w:r>
      <w:r w:rsidR="00F84556">
        <w:t>.</w:t>
      </w:r>
      <w:r>
        <w:t xml:space="preserve"> </w:t>
      </w:r>
      <w:r w:rsidRPr="00E132D3">
        <w:t>Vulnerabilidades en Mecanismos de Caché</w:t>
      </w:r>
      <w:bookmarkEnd w:id="12"/>
    </w:p>
    <w:p w14:paraId="5429C1BB" w14:textId="77777777" w:rsidR="00E7163B" w:rsidRDefault="00E7163B" w:rsidP="00E7163B">
      <w:pPr>
        <w:rPr>
          <w:lang w:eastAsia="es-ES"/>
        </w:rPr>
      </w:pPr>
    </w:p>
    <w:p w14:paraId="3E288EBB" w14:textId="3807136C" w:rsidR="00C44151" w:rsidRPr="00C44151" w:rsidRDefault="00C44151" w:rsidP="00C44151">
      <w:pPr>
        <w:rPr>
          <w:lang w:eastAsia="es-ES"/>
        </w:rPr>
      </w:pPr>
      <w:r w:rsidRPr="00C44151">
        <w:rPr>
          <w:lang w:eastAsia="es-ES"/>
        </w:rPr>
        <w:t>El rendimiento de los modelos de Inteligencia Artificial ha hecho que sea necesaria una gestión avanzada de la memoria. Como en los LLM la latencia es el principal problema en la experiencia de usuario, las empresas se han centrado en reducirla lo máximo posible. Para esto se han empezado a implementar en las arquitecturas los sistemas de cachés para almacenar algunos resultados precomputados y así evitar la repetición del proceso de inferencia en preguntas similares.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428839E2" w:rsidR="00AD1552" w:rsidRDefault="00AD1552" w:rsidP="00AD1552">
      <w:pPr>
        <w:pStyle w:val="Ttulo3"/>
      </w:pPr>
      <w:bookmarkStart w:id="13" w:name="_Toc236335899"/>
      <w:commentRangeStart w:id="14"/>
      <w:r>
        <w:t>2.3.1</w:t>
      </w:r>
      <w:r w:rsidR="007341E4">
        <w:t>.</w:t>
      </w:r>
      <w:r>
        <w:t xml:space="preserve"> </w:t>
      </w:r>
      <w:commentRangeEnd w:id="14"/>
      <w:r w:rsidR="00F30F86" w:rsidRPr="00CB0B00">
        <w:rPr>
          <w:rStyle w:val="Refdecomentario"/>
          <w:sz w:val="26"/>
          <w:szCs w:val="56"/>
        </w:rPr>
        <w:commentReference w:id="14"/>
      </w:r>
      <w:r w:rsidR="00CB0B00" w:rsidRPr="00CB0B00">
        <w:t>Jerarquía de Memoria: KV-Cache y Prompt Caching</w:t>
      </w:r>
      <w:bookmarkEnd w:id="13"/>
    </w:p>
    <w:p w14:paraId="06B04D48" w14:textId="77777777" w:rsidR="00942FCF" w:rsidRDefault="00942FCF" w:rsidP="00AD1552">
      <w:pPr>
        <w:rPr>
          <w:lang w:eastAsia="es-ES"/>
        </w:rPr>
      </w:pPr>
    </w:p>
    <w:p w14:paraId="60E09C60" w14:textId="77777777" w:rsidR="00CF30C4" w:rsidRPr="00CF30C4" w:rsidRDefault="00CF30C4" w:rsidP="00CF30C4">
      <w:pPr>
        <w:rPr>
          <w:lang w:eastAsia="es-ES"/>
        </w:rPr>
      </w:pPr>
      <w:r w:rsidRPr="00CF30C4">
        <w:rPr>
          <w:lang w:eastAsia="es-ES"/>
        </w:rPr>
        <w:t>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 que ocurre tanto en la fase de prellenado (solo una vez para todo el prompt) como en la fase de decodificación (cada vez que se genera una nueva palabra). Este proceso requiere la computación de grandes matrices de Claves y Valores para cada token de la secuencia. Es por esto que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77777777" w:rsidR="007341E4" w:rsidRPr="007341E4" w:rsidRDefault="007341E4" w:rsidP="007341E4">
      <w:pPr>
        <w:numPr>
          <w:ilvl w:val="0"/>
          <w:numId w:val="21"/>
        </w:numPr>
        <w:rPr>
          <w:lang w:eastAsia="es-ES"/>
        </w:rPr>
      </w:pPr>
      <w:r w:rsidRPr="007341E4">
        <w:rPr>
          <w:lang w:eastAsia="es-ES"/>
        </w:rPr>
        <w:t>KV-Cache (Caché de Claves y Valores): Esta caché es generada en el proceso de prellenado y guarda las matrices calculadas de Claves y Valores del prompt entregado al sistema.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77777777" w:rsidR="007341E4" w:rsidRPr="007341E4" w:rsidRDefault="007341E4" w:rsidP="007341E4">
      <w:pPr>
        <w:numPr>
          <w:ilvl w:val="0"/>
          <w:numId w:val="22"/>
        </w:numPr>
        <w:rPr>
          <w:lang w:eastAsia="es-ES"/>
        </w:rPr>
      </w:pPr>
      <w:r w:rsidRPr="007341E4">
        <w:rPr>
          <w:lang w:eastAsia="es-ES"/>
        </w:rPr>
        <w:lastRenderedPageBreak/>
        <w:t>Prompt Caching y Prefix Caching: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de la primera parte del contexto. Por lo que el primer usuario sí que tendrá un coste temporal mayor, pero el resto que pregunten sobre el mismo documento no.</w:t>
      </w:r>
    </w:p>
    <w:p w14:paraId="07F3E304" w14:textId="7DA3DE72" w:rsidR="007341E4" w:rsidRPr="007341E4" w:rsidRDefault="007341E4" w:rsidP="007341E4">
      <w:pPr>
        <w:rPr>
          <w:lang w:eastAsia="es-ES"/>
        </w:rPr>
      </w:pPr>
    </w:p>
    <w:p w14:paraId="7CD1854D" w14:textId="30D1A3A4" w:rsidR="007341E4" w:rsidRDefault="007341E4" w:rsidP="007341E4">
      <w:pPr>
        <w:rPr>
          <w:lang w:eastAsia="es-ES"/>
        </w:rPr>
      </w:pPr>
      <w:r w:rsidRPr="007341E4">
        <w:rPr>
          <w:lang w:eastAsia="es-ES"/>
        </w:rPr>
        <w:t>Estos dos mecanismos hacen que el funcionamiento de los sistemas con LLM sea mucho mejor al reducir drásticamente su latencia, pero son justo los mecanismos que hacen que el ataque sea posible. Ya que, si una consulta se procesa utilizando la caché, su Tiempo hasta el Primer Token (</w:t>
      </w:r>
      <w:r w:rsidRPr="007341E4">
        <w:rPr>
          <w:i/>
          <w:iCs/>
          <w:lang w:eastAsia="es-ES"/>
        </w:rPr>
        <w:t>Time To First Token</w:t>
      </w:r>
      <w:r w:rsidRPr="007341E4">
        <w:rPr>
          <w:lang w:eastAsia="es-ES"/>
        </w:rPr>
        <w:t>) será mucho menor.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15" w:name="_Toc236335900"/>
      <w:commentRangeStart w:id="16"/>
      <w:r>
        <w:t xml:space="preserve">2.3.2. </w:t>
      </w:r>
      <w:commentRangeEnd w:id="16"/>
      <w:r w:rsidR="00F30F86" w:rsidRPr="00CB0B00">
        <w:rPr>
          <w:rStyle w:val="Refdecomentario"/>
          <w:sz w:val="26"/>
          <w:szCs w:val="56"/>
        </w:rPr>
        <w:commentReference w:id="16"/>
      </w:r>
      <w:r w:rsidR="00CB0B00" w:rsidRPr="00CB0B00">
        <w:t>Ataques en Cachés Semánticas</w:t>
      </w:r>
      <w:bookmarkEnd w:id="15"/>
    </w:p>
    <w:p w14:paraId="33AFE6FE" w14:textId="77777777" w:rsidR="00CD1E36" w:rsidRPr="00CD1E36" w:rsidRDefault="00CD1E36" w:rsidP="00CD1E36">
      <w:pPr>
        <w:rPr>
          <w:lang w:eastAsia="es-ES"/>
        </w:rPr>
      </w:pPr>
    </w:p>
    <w:p w14:paraId="16D25E6B" w14:textId="5F7EB99F" w:rsidR="007341E4" w:rsidRPr="007341E4" w:rsidRDefault="00B81D12" w:rsidP="007341E4">
      <w:pPr>
        <w:rPr>
          <w:lang w:eastAsia="es-ES"/>
        </w:rPr>
      </w:pPr>
      <w:r w:rsidRPr="00B81D12">
        <w:rPr>
          <w:lang w:eastAsia="es-ES"/>
        </w:rPr>
        <w:t>Zheng et al.</w:t>
      </w:r>
      <w:r w:rsidR="007341E4" w:rsidRPr="007341E4">
        <w:rPr>
          <w:lang w:eastAsia="es-ES"/>
        </w:rPr>
        <w:t xml:space="preserve"> </w:t>
      </w:r>
      <w:hyperlink w:anchor="Ref4" w:history="1">
        <w:r w:rsidR="007341E4" w:rsidRPr="003B1367">
          <w:rPr>
            <w:rStyle w:val="Hipervnculo"/>
            <w:lang w:eastAsia="es-ES"/>
          </w:rPr>
          <w:t>[4]</w:t>
        </w:r>
      </w:hyperlink>
      <w:r>
        <w:rPr>
          <w:lang w:eastAsia="es-ES"/>
        </w:rPr>
        <w:t xml:space="preserve"> </w:t>
      </w:r>
      <w:r w:rsidRPr="00B81D12">
        <w:rPr>
          <w:lang w:eastAsia="es-ES"/>
        </w:rPr>
        <w:t xml:space="preserve">analizan esta amenaza y muestran cómo las cachés compartidas en sistemas de LLM pueden utilizarse para reconstruir </w:t>
      </w:r>
      <w:r w:rsidRPr="00B81D12">
        <w:rPr>
          <w:i/>
          <w:iCs/>
          <w:lang w:eastAsia="es-ES"/>
        </w:rPr>
        <w:t>prompts</w:t>
      </w:r>
      <w:r w:rsidRPr="00B81D12">
        <w:rPr>
          <w:lang w:eastAsia="es-ES"/>
        </w:rPr>
        <w:t xml:space="preserve"> o inferir temas de consulta de otros usuarios.</w:t>
      </w:r>
      <w:r>
        <w:rPr>
          <w:lang w:eastAsia="es-ES"/>
        </w:rPr>
        <w:t xml:space="preserve"> </w:t>
      </w:r>
      <w:r w:rsidR="007341E4" w:rsidRPr="007341E4">
        <w:rPr>
          <w:lang w:eastAsia="es-ES"/>
        </w:rPr>
        <w:t xml:space="preserve">En concreto estudian las cachés de sistemas </w:t>
      </w:r>
      <w:r w:rsidR="007341E4" w:rsidRPr="007341E4">
        <w:rPr>
          <w:i/>
          <w:iCs/>
          <w:lang w:eastAsia="es-ES"/>
        </w:rPr>
        <w:t xml:space="preserve">multi-tenant </w:t>
      </w:r>
      <w:r w:rsidR="007341E4" w:rsidRPr="007341E4">
        <w:rPr>
          <w:lang w:eastAsia="es-ES"/>
        </w:rPr>
        <w:t>donde distintos usuarios acceden al mismo motor de inferencia.</w:t>
      </w:r>
    </w:p>
    <w:p w14:paraId="1F7CE32C" w14:textId="20F1F72B" w:rsidR="007341E4" w:rsidRPr="007341E4" w:rsidRDefault="007341E4" w:rsidP="007341E4">
      <w:pPr>
        <w:rPr>
          <w:lang w:eastAsia="es-ES"/>
        </w:rPr>
      </w:pPr>
    </w:p>
    <w:p w14:paraId="1523E096" w14:textId="1801C20B" w:rsidR="007341E4" w:rsidRPr="007341E4" w:rsidRDefault="00B81D12" w:rsidP="007341E4">
      <w:pPr>
        <w:rPr>
          <w:lang w:eastAsia="es-ES"/>
        </w:rPr>
      </w:pPr>
      <w:r w:rsidRPr="00B81D12">
        <w:rPr>
          <w:lang w:eastAsia="es-ES"/>
        </w:rPr>
        <w:t>El ataque propuesto</w:t>
      </w:r>
      <w:r>
        <w:rPr>
          <w:lang w:eastAsia="es-ES"/>
        </w:rPr>
        <w:t xml:space="preserve"> </w:t>
      </w:r>
      <w:r w:rsidRPr="00B81D12">
        <w:rPr>
          <w:lang w:eastAsia="es-ES"/>
        </w:rPr>
        <w:t>por</w:t>
      </w:r>
      <w:r>
        <w:rPr>
          <w:lang w:eastAsia="es-ES"/>
        </w:rPr>
        <w:t xml:space="preserve"> </w:t>
      </w:r>
      <w:r w:rsidRPr="00B81D12">
        <w:rPr>
          <w:lang w:eastAsia="es-ES"/>
        </w:rPr>
        <w:t>Zheng</w:t>
      </w:r>
      <w:r>
        <w:rPr>
          <w:lang w:eastAsia="es-ES"/>
        </w:rPr>
        <w:t xml:space="preserve"> </w:t>
      </w:r>
      <w:r w:rsidRPr="00B81D12">
        <w:rPr>
          <w:lang w:eastAsia="es-ES"/>
        </w:rPr>
        <w:t>et</w:t>
      </w:r>
      <w:r>
        <w:rPr>
          <w:lang w:eastAsia="es-ES"/>
        </w:rPr>
        <w:t xml:space="preserve"> </w:t>
      </w:r>
      <w:r w:rsidRPr="00B81D12">
        <w:rPr>
          <w:lang w:eastAsia="es-ES"/>
        </w:rPr>
        <w:t>al.</w:t>
      </w:r>
      <w:r>
        <w:rPr>
          <w:lang w:eastAsia="es-ES"/>
        </w:rPr>
        <w:t xml:space="preserve"> </w:t>
      </w:r>
      <w:hyperlink w:anchor="Ref4" w:history="1">
        <w:r w:rsidR="007341E4" w:rsidRPr="003B1367">
          <w:rPr>
            <w:rStyle w:val="Hipervnculo"/>
            <w:lang w:eastAsia="es-ES"/>
          </w:rPr>
          <w:t>[4]</w:t>
        </w:r>
      </w:hyperlink>
      <w:r w:rsidR="007341E4" w:rsidRPr="007341E4">
        <w:rPr>
          <w:lang w:eastAsia="es-ES"/>
        </w:rPr>
        <w:t xml:space="preserve"> se basa en la medición del tiempo de respuesta utilizando consultas diseñadas específicamente para que contengan fragmentos de información sensible. 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 (</w:t>
      </w:r>
      <w:r w:rsidR="007341E4" w:rsidRPr="007341E4">
        <w:rPr>
          <w:i/>
          <w:iCs/>
          <w:lang w:eastAsia="es-ES"/>
        </w:rPr>
        <w:t>Cache Hit</w:t>
      </w:r>
      <w:r w:rsidR="007341E4" w:rsidRPr="007341E4">
        <w:rPr>
          <w:lang w:eastAsia="es-ES"/>
        </w:rPr>
        <w:t>) y el fallo en caché (</w:t>
      </w:r>
      <w:r w:rsidR="007341E4" w:rsidRPr="007341E4">
        <w:rPr>
          <w:i/>
          <w:iCs/>
          <w:lang w:eastAsia="es-ES"/>
        </w:rPr>
        <w:t>Cache Miss</w:t>
      </w:r>
      <w:r w:rsidR="007341E4" w:rsidRPr="007341E4">
        <w:rPr>
          <w:lang w:eastAsia="es-ES"/>
        </w:rPr>
        <w:t xml:space="preserve">) es suficientemente amplia como para medirlas incluso a través del ruido de internet. Este ataque fue validado tanto con modelos </w:t>
      </w:r>
      <w:r w:rsidR="007341E4" w:rsidRPr="007341E4">
        <w:rPr>
          <w:i/>
          <w:iCs/>
          <w:lang w:eastAsia="es-ES"/>
        </w:rPr>
        <w:t>open source,</w:t>
      </w:r>
      <w:r w:rsidR="007341E4" w:rsidRPr="007341E4">
        <w:rPr>
          <w:lang w:eastAsia="es-ES"/>
        </w:rPr>
        <w:t xml:space="preserve"> utilizando modelos de la familia LLaMa, como con modelos comerciales de OpenAI.</w:t>
      </w:r>
    </w:p>
    <w:p w14:paraId="1C6B868D" w14:textId="10C998A7" w:rsidR="007341E4" w:rsidRPr="007341E4" w:rsidRDefault="007341E4" w:rsidP="007341E4">
      <w:pPr>
        <w:rPr>
          <w:lang w:eastAsia="es-ES"/>
        </w:rPr>
      </w:pPr>
    </w:p>
    <w:p w14:paraId="6415A191" w14:textId="77777777" w:rsidR="007341E4" w:rsidRPr="007341E4" w:rsidRDefault="007341E4" w:rsidP="007341E4">
      <w:pPr>
        <w:rPr>
          <w:lang w:eastAsia="es-ES"/>
        </w:rPr>
      </w:pPr>
      <w:r w:rsidRPr="007341E4">
        <w:rPr>
          <w:lang w:eastAsia="es-ES"/>
        </w:rPr>
        <w:t xml:space="preserve">Para aportar robustez al trabajo, se usó un dataset de interacciones entre médicos y pacientes llamado </w:t>
      </w:r>
      <w:r w:rsidRPr="007341E4">
        <w:rPr>
          <w:i/>
          <w:iCs/>
          <w:lang w:eastAsia="es-ES"/>
        </w:rPr>
        <w:t>Chatdoctor</w:t>
      </w:r>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p>
    <w:p w14:paraId="2CE4296B" w14:textId="75B357A3" w:rsidR="007341E4" w:rsidRPr="007341E4" w:rsidRDefault="007341E4" w:rsidP="007341E4">
      <w:pPr>
        <w:rPr>
          <w:lang w:eastAsia="es-ES"/>
        </w:rPr>
      </w:pPr>
      <w:r w:rsidRPr="007341E4">
        <w:rPr>
          <w:lang w:eastAsia="es-ES"/>
        </w:rPr>
        <w:t xml:space="preserve">Es relevante mencionar que </w:t>
      </w:r>
      <w:r w:rsidR="00B81D12" w:rsidRPr="00B81D12">
        <w:rPr>
          <w:lang w:eastAsia="es-ES"/>
        </w:rPr>
        <w:t>Zheng et al.</w:t>
      </w:r>
      <w:r w:rsidR="00B81D12">
        <w:rPr>
          <w:lang w:eastAsia="es-ES"/>
        </w:rPr>
        <w:t xml:space="preserve"> </w:t>
      </w:r>
      <w:hyperlink w:anchor="Ref4" w:history="1">
        <w:r w:rsidRPr="003B1367">
          <w:rPr>
            <w:rStyle w:val="Hipervnculo"/>
            <w:lang w:eastAsia="es-ES"/>
          </w:rPr>
          <w:t>[4]</w:t>
        </w:r>
      </w:hyperlink>
      <w:r w:rsidRPr="007341E4">
        <w:rPr>
          <w:lang w:eastAsia="es-ES"/>
        </w:rPr>
        <w:t xml:space="preserve"> </w:t>
      </w:r>
      <w:r w:rsidR="00B81D12" w:rsidRPr="00B81D12">
        <w:rPr>
          <w:lang w:eastAsia="es-ES"/>
        </w:rPr>
        <w:t>concluyen que la inferencia del tema, ya sea genérico o específico, resulta más efectiva que la reconstrucción literal de un prompt palabra por palabra</w:t>
      </w:r>
      <w:r w:rsidRPr="007341E4">
        <w:rPr>
          <w:lang w:eastAsia="es-ES"/>
        </w:rPr>
        <w:t>.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hit aunque lo que se compare no sea exactamente igual.</w:t>
      </w:r>
    </w:p>
    <w:p w14:paraId="21B94C08" w14:textId="77777777" w:rsidR="009F4A16" w:rsidRDefault="009F4A16" w:rsidP="00A32132">
      <w:pPr>
        <w:rPr>
          <w:lang w:eastAsia="es-ES"/>
        </w:rPr>
      </w:pPr>
    </w:p>
    <w:p w14:paraId="41F5D4D5" w14:textId="3CBA7BFA" w:rsidR="009F4A16" w:rsidRPr="009F4A16" w:rsidRDefault="009F4A16" w:rsidP="009F4A16">
      <w:pPr>
        <w:pStyle w:val="Ttulo3"/>
      </w:pPr>
      <w:bookmarkStart w:id="17" w:name="_Toc236335901"/>
      <w:commentRangeStart w:id="18"/>
      <w:r w:rsidRPr="009F4A16">
        <w:t xml:space="preserve">2.3.3. </w:t>
      </w:r>
      <w:commentRangeEnd w:id="18"/>
      <w:r w:rsidR="00F30F86" w:rsidRPr="00CB0B00">
        <w:rPr>
          <w:rStyle w:val="Refdecomentario"/>
          <w:sz w:val="26"/>
          <w:szCs w:val="56"/>
        </w:rPr>
        <w:commentReference w:id="18"/>
      </w:r>
      <w:r w:rsidR="00CB0B00" w:rsidRPr="00CB0B00">
        <w:t>Fugas en KV-Cache Multi-inquilino</w:t>
      </w:r>
      <w:bookmarkEnd w:id="17"/>
    </w:p>
    <w:p w14:paraId="7D689E4D" w14:textId="77777777" w:rsidR="009F4A16" w:rsidRPr="00A32132" w:rsidRDefault="009F4A16" w:rsidP="00A32132">
      <w:pPr>
        <w:rPr>
          <w:lang w:eastAsia="es-ES"/>
        </w:rPr>
      </w:pPr>
    </w:p>
    <w:p w14:paraId="3D3E450B" w14:textId="006B19DE" w:rsidR="00C44151" w:rsidRPr="00C44151" w:rsidRDefault="00B81D12" w:rsidP="00C44151">
      <w:pPr>
        <w:rPr>
          <w:lang w:eastAsia="es-ES"/>
        </w:rPr>
      </w:pPr>
      <w:r>
        <w:rPr>
          <w:lang w:eastAsia="es-ES"/>
        </w:rPr>
        <w:t xml:space="preserve">En el estudio de </w:t>
      </w:r>
      <w:r w:rsidRPr="00B81D12">
        <w:rPr>
          <w:lang w:eastAsia="es-ES"/>
        </w:rPr>
        <w:t>Wu et al.</w:t>
      </w:r>
      <w:r w:rsidR="00C44151" w:rsidRPr="00C44151">
        <w:rPr>
          <w:lang w:eastAsia="es-ES"/>
        </w:rPr>
        <w:t xml:space="preserve"> </w:t>
      </w:r>
      <w:hyperlink w:anchor="Ref5" w:history="1">
        <w:r w:rsidR="00C44151" w:rsidRPr="00880A24">
          <w:rPr>
            <w:rStyle w:val="Hipervnculo"/>
            <w:lang w:eastAsia="es-ES"/>
          </w:rPr>
          <w:t>[5]</w:t>
        </w:r>
      </w:hyperlink>
      <w:r>
        <w:t xml:space="preserve"> </w:t>
      </w:r>
      <w:r w:rsidRPr="00B81D12">
        <w:t>estudian una amenaza relacionada</w:t>
      </w:r>
      <w:r>
        <w:rPr>
          <w:lang w:eastAsia="es-ES"/>
        </w:rPr>
        <w:t xml:space="preserve">, </w:t>
      </w:r>
      <w:r w:rsidRPr="00B81D12">
        <w:rPr>
          <w:lang w:eastAsia="es-ES"/>
        </w:rPr>
        <w:t xml:space="preserve">centrada en la fuga de </w:t>
      </w:r>
      <w:r w:rsidRPr="00B81D12">
        <w:rPr>
          <w:i/>
          <w:iCs/>
          <w:lang w:eastAsia="es-ES"/>
        </w:rPr>
        <w:t>prompts</w:t>
      </w:r>
      <w:r w:rsidRPr="00B81D12">
        <w:rPr>
          <w:lang w:eastAsia="es-ES"/>
        </w:rPr>
        <w:t xml:space="preserve"> mediante el uso compartido de la KV-Cache en entornos </w:t>
      </w:r>
      <w:r w:rsidRPr="00B81D12">
        <w:rPr>
          <w:i/>
          <w:iCs/>
          <w:lang w:eastAsia="es-ES"/>
        </w:rPr>
        <w:t>multi-tenant</w:t>
      </w:r>
      <w:r w:rsidRPr="00B81D12">
        <w:rPr>
          <w:lang w:eastAsia="es-ES"/>
        </w:rPr>
        <w:t>. A diferencia del trabajo anterior, este ataque no se dirige a la caché de prefijos, sino a la KV-Cache</w:t>
      </w:r>
      <w:r w:rsidR="00C44151" w:rsidRPr="00C44151">
        <w:rPr>
          <w:lang w:eastAsia="es-ES"/>
        </w:rPr>
        <w:t xml:space="preserve">. De nuevo, lo que se usa es una arquitectura </w:t>
      </w:r>
      <w:r w:rsidR="00C44151" w:rsidRPr="00C44151">
        <w:rPr>
          <w:i/>
          <w:iCs/>
          <w:lang w:eastAsia="es-ES"/>
        </w:rPr>
        <w:t>multi-tenant</w:t>
      </w:r>
      <w:r w:rsidR="00C44151" w:rsidRPr="00C44151">
        <w:rPr>
          <w:lang w:eastAsia="es-ES"/>
        </w:rPr>
        <w:t xml:space="preserve">, ya que son las más utilizadas. Estas se usan para ahorrar </w:t>
      </w:r>
      <w:r w:rsidR="00C44151" w:rsidRPr="00C44151">
        <w:rPr>
          <w:lang w:eastAsia="es-ES"/>
        </w:rPr>
        <w:lastRenderedPageBreak/>
        <w:t>recursos y hacer que varios usuarios compartan el mismo hardware y así poder maximizar el uso de la VRAM de cada GPU.</w:t>
      </w:r>
    </w:p>
    <w:p w14:paraId="18EB8573" w14:textId="1C1FF368" w:rsidR="00C44151" w:rsidRPr="00C44151" w:rsidRDefault="00C44151" w:rsidP="00C44151">
      <w:pPr>
        <w:rPr>
          <w:lang w:eastAsia="es-ES"/>
        </w:rPr>
      </w:pPr>
    </w:p>
    <w:p w14:paraId="1E6B4713" w14:textId="10661DE4" w:rsidR="00C44151" w:rsidRPr="00C44151" w:rsidRDefault="000C0DFB" w:rsidP="00C44151">
      <w:pPr>
        <w:rPr>
          <w:lang w:eastAsia="es-ES"/>
        </w:rPr>
      </w:pPr>
      <w:r w:rsidRPr="000C0DFB">
        <w:rPr>
          <w:lang w:eastAsia="es-ES"/>
        </w:rPr>
        <w:t xml:space="preserve">El ataque analizado </w:t>
      </w:r>
      <w:r>
        <w:rPr>
          <w:lang w:eastAsia="es-ES"/>
        </w:rPr>
        <w:t xml:space="preserve">en </w:t>
      </w:r>
      <w:hyperlink w:anchor="Ref5" w:history="1">
        <w:r w:rsidR="00C44151" w:rsidRPr="00880A24">
          <w:rPr>
            <w:rStyle w:val="Hipervnculo"/>
            <w:lang w:eastAsia="es-ES"/>
          </w:rPr>
          <w:t>[5]</w:t>
        </w:r>
      </w:hyperlink>
      <w:r w:rsidR="00C44151" w:rsidRPr="00C44151">
        <w:rPr>
          <w:lang w:eastAsia="es-ES"/>
        </w:rPr>
        <w:t xml:space="preserve"> se basa en el env</w:t>
      </w:r>
      <w:r>
        <w:rPr>
          <w:lang w:eastAsia="es-ES"/>
        </w:rPr>
        <w:t>ío de</w:t>
      </w:r>
      <w:r w:rsidR="00C44151" w:rsidRPr="00C44151">
        <w:rPr>
          <w:lang w:eastAsia="es-ES"/>
        </w:rPr>
        <w:t xml:space="preserve"> múltiples candidatos de tokens y </w:t>
      </w:r>
      <w:r>
        <w:rPr>
          <w:lang w:eastAsia="es-ES"/>
        </w:rPr>
        <w:t>en la medición</w:t>
      </w:r>
      <w:r w:rsidR="00C44151" w:rsidRPr="00C44151">
        <w:rPr>
          <w:lang w:eastAsia="es-ES"/>
        </w:rPr>
        <w:t xml:space="preserve"> </w:t>
      </w:r>
      <w:r>
        <w:rPr>
          <w:lang w:eastAsia="es-ES"/>
        </w:rPr>
        <w:t>d</w:t>
      </w:r>
      <w:r w:rsidR="00C44151" w:rsidRPr="00C44151">
        <w:rPr>
          <w:lang w:eastAsia="es-ES"/>
        </w:rPr>
        <w:t xml:space="preserve">el </w:t>
      </w:r>
      <w:r w:rsidR="00C44151" w:rsidRPr="00C44151">
        <w:rPr>
          <w:i/>
          <w:iCs/>
          <w:lang w:eastAsia="es-ES"/>
        </w:rPr>
        <w:t>Time To First Token</w:t>
      </w:r>
      <w:r w:rsidR="00C44151"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r w:rsidR="00C44151" w:rsidRPr="00C44151">
        <w:rPr>
          <w:i/>
          <w:iCs/>
          <w:lang w:eastAsia="es-ES"/>
        </w:rPr>
        <w:t>prompt</w:t>
      </w:r>
      <w:r w:rsidR="00C44151"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r w:rsidR="00C44151" w:rsidRPr="00C44151">
        <w:rPr>
          <w:i/>
          <w:iCs/>
          <w:lang w:eastAsia="es-ES"/>
        </w:rPr>
        <w:t>prompt</w:t>
      </w:r>
      <w:r w:rsidR="00C44151" w:rsidRPr="00C44151">
        <w:rPr>
          <w:lang w:eastAsia="es-ES"/>
        </w:rPr>
        <w:t xml:space="preserve"> del usuario. Para aplicar robustez en este ataque, solo se asume que el atacante sabe cosas públicas del sistema, como por ejemplo la forma de tokenizar que tiene el modelo.  </w:t>
      </w:r>
    </w:p>
    <w:p w14:paraId="14926385" w14:textId="071DC51F" w:rsidR="00C44151" w:rsidRPr="00C44151" w:rsidRDefault="00C44151" w:rsidP="00C44151">
      <w:pPr>
        <w:rPr>
          <w:lang w:eastAsia="es-ES"/>
        </w:rPr>
      </w:pPr>
    </w:p>
    <w:p w14:paraId="4F00A0F5" w14:textId="0D8EAA91"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w:t>
      </w:r>
      <w:r w:rsidR="000C0DFB">
        <w:rPr>
          <w:lang w:eastAsia="es-ES"/>
        </w:rPr>
        <w:t xml:space="preserve"> </w:t>
      </w:r>
      <w:r w:rsidR="000C0DFB" w:rsidRPr="000C0DFB">
        <w:rPr>
          <w:lang w:eastAsia="es-ES"/>
        </w:rPr>
        <w:t>de Zheng et al.</w:t>
      </w:r>
      <w:r w:rsidRPr="00C44151">
        <w:rPr>
          <w:lang w:eastAsia="es-ES"/>
        </w:rPr>
        <w:t xml:space="preserve"> </w:t>
      </w:r>
      <w:hyperlink w:anchor="Ref4" w:history="1">
        <w:r w:rsidRPr="003B1367">
          <w:rPr>
            <w:rStyle w:val="Hipervnculo"/>
            <w:lang w:eastAsia="es-ES"/>
          </w:rPr>
          <w:t>[4</w:t>
        </w:r>
        <w:r w:rsidR="003B1367" w:rsidRPr="003B1367">
          <w:rPr>
            <w:rStyle w:val="Hipervnculo"/>
            <w:lang w:eastAsia="es-ES"/>
          </w:rPr>
          <w:t>]</w:t>
        </w:r>
      </w:hyperlink>
      <w:r w:rsidR="000C0DFB">
        <w:rPr>
          <w:lang w:eastAsia="es-ES"/>
        </w:rPr>
        <w:t xml:space="preserve"> </w:t>
      </w:r>
      <w:r w:rsidR="000C0DFB" w:rsidRPr="000C0DFB">
        <w:rPr>
          <w:lang w:eastAsia="es-ES"/>
        </w:rPr>
        <w:t>y Wu et al.</w:t>
      </w:r>
      <w:r w:rsidRPr="00C44151">
        <w:rPr>
          <w:lang w:eastAsia="es-ES"/>
        </w:rPr>
        <w:t xml:space="preserve"> </w:t>
      </w:r>
      <w:hyperlink w:anchor="Ref5" w:history="1">
        <w:r w:rsidR="003B1367" w:rsidRPr="003B1367">
          <w:rPr>
            <w:rStyle w:val="Hipervnculo"/>
            <w:lang w:eastAsia="es-ES"/>
          </w:rPr>
          <w:t>[</w:t>
        </w:r>
        <w:r w:rsidRPr="003B1367">
          <w:rPr>
            <w:rStyle w:val="Hipervnculo"/>
            <w:lang w:eastAsia="es-ES"/>
          </w:rPr>
          <w:t>5]</w:t>
        </w:r>
      </w:hyperlink>
      <w:r w:rsidRPr="00C44151">
        <w:rPr>
          <w:lang w:eastAsia="es-ES"/>
        </w:rPr>
        <w:t xml:space="preserve">, es bastante claro que esta aceleración del </w:t>
      </w:r>
      <w:r w:rsidR="00184A74">
        <w:rPr>
          <w:lang w:eastAsia="es-ES"/>
        </w:rPr>
        <w:t>proceso</w:t>
      </w:r>
      <w:r w:rsidRPr="00C44151">
        <w:rPr>
          <w:lang w:eastAsia="es-ES"/>
        </w:rPr>
        <w:t xml:space="preserve">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19" w:name="_Toc236335902"/>
      <w:r>
        <w:t xml:space="preserve">2.4. </w:t>
      </w:r>
      <w:r w:rsidR="00CB0B00" w:rsidRPr="00CB0B00">
        <w:t>Comparativa de Trabajos Relacionados y Brecha de Investigación</w:t>
      </w:r>
      <w:bookmarkEnd w:id="19"/>
    </w:p>
    <w:p w14:paraId="09D69293" w14:textId="77777777" w:rsidR="00F84556" w:rsidRPr="00F84556" w:rsidRDefault="00F84556" w:rsidP="00F84556">
      <w:pPr>
        <w:rPr>
          <w:lang w:eastAsia="es-ES"/>
        </w:rPr>
      </w:pPr>
    </w:p>
    <w:p w14:paraId="3A29E794" w14:textId="42214672" w:rsidR="00824AE6" w:rsidRDefault="00824AE6" w:rsidP="003E242C">
      <w:pPr>
        <w:rPr>
          <w:lang w:eastAsia="es-ES"/>
        </w:rPr>
      </w:pPr>
      <w:r>
        <w:rPr>
          <w:lang w:eastAsia="es-ES"/>
        </w:rPr>
        <w:t xml:space="preserve">Después de haber explicado las vulnerabilidades de los sistemas RAG y todos los ataques principales que las envuelven. En este apartado estudiaremos las limitaciones existentes y explicaremos con precisión el punto en donde este trabajo </w:t>
      </w:r>
      <w:r w:rsidR="00163542">
        <w:rPr>
          <w:lang w:eastAsia="es-ES"/>
        </w:rPr>
        <w:t>es</w:t>
      </w:r>
      <w:r>
        <w:rPr>
          <w:lang w:eastAsia="es-ES"/>
        </w:rPr>
        <w:t xml:space="preserve">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20" w:name="_Toc236335903"/>
      <w:commentRangeStart w:id="21"/>
      <w:r w:rsidRPr="00E825EF">
        <w:t>2.4.1.</w:t>
      </w:r>
      <w:r>
        <w:t xml:space="preserve"> </w:t>
      </w:r>
      <w:commentRangeEnd w:id="21"/>
      <w:r w:rsidR="00F30F86" w:rsidRPr="00CB0B00">
        <w:rPr>
          <w:rStyle w:val="Refdecomentario"/>
          <w:sz w:val="26"/>
          <w:szCs w:val="56"/>
        </w:rPr>
        <w:commentReference w:id="21"/>
      </w:r>
      <w:r w:rsidR="00CB0B00" w:rsidRPr="00CB0B00">
        <w:t>Taxonomía de las Metodologías de Exfiltración</w:t>
      </w:r>
      <w:bookmarkEnd w:id="20"/>
    </w:p>
    <w:p w14:paraId="26C5973F" w14:textId="77777777" w:rsidR="00824AE6" w:rsidRDefault="00824AE6" w:rsidP="00E825EF">
      <w:pPr>
        <w:rPr>
          <w:lang w:eastAsia="es-ES"/>
        </w:rPr>
      </w:pPr>
    </w:p>
    <w:p w14:paraId="5A961F07" w14:textId="3CF02D40" w:rsidR="00E825EF" w:rsidRDefault="00E825EF" w:rsidP="00E825EF">
      <w:pPr>
        <w:rPr>
          <w:lang w:eastAsia="es-ES"/>
        </w:rPr>
      </w:pPr>
      <w:r w:rsidRPr="00E825EF">
        <w:rPr>
          <w:lang w:eastAsia="es-ES"/>
        </w:rPr>
        <w:t>La revisión del estado del arte permite agrupar las amenazas contra la privacidad en LLM en tres dimensiones metodológicas claramente diferenciadas:</w:t>
      </w:r>
    </w:p>
    <w:p w14:paraId="721D4307" w14:textId="77777777" w:rsidR="002445E7" w:rsidRDefault="002445E7" w:rsidP="002445E7">
      <w:pPr>
        <w:rPr>
          <w:lang w:eastAsia="es-ES"/>
        </w:rPr>
      </w:pPr>
    </w:p>
    <w:p w14:paraId="52B166C6" w14:textId="7BBC03C5" w:rsidR="002445E7" w:rsidRDefault="002445E7" w:rsidP="008C78A4">
      <w:pPr>
        <w:pStyle w:val="Prrafodelista"/>
        <w:numPr>
          <w:ilvl w:val="0"/>
          <w:numId w:val="24"/>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w:t>
      </w:r>
      <w:r w:rsidR="00184A74">
        <w:rPr>
          <w:lang w:eastAsia="es-ES"/>
        </w:rPr>
        <w:t xml:space="preserve"> como los de </w:t>
      </w:r>
      <w:r w:rsidR="00184A74" w:rsidRPr="003863CA">
        <w:rPr>
          <w:lang w:eastAsia="es-ES"/>
        </w:rPr>
        <w:t>Anderson et al.</w:t>
      </w:r>
      <w:r w:rsidR="00184A74">
        <w:rPr>
          <w:lang w:eastAsia="es-ES"/>
        </w:rPr>
        <w:t xml:space="preserve"> </w:t>
      </w:r>
      <w:hyperlink w:anchor="Ref1" w:history="1">
        <w:r w:rsidRPr="003B1367">
          <w:rPr>
            <w:rStyle w:val="Hipervnculo"/>
            <w:lang w:eastAsia="es-ES"/>
          </w:rPr>
          <w:t>[1]</w:t>
        </w:r>
      </w:hyperlink>
      <w:r w:rsidR="00184A74">
        <w:rPr>
          <w:lang w:eastAsia="es-ES"/>
        </w:rPr>
        <w:t xml:space="preserve"> y </w:t>
      </w:r>
      <w:r w:rsidR="00184A74" w:rsidRPr="00184A74">
        <w:rPr>
          <w:lang w:eastAsia="es-ES"/>
        </w:rPr>
        <w:t>Li et al.</w:t>
      </w:r>
      <w:r w:rsidRPr="002445E7">
        <w:rPr>
          <w:lang w:eastAsia="es-ES"/>
        </w:rPr>
        <w:t xml:space="preserve"> </w:t>
      </w:r>
      <w:hyperlink w:anchor="Ref2" w:history="1">
        <w:r w:rsidRPr="003B1367">
          <w:rPr>
            <w:rStyle w:val="Hipervnculo"/>
            <w:lang w:eastAsia="es-ES"/>
          </w:rPr>
          <w:t>[2]</w:t>
        </w:r>
      </w:hyperlink>
      <w:r w:rsidRPr="002445E7">
        <w:rPr>
          <w:lang w:eastAsia="es-ES"/>
        </w:rPr>
        <w:t xml:space="preserve">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3E618EA2" w:rsidR="002445E7" w:rsidRPr="002445E7" w:rsidRDefault="002445E7" w:rsidP="008C78A4">
      <w:pPr>
        <w:pStyle w:val="Prrafodelista"/>
        <w:numPr>
          <w:ilvl w:val="0"/>
          <w:numId w:val="24"/>
        </w:numPr>
        <w:rPr>
          <w:lang w:eastAsia="es-ES"/>
        </w:rPr>
      </w:pPr>
      <w:r w:rsidRPr="002445E7">
        <w:rPr>
          <w:lang w:eastAsia="es-ES"/>
        </w:rPr>
        <w:t>Ataques de canal lateral en tráfico de red: Investigaciones</w:t>
      </w:r>
      <w:r w:rsidR="00184A74">
        <w:rPr>
          <w:lang w:eastAsia="es-ES"/>
        </w:rPr>
        <w:t xml:space="preserve"> como</w:t>
      </w:r>
      <w:r w:rsidRPr="002445E7">
        <w:rPr>
          <w:lang w:eastAsia="es-ES"/>
        </w:rPr>
        <w:t xml:space="preserve"> </w:t>
      </w:r>
      <w:r w:rsidR="00184A74">
        <w:rPr>
          <w:lang w:eastAsia="es-ES"/>
        </w:rPr>
        <w:t xml:space="preserve">la de </w:t>
      </w:r>
      <w:r w:rsidR="00184A74" w:rsidRPr="00184A74">
        <w:rPr>
          <w:lang w:eastAsia="es-ES"/>
        </w:rPr>
        <w:t>McDonald y Bar Or</w:t>
      </w:r>
      <w:r w:rsidRPr="002445E7">
        <w:rPr>
          <w:lang w:eastAsia="es-ES"/>
        </w:rPr>
        <w:t xml:space="preserve"> </w:t>
      </w:r>
      <w:hyperlink w:anchor="Ref3" w:history="1">
        <w:r w:rsidRPr="003B1367">
          <w:rPr>
            <w:rStyle w:val="Hipervnculo"/>
            <w:lang w:eastAsia="es-ES"/>
          </w:rPr>
          <w:t>[3]</w:t>
        </w:r>
      </w:hyperlink>
      <w:r w:rsidRPr="002445E7">
        <w:rPr>
          <w:lang w:eastAsia="es-ES"/>
        </w:rPr>
        <w:t xml:space="preserve">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 </w:t>
      </w:r>
      <w:r w:rsidRPr="002445E7">
        <w:rPr>
          <w:lang w:eastAsia="es-ES"/>
        </w:rPr>
        <w:lastRenderedPageBreak/>
        <w:t>hace geniales para adivinar contextos amplios,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3201CB71" w:rsidR="002445E7" w:rsidRDefault="002445E7" w:rsidP="008C78A4">
      <w:pPr>
        <w:pStyle w:val="Prrafodelista"/>
        <w:numPr>
          <w:ilvl w:val="0"/>
          <w:numId w:val="24"/>
        </w:numPr>
        <w:rPr>
          <w:lang w:eastAsia="es-ES"/>
        </w:rPr>
      </w:pPr>
      <w:r w:rsidRPr="002445E7">
        <w:rPr>
          <w:lang w:eastAsia="es-ES"/>
        </w:rPr>
        <w:t xml:space="preserve">Ataques </w:t>
      </w:r>
      <w:r>
        <w:rPr>
          <w:lang w:eastAsia="es-ES"/>
        </w:rPr>
        <w:t>centrados en la arquitectura</w:t>
      </w:r>
      <w:r w:rsidRPr="002445E7">
        <w:rPr>
          <w:lang w:eastAsia="es-ES"/>
        </w:rPr>
        <w:t>: Los estudios más recientes sobre el uso compartido de cachés</w:t>
      </w:r>
      <w:r w:rsidR="00184A74">
        <w:rPr>
          <w:lang w:eastAsia="es-ES"/>
        </w:rPr>
        <w:t xml:space="preserve"> como los de </w:t>
      </w:r>
      <w:r w:rsidR="00184A74" w:rsidRPr="00184A74">
        <w:rPr>
          <w:lang w:eastAsia="es-ES"/>
        </w:rPr>
        <w:t>Zheng et al.</w:t>
      </w:r>
      <w:r w:rsidRPr="002445E7">
        <w:rPr>
          <w:lang w:eastAsia="es-ES"/>
        </w:rPr>
        <w:t xml:space="preserve"> </w:t>
      </w:r>
      <w:hyperlink w:anchor="Ref4" w:history="1">
        <w:r w:rsidRPr="003B1367">
          <w:rPr>
            <w:rStyle w:val="Hipervnculo"/>
            <w:lang w:eastAsia="es-ES"/>
          </w:rPr>
          <w:t>[4]</w:t>
        </w:r>
      </w:hyperlink>
      <w:r w:rsidR="00184A74">
        <w:t xml:space="preserve"> </w:t>
      </w:r>
      <w:r w:rsidR="00184A74" w:rsidRPr="00184A74">
        <w:t>y Wu et al.</w:t>
      </w:r>
      <w:r w:rsidRPr="002445E7">
        <w:rPr>
          <w:lang w:eastAsia="es-ES"/>
        </w:rPr>
        <w:t xml:space="preserve"> </w:t>
      </w:r>
      <w:hyperlink w:anchor="Ref5" w:history="1">
        <w:r w:rsidRPr="003B1367">
          <w:rPr>
            <w:rStyle w:val="Hipervnculo"/>
            <w:lang w:eastAsia="es-ES"/>
          </w:rPr>
          <w:t>[5]</w:t>
        </w:r>
      </w:hyperlink>
      <w:r w:rsidRPr="002445E7">
        <w:rPr>
          <w:lang w:eastAsia="es-ES"/>
        </w:rPr>
        <w:t xml:space="preserve">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r w:rsidRPr="008C78A4">
        <w:rPr>
          <w:i/>
          <w:iCs/>
          <w:lang w:eastAsia="es-ES"/>
        </w:rPr>
        <w:t>prompts</w:t>
      </w:r>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22" w:name="_Toc236335904"/>
      <w:r w:rsidRPr="00E825EF">
        <w:t xml:space="preserve">2.4.2. </w:t>
      </w:r>
      <w:r w:rsidR="00CB0B00" w:rsidRPr="00CB0B00">
        <w:t>Comparativa de Trabajos Relacionados</w:t>
      </w:r>
      <w:bookmarkEnd w:id="22"/>
    </w:p>
    <w:p w14:paraId="4B0F0EB6" w14:textId="77777777" w:rsidR="00E825EF" w:rsidRPr="00E825EF" w:rsidRDefault="00E825EF" w:rsidP="00E825EF">
      <w:pPr>
        <w:rPr>
          <w:lang w:eastAsia="es-ES"/>
        </w:rPr>
      </w:pPr>
    </w:p>
    <w:p w14:paraId="6E3B8A81" w14:textId="4BFFD83D" w:rsidR="00E825EF" w:rsidRDefault="00E825EF" w:rsidP="00E825EF">
      <w:pPr>
        <w:rPr>
          <w:lang w:eastAsia="es-ES"/>
        </w:rPr>
      </w:pPr>
      <w:r w:rsidRPr="00E825EF">
        <w:rPr>
          <w:lang w:eastAsia="es-ES"/>
        </w:rPr>
        <w:t>A continuación, se presenta la Tabla I, que sintetiza los parámetros técnicos de las investigaciones analizadas. Esta tabla permite visualizar las diferencias en cuanto a objetivos, vectores de ataque y requisitos de hardware, sirviendo como base para la identificación de la brecha de investigación.</w:t>
      </w:r>
    </w:p>
    <w:tbl>
      <w:tblPr>
        <w:tblpPr w:leftFromText="141" w:rightFromText="141" w:vertAnchor="text" w:horzAnchor="margin" w:tblpY="518"/>
        <w:tblOverlap w:val="never"/>
        <w:tblW w:w="9498" w:type="dxa"/>
        <w:tblCellMar>
          <w:left w:w="70" w:type="dxa"/>
          <w:right w:w="70" w:type="dxa"/>
        </w:tblCellMar>
        <w:tblLook w:val="04A0" w:firstRow="1" w:lastRow="0" w:firstColumn="1" w:lastColumn="0" w:noHBand="0" w:noVBand="1"/>
      </w:tblPr>
      <w:tblGrid>
        <w:gridCol w:w="2127"/>
        <w:gridCol w:w="1559"/>
        <w:gridCol w:w="1843"/>
        <w:gridCol w:w="1888"/>
        <w:gridCol w:w="2081"/>
      </w:tblGrid>
      <w:tr w:rsidR="00945292" w:rsidRPr="005C6149" w14:paraId="1CC9B2F2" w14:textId="77777777" w:rsidTr="0018356E">
        <w:trPr>
          <w:trHeight w:val="1155"/>
        </w:trPr>
        <w:tc>
          <w:tcPr>
            <w:tcW w:w="21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0759F974"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Referencia</w:t>
            </w:r>
          </w:p>
        </w:tc>
        <w:tc>
          <w:tcPr>
            <w:tcW w:w="155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21C3970E"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Vector de Ataque</w:t>
            </w:r>
          </w:p>
        </w:tc>
        <w:tc>
          <w:tcPr>
            <w:tcW w:w="184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786CB9A"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93DB2C8"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Métrica de Fuga</w:t>
            </w:r>
          </w:p>
        </w:tc>
        <w:tc>
          <w:tcPr>
            <w:tcW w:w="2081"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0F006259"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Dependencia de Hardware</w:t>
            </w:r>
          </w:p>
        </w:tc>
      </w:tr>
      <w:tr w:rsidR="00945292" w:rsidRPr="005C6149" w14:paraId="1CC0C4D1"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0E2B3C0" w14:textId="77777777" w:rsidR="00945292" w:rsidRPr="005C6149" w:rsidRDefault="00945292" w:rsidP="00945292">
            <w:pPr>
              <w:jc w:val="center"/>
              <w:rPr>
                <w:rFonts w:eastAsia="Times New Roman"/>
                <w:bCs/>
                <w:color w:val="1F1F1F"/>
                <w:lang w:eastAsia="es-ES"/>
              </w:rPr>
            </w:pPr>
            <w:r w:rsidRPr="00184A74">
              <w:t xml:space="preserve">Anderson et al. </w:t>
            </w:r>
            <w:r>
              <w:t xml:space="preserve"> </w:t>
            </w:r>
            <w:hyperlink w:anchor="Ref1" w:history="1">
              <w:r w:rsidRPr="003B1367">
                <w:rPr>
                  <w:rStyle w:val="Hipervnculo"/>
                  <w:rFonts w:eastAsia="Times New Roman"/>
                  <w:bCs/>
                  <w:lang w:eastAsia="es-ES"/>
                </w:rPr>
                <w:t>[1]</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4168B5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FEB6F9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46254FBC" w14:textId="77777777" w:rsidR="00945292" w:rsidRPr="005C6149" w:rsidRDefault="00945292" w:rsidP="00945292">
            <w:pPr>
              <w:jc w:val="center"/>
              <w:rPr>
                <w:rFonts w:eastAsia="Times New Roman"/>
                <w:bCs/>
                <w:i/>
                <w:iCs/>
                <w:color w:val="1F1F1F"/>
                <w:lang w:eastAsia="es-ES"/>
              </w:rPr>
            </w:pPr>
            <w:r w:rsidRPr="005C6149">
              <w:rPr>
                <w:rFonts w:eastAsia="Times New Roman"/>
                <w:bCs/>
                <w:i/>
                <w:iCs/>
                <w:color w:val="1F1F1F"/>
                <w:lang w:eastAsia="es-ES"/>
              </w:rPr>
              <w:t>Log-probabilities</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2070A6EE"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Baja (Caja Negra/Gris)</w:t>
            </w:r>
          </w:p>
        </w:tc>
      </w:tr>
      <w:tr w:rsidR="00945292" w:rsidRPr="005C6149" w14:paraId="38F005F7"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A4B3CED" w14:textId="77777777" w:rsidR="00945292" w:rsidRPr="005C6149" w:rsidRDefault="00945292" w:rsidP="00945292">
            <w:pPr>
              <w:jc w:val="center"/>
              <w:rPr>
                <w:rFonts w:eastAsia="Times New Roman"/>
                <w:bCs/>
                <w:color w:val="1F1F1F"/>
                <w:lang w:eastAsia="es-ES"/>
              </w:rPr>
            </w:pPr>
            <w:r w:rsidRPr="00184A74">
              <w:t>Li et al.</w:t>
            </w:r>
            <w:r>
              <w:t xml:space="preserve"> </w:t>
            </w:r>
            <w:hyperlink w:anchor="Ref2" w:history="1">
              <w:r w:rsidRPr="003B1367">
                <w:rPr>
                  <w:rStyle w:val="Hipervnculo"/>
                  <w:rFonts w:eastAsia="Times New Roman"/>
                  <w:bCs/>
                  <w:lang w:eastAsia="es-ES"/>
                </w:rPr>
                <w:t>[2]</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36D100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2A0C1A9C"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D658C25"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Presupuesto de Tokens</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2BBE2722"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Baja (API)</w:t>
            </w:r>
          </w:p>
        </w:tc>
      </w:tr>
      <w:tr w:rsidR="00945292" w:rsidRPr="005C6149" w14:paraId="0510CAA7" w14:textId="77777777" w:rsidTr="0018356E">
        <w:trPr>
          <w:trHeight w:val="870"/>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6B219A90" w14:textId="77777777" w:rsidR="00945292" w:rsidRPr="005C6149" w:rsidRDefault="00945292" w:rsidP="00945292">
            <w:pPr>
              <w:jc w:val="center"/>
              <w:rPr>
                <w:rFonts w:eastAsia="Times New Roman"/>
                <w:bCs/>
                <w:color w:val="1F1F1F"/>
                <w:lang w:eastAsia="es-ES"/>
              </w:rPr>
            </w:pPr>
            <w:r w:rsidRPr="00184A74">
              <w:t>McDonald y Bar Or</w:t>
            </w:r>
            <w:r>
              <w:t xml:space="preserve"> </w:t>
            </w:r>
            <w:hyperlink w:anchor="Ref3" w:history="1">
              <w:r w:rsidRPr="003B1367">
                <w:rPr>
                  <w:rStyle w:val="Hipervnculo"/>
                  <w:rFonts w:eastAsia="Times New Roman"/>
                  <w:bCs/>
                  <w:lang w:eastAsia="es-ES"/>
                </w:rPr>
                <w:t>[3]</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03336B3F"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66A5F6C6"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07F8EE3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Tiempo y Tamaño</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3D6734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Media (Sniffing)</w:t>
            </w:r>
          </w:p>
        </w:tc>
      </w:tr>
      <w:tr w:rsidR="00945292" w:rsidRPr="005C6149" w14:paraId="097943ED"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703B1F23" w14:textId="77777777" w:rsidR="00945292" w:rsidRPr="005C6149" w:rsidRDefault="00945292" w:rsidP="00945292">
            <w:pPr>
              <w:jc w:val="center"/>
              <w:rPr>
                <w:rFonts w:eastAsia="Times New Roman"/>
                <w:bCs/>
                <w:color w:val="1F1F1F"/>
                <w:lang w:eastAsia="es-ES"/>
              </w:rPr>
            </w:pPr>
            <w:r w:rsidRPr="00184A74">
              <w:t>Zheng et al.</w:t>
            </w:r>
            <w:r>
              <w:t xml:space="preserve"> </w:t>
            </w:r>
            <w:hyperlink w:anchor="Ref4" w:history="1">
              <w:r w:rsidRPr="003B1367">
                <w:rPr>
                  <w:rStyle w:val="Hipervnculo"/>
                  <w:rFonts w:eastAsia="Times New Roman"/>
                  <w:bCs/>
                  <w:lang w:eastAsia="es-ES"/>
                </w:rPr>
                <w:t>[4]</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72683F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0BA082B4"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Robo de Inputs/</w:t>
            </w:r>
            <w:r w:rsidRPr="00184A74">
              <w:rPr>
                <w:rFonts w:eastAsia="Times New Roman"/>
                <w:bCs/>
                <w:i/>
                <w:iCs/>
                <w:color w:val="1F1F1F"/>
                <w:lang w:eastAsia="es-ES"/>
              </w:rPr>
              <w:t>Prompts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7C2F82D"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Latencia de Respuesta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DB7A67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Alta (Multi-tenant)</w:t>
            </w:r>
          </w:p>
        </w:tc>
      </w:tr>
      <w:tr w:rsidR="00945292" w:rsidRPr="005C6149" w14:paraId="036AA158" w14:textId="77777777" w:rsidTr="0018356E">
        <w:trPr>
          <w:trHeight w:val="829"/>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C2F8CC7" w14:textId="77777777" w:rsidR="00945292" w:rsidRPr="005C6149" w:rsidRDefault="00945292" w:rsidP="00945292">
            <w:pPr>
              <w:jc w:val="center"/>
              <w:rPr>
                <w:rFonts w:eastAsia="Times New Roman"/>
                <w:bCs/>
                <w:color w:val="1F1F1F"/>
                <w:lang w:eastAsia="es-ES"/>
              </w:rPr>
            </w:pPr>
            <w:r w:rsidRPr="00184A74">
              <w:t>Wu et al.</w:t>
            </w:r>
            <w:r>
              <w:t xml:space="preserve"> </w:t>
            </w:r>
            <w:hyperlink w:anchor="Ref5" w:history="1">
              <w:r w:rsidRPr="003B1367">
                <w:rPr>
                  <w:rStyle w:val="Hipervnculo"/>
                  <w:rFonts w:eastAsia="Times New Roman"/>
                  <w:bCs/>
                  <w:lang w:eastAsia="es-ES"/>
                </w:rPr>
                <w:t>[5]</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738722E"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6B8117E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 xml:space="preserve">Reconstrucción de </w:t>
            </w:r>
            <w:r w:rsidRPr="00184A74">
              <w:rPr>
                <w:rFonts w:eastAsia="Times New Roman"/>
                <w:bCs/>
                <w:i/>
                <w:iCs/>
                <w:color w:val="1F1F1F"/>
                <w:lang w:eastAsia="es-ES"/>
              </w:rPr>
              <w:t>Prompt</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27F579B"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KV-Cache / Latencia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A50A8D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Muy Alta (GPU/VRAM)</w:t>
            </w:r>
          </w:p>
        </w:tc>
      </w:tr>
      <w:tr w:rsidR="00945292" w:rsidRPr="005C6149" w14:paraId="61430DCB" w14:textId="77777777" w:rsidTr="0018356E">
        <w:trPr>
          <w:trHeight w:val="1155"/>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CBC610C"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51E3C60D"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(Tiempo)</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2A31BF82"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18CAF7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Latencia Semántica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1D33A4B9"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Media (Redis/RAG)</w:t>
            </w:r>
          </w:p>
        </w:tc>
      </w:tr>
    </w:tbl>
    <w:p w14:paraId="3AA03267" w14:textId="77777777" w:rsidR="00E825EF" w:rsidRDefault="00E825EF" w:rsidP="00E825EF">
      <w:pPr>
        <w:rPr>
          <w:lang w:eastAsia="es-ES"/>
        </w:rPr>
      </w:pPr>
    </w:p>
    <w:p w14:paraId="412C84ED" w14:textId="77777777" w:rsidR="00E825EF" w:rsidRDefault="00E825EF" w:rsidP="00E825EF">
      <w:pPr>
        <w:rPr>
          <w:lang w:eastAsia="es-ES"/>
        </w:rPr>
      </w:pPr>
    </w:p>
    <w:p w14:paraId="4A745638" w14:textId="1809D14E" w:rsidR="00E825EF" w:rsidRDefault="00E825EF" w:rsidP="00E825EF">
      <w:pPr>
        <w:rPr>
          <w:lang w:eastAsia="es-ES"/>
        </w:rPr>
      </w:pPr>
      <w:r w:rsidRPr="00E825EF">
        <w:rPr>
          <w:lang w:eastAsia="es-ES"/>
        </w:rPr>
        <w:lastRenderedPageBreak/>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23" w:name="_Toc236335905"/>
      <w:commentRangeStart w:id="24"/>
      <w:r w:rsidRPr="00824AE6">
        <w:t>2.4.3</w:t>
      </w:r>
      <w:r w:rsidR="005A0A17">
        <w:t xml:space="preserve">. </w:t>
      </w:r>
      <w:commentRangeEnd w:id="24"/>
      <w:r w:rsidR="00F30F86" w:rsidRPr="00CB0B00">
        <w:rPr>
          <w:rStyle w:val="Refdecomentario"/>
          <w:sz w:val="26"/>
          <w:szCs w:val="56"/>
        </w:rPr>
        <w:commentReference w:id="24"/>
      </w:r>
      <w:r w:rsidR="00CB0B00" w:rsidRPr="00CB0B00">
        <w:t>Lagunas en la Literatura Actual</w:t>
      </w:r>
      <w:bookmarkEnd w:id="23"/>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 xml:space="preserve">A pesar de los avances significativos en la identificación de vulnerabilidades dentro del ecosistema de los </w:t>
      </w:r>
      <w:r w:rsidR="009C0F91" w:rsidRPr="00A5181C">
        <w:rPr>
          <w:i/>
          <w:iCs/>
          <w:lang w:eastAsia="es-ES"/>
        </w:rPr>
        <w:t>chatbots</w:t>
      </w:r>
      <w:r w:rsidR="009C0F91" w:rsidRPr="009C0F91">
        <w:rPr>
          <w:lang w:eastAsia="es-ES"/>
        </w:rPr>
        <w:t>,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5B668589" w:rsidR="009C0F91" w:rsidRPr="009C0F91" w:rsidRDefault="009C0F91" w:rsidP="009C0F91">
      <w:pPr>
        <w:rPr>
          <w:lang w:eastAsia="es-ES"/>
        </w:rPr>
      </w:pPr>
    </w:p>
    <w:p w14:paraId="3448C051" w14:textId="423DE9C5" w:rsidR="00D02244" w:rsidRPr="009C0F91" w:rsidRDefault="009C0F91" w:rsidP="009C0F91">
      <w:pPr>
        <w:rPr>
          <w:lang w:eastAsia="es-ES"/>
        </w:rPr>
      </w:pPr>
      <w:r w:rsidRPr="009C0F91">
        <w:rPr>
          <w:lang w:eastAsia="es-ES"/>
        </w:rPr>
        <w:t xml:space="preserve">La inmensa mayoría de los ataques enfocados a la arquitectura como </w:t>
      </w:r>
      <w:r w:rsidR="006014C6">
        <w:rPr>
          <w:lang w:eastAsia="es-ES"/>
        </w:rPr>
        <w:t xml:space="preserve">los </w:t>
      </w:r>
      <w:r w:rsidR="006014C6" w:rsidRPr="006014C6">
        <w:rPr>
          <w:lang w:eastAsia="es-ES"/>
        </w:rPr>
        <w:t>analizados por Wu et al.</w:t>
      </w:r>
      <w:r w:rsidR="006014C6">
        <w:rPr>
          <w:lang w:eastAsia="es-ES"/>
        </w:rPr>
        <w:t xml:space="preserve"> </w:t>
      </w:r>
      <w:hyperlink w:anchor="Ref5" w:history="1">
        <w:r w:rsidRPr="00880A24">
          <w:rPr>
            <w:rStyle w:val="Hipervnculo"/>
            <w:lang w:eastAsia="es-ES"/>
          </w:rPr>
          <w:t>[5]</w:t>
        </w:r>
      </w:hyperlink>
      <w:r w:rsidRPr="009C0F91">
        <w:rPr>
          <w:lang w:eastAsia="es-ES"/>
        </w:rPr>
        <w:t xml:space="preserve"> </w:t>
      </w:r>
      <w:r w:rsidR="006014C6">
        <w:rPr>
          <w:lang w:eastAsia="es-ES"/>
        </w:rPr>
        <w:t xml:space="preserve">y </w:t>
      </w:r>
      <w:r w:rsidR="006014C6" w:rsidRPr="006014C6">
        <w:rPr>
          <w:lang w:eastAsia="es-ES"/>
        </w:rPr>
        <w:t>Zheng et a</w:t>
      </w:r>
      <w:r w:rsidRPr="009C0F91">
        <w:rPr>
          <w:lang w:eastAsia="es-ES"/>
        </w:rPr>
        <w:t xml:space="preserve"> </w:t>
      </w:r>
      <w:hyperlink w:anchor="Ref4" w:history="1">
        <w:r w:rsidRPr="00880A24">
          <w:rPr>
            <w:rStyle w:val="Hipervnculo"/>
            <w:lang w:eastAsia="es-ES"/>
          </w:rPr>
          <w:t>[4]</w:t>
        </w:r>
      </w:hyperlink>
      <w:r w:rsidR="006014C6">
        <w:rPr>
          <w:lang w:eastAsia="es-ES"/>
        </w:rPr>
        <w:t>,</w:t>
      </w:r>
      <w:r w:rsidRPr="009C0F91">
        <w:rPr>
          <w:lang w:eastAsia="es-ES"/>
        </w:rPr>
        <w:t xml:space="preserve"> dirigen sus esfuerzos exclusivamente hacia la memoria del </w:t>
      </w:r>
      <w:r w:rsidR="006014C6">
        <w:rPr>
          <w:lang w:eastAsia="es-ES"/>
        </w:rPr>
        <w:t>m</w:t>
      </w:r>
      <w:r w:rsidRPr="009C0F91">
        <w:rPr>
          <w:lang w:eastAsia="es-ES"/>
        </w:rPr>
        <w:t xml:space="preserve">odelo de </w:t>
      </w:r>
      <w:r w:rsidR="006014C6">
        <w:rPr>
          <w:lang w:eastAsia="es-ES"/>
        </w:rPr>
        <w:t>l</w:t>
      </w:r>
      <w:r w:rsidRPr="009C0F91">
        <w:rPr>
          <w:lang w:eastAsia="es-ES"/>
        </w:rPr>
        <w:t xml:space="preserve">enguaje, en concreto a la KV-Cache o al </w:t>
      </w:r>
      <w:r w:rsidRPr="006014C6">
        <w:rPr>
          <w:i/>
          <w:iCs/>
          <w:lang w:eastAsia="es-ES"/>
        </w:rPr>
        <w:t>prompt</w:t>
      </w:r>
      <w:r w:rsidRPr="009C0F91">
        <w:rPr>
          <w:lang w:eastAsia="es-ES"/>
        </w:rPr>
        <w:t xml:space="preserve"> </w:t>
      </w:r>
      <w:r w:rsidRPr="006014C6">
        <w:rPr>
          <w:i/>
          <w:iCs/>
          <w:lang w:eastAsia="es-ES"/>
        </w:rPr>
        <w:t>caching</w:t>
      </w:r>
      <w:r w:rsidRPr="009C0F91">
        <w:rPr>
          <w:lang w:eastAsia="es-ES"/>
        </w:rPr>
        <w:t>. Sin embargo, se ha dado por sentado que el corazón de la arquitectura RAG, el motor de recuperación, es seguro y no se puede usar para realizar estos ataques. Las bases de datos vectoriales modernas (como ChromaDB) utilizan algoritmos de búsqueda aproximada por vecinos más cercanos (ANN), siendo HNSW (Hierarchical Navigable Small World) el estándar.</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HNSW optimiza las búsquedas navegando a través de grafos multicapa. El tiempo de recorrido computacional varía dependiendo de si el vector consultado ya forma parte del índice (o es extremadamente similar a uno existente) o si, por el contrario, es información desconocida.</w:t>
      </w:r>
      <w:r w:rsidR="003E2A79">
        <w:rPr>
          <w:lang w:eastAsia="es-ES"/>
        </w:rPr>
        <w:t xml:space="preserve"> </w:t>
      </w:r>
      <w:r w:rsidR="00D02244" w:rsidRPr="00D02244">
        <w:rPr>
          <w:lang w:eastAsia="es-ES"/>
        </w:rPr>
        <w:t xml:space="preserve">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02CF07AF" w:rsidR="009C0F91" w:rsidRPr="009C0F91" w:rsidRDefault="009C0F91" w:rsidP="009C0F91">
      <w:pPr>
        <w:rPr>
          <w:lang w:eastAsia="es-ES"/>
        </w:rPr>
      </w:pPr>
    </w:p>
    <w:p w14:paraId="4B05A293" w14:textId="411A0673" w:rsidR="009C0F91" w:rsidRPr="009C0F91" w:rsidRDefault="009C0F91" w:rsidP="009C0F91">
      <w:pPr>
        <w:rPr>
          <w:lang w:eastAsia="es-ES"/>
        </w:rPr>
      </w:pPr>
      <w:r w:rsidRPr="009C0F91">
        <w:rPr>
          <w:lang w:eastAsia="es-ES"/>
        </w:rPr>
        <w:t>​Además, para añadir robustez al trabajo, se ha estudiado si el ataque también se presenta en un sistema con todos los componentes aportando ruido. En los entornos de producción real, un sistema RAG es un pipeline secuencial orquestado por frameworks como LangChain o LlamaIndex (involucrando modelos de embedding, bases de datos y el LLM final). Todas estas partes del sistema aportan ruido al tener su propio tiempo de computación. En este caso se ha estudiado si la diferencia de tiempo de recuperación entre una quer</w:t>
      </w:r>
      <w:r w:rsidR="0039218D">
        <w:rPr>
          <w:lang w:eastAsia="es-ES"/>
        </w:rPr>
        <w:t>y</w:t>
      </w:r>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25E5342B" w:rsidR="00D02244" w:rsidRPr="009C0F91" w:rsidRDefault="00D02244" w:rsidP="009C0F91">
      <w:pPr>
        <w:rPr>
          <w:lang w:eastAsia="es-ES"/>
        </w:rPr>
      </w:pPr>
      <w:r w:rsidRPr="00D02244">
        <w:rPr>
          <w:lang w:eastAsia="es-ES"/>
        </w:rPr>
        <w:t xml:space="preserve">Finalmente, se observa una clara </w:t>
      </w:r>
      <w:r w:rsidR="006014C6">
        <w:rPr>
          <w:lang w:eastAsia="es-ES"/>
        </w:rPr>
        <w:t>distinción</w:t>
      </w:r>
      <w:r w:rsidRPr="00D02244">
        <w:rPr>
          <w:lang w:eastAsia="es-ES"/>
        </w:rPr>
        <w:t xml:space="preserve"> respecto a cómo se aplican los ataques. Por un lado, las investigaciones que intentan comprometer la base de datos de un RAG</w:t>
      </w:r>
      <w:r w:rsidR="006014C6">
        <w:rPr>
          <w:lang w:eastAsia="es-ES"/>
        </w:rPr>
        <w:t xml:space="preserve">, </w:t>
      </w:r>
      <w:r w:rsidR="006014C6" w:rsidRPr="006014C6">
        <w:rPr>
          <w:lang w:eastAsia="es-ES"/>
        </w:rPr>
        <w:t xml:space="preserve">como las analizadas por Anderson et al. </w:t>
      </w:r>
      <w:hyperlink w:anchor="Ref1" w:history="1">
        <w:r w:rsidR="006014C6" w:rsidRPr="006014C6">
          <w:rPr>
            <w:rStyle w:val="Hipervnculo"/>
            <w:lang w:eastAsia="es-ES"/>
          </w:rPr>
          <w:t>[1]</w:t>
        </w:r>
      </w:hyperlink>
      <w:r w:rsidR="006014C6" w:rsidRPr="006014C6">
        <w:rPr>
          <w:lang w:eastAsia="es-ES"/>
        </w:rPr>
        <w:t xml:space="preserve"> y Li et al. </w:t>
      </w:r>
      <w:hyperlink w:anchor="Ref2" w:history="1">
        <w:r w:rsidR="006014C6" w:rsidRPr="006014C6">
          <w:rPr>
            <w:rStyle w:val="Hipervnculo"/>
            <w:lang w:eastAsia="es-ES"/>
          </w:rPr>
          <w:t>[2]</w:t>
        </w:r>
      </w:hyperlink>
      <w:r w:rsidR="006014C6" w:rsidRPr="006014C6">
        <w:rPr>
          <w:lang w:eastAsia="es-ES"/>
        </w:rPr>
        <w:t>,</w:t>
      </w:r>
      <w:r w:rsidR="006014C6">
        <w:rPr>
          <w:lang w:eastAsia="es-ES"/>
        </w:rPr>
        <w:t xml:space="preserve"> dependen </w:t>
      </w:r>
      <w:r w:rsidRPr="00D02244">
        <w:rPr>
          <w:lang w:eastAsia="es-ES"/>
        </w:rPr>
        <w:t xml:space="preserve">exclusivamente del análisis de texto o del conteo de tokens, lo cual es ineficiente a gran escala. Por otro lado, las investigaciones que utilizan </w:t>
      </w:r>
      <w:r w:rsidR="006014C6" w:rsidRPr="006014C6">
        <w:rPr>
          <w:lang w:eastAsia="es-ES"/>
        </w:rPr>
        <w:t>canales laterales de latencia, como las de Zheng et al.</w:t>
      </w:r>
      <w:r w:rsidR="006014C6">
        <w:rPr>
          <w:lang w:eastAsia="es-ES"/>
        </w:rPr>
        <w:t xml:space="preserve"> </w:t>
      </w:r>
      <w:hyperlink w:anchor="Ref4" w:history="1">
        <w:r w:rsidR="00880A24" w:rsidRPr="00880A24">
          <w:rPr>
            <w:rStyle w:val="Hipervnculo"/>
            <w:lang w:eastAsia="es-ES"/>
          </w:rPr>
          <w:t>[4]</w:t>
        </w:r>
      </w:hyperlink>
      <w:r w:rsidRPr="00D02244">
        <w:rPr>
          <w:lang w:eastAsia="es-ES"/>
        </w:rPr>
        <w:t xml:space="preserve"> </w:t>
      </w:r>
      <w:r w:rsidR="006014C6" w:rsidRPr="006014C6">
        <w:rPr>
          <w:lang w:eastAsia="es-ES"/>
        </w:rPr>
        <w:t>y Wu et al.</w:t>
      </w:r>
      <w:r w:rsidR="006014C6">
        <w:rPr>
          <w:lang w:eastAsia="es-ES"/>
        </w:rPr>
        <w:t xml:space="preserve"> </w:t>
      </w:r>
      <w:hyperlink w:anchor="Ref5" w:history="1">
        <w:r w:rsidR="00880A24" w:rsidRPr="00880A24">
          <w:rPr>
            <w:rStyle w:val="Hipervnculo"/>
            <w:lang w:eastAsia="es-ES"/>
          </w:rPr>
          <w:t>[5]</w:t>
        </w:r>
      </w:hyperlink>
      <w:r w:rsidR="006014C6">
        <w:rPr>
          <w:lang w:eastAsia="es-ES"/>
        </w:rPr>
        <w:t xml:space="preserve">, </w:t>
      </w:r>
      <w:r w:rsidRPr="00D02244">
        <w:rPr>
          <w:lang w:eastAsia="es-ES"/>
        </w:rPr>
        <w:t xml:space="preserve">se han limitado </w:t>
      </w:r>
      <w:r w:rsidR="006014C6">
        <w:rPr>
          <w:lang w:eastAsia="es-ES"/>
        </w:rPr>
        <w:t xml:space="preserve">principalmente </w:t>
      </w:r>
      <w:r w:rsidRPr="00D02244">
        <w:rPr>
          <w:lang w:eastAsia="es-ES"/>
        </w:rPr>
        <w:t xml:space="preserve">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25" w:name="_Toc236335906"/>
      <w:commentRangeStart w:id="26"/>
      <w:r w:rsidRPr="00824AE6">
        <w:t xml:space="preserve">2.4.4. </w:t>
      </w:r>
      <w:commentRangeEnd w:id="26"/>
      <w:r w:rsidR="00F30F86" w:rsidRPr="00CB0B00">
        <w:rPr>
          <w:rStyle w:val="Refdecomentario"/>
          <w:sz w:val="26"/>
          <w:szCs w:val="56"/>
        </w:rPr>
        <w:commentReference w:id="26"/>
      </w:r>
      <w:r w:rsidR="00CB0B00" w:rsidRPr="00CB0B00">
        <w:t>Definición de la Brecha de Investigación</w:t>
      </w:r>
      <w:bookmarkEnd w:id="25"/>
    </w:p>
    <w:p w14:paraId="7C8E869C" w14:textId="77777777" w:rsidR="00D66D97" w:rsidRDefault="00D66D97" w:rsidP="00E6210B">
      <w:pPr>
        <w:rPr>
          <w:lang w:eastAsia="es-ES"/>
        </w:rPr>
      </w:pPr>
    </w:p>
    <w:p w14:paraId="5EBEAE8B" w14:textId="5B04D4BD" w:rsidR="00E6210B" w:rsidRDefault="00E6210B" w:rsidP="00E6210B">
      <w:pPr>
        <w:rPr>
          <w:lang w:eastAsia="es-ES"/>
        </w:rPr>
      </w:pPr>
      <w:r w:rsidRPr="00E6210B">
        <w:rPr>
          <w:lang w:eastAsia="es-ES"/>
        </w:rPr>
        <w:lastRenderedPageBreak/>
        <w:t>El conjunto de estas lagunas permite identificar una brecha de investigación clara y de alta relevancia, que es la ausencia del estudio de un método para auditoría de membresía de documentos en sistemas RAG mediante el análisis de latencia del algoritmo de búsqueda vectorial.</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rsidP="00E6210B">
      <w:pPr>
        <w:numPr>
          <w:ilvl w:val="0"/>
          <w:numId w:val="26"/>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rsidP="00E6210B">
      <w:pPr>
        <w:numPr>
          <w:ilvl w:val="0"/>
          <w:numId w:val="26"/>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rsidP="00E6210B">
      <w:pPr>
        <w:numPr>
          <w:ilvl w:val="0"/>
          <w:numId w:val="26"/>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2744E095" w:rsidR="00E6210B" w:rsidRPr="00E6210B" w:rsidRDefault="00E6210B" w:rsidP="00E6210B">
      <w:pPr>
        <w:rPr>
          <w:lang w:eastAsia="es-ES"/>
        </w:rPr>
      </w:pP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r w:rsidRPr="00E6210B">
        <w:rPr>
          <w:i/>
          <w:iCs/>
          <w:lang w:eastAsia="es-ES"/>
        </w:rPr>
        <w:t>retriever</w:t>
      </w:r>
      <w:r w:rsidRPr="00E6210B">
        <w:rPr>
          <w:lang w:eastAsia="es-ES"/>
        </w:rPr>
        <w:t xml:space="preserve"> y definiendo qué diferencia de tiempo constituye una prueba de 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19A6D3A5" w:rsidR="00824AE6" w:rsidRPr="00C63F70" w:rsidRDefault="00824AE6" w:rsidP="00824AE6">
      <w:pPr>
        <w:numPr>
          <w:ilvl w:val="0"/>
          <w:numId w:val="20"/>
        </w:numPr>
        <w:rPr>
          <w:lang w:eastAsia="es-ES"/>
        </w:rPr>
      </w:pPr>
      <w:r w:rsidRPr="00C63F70">
        <w:rPr>
          <w:lang w:eastAsia="es-ES"/>
        </w:rPr>
        <w:t xml:space="preserve">Viabilidad y </w:t>
      </w:r>
      <w:r w:rsidR="00C63F70">
        <w:rPr>
          <w:lang w:eastAsia="es-ES"/>
        </w:rPr>
        <w:t>r</w:t>
      </w:r>
      <w:r w:rsidRPr="00C63F70">
        <w:rPr>
          <w:lang w:eastAsia="es-ES"/>
        </w:rPr>
        <w:t xml:space="preserve">ealismo: A diferencia </w:t>
      </w:r>
      <w:r w:rsidR="00A5181C" w:rsidRPr="00A5181C">
        <w:rPr>
          <w:lang w:eastAsia="es-ES"/>
        </w:rPr>
        <w:t>del ataque analizado por Wu</w:t>
      </w:r>
      <w:r w:rsidR="00A5181C">
        <w:rPr>
          <w:lang w:eastAsia="es-ES"/>
        </w:rPr>
        <w:t xml:space="preserve"> </w:t>
      </w:r>
      <w:r w:rsidR="00A5181C" w:rsidRPr="00A5181C">
        <w:rPr>
          <w:lang w:eastAsia="es-ES"/>
        </w:rPr>
        <w:t>et al.</w:t>
      </w:r>
      <w:r w:rsidR="00A5181C">
        <w:rPr>
          <w:lang w:eastAsia="es-ES"/>
        </w:rPr>
        <w:t xml:space="preserve"> </w:t>
      </w:r>
      <w:hyperlink w:anchor="Ref5" w:history="1">
        <w:r w:rsidR="00C63F70" w:rsidRPr="003B1367">
          <w:rPr>
            <w:rStyle w:val="Hipervnculo"/>
            <w:lang w:eastAsia="es-ES"/>
          </w:rPr>
          <w:t>[5]</w:t>
        </w:r>
      </w:hyperlink>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rsidP="00824AE6">
      <w:pPr>
        <w:numPr>
          <w:ilvl w:val="0"/>
          <w:numId w:val="20"/>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 xml:space="preserve">las empresas que utilizan sus propios </w:t>
      </w:r>
      <w:r w:rsidR="00C63F70" w:rsidRPr="00A5181C">
        <w:rPr>
          <w:i/>
          <w:iCs/>
          <w:lang w:eastAsia="es-ES"/>
        </w:rPr>
        <w:t>chatbots</w:t>
      </w:r>
      <w:r w:rsidR="00C63F70">
        <w:rPr>
          <w:lang w:eastAsia="es-ES"/>
        </w:rPr>
        <w:t>,</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rsidP="00824AE6">
      <w:pPr>
        <w:numPr>
          <w:ilvl w:val="0"/>
          <w:numId w:val="20"/>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27" w:name="_Toc236335907"/>
      <w:r w:rsidRPr="000C694B">
        <w:rPr>
          <w:rFonts w:eastAsia="Times New Roman" w:cstheme="minorBidi"/>
        </w:rPr>
        <w:t xml:space="preserve">3. </w:t>
      </w:r>
      <w:r w:rsidRPr="000C694B">
        <w:t>Análisis de Requisitos</w:t>
      </w:r>
      <w:bookmarkEnd w:id="27"/>
    </w:p>
    <w:p w14:paraId="6EC3E7D7" w14:textId="3EE166E4" w:rsidR="000C694B" w:rsidRDefault="000C694B" w:rsidP="000C694B">
      <w:pPr>
        <w:rPr>
          <w:lang w:eastAsia="es-ES"/>
        </w:rPr>
      </w:pPr>
    </w:p>
    <w:p w14:paraId="5DF87A96" w14:textId="77777777" w:rsidR="00E7163B" w:rsidRDefault="00E7163B" w:rsidP="00E7163B">
      <w:pPr>
        <w:rPr>
          <w:lang w:eastAsia="es-ES"/>
        </w:rPr>
      </w:pPr>
      <w:r w:rsidRPr="00E7163B">
        <w:rPr>
          <w:lang w:eastAsia="es-ES"/>
        </w:rPr>
        <w:t>El análisis de requisitos es uno de los pilares fundamentales de cualquier proyecto de software. Este trabajo no solo se centra en la investigación del side-channel attack, sino también en el desarrollo de un producto de software funcional que ayude a la realización del mismo en distintas partes del mundo.</w:t>
      </w:r>
    </w:p>
    <w:p w14:paraId="2C8BAD28" w14:textId="77777777" w:rsidR="007B5C81" w:rsidRPr="00E7163B" w:rsidRDefault="007B5C81" w:rsidP="00E7163B">
      <w:pPr>
        <w:rPr>
          <w:lang w:eastAsia="es-ES"/>
        </w:rPr>
      </w:pPr>
    </w:p>
    <w:p w14:paraId="2083C3A1" w14:textId="77777777" w:rsid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67DD6164" w14:textId="77777777" w:rsidR="007B5C81" w:rsidRPr="00E7163B" w:rsidRDefault="007B5C81" w:rsidP="00E7163B">
      <w:pPr>
        <w:rPr>
          <w:lang w:eastAsia="es-ES"/>
        </w:rPr>
      </w:pPr>
    </w:p>
    <w:p w14:paraId="79F4C9FB" w14:textId="77777777" w:rsidR="00E7163B" w:rsidRPr="00E7163B" w:rsidRDefault="00E7163B" w:rsidP="00E7163B">
      <w:pPr>
        <w:rPr>
          <w:lang w:eastAsia="es-ES"/>
        </w:rPr>
      </w:pPr>
      <w:r w:rsidRPr="00E7163B">
        <w:rPr>
          <w:lang w:eastAsia="es-ES"/>
        </w:rPr>
        <w:t xml:space="preserve">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w:t>
      </w:r>
      <w:r w:rsidRPr="00E7163B">
        <w:rPr>
          <w:lang w:eastAsia="es-ES"/>
        </w:rPr>
        <w:lastRenderedPageBreak/>
        <w:t>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28" w:name="_Toc236335908"/>
      <w:r w:rsidRPr="00504B24">
        <w:t>3.1. Definición y Clasificación de Requisitos</w:t>
      </w:r>
      <w:bookmarkEnd w:id="28"/>
    </w:p>
    <w:p w14:paraId="3D56ABC1" w14:textId="77777777" w:rsidR="00504B24" w:rsidRDefault="00504B24" w:rsidP="00504B24">
      <w:pPr>
        <w:rPr>
          <w:lang w:eastAsia="es-ES"/>
        </w:rPr>
      </w:pPr>
    </w:p>
    <w:p w14:paraId="675D2803" w14:textId="49454DF9" w:rsidR="00504B24" w:rsidRDefault="00504B24" w:rsidP="00504B24">
      <w:pPr>
        <w:rPr>
          <w:lang w:eastAsia="es-ES"/>
        </w:rPr>
      </w:pPr>
      <w:r w:rsidRPr="00504B24">
        <w:rPr>
          <w:lang w:eastAsia="es-ES"/>
        </w:rPr>
        <w:t xml:space="preserve">La identificación de los requisitos se ha realizado siguiendo la nomenclatura </w:t>
      </w:r>
      <w:r w:rsidRPr="00504B24">
        <w:rPr>
          <w:b/>
          <w:lang w:eastAsia="es-ES"/>
        </w:rPr>
        <w:t>UG-nnn</w:t>
      </w:r>
      <w:r w:rsidRPr="00504B24">
        <w:rPr>
          <w:lang w:eastAsia="es-ES"/>
        </w:rPr>
        <w:t>, donde la "U" indica un requisito del usuario y la "G" se refiere a un requisito general del sistema. A continuación, se presenta la tabla detallada con los requisitos funcionales y no funcionales que regirán el desarrollo del proyecto.</w:t>
      </w:r>
    </w:p>
    <w:p w14:paraId="223A7C70" w14:textId="77777777" w:rsidR="00511AC3" w:rsidRDefault="00511AC3" w:rsidP="00504B24">
      <w:pPr>
        <w:rPr>
          <w:lang w:eastAsia="es-ES"/>
        </w:rPr>
      </w:pPr>
    </w:p>
    <w:p w14:paraId="0970470E" w14:textId="77777777" w:rsidR="00511AC3" w:rsidRDefault="00511AC3" w:rsidP="00504B24">
      <w:pPr>
        <w:rPr>
          <w:lang w:eastAsia="es-ES"/>
        </w:rPr>
        <w:sectPr w:rsidR="00511AC3" w:rsidSect="00EA23C9">
          <w:pgSz w:w="11906" w:h="16838"/>
          <w:pgMar w:top="1440" w:right="1440" w:bottom="1440" w:left="1440" w:header="709" w:footer="709" w:gutter="0"/>
          <w:cols w:space="708"/>
          <w:docGrid w:linePitch="360"/>
        </w:sectPr>
      </w:pPr>
    </w:p>
    <w:tbl>
      <w:tblPr>
        <w:tblStyle w:val="Tablaconcuadrcula"/>
        <w:tblpPr w:leftFromText="142" w:rightFromText="142" w:vertAnchor="text" w:tblpXSpec="center" w:tblpY="1"/>
        <w:tblOverlap w:val="never"/>
        <w:tblW w:w="13961" w:type="dxa"/>
        <w:tblLook w:val="04A0" w:firstRow="1" w:lastRow="0" w:firstColumn="1" w:lastColumn="0" w:noHBand="0" w:noVBand="1"/>
      </w:tblPr>
      <w:tblGrid>
        <w:gridCol w:w="1198"/>
        <w:gridCol w:w="1321"/>
        <w:gridCol w:w="1871"/>
        <w:gridCol w:w="1366"/>
        <w:gridCol w:w="1141"/>
        <w:gridCol w:w="1562"/>
        <w:gridCol w:w="5502"/>
      </w:tblGrid>
      <w:tr w:rsidR="007300F1" w:rsidRPr="0041449E" w14:paraId="0820B0BC" w14:textId="77777777" w:rsidTr="007300F1">
        <w:trPr>
          <w:trHeight w:val="438"/>
        </w:trPr>
        <w:tc>
          <w:tcPr>
            <w:tcW w:w="1198" w:type="dxa"/>
            <w:shd w:val="clear" w:color="auto" w:fill="D9D9D9" w:themeFill="background1" w:themeFillShade="D9"/>
            <w:vAlign w:val="center"/>
          </w:tcPr>
          <w:p w14:paraId="1751E131" w14:textId="2283C4A7" w:rsidR="007300F1" w:rsidRPr="0041449E" w:rsidRDefault="007300F1" w:rsidP="0041449E">
            <w:pPr>
              <w:jc w:val="center"/>
              <w:rPr>
                <w:b/>
                <w:bCs/>
                <w:lang w:eastAsia="es-ES"/>
              </w:rPr>
            </w:pPr>
            <w:r w:rsidRPr="0041449E">
              <w:rPr>
                <w:b/>
                <w:bCs/>
                <w:lang w:eastAsia="es-ES"/>
              </w:rPr>
              <w:lastRenderedPageBreak/>
              <w:t>ID</w:t>
            </w:r>
          </w:p>
        </w:tc>
        <w:tc>
          <w:tcPr>
            <w:tcW w:w="1321" w:type="dxa"/>
            <w:shd w:val="clear" w:color="auto" w:fill="D9D9D9" w:themeFill="background1" w:themeFillShade="D9"/>
            <w:vAlign w:val="center"/>
          </w:tcPr>
          <w:p w14:paraId="1221498E" w14:textId="7F7C1C60" w:rsidR="007300F1" w:rsidRPr="0041449E" w:rsidRDefault="007300F1" w:rsidP="0041449E">
            <w:pPr>
              <w:jc w:val="center"/>
              <w:rPr>
                <w:b/>
                <w:bCs/>
                <w:lang w:eastAsia="es-ES"/>
              </w:rPr>
            </w:pPr>
            <w:r w:rsidRPr="0041449E">
              <w:rPr>
                <w:b/>
                <w:bCs/>
                <w:lang w:eastAsia="es-ES"/>
              </w:rPr>
              <w:t>Tipo</w:t>
            </w:r>
          </w:p>
        </w:tc>
        <w:tc>
          <w:tcPr>
            <w:tcW w:w="1871" w:type="dxa"/>
            <w:shd w:val="clear" w:color="auto" w:fill="D9D9D9" w:themeFill="background1" w:themeFillShade="D9"/>
            <w:vAlign w:val="center"/>
          </w:tcPr>
          <w:p w14:paraId="220F92F2" w14:textId="2B497B1D" w:rsidR="007300F1" w:rsidRPr="0041449E" w:rsidRDefault="007300F1" w:rsidP="0041449E">
            <w:pPr>
              <w:jc w:val="center"/>
              <w:rPr>
                <w:b/>
                <w:bCs/>
                <w:lang w:eastAsia="es-ES"/>
              </w:rPr>
            </w:pPr>
            <w:r w:rsidRPr="0041449E">
              <w:rPr>
                <w:rFonts w:eastAsia="Times New Roman"/>
                <w:b/>
                <w:bCs/>
                <w:lang w:eastAsia="es-ES"/>
              </w:rPr>
              <w:t>Nombre</w:t>
            </w:r>
          </w:p>
        </w:tc>
        <w:tc>
          <w:tcPr>
            <w:tcW w:w="1366" w:type="dxa"/>
            <w:shd w:val="clear" w:color="auto" w:fill="D9D9D9" w:themeFill="background1" w:themeFillShade="D9"/>
            <w:vAlign w:val="center"/>
          </w:tcPr>
          <w:p w14:paraId="4A8516E5" w14:textId="676FD9FC" w:rsidR="007300F1" w:rsidRPr="0041449E" w:rsidRDefault="007300F1" w:rsidP="0041449E">
            <w:pPr>
              <w:jc w:val="center"/>
              <w:rPr>
                <w:b/>
                <w:bCs/>
                <w:lang w:eastAsia="es-ES"/>
              </w:rPr>
            </w:pPr>
            <w:r w:rsidRPr="0041449E">
              <w:rPr>
                <w:rFonts w:eastAsia="Times New Roman"/>
                <w:b/>
                <w:bCs/>
                <w:lang w:eastAsia="es-ES"/>
              </w:rPr>
              <w:t>Prioridad</w:t>
            </w:r>
          </w:p>
        </w:tc>
        <w:tc>
          <w:tcPr>
            <w:tcW w:w="1141" w:type="dxa"/>
            <w:shd w:val="clear" w:color="auto" w:fill="D9D9D9" w:themeFill="background1" w:themeFillShade="D9"/>
            <w:vAlign w:val="center"/>
          </w:tcPr>
          <w:p w14:paraId="6ECC25E2" w14:textId="7F911206" w:rsidR="007300F1" w:rsidRPr="0041449E" w:rsidRDefault="007300F1" w:rsidP="0041449E">
            <w:pPr>
              <w:jc w:val="center"/>
              <w:rPr>
                <w:b/>
                <w:bCs/>
                <w:lang w:eastAsia="es-ES"/>
              </w:rPr>
            </w:pPr>
            <w:r w:rsidRPr="0041449E">
              <w:rPr>
                <w:rFonts w:eastAsia="Times New Roman"/>
                <w:b/>
                <w:bCs/>
                <w:lang w:eastAsia="es-ES"/>
              </w:rPr>
              <w:t>Fuente</w:t>
            </w:r>
          </w:p>
        </w:tc>
        <w:tc>
          <w:tcPr>
            <w:tcW w:w="1562" w:type="dxa"/>
            <w:shd w:val="clear" w:color="auto" w:fill="D9D9D9" w:themeFill="background1" w:themeFillShade="D9"/>
            <w:vAlign w:val="center"/>
          </w:tcPr>
          <w:p w14:paraId="3BD64CBF" w14:textId="19B122A1" w:rsidR="007300F1" w:rsidRPr="0041449E" w:rsidRDefault="007300F1" w:rsidP="0041449E">
            <w:pPr>
              <w:jc w:val="center"/>
              <w:rPr>
                <w:b/>
                <w:bCs/>
                <w:lang w:eastAsia="es-ES"/>
              </w:rPr>
            </w:pPr>
            <w:r w:rsidRPr="0041449E">
              <w:rPr>
                <w:b/>
                <w:bCs/>
                <w:lang w:eastAsia="es-ES"/>
              </w:rPr>
              <w:t>Estabilidad</w:t>
            </w:r>
          </w:p>
        </w:tc>
        <w:tc>
          <w:tcPr>
            <w:tcW w:w="5502" w:type="dxa"/>
            <w:shd w:val="clear" w:color="auto" w:fill="D9D9D9" w:themeFill="background1" w:themeFillShade="D9"/>
            <w:vAlign w:val="center"/>
          </w:tcPr>
          <w:p w14:paraId="274B203E" w14:textId="130DFE23" w:rsidR="007300F1" w:rsidRPr="0041449E" w:rsidRDefault="007300F1" w:rsidP="0041449E">
            <w:pPr>
              <w:jc w:val="center"/>
              <w:rPr>
                <w:b/>
                <w:bCs/>
                <w:lang w:eastAsia="es-ES"/>
              </w:rPr>
            </w:pPr>
            <w:r w:rsidRPr="0041449E">
              <w:rPr>
                <w:b/>
                <w:bCs/>
                <w:lang w:eastAsia="es-ES"/>
              </w:rPr>
              <w:t>Descripción</w:t>
            </w:r>
          </w:p>
        </w:tc>
      </w:tr>
      <w:tr w:rsidR="007300F1" w14:paraId="4BE2DC15" w14:textId="77777777" w:rsidTr="00D52132">
        <w:trPr>
          <w:trHeight w:val="677"/>
        </w:trPr>
        <w:tc>
          <w:tcPr>
            <w:tcW w:w="1198" w:type="dxa"/>
            <w:shd w:val="clear" w:color="auto" w:fill="FFFFFF" w:themeFill="background1"/>
            <w:vAlign w:val="center"/>
          </w:tcPr>
          <w:p w14:paraId="0BA1C664" w14:textId="27DB8132" w:rsidR="007300F1" w:rsidRPr="0041449E" w:rsidRDefault="007300F1" w:rsidP="0041449E">
            <w:pPr>
              <w:jc w:val="center"/>
              <w:rPr>
                <w:lang w:eastAsia="es-ES"/>
              </w:rPr>
            </w:pPr>
            <w:r w:rsidRPr="0041449E">
              <w:rPr>
                <w:rFonts w:eastAsia="Times New Roman"/>
                <w:b/>
                <w:lang w:eastAsia="es-ES"/>
              </w:rPr>
              <w:t>UG-001</w:t>
            </w:r>
          </w:p>
        </w:tc>
        <w:tc>
          <w:tcPr>
            <w:tcW w:w="1321" w:type="dxa"/>
            <w:vAlign w:val="center"/>
          </w:tcPr>
          <w:p w14:paraId="6928D757" w14:textId="11ACADA3" w:rsidR="007300F1" w:rsidRPr="0041449E" w:rsidRDefault="007300F1" w:rsidP="0041449E">
            <w:pPr>
              <w:jc w:val="center"/>
              <w:rPr>
                <w:lang w:eastAsia="es-ES"/>
              </w:rPr>
            </w:pPr>
            <w:r w:rsidRPr="0041449E">
              <w:rPr>
                <w:lang w:eastAsia="es-ES"/>
              </w:rPr>
              <w:t>Funcional</w:t>
            </w:r>
          </w:p>
        </w:tc>
        <w:tc>
          <w:tcPr>
            <w:tcW w:w="1871" w:type="dxa"/>
            <w:vAlign w:val="center"/>
          </w:tcPr>
          <w:p w14:paraId="5EDA038A" w14:textId="1A762351" w:rsidR="007300F1" w:rsidRPr="0041449E" w:rsidRDefault="007300F1" w:rsidP="0041449E">
            <w:pPr>
              <w:jc w:val="center"/>
              <w:rPr>
                <w:lang w:eastAsia="es-ES"/>
              </w:rPr>
            </w:pPr>
            <w:r w:rsidRPr="007300F1">
              <w:rPr>
                <w:rFonts w:eastAsia="Times New Roman"/>
                <w:lang w:eastAsia="es-ES"/>
              </w:rPr>
              <w:t>Autenticación de usuario</w:t>
            </w:r>
          </w:p>
        </w:tc>
        <w:tc>
          <w:tcPr>
            <w:tcW w:w="1366" w:type="dxa"/>
            <w:vAlign w:val="center"/>
          </w:tcPr>
          <w:p w14:paraId="6CC6A44A" w14:textId="7EA8A85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B999EF3" w14:textId="1290182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FA8FCBB" w14:textId="3561B303" w:rsidR="007300F1" w:rsidRPr="0041449E" w:rsidRDefault="007300F1" w:rsidP="0041449E">
            <w:pPr>
              <w:jc w:val="center"/>
              <w:rPr>
                <w:lang w:eastAsia="es-ES"/>
              </w:rPr>
            </w:pPr>
            <w:r w:rsidRPr="0041449E">
              <w:rPr>
                <w:rFonts w:eastAsia="Times New Roman"/>
                <w:lang w:eastAsia="es-ES"/>
              </w:rPr>
              <w:t>Alta</w:t>
            </w:r>
          </w:p>
        </w:tc>
        <w:tc>
          <w:tcPr>
            <w:tcW w:w="5502" w:type="dxa"/>
          </w:tcPr>
          <w:p w14:paraId="50F46C12" w14:textId="68612190" w:rsidR="007300F1" w:rsidRPr="0041449E" w:rsidRDefault="007B5C81" w:rsidP="0041449E">
            <w:pPr>
              <w:rPr>
                <w:lang w:eastAsia="es-ES"/>
              </w:rPr>
            </w:pPr>
            <w:r w:rsidRPr="007B5C81">
              <w:rPr>
                <w:rFonts w:eastAsia="Times New Roman"/>
                <w:lang w:eastAsia="es-ES"/>
              </w:rPr>
              <w:t>El sistema permitirá al auditor iniciar y cerrar sesión para acceder a las pantallas internas de la herramienta.</w:t>
            </w:r>
          </w:p>
        </w:tc>
      </w:tr>
      <w:tr w:rsidR="007300F1" w14:paraId="5F2C2025" w14:textId="77777777" w:rsidTr="00D52132">
        <w:trPr>
          <w:trHeight w:val="985"/>
        </w:trPr>
        <w:tc>
          <w:tcPr>
            <w:tcW w:w="1198" w:type="dxa"/>
            <w:shd w:val="clear" w:color="auto" w:fill="FFFFFF" w:themeFill="background1"/>
            <w:vAlign w:val="center"/>
          </w:tcPr>
          <w:p w14:paraId="5DB3FEFF" w14:textId="3211455A" w:rsidR="007300F1" w:rsidRPr="0041449E" w:rsidRDefault="007300F1" w:rsidP="0041449E">
            <w:pPr>
              <w:jc w:val="center"/>
              <w:rPr>
                <w:lang w:eastAsia="es-ES"/>
              </w:rPr>
            </w:pPr>
            <w:r w:rsidRPr="0041449E">
              <w:rPr>
                <w:rFonts w:eastAsia="Times New Roman"/>
                <w:b/>
                <w:lang w:eastAsia="es-ES"/>
              </w:rPr>
              <w:t>UG-002</w:t>
            </w:r>
          </w:p>
        </w:tc>
        <w:tc>
          <w:tcPr>
            <w:tcW w:w="1321" w:type="dxa"/>
            <w:vAlign w:val="center"/>
          </w:tcPr>
          <w:p w14:paraId="592200E5" w14:textId="1783A920" w:rsidR="007300F1" w:rsidRPr="0041449E" w:rsidRDefault="007300F1" w:rsidP="0041449E">
            <w:pPr>
              <w:jc w:val="center"/>
              <w:rPr>
                <w:lang w:eastAsia="es-ES"/>
              </w:rPr>
            </w:pPr>
            <w:r w:rsidRPr="0041449E">
              <w:rPr>
                <w:lang w:eastAsia="es-ES"/>
              </w:rPr>
              <w:t>Funcional</w:t>
            </w:r>
          </w:p>
        </w:tc>
        <w:tc>
          <w:tcPr>
            <w:tcW w:w="1871" w:type="dxa"/>
            <w:vAlign w:val="center"/>
          </w:tcPr>
          <w:p w14:paraId="08894748" w14:textId="636B35FC" w:rsidR="007300F1" w:rsidRPr="0041449E" w:rsidRDefault="007300F1" w:rsidP="0041449E">
            <w:pPr>
              <w:jc w:val="center"/>
              <w:rPr>
                <w:lang w:eastAsia="es-ES"/>
              </w:rPr>
            </w:pPr>
            <w:r w:rsidRPr="007300F1">
              <w:rPr>
                <w:rFonts w:eastAsia="Times New Roman"/>
                <w:lang w:eastAsia="es-ES"/>
              </w:rPr>
              <w:t>Gestión de targets</w:t>
            </w:r>
          </w:p>
        </w:tc>
        <w:tc>
          <w:tcPr>
            <w:tcW w:w="1366" w:type="dxa"/>
            <w:vAlign w:val="center"/>
          </w:tcPr>
          <w:p w14:paraId="158052D3" w14:textId="7D9D43CF" w:rsidR="007300F1" w:rsidRPr="0041449E" w:rsidRDefault="007B5C81" w:rsidP="0041449E">
            <w:pPr>
              <w:jc w:val="center"/>
              <w:rPr>
                <w:lang w:eastAsia="es-ES"/>
              </w:rPr>
            </w:pPr>
            <w:r w:rsidRPr="0041449E">
              <w:rPr>
                <w:rFonts w:eastAsia="Times New Roman"/>
                <w:lang w:eastAsia="es-ES"/>
              </w:rPr>
              <w:t>Alta</w:t>
            </w:r>
          </w:p>
        </w:tc>
        <w:tc>
          <w:tcPr>
            <w:tcW w:w="1141" w:type="dxa"/>
            <w:vAlign w:val="center"/>
          </w:tcPr>
          <w:p w14:paraId="76F62EEF" w14:textId="5247D63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07DD26B" w14:textId="2C484EA3" w:rsidR="007300F1" w:rsidRPr="0041449E" w:rsidRDefault="007300F1" w:rsidP="0041449E">
            <w:pPr>
              <w:jc w:val="center"/>
              <w:rPr>
                <w:lang w:eastAsia="es-ES"/>
              </w:rPr>
            </w:pPr>
            <w:r w:rsidRPr="0041449E">
              <w:rPr>
                <w:rFonts w:eastAsia="Times New Roman"/>
                <w:lang w:eastAsia="es-ES"/>
              </w:rPr>
              <w:t>Alta</w:t>
            </w:r>
          </w:p>
        </w:tc>
        <w:tc>
          <w:tcPr>
            <w:tcW w:w="5502" w:type="dxa"/>
          </w:tcPr>
          <w:p w14:paraId="65FE1302" w14:textId="70C054BC" w:rsidR="007300F1" w:rsidRPr="0041449E" w:rsidRDefault="007B5C81" w:rsidP="0041449E">
            <w:pPr>
              <w:rPr>
                <w:lang w:eastAsia="es-ES"/>
              </w:rPr>
            </w:pPr>
            <w:r w:rsidRPr="007B5C81">
              <w:rPr>
                <w:rFonts w:eastAsia="Times New Roman"/>
                <w:lang w:eastAsia="es-ES"/>
              </w:rPr>
              <w:t>El sistema permitirá crear, consultar, editar, eliminar y probar targets RAG externos, configurando endpoint, headers, timeout, verificación TLS y plantilla del body.</w:t>
            </w:r>
          </w:p>
        </w:tc>
      </w:tr>
      <w:tr w:rsidR="007300F1" w14:paraId="549C2259" w14:textId="77777777" w:rsidTr="00D52132">
        <w:trPr>
          <w:trHeight w:val="970"/>
        </w:trPr>
        <w:tc>
          <w:tcPr>
            <w:tcW w:w="1198" w:type="dxa"/>
            <w:shd w:val="clear" w:color="auto" w:fill="FFFFFF" w:themeFill="background1"/>
            <w:vAlign w:val="center"/>
          </w:tcPr>
          <w:p w14:paraId="07B37A32" w14:textId="66C52EB0" w:rsidR="007300F1" w:rsidRPr="0041449E" w:rsidRDefault="007300F1" w:rsidP="0041449E">
            <w:pPr>
              <w:jc w:val="center"/>
              <w:rPr>
                <w:lang w:eastAsia="es-ES"/>
              </w:rPr>
            </w:pPr>
            <w:r w:rsidRPr="0041449E">
              <w:rPr>
                <w:rFonts w:eastAsia="Times New Roman"/>
                <w:b/>
                <w:lang w:eastAsia="es-ES"/>
              </w:rPr>
              <w:t>UG-003</w:t>
            </w:r>
          </w:p>
        </w:tc>
        <w:tc>
          <w:tcPr>
            <w:tcW w:w="1321" w:type="dxa"/>
            <w:vAlign w:val="center"/>
          </w:tcPr>
          <w:p w14:paraId="3ADA2547" w14:textId="6B9983C3" w:rsidR="007300F1" w:rsidRPr="0041449E" w:rsidRDefault="007300F1" w:rsidP="0041449E">
            <w:pPr>
              <w:jc w:val="center"/>
              <w:rPr>
                <w:lang w:eastAsia="es-ES"/>
              </w:rPr>
            </w:pPr>
            <w:r w:rsidRPr="0041449E">
              <w:rPr>
                <w:lang w:eastAsia="es-ES"/>
              </w:rPr>
              <w:t>Funcional</w:t>
            </w:r>
          </w:p>
        </w:tc>
        <w:tc>
          <w:tcPr>
            <w:tcW w:w="1871" w:type="dxa"/>
            <w:vAlign w:val="center"/>
          </w:tcPr>
          <w:p w14:paraId="5DD4D59B" w14:textId="6DAD520B" w:rsidR="007300F1" w:rsidRPr="0041449E" w:rsidRDefault="007B5C81" w:rsidP="0041449E">
            <w:pPr>
              <w:jc w:val="center"/>
              <w:rPr>
                <w:lang w:eastAsia="es-ES"/>
              </w:rPr>
            </w:pPr>
            <w:r w:rsidRPr="007B5C81">
              <w:rPr>
                <w:rFonts w:eastAsia="Times New Roman"/>
                <w:lang w:eastAsia="es-ES"/>
              </w:rPr>
              <w:t>Gestión de datasets</w:t>
            </w:r>
          </w:p>
        </w:tc>
        <w:tc>
          <w:tcPr>
            <w:tcW w:w="1366" w:type="dxa"/>
            <w:vAlign w:val="center"/>
          </w:tcPr>
          <w:p w14:paraId="491379B8" w14:textId="2546A502"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0B315C97" w14:textId="5BF7B82F" w:rsidR="007300F1" w:rsidRPr="0041449E" w:rsidRDefault="007B5C81" w:rsidP="0041449E">
            <w:pPr>
              <w:jc w:val="center"/>
              <w:rPr>
                <w:lang w:eastAsia="es-ES"/>
              </w:rPr>
            </w:pPr>
            <w:r w:rsidRPr="0041449E">
              <w:rPr>
                <w:rFonts w:eastAsia="Times New Roman"/>
                <w:lang w:eastAsia="es-ES"/>
              </w:rPr>
              <w:t>Cliente</w:t>
            </w:r>
          </w:p>
        </w:tc>
        <w:tc>
          <w:tcPr>
            <w:tcW w:w="1562" w:type="dxa"/>
            <w:vAlign w:val="center"/>
          </w:tcPr>
          <w:p w14:paraId="169551B7" w14:textId="557BEE8E" w:rsidR="007300F1" w:rsidRPr="0041449E" w:rsidRDefault="007300F1" w:rsidP="0041449E">
            <w:pPr>
              <w:jc w:val="center"/>
              <w:rPr>
                <w:lang w:eastAsia="es-ES"/>
              </w:rPr>
            </w:pPr>
            <w:r w:rsidRPr="0041449E">
              <w:rPr>
                <w:rFonts w:eastAsia="Times New Roman"/>
                <w:lang w:eastAsia="es-ES"/>
              </w:rPr>
              <w:t>Alta</w:t>
            </w:r>
          </w:p>
        </w:tc>
        <w:tc>
          <w:tcPr>
            <w:tcW w:w="5502" w:type="dxa"/>
          </w:tcPr>
          <w:p w14:paraId="796C8E4D" w14:textId="53A1B14B" w:rsidR="007300F1" w:rsidRPr="0041449E" w:rsidRDefault="007B5C81" w:rsidP="0041449E">
            <w:pPr>
              <w:rPr>
                <w:lang w:eastAsia="es-ES"/>
              </w:rPr>
            </w:pPr>
            <w:r w:rsidRPr="007B5C81">
              <w:rPr>
                <w:rFonts w:eastAsia="Times New Roman"/>
                <w:lang w:eastAsia="es-ES"/>
              </w:rPr>
              <w:t>El sistema permitirá cargar datasets en formato JSON, validar su estructura y mostrar una previsualización con el número de consultas y su distribución por grupos.</w:t>
            </w:r>
          </w:p>
        </w:tc>
      </w:tr>
      <w:tr w:rsidR="007300F1" w14:paraId="0DBEEF93" w14:textId="77777777" w:rsidTr="00D52132">
        <w:trPr>
          <w:trHeight w:val="983"/>
        </w:trPr>
        <w:tc>
          <w:tcPr>
            <w:tcW w:w="1198" w:type="dxa"/>
            <w:shd w:val="clear" w:color="auto" w:fill="FFFFFF" w:themeFill="background1"/>
            <w:vAlign w:val="center"/>
          </w:tcPr>
          <w:p w14:paraId="6680C150" w14:textId="4BEC9E8B" w:rsidR="007300F1" w:rsidRPr="0041449E" w:rsidRDefault="007300F1" w:rsidP="0041449E">
            <w:pPr>
              <w:jc w:val="center"/>
              <w:rPr>
                <w:lang w:eastAsia="es-ES"/>
              </w:rPr>
            </w:pPr>
            <w:r w:rsidRPr="0041449E">
              <w:rPr>
                <w:rFonts w:eastAsia="Times New Roman"/>
                <w:b/>
                <w:lang w:eastAsia="es-ES"/>
              </w:rPr>
              <w:t>UG-004</w:t>
            </w:r>
          </w:p>
        </w:tc>
        <w:tc>
          <w:tcPr>
            <w:tcW w:w="1321" w:type="dxa"/>
            <w:vAlign w:val="center"/>
          </w:tcPr>
          <w:p w14:paraId="7484F878" w14:textId="48826A30" w:rsidR="007300F1" w:rsidRPr="0041449E" w:rsidRDefault="007300F1" w:rsidP="0041449E">
            <w:pPr>
              <w:jc w:val="center"/>
              <w:rPr>
                <w:lang w:eastAsia="es-ES"/>
              </w:rPr>
            </w:pPr>
            <w:r w:rsidRPr="0041449E">
              <w:rPr>
                <w:lang w:eastAsia="es-ES"/>
              </w:rPr>
              <w:t>Funcional</w:t>
            </w:r>
          </w:p>
        </w:tc>
        <w:tc>
          <w:tcPr>
            <w:tcW w:w="1871" w:type="dxa"/>
            <w:vAlign w:val="center"/>
          </w:tcPr>
          <w:p w14:paraId="2C3D0EB4" w14:textId="7DC33011" w:rsidR="007300F1" w:rsidRPr="0041449E" w:rsidRDefault="007B5C81" w:rsidP="0041449E">
            <w:pPr>
              <w:jc w:val="center"/>
              <w:rPr>
                <w:lang w:eastAsia="es-ES"/>
              </w:rPr>
            </w:pPr>
            <w:r w:rsidRPr="007B5C81">
              <w:rPr>
                <w:rFonts w:eastAsia="Times New Roman"/>
                <w:lang w:eastAsia="es-ES"/>
              </w:rPr>
              <w:t>Creación de auditorías</w:t>
            </w:r>
          </w:p>
        </w:tc>
        <w:tc>
          <w:tcPr>
            <w:tcW w:w="1366" w:type="dxa"/>
            <w:vAlign w:val="center"/>
          </w:tcPr>
          <w:p w14:paraId="3D69D3A7" w14:textId="266830D1"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FE9735B" w14:textId="4007CFD2"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113BA75C" w14:textId="0085561A" w:rsidR="007300F1" w:rsidRPr="0041449E" w:rsidRDefault="007300F1" w:rsidP="0041449E">
            <w:pPr>
              <w:jc w:val="center"/>
              <w:rPr>
                <w:lang w:eastAsia="es-ES"/>
              </w:rPr>
            </w:pPr>
            <w:r w:rsidRPr="0041449E">
              <w:rPr>
                <w:rFonts w:eastAsia="Times New Roman"/>
                <w:lang w:eastAsia="es-ES"/>
              </w:rPr>
              <w:t>Alta</w:t>
            </w:r>
          </w:p>
        </w:tc>
        <w:tc>
          <w:tcPr>
            <w:tcW w:w="5502" w:type="dxa"/>
          </w:tcPr>
          <w:p w14:paraId="38902A99" w14:textId="6EE11FED" w:rsidR="007300F1" w:rsidRPr="0041449E" w:rsidRDefault="007B5C81" w:rsidP="0041449E">
            <w:pPr>
              <w:rPr>
                <w:lang w:eastAsia="es-ES"/>
              </w:rPr>
            </w:pPr>
            <w:r w:rsidRPr="007B5C81">
              <w:rPr>
                <w:rFonts w:eastAsia="Times New Roman"/>
                <w:lang w:eastAsia="es-ES"/>
              </w:rPr>
              <w:t>El sistema permitirá crear auditorías seleccionando un target, un dataset y parámetros de ejecución como peticiones de calentamiento y semilla aleatoria.</w:t>
            </w:r>
          </w:p>
        </w:tc>
      </w:tr>
      <w:tr w:rsidR="007B5C81" w14:paraId="4ED950A6" w14:textId="77777777" w:rsidTr="00D52132">
        <w:trPr>
          <w:trHeight w:val="983"/>
        </w:trPr>
        <w:tc>
          <w:tcPr>
            <w:tcW w:w="1198" w:type="dxa"/>
            <w:shd w:val="clear" w:color="auto" w:fill="FFFFFF" w:themeFill="background1"/>
            <w:vAlign w:val="center"/>
          </w:tcPr>
          <w:p w14:paraId="1C81F5D8" w14:textId="2558BBC3" w:rsidR="007B5C81" w:rsidRPr="0041449E" w:rsidRDefault="007B5C81" w:rsidP="007B5C81">
            <w:pPr>
              <w:jc w:val="center"/>
              <w:rPr>
                <w:lang w:eastAsia="es-ES"/>
              </w:rPr>
            </w:pPr>
            <w:r w:rsidRPr="0041449E">
              <w:rPr>
                <w:rFonts w:eastAsia="Times New Roman"/>
                <w:b/>
                <w:lang w:eastAsia="es-ES"/>
              </w:rPr>
              <w:t>UG-005</w:t>
            </w:r>
          </w:p>
        </w:tc>
        <w:tc>
          <w:tcPr>
            <w:tcW w:w="1321" w:type="dxa"/>
            <w:vAlign w:val="center"/>
          </w:tcPr>
          <w:p w14:paraId="40C12321" w14:textId="2DD453BD" w:rsidR="007B5C81" w:rsidRPr="0041449E" w:rsidRDefault="007B5C81" w:rsidP="007B5C81">
            <w:pPr>
              <w:jc w:val="center"/>
              <w:rPr>
                <w:lang w:eastAsia="es-ES"/>
              </w:rPr>
            </w:pPr>
            <w:r w:rsidRPr="0041449E">
              <w:rPr>
                <w:lang w:eastAsia="es-ES"/>
              </w:rPr>
              <w:t>Funcional</w:t>
            </w:r>
          </w:p>
        </w:tc>
        <w:tc>
          <w:tcPr>
            <w:tcW w:w="1871" w:type="dxa"/>
            <w:vAlign w:val="center"/>
          </w:tcPr>
          <w:p w14:paraId="4C6D83A7" w14:textId="6DDBC03D" w:rsidR="007B5C81" w:rsidRPr="0041449E" w:rsidRDefault="007B5C81" w:rsidP="007B5C81">
            <w:pPr>
              <w:jc w:val="center"/>
              <w:rPr>
                <w:lang w:eastAsia="es-ES"/>
              </w:rPr>
            </w:pPr>
            <w:r w:rsidRPr="007B5C81">
              <w:rPr>
                <w:rFonts w:eastAsia="Times New Roman"/>
                <w:lang w:eastAsia="es-ES"/>
              </w:rPr>
              <w:t xml:space="preserve">Ejecución asíncrona </w:t>
            </w:r>
          </w:p>
        </w:tc>
        <w:tc>
          <w:tcPr>
            <w:tcW w:w="1366" w:type="dxa"/>
            <w:vAlign w:val="center"/>
          </w:tcPr>
          <w:p w14:paraId="20606F44" w14:textId="5EF8B8AA" w:rsidR="007B5C81" w:rsidRPr="007B5C81" w:rsidRDefault="007B5C81" w:rsidP="007B5C81">
            <w:pPr>
              <w:jc w:val="center"/>
              <w:rPr>
                <w:rFonts w:eastAsia="Times New Roman"/>
                <w:lang w:eastAsia="es-ES"/>
              </w:rPr>
            </w:pPr>
            <w:r w:rsidRPr="0041449E">
              <w:rPr>
                <w:rFonts w:eastAsia="Times New Roman"/>
                <w:lang w:eastAsia="es-ES"/>
              </w:rPr>
              <w:t>Alta</w:t>
            </w:r>
          </w:p>
        </w:tc>
        <w:tc>
          <w:tcPr>
            <w:tcW w:w="1141" w:type="dxa"/>
            <w:vAlign w:val="center"/>
          </w:tcPr>
          <w:p w14:paraId="2E995620" w14:textId="0FBBED9C" w:rsidR="007B5C81" w:rsidRPr="0041449E" w:rsidRDefault="007B5C81" w:rsidP="007B5C81">
            <w:pPr>
              <w:jc w:val="center"/>
              <w:rPr>
                <w:lang w:eastAsia="es-ES"/>
              </w:rPr>
            </w:pPr>
            <w:r w:rsidRPr="0041449E">
              <w:rPr>
                <w:rFonts w:eastAsia="Times New Roman"/>
                <w:lang w:eastAsia="es-ES"/>
              </w:rPr>
              <w:t>Analista</w:t>
            </w:r>
          </w:p>
        </w:tc>
        <w:tc>
          <w:tcPr>
            <w:tcW w:w="1562" w:type="dxa"/>
            <w:vAlign w:val="center"/>
          </w:tcPr>
          <w:p w14:paraId="02C8AAD7" w14:textId="63F1F97A" w:rsidR="007B5C81" w:rsidRPr="0041449E" w:rsidRDefault="007B5C81" w:rsidP="007B5C81">
            <w:pPr>
              <w:jc w:val="center"/>
              <w:rPr>
                <w:lang w:eastAsia="es-ES"/>
              </w:rPr>
            </w:pPr>
            <w:r w:rsidRPr="0041449E">
              <w:rPr>
                <w:rFonts w:eastAsia="Times New Roman"/>
                <w:lang w:eastAsia="es-ES"/>
              </w:rPr>
              <w:t>Alta</w:t>
            </w:r>
          </w:p>
        </w:tc>
        <w:tc>
          <w:tcPr>
            <w:tcW w:w="5502" w:type="dxa"/>
          </w:tcPr>
          <w:p w14:paraId="674EA33D" w14:textId="43E4561E" w:rsidR="007B5C81" w:rsidRPr="0041449E" w:rsidRDefault="007B5C81" w:rsidP="007B5C81">
            <w:pPr>
              <w:rPr>
                <w:lang w:eastAsia="es-ES"/>
              </w:rPr>
            </w:pPr>
            <w:r w:rsidRPr="007B5C81">
              <w:rPr>
                <w:rFonts w:eastAsia="Times New Roman"/>
                <w:lang w:eastAsia="es-ES"/>
              </w:rPr>
              <w:t>El sistema ejecutará auditorías en segundo plano mediante un worker, permitiendo consultar su estado, progreso, errores y solicitar su cancelación.</w:t>
            </w:r>
          </w:p>
        </w:tc>
      </w:tr>
      <w:tr w:rsidR="007300F1" w14:paraId="04A54A7A" w14:textId="77777777" w:rsidTr="00D52132">
        <w:trPr>
          <w:trHeight w:val="1267"/>
        </w:trPr>
        <w:tc>
          <w:tcPr>
            <w:tcW w:w="1198" w:type="dxa"/>
            <w:shd w:val="clear" w:color="auto" w:fill="FFFFFF" w:themeFill="background1"/>
            <w:vAlign w:val="center"/>
          </w:tcPr>
          <w:p w14:paraId="6C889F64" w14:textId="0E1AECD3" w:rsidR="007300F1" w:rsidRPr="0041449E" w:rsidRDefault="007300F1" w:rsidP="0041449E">
            <w:pPr>
              <w:jc w:val="center"/>
              <w:rPr>
                <w:lang w:eastAsia="es-ES"/>
              </w:rPr>
            </w:pPr>
            <w:r w:rsidRPr="0041449E">
              <w:rPr>
                <w:rFonts w:eastAsia="Times New Roman"/>
                <w:b/>
                <w:lang w:eastAsia="es-ES"/>
              </w:rPr>
              <w:t>UG-006</w:t>
            </w:r>
          </w:p>
        </w:tc>
        <w:tc>
          <w:tcPr>
            <w:tcW w:w="1321" w:type="dxa"/>
            <w:vAlign w:val="center"/>
          </w:tcPr>
          <w:p w14:paraId="50579DAA" w14:textId="53205140" w:rsidR="007300F1" w:rsidRPr="0041449E" w:rsidRDefault="007300F1" w:rsidP="0041449E">
            <w:pPr>
              <w:jc w:val="center"/>
              <w:rPr>
                <w:lang w:eastAsia="es-ES"/>
              </w:rPr>
            </w:pPr>
            <w:r w:rsidRPr="0041449E">
              <w:rPr>
                <w:lang w:eastAsia="es-ES"/>
              </w:rPr>
              <w:t>Funcional</w:t>
            </w:r>
          </w:p>
        </w:tc>
        <w:tc>
          <w:tcPr>
            <w:tcW w:w="1871" w:type="dxa"/>
            <w:vAlign w:val="center"/>
          </w:tcPr>
          <w:p w14:paraId="4C48509C" w14:textId="69DAA717" w:rsidR="007300F1" w:rsidRPr="0041449E" w:rsidRDefault="007B5C81" w:rsidP="0041449E">
            <w:pPr>
              <w:jc w:val="center"/>
              <w:rPr>
                <w:lang w:eastAsia="es-ES"/>
              </w:rPr>
            </w:pPr>
            <w:r w:rsidRPr="007B5C81">
              <w:rPr>
                <w:rFonts w:eastAsia="Times New Roman"/>
                <w:lang w:eastAsia="es-ES"/>
              </w:rPr>
              <w:t>Medición temporal de peticiones</w:t>
            </w:r>
          </w:p>
        </w:tc>
        <w:tc>
          <w:tcPr>
            <w:tcW w:w="1366" w:type="dxa"/>
            <w:vAlign w:val="center"/>
          </w:tcPr>
          <w:p w14:paraId="0D493FF3" w14:textId="4F08B299"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4E27077F" w14:textId="387A8B97" w:rsidR="007300F1" w:rsidRPr="0041449E" w:rsidRDefault="007B5C81" w:rsidP="0041449E">
            <w:pPr>
              <w:jc w:val="center"/>
              <w:rPr>
                <w:lang w:eastAsia="es-ES"/>
              </w:rPr>
            </w:pPr>
            <w:r w:rsidRPr="007B5C81">
              <w:rPr>
                <w:rFonts w:eastAsia="Times New Roman"/>
                <w:lang w:eastAsia="es-ES"/>
              </w:rPr>
              <w:t>Analista</w:t>
            </w:r>
          </w:p>
        </w:tc>
        <w:tc>
          <w:tcPr>
            <w:tcW w:w="1562" w:type="dxa"/>
            <w:vAlign w:val="center"/>
          </w:tcPr>
          <w:p w14:paraId="17C2DB92" w14:textId="672D8697" w:rsidR="007300F1" w:rsidRPr="0041449E" w:rsidRDefault="007300F1" w:rsidP="0041449E">
            <w:pPr>
              <w:jc w:val="center"/>
              <w:rPr>
                <w:lang w:eastAsia="es-ES"/>
              </w:rPr>
            </w:pPr>
            <w:r w:rsidRPr="0041449E">
              <w:rPr>
                <w:rFonts w:eastAsia="Times New Roman"/>
                <w:lang w:eastAsia="es-ES"/>
              </w:rPr>
              <w:t>Alta</w:t>
            </w:r>
          </w:p>
        </w:tc>
        <w:tc>
          <w:tcPr>
            <w:tcW w:w="5502" w:type="dxa"/>
          </w:tcPr>
          <w:p w14:paraId="296E399F" w14:textId="192CB11B" w:rsidR="007300F1" w:rsidRPr="0041449E" w:rsidRDefault="007B5C81" w:rsidP="0041449E">
            <w:pPr>
              <w:rPr>
                <w:lang w:eastAsia="es-ES"/>
              </w:rPr>
            </w:pPr>
            <w:r w:rsidRPr="007B5C81">
              <w:rPr>
                <w:rFonts w:eastAsia="Times New Roman"/>
                <w:lang w:eastAsia="es-ES"/>
              </w:rPr>
              <w:t>El sistema medirá cada petición HTTP enviada al target, registrando Time-to-First-Byte, tiempo completo, código HTTP, tamaño de respuesta y posibles errores.</w:t>
            </w:r>
          </w:p>
        </w:tc>
      </w:tr>
      <w:tr w:rsidR="007B5C81" w14:paraId="12903DFB" w14:textId="77777777" w:rsidTr="00D52132">
        <w:trPr>
          <w:trHeight w:val="988"/>
        </w:trPr>
        <w:tc>
          <w:tcPr>
            <w:tcW w:w="1198" w:type="dxa"/>
            <w:shd w:val="clear" w:color="auto" w:fill="FFFFFF" w:themeFill="background1"/>
            <w:vAlign w:val="center"/>
          </w:tcPr>
          <w:p w14:paraId="1B637624" w14:textId="13B730AF" w:rsidR="007B5C81" w:rsidRPr="0041449E" w:rsidRDefault="007B5C81" w:rsidP="007B5C81">
            <w:pPr>
              <w:jc w:val="center"/>
              <w:rPr>
                <w:lang w:eastAsia="es-ES"/>
              </w:rPr>
            </w:pPr>
            <w:r w:rsidRPr="0041449E">
              <w:rPr>
                <w:rFonts w:eastAsia="Times New Roman"/>
                <w:b/>
                <w:lang w:eastAsia="es-ES"/>
              </w:rPr>
              <w:t>UG-007</w:t>
            </w:r>
          </w:p>
        </w:tc>
        <w:tc>
          <w:tcPr>
            <w:tcW w:w="1321" w:type="dxa"/>
            <w:vAlign w:val="center"/>
          </w:tcPr>
          <w:p w14:paraId="51B7F98D" w14:textId="71128B13" w:rsidR="007B5C81" w:rsidRPr="0041449E" w:rsidRDefault="007B5C81" w:rsidP="007B5C81">
            <w:pPr>
              <w:jc w:val="center"/>
              <w:rPr>
                <w:lang w:eastAsia="es-ES"/>
              </w:rPr>
            </w:pPr>
            <w:r w:rsidRPr="0041449E">
              <w:rPr>
                <w:lang w:eastAsia="es-ES"/>
              </w:rPr>
              <w:t>Funcional</w:t>
            </w:r>
          </w:p>
        </w:tc>
        <w:tc>
          <w:tcPr>
            <w:tcW w:w="1871" w:type="dxa"/>
            <w:vAlign w:val="center"/>
          </w:tcPr>
          <w:p w14:paraId="19ED7216" w14:textId="0B9335E5" w:rsidR="007B5C81" w:rsidRPr="0041449E" w:rsidRDefault="007B5C81" w:rsidP="007B5C81">
            <w:pPr>
              <w:jc w:val="center"/>
              <w:rPr>
                <w:lang w:eastAsia="es-ES"/>
              </w:rPr>
            </w:pPr>
            <w:r w:rsidRPr="007B5C81">
              <w:rPr>
                <w:rFonts w:eastAsia="Times New Roman"/>
                <w:lang w:eastAsia="es-ES"/>
              </w:rPr>
              <w:t>Análisis y visualización de auditorías</w:t>
            </w:r>
          </w:p>
        </w:tc>
        <w:tc>
          <w:tcPr>
            <w:tcW w:w="1366" w:type="dxa"/>
            <w:vAlign w:val="center"/>
          </w:tcPr>
          <w:p w14:paraId="453E83FE" w14:textId="660EECA7" w:rsidR="007B5C81" w:rsidRPr="0041449E" w:rsidRDefault="007B5C81" w:rsidP="007B5C81">
            <w:pPr>
              <w:jc w:val="center"/>
              <w:rPr>
                <w:lang w:eastAsia="es-ES"/>
              </w:rPr>
            </w:pPr>
            <w:r w:rsidRPr="0041449E">
              <w:rPr>
                <w:rFonts w:eastAsia="Times New Roman"/>
                <w:lang w:eastAsia="es-ES"/>
              </w:rPr>
              <w:t>Alta</w:t>
            </w:r>
          </w:p>
        </w:tc>
        <w:tc>
          <w:tcPr>
            <w:tcW w:w="1141" w:type="dxa"/>
            <w:vAlign w:val="center"/>
          </w:tcPr>
          <w:p w14:paraId="0A5A847D" w14:textId="0F9F6C98" w:rsidR="007B5C81" w:rsidRPr="0041449E" w:rsidRDefault="007B5C81" w:rsidP="007B5C81">
            <w:pPr>
              <w:jc w:val="center"/>
              <w:rPr>
                <w:lang w:eastAsia="es-ES"/>
              </w:rPr>
            </w:pPr>
            <w:r w:rsidRPr="007B5C81">
              <w:rPr>
                <w:rFonts w:eastAsia="Times New Roman"/>
                <w:lang w:eastAsia="es-ES"/>
              </w:rPr>
              <w:t>Cliente</w:t>
            </w:r>
          </w:p>
        </w:tc>
        <w:tc>
          <w:tcPr>
            <w:tcW w:w="1562" w:type="dxa"/>
            <w:vAlign w:val="center"/>
          </w:tcPr>
          <w:p w14:paraId="1039F2BA" w14:textId="3340E729" w:rsidR="007B5C81" w:rsidRPr="0041449E" w:rsidRDefault="007B5C81" w:rsidP="007B5C81">
            <w:pPr>
              <w:jc w:val="center"/>
              <w:rPr>
                <w:lang w:eastAsia="es-ES"/>
              </w:rPr>
            </w:pPr>
            <w:r w:rsidRPr="0041449E">
              <w:rPr>
                <w:rFonts w:eastAsia="Times New Roman"/>
                <w:lang w:eastAsia="es-ES"/>
              </w:rPr>
              <w:t>Alta</w:t>
            </w:r>
          </w:p>
        </w:tc>
        <w:tc>
          <w:tcPr>
            <w:tcW w:w="5502" w:type="dxa"/>
          </w:tcPr>
          <w:p w14:paraId="1A21824B" w14:textId="6D8ED2D6" w:rsidR="007B5C81" w:rsidRPr="0041449E" w:rsidRDefault="007B5C81" w:rsidP="007B5C81">
            <w:pPr>
              <w:rPr>
                <w:lang w:eastAsia="es-ES"/>
              </w:rPr>
            </w:pPr>
            <w:r w:rsidRPr="007B5C81">
              <w:rPr>
                <w:rFonts w:eastAsia="Times New Roman"/>
                <w:lang w:eastAsia="es-ES"/>
              </w:rPr>
              <w:t>El sistema mostrará métricas, gráficas, tablas, distribución de mediciones y comparaciones estadísticas entre grupos de frecuencia y longitud.</w:t>
            </w:r>
          </w:p>
        </w:tc>
      </w:tr>
      <w:tr w:rsidR="007300F1" w14:paraId="0564F726" w14:textId="77777777" w:rsidTr="007300F1">
        <w:trPr>
          <w:trHeight w:val="151"/>
        </w:trPr>
        <w:tc>
          <w:tcPr>
            <w:tcW w:w="1198" w:type="dxa"/>
            <w:shd w:val="clear" w:color="auto" w:fill="FFFFFF" w:themeFill="background1"/>
            <w:vAlign w:val="center"/>
          </w:tcPr>
          <w:p w14:paraId="3F93EF5D" w14:textId="49468627" w:rsidR="007300F1" w:rsidRPr="0041449E" w:rsidRDefault="007300F1" w:rsidP="0041449E">
            <w:pPr>
              <w:jc w:val="center"/>
              <w:rPr>
                <w:lang w:eastAsia="es-ES"/>
              </w:rPr>
            </w:pPr>
            <w:r w:rsidRPr="0041449E">
              <w:rPr>
                <w:rFonts w:eastAsia="Times New Roman"/>
                <w:b/>
                <w:lang w:eastAsia="es-ES"/>
              </w:rPr>
              <w:t>UG-008</w:t>
            </w:r>
          </w:p>
        </w:tc>
        <w:tc>
          <w:tcPr>
            <w:tcW w:w="1321" w:type="dxa"/>
            <w:vAlign w:val="center"/>
          </w:tcPr>
          <w:p w14:paraId="29529343" w14:textId="3177B6A4"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5FE827F6" w14:textId="0E1D0358" w:rsidR="007300F1" w:rsidRPr="0041449E" w:rsidRDefault="007B5C81" w:rsidP="0041449E">
            <w:pPr>
              <w:jc w:val="center"/>
              <w:rPr>
                <w:lang w:eastAsia="es-ES"/>
              </w:rPr>
            </w:pPr>
            <w:r w:rsidRPr="007B5C81">
              <w:rPr>
                <w:rFonts w:eastAsia="Times New Roman"/>
                <w:lang w:eastAsia="es-ES"/>
              </w:rPr>
              <w:t>Creación de inferencias de términos</w:t>
            </w:r>
          </w:p>
        </w:tc>
        <w:tc>
          <w:tcPr>
            <w:tcW w:w="1366" w:type="dxa"/>
            <w:vAlign w:val="center"/>
          </w:tcPr>
          <w:p w14:paraId="6851F22A" w14:textId="31EE0FB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2AC42162" w14:textId="3B01DFC8" w:rsidR="007B5C81" w:rsidRPr="007B5C81" w:rsidRDefault="007300F1" w:rsidP="007B5C81">
            <w:pPr>
              <w:jc w:val="center"/>
              <w:rPr>
                <w:rFonts w:eastAsia="Times New Roman"/>
                <w:lang w:eastAsia="es-ES"/>
              </w:rPr>
            </w:pPr>
            <w:r w:rsidRPr="0041449E">
              <w:rPr>
                <w:rFonts w:eastAsia="Times New Roman"/>
                <w:lang w:eastAsia="es-ES"/>
              </w:rPr>
              <w:t>Cliente</w:t>
            </w:r>
          </w:p>
        </w:tc>
        <w:tc>
          <w:tcPr>
            <w:tcW w:w="1562" w:type="dxa"/>
            <w:vAlign w:val="center"/>
          </w:tcPr>
          <w:p w14:paraId="04ADC9D4" w14:textId="33A302D8" w:rsidR="007300F1" w:rsidRPr="0041449E" w:rsidRDefault="007B5C81" w:rsidP="0041449E">
            <w:pPr>
              <w:jc w:val="center"/>
              <w:rPr>
                <w:lang w:eastAsia="es-ES"/>
              </w:rPr>
            </w:pPr>
            <w:r>
              <w:rPr>
                <w:rFonts w:eastAsia="Times New Roman"/>
                <w:lang w:eastAsia="es-ES"/>
              </w:rPr>
              <w:t>Media</w:t>
            </w:r>
          </w:p>
        </w:tc>
        <w:tc>
          <w:tcPr>
            <w:tcW w:w="5502" w:type="dxa"/>
          </w:tcPr>
          <w:p w14:paraId="4ACE38CA" w14:textId="77777777" w:rsidR="007300F1" w:rsidRDefault="007B5C81" w:rsidP="0041449E">
            <w:pPr>
              <w:rPr>
                <w:rFonts w:eastAsia="Times New Roman"/>
                <w:lang w:eastAsia="es-ES"/>
              </w:rPr>
            </w:pPr>
            <w:r w:rsidRPr="007B5C81">
              <w:rPr>
                <w:rFonts w:eastAsia="Times New Roman"/>
                <w:lang w:eastAsia="es-ES"/>
              </w:rPr>
              <w:t>El sistema permitirá crear inferencias seleccionando un target, una fuente de calibración y términos o consultas agrupadas para evaluar.</w:t>
            </w:r>
          </w:p>
          <w:p w14:paraId="1A248091" w14:textId="3A70D018" w:rsidR="00D52132" w:rsidRPr="0041449E" w:rsidRDefault="00D52132" w:rsidP="0041449E">
            <w:pPr>
              <w:rPr>
                <w:lang w:eastAsia="es-ES"/>
              </w:rPr>
            </w:pPr>
          </w:p>
        </w:tc>
      </w:tr>
      <w:tr w:rsidR="007300F1" w14:paraId="448C00DD" w14:textId="77777777" w:rsidTr="00D52132">
        <w:trPr>
          <w:trHeight w:val="1266"/>
        </w:trPr>
        <w:tc>
          <w:tcPr>
            <w:tcW w:w="1198" w:type="dxa"/>
            <w:shd w:val="clear" w:color="auto" w:fill="FFFFFF" w:themeFill="background1"/>
            <w:vAlign w:val="center"/>
          </w:tcPr>
          <w:p w14:paraId="02ACE88A" w14:textId="4A6E7FF3" w:rsidR="007300F1" w:rsidRPr="0041449E" w:rsidRDefault="007300F1" w:rsidP="0041449E">
            <w:pPr>
              <w:jc w:val="center"/>
              <w:rPr>
                <w:lang w:eastAsia="es-ES"/>
              </w:rPr>
            </w:pPr>
            <w:r w:rsidRPr="0041449E">
              <w:rPr>
                <w:rFonts w:eastAsia="Times New Roman"/>
                <w:b/>
                <w:lang w:eastAsia="es-ES"/>
              </w:rPr>
              <w:lastRenderedPageBreak/>
              <w:t>UG-009</w:t>
            </w:r>
          </w:p>
        </w:tc>
        <w:tc>
          <w:tcPr>
            <w:tcW w:w="1321" w:type="dxa"/>
            <w:vAlign w:val="center"/>
          </w:tcPr>
          <w:p w14:paraId="04DE8C46" w14:textId="308C2CF6"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68B80808" w14:textId="4D0C63B2" w:rsidR="007300F1" w:rsidRPr="0041449E" w:rsidRDefault="007B5C81" w:rsidP="0041449E">
            <w:pPr>
              <w:jc w:val="center"/>
              <w:rPr>
                <w:lang w:eastAsia="es-ES"/>
              </w:rPr>
            </w:pPr>
            <w:r w:rsidRPr="007B5C81">
              <w:rPr>
                <w:rFonts w:eastAsia="Times New Roman"/>
                <w:lang w:eastAsia="es-ES"/>
              </w:rPr>
              <w:t>Clasificación y visualización de términos</w:t>
            </w:r>
          </w:p>
        </w:tc>
        <w:tc>
          <w:tcPr>
            <w:tcW w:w="1366" w:type="dxa"/>
            <w:vAlign w:val="center"/>
          </w:tcPr>
          <w:p w14:paraId="77191A5B" w14:textId="76758673"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9151424" w14:textId="02D20D58" w:rsidR="007300F1" w:rsidRPr="0041449E" w:rsidRDefault="007300F1" w:rsidP="0041449E">
            <w:pPr>
              <w:jc w:val="center"/>
              <w:rPr>
                <w:lang w:eastAsia="es-ES"/>
              </w:rPr>
            </w:pPr>
            <w:r w:rsidRPr="0041449E">
              <w:rPr>
                <w:rFonts w:eastAsia="Times New Roman"/>
                <w:lang w:eastAsia="es-ES"/>
              </w:rPr>
              <w:t>Analista</w:t>
            </w:r>
          </w:p>
        </w:tc>
        <w:tc>
          <w:tcPr>
            <w:tcW w:w="1562" w:type="dxa"/>
            <w:vAlign w:val="center"/>
          </w:tcPr>
          <w:p w14:paraId="4DF1811E" w14:textId="7D1F0740" w:rsidR="007300F1" w:rsidRPr="0041449E" w:rsidRDefault="007B5C81" w:rsidP="0041449E">
            <w:pPr>
              <w:jc w:val="center"/>
              <w:rPr>
                <w:lang w:eastAsia="es-ES"/>
              </w:rPr>
            </w:pPr>
            <w:r>
              <w:rPr>
                <w:rFonts w:eastAsia="Times New Roman"/>
                <w:lang w:eastAsia="es-ES"/>
              </w:rPr>
              <w:t>Media</w:t>
            </w:r>
          </w:p>
        </w:tc>
        <w:tc>
          <w:tcPr>
            <w:tcW w:w="5502" w:type="dxa"/>
          </w:tcPr>
          <w:p w14:paraId="44F34ADE" w14:textId="08788804" w:rsidR="00D52132" w:rsidRPr="00D52132" w:rsidRDefault="007B5C81" w:rsidP="0041449E">
            <w:pPr>
              <w:rPr>
                <w:rFonts w:eastAsia="Times New Roman"/>
                <w:lang w:eastAsia="es-ES"/>
              </w:rPr>
            </w:pPr>
            <w:r w:rsidRPr="007B5C81">
              <w:rPr>
                <w:rFonts w:eastAsia="Times New Roman"/>
                <w:lang w:eastAsia="es-ES"/>
              </w:rPr>
              <w:t>El sistema clasificará los términos como probablemente presentes, probablemente ausentes o no concluyentes, mostrando métricas temporales, fronteras de calibración y evolución por rondas.</w:t>
            </w:r>
          </w:p>
        </w:tc>
      </w:tr>
      <w:tr w:rsidR="007B5C81" w14:paraId="7966DF64" w14:textId="77777777" w:rsidTr="00D52132">
        <w:trPr>
          <w:trHeight w:val="1300"/>
        </w:trPr>
        <w:tc>
          <w:tcPr>
            <w:tcW w:w="1198" w:type="dxa"/>
            <w:shd w:val="clear" w:color="auto" w:fill="FFFFFF" w:themeFill="background1"/>
            <w:vAlign w:val="center"/>
          </w:tcPr>
          <w:p w14:paraId="44D12A8B" w14:textId="55B82BFA" w:rsidR="007B5C81" w:rsidRPr="0041449E" w:rsidRDefault="007B5C81" w:rsidP="007B5C81">
            <w:pPr>
              <w:jc w:val="center"/>
              <w:rPr>
                <w:lang w:eastAsia="es-ES"/>
              </w:rPr>
            </w:pPr>
            <w:r w:rsidRPr="0041449E">
              <w:rPr>
                <w:rFonts w:eastAsia="Times New Roman"/>
                <w:b/>
                <w:lang w:eastAsia="es-ES"/>
              </w:rPr>
              <w:t>UG-010</w:t>
            </w:r>
          </w:p>
        </w:tc>
        <w:tc>
          <w:tcPr>
            <w:tcW w:w="1321" w:type="dxa"/>
            <w:vAlign w:val="center"/>
          </w:tcPr>
          <w:p w14:paraId="4A09EC6F" w14:textId="58A6838C" w:rsidR="007B5C81" w:rsidRPr="0041449E" w:rsidRDefault="007B5C81" w:rsidP="007B5C81">
            <w:pPr>
              <w:jc w:val="center"/>
              <w:rPr>
                <w:lang w:eastAsia="es-ES"/>
              </w:rPr>
            </w:pPr>
            <w:r>
              <w:rPr>
                <w:lang w:eastAsia="es-ES"/>
              </w:rPr>
              <w:t>F</w:t>
            </w:r>
            <w:r w:rsidRPr="0041449E">
              <w:rPr>
                <w:lang w:eastAsia="es-ES"/>
              </w:rPr>
              <w:t>uncional</w:t>
            </w:r>
          </w:p>
        </w:tc>
        <w:tc>
          <w:tcPr>
            <w:tcW w:w="1871" w:type="dxa"/>
            <w:vAlign w:val="center"/>
          </w:tcPr>
          <w:p w14:paraId="79C04978" w14:textId="4569E638" w:rsidR="007B5C81" w:rsidRPr="0041449E" w:rsidRDefault="007B5C81" w:rsidP="007B5C81">
            <w:pPr>
              <w:jc w:val="center"/>
              <w:rPr>
                <w:lang w:eastAsia="es-ES"/>
              </w:rPr>
            </w:pPr>
            <w:r w:rsidRPr="007B5C81">
              <w:rPr>
                <w:rFonts w:eastAsia="Times New Roman"/>
                <w:lang w:eastAsia="es-ES"/>
              </w:rPr>
              <w:t>Exportación de resultados</w:t>
            </w:r>
          </w:p>
        </w:tc>
        <w:tc>
          <w:tcPr>
            <w:tcW w:w="1366" w:type="dxa"/>
            <w:vAlign w:val="center"/>
          </w:tcPr>
          <w:p w14:paraId="60CF770E" w14:textId="54DFBC19" w:rsidR="007B5C81" w:rsidRPr="0041449E" w:rsidRDefault="007B5C81" w:rsidP="007B5C81">
            <w:pPr>
              <w:jc w:val="center"/>
              <w:rPr>
                <w:lang w:eastAsia="es-ES"/>
              </w:rPr>
            </w:pPr>
            <w:r>
              <w:rPr>
                <w:rFonts w:eastAsia="Times New Roman"/>
                <w:lang w:eastAsia="es-ES"/>
              </w:rPr>
              <w:t>Media</w:t>
            </w:r>
          </w:p>
        </w:tc>
        <w:tc>
          <w:tcPr>
            <w:tcW w:w="1141" w:type="dxa"/>
            <w:vAlign w:val="center"/>
          </w:tcPr>
          <w:p w14:paraId="121734AC" w14:textId="78045C15" w:rsidR="007B5C81" w:rsidRPr="0041449E" w:rsidRDefault="007B5C81" w:rsidP="007B5C81">
            <w:pPr>
              <w:jc w:val="center"/>
              <w:rPr>
                <w:lang w:eastAsia="es-ES"/>
              </w:rPr>
            </w:pPr>
            <w:r w:rsidRPr="0041449E">
              <w:rPr>
                <w:rFonts w:eastAsia="Times New Roman"/>
                <w:lang w:eastAsia="es-ES"/>
              </w:rPr>
              <w:t>Cliente</w:t>
            </w:r>
          </w:p>
        </w:tc>
        <w:tc>
          <w:tcPr>
            <w:tcW w:w="1562" w:type="dxa"/>
            <w:vAlign w:val="center"/>
          </w:tcPr>
          <w:p w14:paraId="5083CF1D" w14:textId="54FD7E68" w:rsidR="007B5C81" w:rsidRPr="0041449E" w:rsidRDefault="007B5C81" w:rsidP="007B5C81">
            <w:pPr>
              <w:jc w:val="center"/>
              <w:rPr>
                <w:lang w:eastAsia="es-ES"/>
              </w:rPr>
            </w:pPr>
            <w:r>
              <w:rPr>
                <w:rFonts w:eastAsia="Times New Roman"/>
                <w:lang w:eastAsia="es-ES"/>
              </w:rPr>
              <w:t>Alta</w:t>
            </w:r>
          </w:p>
        </w:tc>
        <w:tc>
          <w:tcPr>
            <w:tcW w:w="5502" w:type="dxa"/>
          </w:tcPr>
          <w:p w14:paraId="6BAD7B7A" w14:textId="595AD594" w:rsidR="007B5C81" w:rsidRPr="0041449E" w:rsidRDefault="007B5C81" w:rsidP="007B5C81">
            <w:pPr>
              <w:rPr>
                <w:lang w:eastAsia="es-ES"/>
              </w:rPr>
            </w:pPr>
            <w:r w:rsidRPr="007B5C81">
              <w:rPr>
                <w:rFonts w:eastAsia="Times New Roman"/>
                <w:lang w:eastAsia="es-ES"/>
              </w:rPr>
              <w:t>El sistema permitirá exportar en CSV los resultados de auditorías e inferencias, incluyendo mediciones individuales, resúmenes estadísticos o resultados agregados por término según el caso.</w:t>
            </w:r>
          </w:p>
        </w:tc>
      </w:tr>
      <w:tr w:rsidR="007B5C81" w14:paraId="73DE6C6D" w14:textId="77777777" w:rsidTr="00D52132">
        <w:trPr>
          <w:trHeight w:val="1261"/>
        </w:trPr>
        <w:tc>
          <w:tcPr>
            <w:tcW w:w="1198" w:type="dxa"/>
            <w:shd w:val="clear" w:color="auto" w:fill="FFFFFF" w:themeFill="background1"/>
            <w:vAlign w:val="center"/>
          </w:tcPr>
          <w:p w14:paraId="11CCC3B6" w14:textId="7852D542"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1</w:t>
            </w:r>
          </w:p>
        </w:tc>
        <w:tc>
          <w:tcPr>
            <w:tcW w:w="1321" w:type="dxa"/>
            <w:vAlign w:val="center"/>
          </w:tcPr>
          <w:p w14:paraId="777CCC18" w14:textId="304ADF53"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09AEB0A7" w14:textId="24F32A0B" w:rsidR="007B5C81" w:rsidRPr="007300F1" w:rsidRDefault="007B5C81" w:rsidP="007B5C81">
            <w:pPr>
              <w:jc w:val="center"/>
              <w:rPr>
                <w:rFonts w:eastAsia="Times New Roman"/>
                <w:lang w:eastAsia="es-ES"/>
              </w:rPr>
            </w:pPr>
            <w:r w:rsidRPr="007B5C81">
              <w:rPr>
                <w:rFonts w:eastAsia="Times New Roman"/>
                <w:lang w:eastAsia="es-ES"/>
              </w:rPr>
              <w:t>Funcionamiento de caja negra</w:t>
            </w:r>
          </w:p>
        </w:tc>
        <w:tc>
          <w:tcPr>
            <w:tcW w:w="1366" w:type="dxa"/>
            <w:vAlign w:val="center"/>
          </w:tcPr>
          <w:p w14:paraId="0DBBBAEE" w14:textId="484158DE"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75FF0224" w14:textId="0515C7A0"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53021C6F" w14:textId="52B82975"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309A3D2" w14:textId="6E797FB7" w:rsidR="007B5C81" w:rsidRPr="007300F1" w:rsidRDefault="007B5C81" w:rsidP="007B5C81">
            <w:pPr>
              <w:rPr>
                <w:rFonts w:eastAsia="Times New Roman"/>
                <w:lang w:eastAsia="es-ES"/>
              </w:rPr>
            </w:pPr>
            <w:r w:rsidRPr="007B5C81">
              <w:rPr>
                <w:rFonts w:eastAsia="Times New Roman"/>
                <w:lang w:eastAsia="es-ES"/>
              </w:rPr>
              <w:t>La herramienta deberá poder auditar sistemas RAG externos mediante HTTP, sin necesitar acceso al índice vectorial, documentos internos, modelo de embeddings o configuración privada del sistema auditado.</w:t>
            </w:r>
          </w:p>
        </w:tc>
      </w:tr>
      <w:tr w:rsidR="007B5C81" w14:paraId="4D67FFAC" w14:textId="77777777" w:rsidTr="00D52132">
        <w:trPr>
          <w:trHeight w:val="1265"/>
        </w:trPr>
        <w:tc>
          <w:tcPr>
            <w:tcW w:w="1198" w:type="dxa"/>
            <w:shd w:val="clear" w:color="auto" w:fill="FFFFFF" w:themeFill="background1"/>
            <w:vAlign w:val="center"/>
          </w:tcPr>
          <w:p w14:paraId="4444CDC4" w14:textId="61CEFB51"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2</w:t>
            </w:r>
          </w:p>
        </w:tc>
        <w:tc>
          <w:tcPr>
            <w:tcW w:w="1321" w:type="dxa"/>
            <w:vAlign w:val="center"/>
          </w:tcPr>
          <w:p w14:paraId="1E96A4A2" w14:textId="4D74BD67"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43698D2" w14:textId="2509DE69" w:rsidR="007B5C81" w:rsidRPr="007300F1" w:rsidRDefault="007B5C81" w:rsidP="007B5C81">
            <w:pPr>
              <w:jc w:val="center"/>
              <w:rPr>
                <w:rFonts w:eastAsia="Times New Roman"/>
                <w:lang w:eastAsia="es-ES"/>
              </w:rPr>
            </w:pPr>
            <w:r w:rsidRPr="007B5C81">
              <w:rPr>
                <w:rFonts w:eastAsia="Times New Roman"/>
                <w:lang w:eastAsia="es-ES"/>
              </w:rPr>
              <w:t>Precisión temporal sin interferencias</w:t>
            </w:r>
          </w:p>
        </w:tc>
        <w:tc>
          <w:tcPr>
            <w:tcW w:w="1366" w:type="dxa"/>
            <w:vAlign w:val="center"/>
          </w:tcPr>
          <w:p w14:paraId="0D916C16" w14:textId="51571F2A"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EEC3986" w14:textId="19CCA0C7"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67677FA0" w14:textId="7049E174"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089814F0" w14:textId="2AC240F3" w:rsidR="007B5C81" w:rsidRPr="007300F1" w:rsidRDefault="007B5C81" w:rsidP="007B5C81">
            <w:pPr>
              <w:rPr>
                <w:rFonts w:eastAsia="Times New Roman"/>
                <w:lang w:eastAsia="es-ES"/>
              </w:rPr>
            </w:pPr>
            <w:r w:rsidRPr="007B5C81">
              <w:rPr>
                <w:rFonts w:eastAsia="Times New Roman"/>
                <w:lang w:eastAsia="es-ES"/>
              </w:rPr>
              <w:t>La ejecución de pruebas deberá realizarse en un worker separado de la interfaz y del backend de gestión, evitando que acciones visuales o peticiones de usuario interfieran en las mediciones.</w:t>
            </w:r>
          </w:p>
        </w:tc>
      </w:tr>
      <w:tr w:rsidR="007B5C81" w14:paraId="2AEBDA55" w14:textId="77777777" w:rsidTr="00D52132">
        <w:trPr>
          <w:trHeight w:val="1267"/>
        </w:trPr>
        <w:tc>
          <w:tcPr>
            <w:tcW w:w="1198" w:type="dxa"/>
            <w:shd w:val="clear" w:color="auto" w:fill="FFFFFF" w:themeFill="background1"/>
            <w:vAlign w:val="center"/>
          </w:tcPr>
          <w:p w14:paraId="6BC81F90" w14:textId="0D116A43"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3</w:t>
            </w:r>
          </w:p>
        </w:tc>
        <w:tc>
          <w:tcPr>
            <w:tcW w:w="1321" w:type="dxa"/>
            <w:vAlign w:val="center"/>
          </w:tcPr>
          <w:p w14:paraId="776FCDC5" w14:textId="52D628D1"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7360584" w14:textId="19703CF7" w:rsidR="007B5C81" w:rsidRPr="007300F1" w:rsidRDefault="007B5C81" w:rsidP="007B5C81">
            <w:pPr>
              <w:jc w:val="center"/>
              <w:rPr>
                <w:rFonts w:eastAsia="Times New Roman"/>
                <w:lang w:eastAsia="es-ES"/>
              </w:rPr>
            </w:pPr>
            <w:r w:rsidRPr="007B5C81">
              <w:rPr>
                <w:rFonts w:eastAsia="Times New Roman"/>
                <w:lang w:eastAsia="es-ES"/>
              </w:rPr>
              <w:t>Seguridad y protección de acceso</w:t>
            </w:r>
          </w:p>
        </w:tc>
        <w:tc>
          <w:tcPr>
            <w:tcW w:w="1366" w:type="dxa"/>
            <w:vAlign w:val="center"/>
          </w:tcPr>
          <w:p w14:paraId="0E7E51AD" w14:textId="7871C392"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F102095" w14:textId="5F2D5A5A" w:rsidR="007B5C81" w:rsidRPr="0041449E" w:rsidRDefault="007B5C81" w:rsidP="007B5C81">
            <w:pPr>
              <w:jc w:val="center"/>
              <w:rPr>
                <w:rFonts w:eastAsia="Times New Roman"/>
                <w:lang w:eastAsia="es-ES"/>
              </w:rPr>
            </w:pPr>
            <w:r>
              <w:rPr>
                <w:rFonts w:eastAsia="Times New Roman"/>
                <w:lang w:eastAsia="es-ES"/>
              </w:rPr>
              <w:t>Cliente</w:t>
            </w:r>
          </w:p>
        </w:tc>
        <w:tc>
          <w:tcPr>
            <w:tcW w:w="1562" w:type="dxa"/>
            <w:vAlign w:val="center"/>
          </w:tcPr>
          <w:p w14:paraId="48BEB996" w14:textId="15003D7A"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57E297F1" w14:textId="1BDBB2A9" w:rsidR="007B5C81" w:rsidRPr="007300F1" w:rsidRDefault="007B5C81" w:rsidP="007B5C81">
            <w:pPr>
              <w:rPr>
                <w:rFonts w:eastAsia="Times New Roman"/>
                <w:lang w:eastAsia="es-ES"/>
              </w:rPr>
            </w:pPr>
            <w:r w:rsidRPr="007B5C81">
              <w:rPr>
                <w:rFonts w:eastAsia="Times New Roman"/>
                <w:lang w:eastAsia="es-ES"/>
              </w:rPr>
              <w:t>Las rutas internas deberán estar protegidas mediante autenticación, hash de contraseña, token de sesión y cookie HTTPOnly, evitando acceso no autorizado a targets, headers, datasets y resultados.</w:t>
            </w:r>
          </w:p>
        </w:tc>
      </w:tr>
      <w:tr w:rsidR="007B5C81" w14:paraId="0569C303" w14:textId="77777777" w:rsidTr="00D52132">
        <w:trPr>
          <w:trHeight w:val="1269"/>
        </w:trPr>
        <w:tc>
          <w:tcPr>
            <w:tcW w:w="1198" w:type="dxa"/>
            <w:shd w:val="clear" w:color="auto" w:fill="FFFFFF" w:themeFill="background1"/>
            <w:vAlign w:val="center"/>
          </w:tcPr>
          <w:p w14:paraId="3D199C09" w14:textId="04AD7AA6"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4</w:t>
            </w:r>
          </w:p>
        </w:tc>
        <w:tc>
          <w:tcPr>
            <w:tcW w:w="1321" w:type="dxa"/>
            <w:vAlign w:val="center"/>
          </w:tcPr>
          <w:p w14:paraId="1A83D9B7" w14:textId="308A94FD"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F441028" w14:textId="662E968A" w:rsidR="007B5C81" w:rsidRPr="007300F1" w:rsidRDefault="007B5C81" w:rsidP="007B5C81">
            <w:pPr>
              <w:jc w:val="center"/>
              <w:rPr>
                <w:rFonts w:eastAsia="Times New Roman"/>
                <w:lang w:eastAsia="es-ES"/>
              </w:rPr>
            </w:pPr>
            <w:r w:rsidRPr="007B5C81">
              <w:rPr>
                <w:rFonts w:eastAsia="Times New Roman"/>
                <w:lang w:eastAsia="es-ES"/>
              </w:rPr>
              <w:t>Persistencia, trazabilidad y reproducibilidad</w:t>
            </w:r>
          </w:p>
        </w:tc>
        <w:tc>
          <w:tcPr>
            <w:tcW w:w="1366" w:type="dxa"/>
            <w:vAlign w:val="center"/>
          </w:tcPr>
          <w:p w14:paraId="012C9DBC" w14:textId="183E3D3D"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27ABE88D" w14:textId="616722A1"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090525FF" w14:textId="21F63979"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258F4C2B" w14:textId="62A8A6F8" w:rsidR="007B5C81" w:rsidRPr="007300F1" w:rsidRDefault="007B5C81" w:rsidP="007B5C81">
            <w:pPr>
              <w:rPr>
                <w:rFonts w:eastAsia="Times New Roman"/>
                <w:lang w:eastAsia="es-ES"/>
              </w:rPr>
            </w:pPr>
            <w:r w:rsidRPr="007B5C81">
              <w:rPr>
                <w:rFonts w:eastAsia="Times New Roman"/>
                <w:lang w:eastAsia="es-ES"/>
              </w:rPr>
              <w:t>El sistema deberá conservar configuraciones, sesiones, mediciones, errores, semillas y resultados para permitir revisar pruebas anteriores y repetir ejecuciones bajo condiciones equivalentes.</w:t>
            </w:r>
          </w:p>
        </w:tc>
      </w:tr>
      <w:tr w:rsidR="007B5C81" w14:paraId="2B8A7168" w14:textId="77777777" w:rsidTr="00D01100">
        <w:trPr>
          <w:trHeight w:val="1092"/>
        </w:trPr>
        <w:tc>
          <w:tcPr>
            <w:tcW w:w="1198" w:type="dxa"/>
            <w:shd w:val="clear" w:color="auto" w:fill="FFFFFF" w:themeFill="background1"/>
            <w:vAlign w:val="center"/>
          </w:tcPr>
          <w:p w14:paraId="5FA6715E" w14:textId="4ED91320"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5</w:t>
            </w:r>
          </w:p>
        </w:tc>
        <w:tc>
          <w:tcPr>
            <w:tcW w:w="1321" w:type="dxa"/>
            <w:vAlign w:val="center"/>
          </w:tcPr>
          <w:p w14:paraId="0F580EAD" w14:textId="55B43672"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037A910" w14:textId="60A86091" w:rsidR="007B5C81" w:rsidRPr="007300F1" w:rsidRDefault="007B5C81" w:rsidP="007B5C81">
            <w:pPr>
              <w:jc w:val="center"/>
              <w:rPr>
                <w:rFonts w:eastAsia="Times New Roman"/>
                <w:lang w:eastAsia="es-ES"/>
              </w:rPr>
            </w:pPr>
            <w:r w:rsidRPr="007B5C81">
              <w:rPr>
                <w:rFonts w:eastAsia="Times New Roman"/>
                <w:lang w:eastAsia="es-ES"/>
              </w:rPr>
              <w:t>Usabilidad y ejecución local controlada</w:t>
            </w:r>
          </w:p>
        </w:tc>
        <w:tc>
          <w:tcPr>
            <w:tcW w:w="1366" w:type="dxa"/>
            <w:vAlign w:val="center"/>
          </w:tcPr>
          <w:p w14:paraId="325D96B7" w14:textId="19D47636" w:rsidR="007B5C81" w:rsidRPr="0041449E" w:rsidRDefault="007B5C81" w:rsidP="007B5C81">
            <w:pPr>
              <w:jc w:val="center"/>
              <w:rPr>
                <w:rFonts w:eastAsia="Times New Roman"/>
                <w:lang w:eastAsia="es-ES"/>
              </w:rPr>
            </w:pPr>
            <w:r w:rsidRPr="007B5C81">
              <w:rPr>
                <w:rFonts w:eastAsia="Times New Roman"/>
                <w:lang w:eastAsia="es-ES"/>
              </w:rPr>
              <w:t>Media</w:t>
            </w:r>
          </w:p>
        </w:tc>
        <w:tc>
          <w:tcPr>
            <w:tcW w:w="1141" w:type="dxa"/>
            <w:vAlign w:val="center"/>
          </w:tcPr>
          <w:p w14:paraId="4B6BC465" w14:textId="3061574B" w:rsidR="007B5C81" w:rsidRPr="0041449E" w:rsidRDefault="007B5C81" w:rsidP="007B5C81">
            <w:pPr>
              <w:jc w:val="center"/>
              <w:rPr>
                <w:rFonts w:eastAsia="Times New Roman"/>
                <w:lang w:eastAsia="es-ES"/>
              </w:rPr>
            </w:pPr>
            <w:r w:rsidRPr="007B5C81">
              <w:rPr>
                <w:rFonts w:eastAsia="Times New Roman"/>
                <w:lang w:eastAsia="es-ES"/>
              </w:rPr>
              <w:t>Cliente</w:t>
            </w:r>
          </w:p>
        </w:tc>
        <w:tc>
          <w:tcPr>
            <w:tcW w:w="1562" w:type="dxa"/>
            <w:vAlign w:val="center"/>
          </w:tcPr>
          <w:p w14:paraId="005A2F56" w14:textId="72EAE1E6"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ED6A526" w14:textId="45BABF7D" w:rsidR="007B5C81" w:rsidRPr="007300F1" w:rsidRDefault="007B5C81" w:rsidP="007B5C81">
            <w:pPr>
              <w:rPr>
                <w:rFonts w:eastAsia="Times New Roman"/>
                <w:lang w:eastAsia="es-ES"/>
              </w:rPr>
            </w:pPr>
            <w:r w:rsidRPr="007B5C81">
              <w:rPr>
                <w:rFonts w:eastAsia="Times New Roman"/>
                <w:lang w:eastAsia="es-ES"/>
              </w:rPr>
              <w:t>La herramienta deberá poder usarse desde una interfaz web sin ejecutar scripts manuales y deberá poder levantarse en local con todos sus servicios.</w:t>
            </w:r>
          </w:p>
        </w:tc>
      </w:tr>
    </w:tbl>
    <w:p w14:paraId="6EDB5F19" w14:textId="77777777" w:rsidR="0041449E" w:rsidRDefault="0041449E" w:rsidP="00B70F4D">
      <w:pPr>
        <w:rPr>
          <w:rFonts w:eastAsia="Times New Roman" w:cstheme="minorBidi"/>
          <w:bCs/>
          <w:lang w:eastAsia="es-ES"/>
        </w:rPr>
        <w:sectPr w:rsidR="0041449E" w:rsidSect="00A357AD">
          <w:pgSz w:w="16838" w:h="11906" w:orient="landscape"/>
          <w:pgMar w:top="1440" w:right="1440" w:bottom="1440" w:left="1440" w:header="709" w:footer="709" w:gutter="0"/>
          <w:cols w:space="708"/>
          <w:docGrid w:linePitch="360"/>
        </w:sectPr>
      </w:pPr>
    </w:p>
    <w:p w14:paraId="765E59C0" w14:textId="78E97F19" w:rsidR="00EA38E8" w:rsidRDefault="00EA38E8" w:rsidP="00EA38E8">
      <w:pPr>
        <w:pStyle w:val="Ttulo2"/>
        <w:rPr>
          <w:bCs/>
        </w:rPr>
      </w:pPr>
      <w:bookmarkStart w:id="29" w:name="_Toc236335909"/>
      <w:r>
        <w:lastRenderedPageBreak/>
        <w:t>3.2</w:t>
      </w:r>
      <w:r w:rsidR="00175E8A">
        <w:t>.</w:t>
      </w:r>
      <w:r>
        <w:t xml:space="preserve"> </w:t>
      </w:r>
      <w:r w:rsidRPr="00EA38E8">
        <w:t>Modelo de casos de uso</w:t>
      </w:r>
      <w:bookmarkEnd w:id="29"/>
    </w:p>
    <w:p w14:paraId="03CC59D2" w14:textId="77777777" w:rsidR="00EA38E8" w:rsidRDefault="00EA38E8" w:rsidP="00EA38E8">
      <w:pPr>
        <w:rPr>
          <w:lang w:eastAsia="es-ES"/>
        </w:rPr>
      </w:pPr>
    </w:p>
    <w:p w14:paraId="471823E3" w14:textId="69DEDAC2" w:rsidR="00EA38E8" w:rsidRDefault="00EA38E8" w:rsidP="00EA38E8">
      <w:pPr>
        <w:rPr>
          <w:lang w:eastAsia="es-ES"/>
        </w:rPr>
      </w:pPr>
      <w:r>
        <w:rPr>
          <w:lang w:eastAsia="es-ES"/>
        </w:rPr>
        <w:t xml:space="preserve">Para definir el alcance completo de nuestra herramienta </w:t>
      </w:r>
      <w:r w:rsidR="00026EFA">
        <w:rPr>
          <w:lang w:eastAsia="es-ES"/>
        </w:rPr>
        <w:t xml:space="preserve">es muy importante la utilización del Modelo de Casos de Uso ya que nos ayuda a establecer una base </w:t>
      </w:r>
      <w:r w:rsidR="00CF3326">
        <w:rPr>
          <w:lang w:eastAsia="es-ES"/>
        </w:rPr>
        <w:t>sólida</w:t>
      </w:r>
      <w:r w:rsidR="00026EFA">
        <w:rPr>
          <w:lang w:eastAsia="es-ES"/>
        </w:rPr>
        <w:t xml:space="preserve">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1DE0302D" w14:textId="77777777" w:rsidR="00E66978" w:rsidRDefault="00E66978" w:rsidP="00EA38E8">
      <w:pPr>
        <w:rPr>
          <w:lang w:eastAsia="es-ES"/>
        </w:rPr>
      </w:pPr>
    </w:p>
    <w:p w14:paraId="519B6374" w14:textId="30BDD327" w:rsidR="00026EFA" w:rsidRDefault="00026EFA" w:rsidP="00026EFA">
      <w:pPr>
        <w:pStyle w:val="Ttulo3"/>
      </w:pPr>
      <w:bookmarkStart w:id="30" w:name="_Toc236335910"/>
      <w:r>
        <w:t>3.2.1</w:t>
      </w:r>
      <w:r w:rsidR="00175E8A">
        <w:t>.</w:t>
      </w:r>
      <w:r>
        <w:t xml:space="preserve"> Actores</w:t>
      </w:r>
      <w:bookmarkEnd w:id="30"/>
    </w:p>
    <w:p w14:paraId="2049815B" w14:textId="77777777" w:rsidR="00E66978" w:rsidRPr="00E66978" w:rsidRDefault="00E66978" w:rsidP="00E66978">
      <w:pPr>
        <w:rPr>
          <w:lang w:eastAsia="es-ES"/>
        </w:rPr>
      </w:pPr>
    </w:p>
    <w:p w14:paraId="42FDDEFF" w14:textId="0B105B6D" w:rsidR="00026EFA" w:rsidRDefault="00026EFA" w:rsidP="00026EFA">
      <w:pPr>
        <w:rPr>
          <w:lang w:eastAsia="es-ES"/>
        </w:rPr>
      </w:pPr>
      <w:r>
        <w:rPr>
          <w:lang w:eastAsia="es-ES"/>
        </w:rPr>
        <w:t xml:space="preserve">Para el desarrollo de los casos de uso lo primero es identificar que actores </w:t>
      </w:r>
      <w:r w:rsidR="00CF3326">
        <w:rPr>
          <w:lang w:eastAsia="es-ES"/>
        </w:rPr>
        <w:t>interactuarán</w:t>
      </w:r>
      <w:r>
        <w:rPr>
          <w:lang w:eastAsia="es-ES"/>
        </w:rPr>
        <w:t xml:space="preserve">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31" w:name="_Toc236335911"/>
      <w:r>
        <w:t>3.2.</w:t>
      </w:r>
      <w:r w:rsidR="00DF3D5A">
        <w:t>2</w:t>
      </w:r>
      <w:r w:rsidR="00175E8A">
        <w:t>.</w:t>
      </w:r>
      <w:r>
        <w:t xml:space="preserve"> Diagrama de casos de uso</w:t>
      </w:r>
      <w:bookmarkEnd w:id="31"/>
    </w:p>
    <w:p w14:paraId="37C6D899" w14:textId="5DB32FA3" w:rsidR="00026EFA" w:rsidRDefault="00026EFA" w:rsidP="00026EFA">
      <w:pPr>
        <w:rPr>
          <w:lang w:eastAsia="es-ES"/>
        </w:rPr>
      </w:pPr>
    </w:p>
    <w:p w14:paraId="03331278" w14:textId="487D640C" w:rsidR="00026EFA" w:rsidRDefault="00DF3D5A" w:rsidP="00026EFA">
      <w:pPr>
        <w:rPr>
          <w:lang w:eastAsia="es-ES"/>
        </w:rPr>
      </w:pPr>
      <w:r>
        <w:rPr>
          <w:lang w:eastAsia="es-ES"/>
        </w:rPr>
        <w:t xml:space="preserve">Para </w:t>
      </w:r>
      <w:r w:rsidR="00CF3326">
        <w:rPr>
          <w:lang w:eastAsia="es-ES"/>
        </w:rPr>
        <w:t>mostrar</w:t>
      </w:r>
      <w:r>
        <w:rPr>
          <w:lang w:eastAsia="es-ES"/>
        </w:rPr>
        <w:t xml:space="preserve"> con mayor claridad las </w:t>
      </w:r>
      <w:r w:rsidR="00CF3326">
        <w:rPr>
          <w:lang w:eastAsia="es-ES"/>
        </w:rPr>
        <w:t>interacciones</w:t>
      </w:r>
      <w:r>
        <w:rPr>
          <w:lang w:eastAsia="es-ES"/>
        </w:rPr>
        <w:t xml:space="preserve"> del actor con el sistema utilizamos el diagrama de casos de uso que podemos observar a continuación.</w:t>
      </w:r>
    </w:p>
    <w:p w14:paraId="28C7E041" w14:textId="77777777" w:rsidR="00DF3D5A" w:rsidRDefault="00DF3D5A" w:rsidP="00026EFA">
      <w:pPr>
        <w:rPr>
          <w:lang w:eastAsia="es-ES"/>
        </w:rPr>
      </w:pPr>
    </w:p>
    <w:p w14:paraId="04E751C7" w14:textId="2C67F341" w:rsidR="00DF3D5A" w:rsidRDefault="008D57F9" w:rsidP="00026EFA">
      <w:pPr>
        <w:rPr>
          <w:lang w:eastAsia="es-ES"/>
        </w:rPr>
      </w:pPr>
      <w:r>
        <w:rPr>
          <w:noProof/>
        </w:rPr>
        <w:lastRenderedPageBreak/>
        <w:drawing>
          <wp:inline distT="0" distB="0" distL="0" distR="0" wp14:anchorId="67A914C6" wp14:editId="12A7744E">
            <wp:extent cx="4382770" cy="8765540"/>
            <wp:effectExtent l="0" t="0" r="0" b="0"/>
            <wp:docPr id="14644445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2770" cy="8765540"/>
                    </a:xfrm>
                    <a:prstGeom prst="rect">
                      <a:avLst/>
                    </a:prstGeom>
                    <a:noFill/>
                    <a:ln>
                      <a:noFill/>
                    </a:ln>
                  </pic:spPr>
                </pic:pic>
              </a:graphicData>
            </a:graphic>
          </wp:inline>
        </w:drawing>
      </w:r>
    </w:p>
    <w:p w14:paraId="358B3C45" w14:textId="77777777" w:rsidR="008D57F9" w:rsidRDefault="008D57F9" w:rsidP="00026EFA">
      <w:pPr>
        <w:rPr>
          <w:lang w:eastAsia="es-ES"/>
        </w:rPr>
      </w:pPr>
    </w:p>
    <w:p w14:paraId="2F35D62A" w14:textId="0AA01B3C" w:rsidR="00DF3D5A" w:rsidRDefault="00DF3D5A" w:rsidP="00525714">
      <w:pPr>
        <w:pStyle w:val="Ttulo3"/>
      </w:pPr>
      <w:bookmarkStart w:id="32" w:name="_Toc236335912"/>
      <w:r>
        <w:t>3.2.3</w:t>
      </w:r>
      <w:r w:rsidR="00175E8A">
        <w:t>.</w:t>
      </w:r>
      <w:r>
        <w:t xml:space="preserve"> </w:t>
      </w:r>
      <w:r w:rsidR="00525714">
        <w:t>Descripción</w:t>
      </w:r>
      <w:r>
        <w:t xml:space="preserve"> de alto nivel</w:t>
      </w:r>
      <w:r w:rsidR="00525714">
        <w:t xml:space="preserve"> de los casos de uso</w:t>
      </w:r>
      <w:bookmarkEnd w:id="32"/>
    </w:p>
    <w:p w14:paraId="7CC92F8B" w14:textId="77777777" w:rsidR="00525714" w:rsidRDefault="00525714" w:rsidP="00525714">
      <w:pPr>
        <w:rPr>
          <w:lang w:eastAsia="es-ES"/>
        </w:rPr>
      </w:pPr>
    </w:p>
    <w:p w14:paraId="43A5A908" w14:textId="57D53CAA" w:rsidR="00525714" w:rsidRDefault="00525714" w:rsidP="00525714">
      <w:pPr>
        <w:rPr>
          <w:lang w:eastAsia="es-ES"/>
        </w:rPr>
      </w:pPr>
      <w:r w:rsidRPr="00525714">
        <w:rPr>
          <w:lang w:eastAsia="es-ES"/>
        </w:rPr>
        <w:t>A continuación, se presenta la 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79C6A01C" w14:textId="77777777" w:rsidR="00525714" w:rsidRPr="00525714" w:rsidRDefault="00525714" w:rsidP="00525714">
      <w:pPr>
        <w:rPr>
          <w:lang w:eastAsia="es-ES"/>
        </w:rPr>
      </w:pPr>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DC41CF">
        <w:trPr>
          <w:trHeight w:val="699"/>
        </w:trPr>
        <w:tc>
          <w:tcPr>
            <w:tcW w:w="1496" w:type="dxa"/>
            <w:shd w:val="clear" w:color="auto" w:fill="D9D9D9" w:themeFill="background1" w:themeFillShade="D9"/>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D9D9D9" w:themeFill="background1" w:themeFillShade="D9"/>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D9D9D9" w:themeFill="background1" w:themeFillShade="D9"/>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D9D9D9" w:themeFill="background1" w:themeFillShade="D9"/>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63E4601D" w:rsidR="00525714" w:rsidRPr="00525714" w:rsidRDefault="00525714" w:rsidP="00525714">
            <w:pPr>
              <w:jc w:val="center"/>
              <w:rPr>
                <w:lang w:eastAsia="es-ES"/>
              </w:rPr>
            </w:pPr>
            <w:r w:rsidRPr="00525714">
              <w:rPr>
                <w:lang w:eastAsia="es-ES"/>
              </w:rPr>
              <w:t>Prim</w:t>
            </w:r>
            <w:r>
              <w:rPr>
                <w:lang w:eastAsia="es-ES"/>
              </w:rPr>
              <w:t xml:space="preserve"> </w:t>
            </w:r>
            <w:r w:rsidRPr="00525714">
              <w:rPr>
                <w:lang w:eastAsia="es-ES"/>
              </w:rPr>
              <w:t>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3DA6602D" w:rsidR="00525714" w:rsidRDefault="00047403" w:rsidP="00026EFA">
            <w:pPr>
              <w:rPr>
                <w:lang w:eastAsia="es-ES"/>
              </w:rPr>
            </w:pPr>
            <w:r w:rsidRPr="00047403">
              <w:rPr>
                <w:lang w:eastAsia="es-ES"/>
              </w:rPr>
              <w:t>El auditor accede a la herramienta introduciendo sus credenciales. Si son correctas, el sistema crea una sesión y permite el acceso a las pantallas internas. Cuando termina, el auditor puede cerrar sesión y el sistema elimina la cookie de autenticación.</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71698180" w:rsidR="00525714" w:rsidRDefault="00047403" w:rsidP="00026EFA">
            <w:pPr>
              <w:rPr>
                <w:lang w:eastAsia="es-ES"/>
              </w:rPr>
            </w:pPr>
            <w:r w:rsidRPr="00047403">
              <w:rPr>
                <w:lang w:eastAsia="es-ES"/>
              </w:rPr>
              <w:t>El auditor crea y mantiene los sistemas RAG externos que quiere evaluar. Para ello introduce</w:t>
            </w:r>
            <w:r w:rsidR="00F20983">
              <w:rPr>
                <w:lang w:eastAsia="es-ES"/>
              </w:rPr>
              <w:t xml:space="preserve"> los</w:t>
            </w:r>
            <w:r w:rsidRPr="00047403">
              <w:rPr>
                <w:lang w:eastAsia="es-ES"/>
              </w:rPr>
              <w:t xml:space="preserve"> datos</w:t>
            </w:r>
            <w:r w:rsidR="00F20983">
              <w:rPr>
                <w:lang w:eastAsia="es-ES"/>
              </w:rPr>
              <w:t xml:space="preserve"> necesarios</w:t>
            </w:r>
            <w:r w:rsidRPr="00047403">
              <w:rPr>
                <w:lang w:eastAsia="es-ES"/>
              </w:rPr>
              <w:t>. También puede probar la conexión para comprobar si el target responde antes de usarlo en una auditoría.</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25895694" w:rsidR="00525714" w:rsidRDefault="00047403" w:rsidP="00026EFA">
            <w:pPr>
              <w:rPr>
                <w:lang w:eastAsia="es-ES"/>
              </w:rPr>
            </w:pPr>
            <w:r w:rsidRPr="00047403">
              <w:rPr>
                <w:lang w:eastAsia="es-ES"/>
              </w:rPr>
              <w:t>El auditor sube datasets en formato JSON con consultas clasificadas por frecuencia y longitud. El sistema valida la estructura del archivo, lo guarda si es correcto y muestra una previsualización con el número de consultas y su distribución por grupos.</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A86784E" w:rsidR="00525714" w:rsidRDefault="00047403" w:rsidP="005429C4">
            <w:pPr>
              <w:rPr>
                <w:lang w:eastAsia="es-ES"/>
              </w:rPr>
            </w:pPr>
            <w:r w:rsidRPr="00047403">
              <w:rPr>
                <w:lang w:eastAsia="es-ES"/>
              </w:rPr>
              <w:t>El auditor crea una nueva auditoría seleccionando un target, un dataset y los parámetros de ejecución. El sistema registra la sesión y la deja preparada para su ejecución en segundo plano.</w:t>
            </w:r>
          </w:p>
        </w:tc>
      </w:tr>
      <w:tr w:rsidR="00047403" w14:paraId="74FC6111" w14:textId="77777777" w:rsidTr="00525714">
        <w:tc>
          <w:tcPr>
            <w:tcW w:w="1496" w:type="dxa"/>
            <w:vAlign w:val="center"/>
          </w:tcPr>
          <w:p w14:paraId="3D330D0D" w14:textId="2B68D8D4" w:rsidR="00047403" w:rsidRPr="00525714" w:rsidRDefault="00047403" w:rsidP="00047403">
            <w:pPr>
              <w:jc w:val="center"/>
              <w:rPr>
                <w:lang w:eastAsia="es-ES"/>
              </w:rPr>
            </w:pPr>
            <w:r w:rsidRPr="00525714">
              <w:rPr>
                <w:lang w:eastAsia="es-ES"/>
              </w:rPr>
              <w:t>CU-0</w:t>
            </w:r>
            <w:r>
              <w:rPr>
                <w:lang w:eastAsia="es-ES"/>
              </w:rPr>
              <w:t>5</w:t>
            </w:r>
          </w:p>
        </w:tc>
        <w:tc>
          <w:tcPr>
            <w:tcW w:w="963" w:type="dxa"/>
            <w:vAlign w:val="center"/>
          </w:tcPr>
          <w:p w14:paraId="6A88717B" w14:textId="21C657DA" w:rsidR="00047403" w:rsidRPr="00525714" w:rsidRDefault="00047403" w:rsidP="00047403">
            <w:pPr>
              <w:jc w:val="center"/>
              <w:rPr>
                <w:lang w:eastAsia="es-ES"/>
              </w:rPr>
            </w:pPr>
            <w:r w:rsidRPr="00525714">
              <w:rPr>
                <w:lang w:eastAsia="es-ES"/>
              </w:rPr>
              <w:t>Auditor</w:t>
            </w:r>
          </w:p>
        </w:tc>
        <w:tc>
          <w:tcPr>
            <w:tcW w:w="1505" w:type="dxa"/>
            <w:vAlign w:val="center"/>
          </w:tcPr>
          <w:p w14:paraId="377C552E"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0F7659A6" w14:textId="37DCA445" w:rsidR="00047403" w:rsidRPr="00525714" w:rsidRDefault="00047403" w:rsidP="00047403">
            <w:pPr>
              <w:jc w:val="center"/>
              <w:rPr>
                <w:lang w:eastAsia="es-ES"/>
              </w:rPr>
            </w:pPr>
            <w:r w:rsidRPr="00525714">
              <w:rPr>
                <w:lang w:eastAsia="es-ES"/>
              </w:rPr>
              <w:t>Esencial</w:t>
            </w:r>
          </w:p>
        </w:tc>
        <w:tc>
          <w:tcPr>
            <w:tcW w:w="5052" w:type="dxa"/>
          </w:tcPr>
          <w:p w14:paraId="4A59E03D" w14:textId="59D96EB8" w:rsidR="00047403" w:rsidRPr="00525714" w:rsidRDefault="00047403" w:rsidP="00047403">
            <w:pPr>
              <w:rPr>
                <w:lang w:eastAsia="es-ES"/>
              </w:rPr>
            </w:pPr>
            <w:r w:rsidRPr="00047403">
              <w:rPr>
                <w:lang w:eastAsia="es-ES"/>
              </w:rPr>
              <w:t>El sistema ejecuta la auditoría mediante el worker, enviando las consultas al target y guardando las mediciones temporales obtenidas. Mientras la prueba avanza, el auditor puede</w:t>
            </w:r>
            <w:r w:rsidR="00F20983">
              <w:rPr>
                <w:lang w:eastAsia="es-ES"/>
              </w:rPr>
              <w:t xml:space="preserve"> </w:t>
            </w:r>
            <w:r w:rsidRPr="00047403">
              <w:rPr>
                <w:lang w:eastAsia="es-ES"/>
              </w:rPr>
              <w:t>solicitar la cancelación</w:t>
            </w:r>
            <w:r w:rsidR="00F20983">
              <w:rPr>
                <w:lang w:eastAsia="es-ES"/>
              </w:rPr>
              <w:t xml:space="preserve"> de </w:t>
            </w:r>
            <w:r w:rsidR="00425C7D">
              <w:rPr>
                <w:lang w:eastAsia="es-ES"/>
              </w:rPr>
              <w:t>la auditoría</w:t>
            </w:r>
            <w:r w:rsidR="00F20983">
              <w:rPr>
                <w:lang w:eastAsia="es-ES"/>
              </w:rPr>
              <w:t xml:space="preserve"> </w:t>
            </w:r>
            <w:r w:rsidRPr="00047403">
              <w:rPr>
                <w:lang w:eastAsia="es-ES"/>
              </w:rPr>
              <w:t>si es necesario.</w:t>
            </w:r>
          </w:p>
        </w:tc>
      </w:tr>
      <w:tr w:rsidR="00047403" w14:paraId="26B210FC" w14:textId="77777777" w:rsidTr="00525714">
        <w:tc>
          <w:tcPr>
            <w:tcW w:w="1496" w:type="dxa"/>
            <w:vAlign w:val="center"/>
          </w:tcPr>
          <w:p w14:paraId="7FB4025E" w14:textId="3AC98D76" w:rsidR="00047403" w:rsidRPr="00525714" w:rsidRDefault="00047403" w:rsidP="00047403">
            <w:pPr>
              <w:jc w:val="center"/>
              <w:rPr>
                <w:lang w:eastAsia="es-ES"/>
              </w:rPr>
            </w:pPr>
            <w:r w:rsidRPr="00525714">
              <w:rPr>
                <w:lang w:eastAsia="es-ES"/>
              </w:rPr>
              <w:t>CU-0</w:t>
            </w:r>
            <w:r>
              <w:rPr>
                <w:lang w:eastAsia="es-ES"/>
              </w:rPr>
              <w:t>6</w:t>
            </w:r>
          </w:p>
        </w:tc>
        <w:tc>
          <w:tcPr>
            <w:tcW w:w="963" w:type="dxa"/>
            <w:vAlign w:val="center"/>
          </w:tcPr>
          <w:p w14:paraId="37CBD3F3" w14:textId="2DB2E50C" w:rsidR="00047403" w:rsidRPr="00525714" w:rsidRDefault="00047403" w:rsidP="00047403">
            <w:pPr>
              <w:jc w:val="center"/>
              <w:rPr>
                <w:lang w:eastAsia="es-ES"/>
              </w:rPr>
            </w:pPr>
            <w:r w:rsidRPr="00525714">
              <w:rPr>
                <w:lang w:eastAsia="es-ES"/>
              </w:rPr>
              <w:t>Auditor</w:t>
            </w:r>
          </w:p>
        </w:tc>
        <w:tc>
          <w:tcPr>
            <w:tcW w:w="1505" w:type="dxa"/>
            <w:vAlign w:val="center"/>
          </w:tcPr>
          <w:p w14:paraId="3BDA8C4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218ED83D" w14:textId="4A44B38C" w:rsidR="00047403" w:rsidRPr="00525714" w:rsidRDefault="00047403" w:rsidP="00047403">
            <w:pPr>
              <w:jc w:val="center"/>
              <w:rPr>
                <w:lang w:eastAsia="es-ES"/>
              </w:rPr>
            </w:pPr>
            <w:r w:rsidRPr="00525714">
              <w:rPr>
                <w:lang w:eastAsia="es-ES"/>
              </w:rPr>
              <w:t>Esencial</w:t>
            </w:r>
          </w:p>
        </w:tc>
        <w:tc>
          <w:tcPr>
            <w:tcW w:w="5052" w:type="dxa"/>
          </w:tcPr>
          <w:p w14:paraId="000A502A" w14:textId="1AD302E9" w:rsidR="00047403" w:rsidRPr="00525714" w:rsidRDefault="00F20983" w:rsidP="00047403">
            <w:pPr>
              <w:rPr>
                <w:lang w:eastAsia="es-ES"/>
              </w:rPr>
            </w:pPr>
            <w:r>
              <w:rPr>
                <w:lang w:eastAsia="es-ES"/>
              </w:rPr>
              <w:t>Mientras avanza la auditoría y un</w:t>
            </w:r>
            <w:r w:rsidR="00047403" w:rsidRPr="00047403">
              <w:rPr>
                <w:lang w:eastAsia="es-ES"/>
              </w:rPr>
              <w:t>a vez terminada, el auditor revisa los resultados calculados por la herramienta. El sistema muestra métricas, gráficas, tablas, distribución de mediciones y comparaciones estadísticas entre grupos de frecuencia y longitud.</w:t>
            </w:r>
          </w:p>
        </w:tc>
      </w:tr>
      <w:tr w:rsidR="00047403" w14:paraId="67CA0CBD" w14:textId="77777777" w:rsidTr="00525714">
        <w:tc>
          <w:tcPr>
            <w:tcW w:w="1496" w:type="dxa"/>
            <w:vAlign w:val="center"/>
          </w:tcPr>
          <w:p w14:paraId="070A8527" w14:textId="2435A089" w:rsidR="00047403" w:rsidRPr="00525714" w:rsidRDefault="00047403" w:rsidP="00047403">
            <w:pPr>
              <w:jc w:val="center"/>
              <w:rPr>
                <w:lang w:eastAsia="es-ES"/>
              </w:rPr>
            </w:pPr>
            <w:r w:rsidRPr="00525714">
              <w:rPr>
                <w:lang w:eastAsia="es-ES"/>
              </w:rPr>
              <w:t>CU-0</w:t>
            </w:r>
            <w:r>
              <w:rPr>
                <w:lang w:eastAsia="es-ES"/>
              </w:rPr>
              <w:t>7</w:t>
            </w:r>
          </w:p>
        </w:tc>
        <w:tc>
          <w:tcPr>
            <w:tcW w:w="963" w:type="dxa"/>
            <w:vAlign w:val="center"/>
          </w:tcPr>
          <w:p w14:paraId="39A2DA66" w14:textId="4C19F8EB" w:rsidR="00047403" w:rsidRPr="00525714" w:rsidRDefault="00047403" w:rsidP="00047403">
            <w:pPr>
              <w:jc w:val="center"/>
              <w:rPr>
                <w:lang w:eastAsia="es-ES"/>
              </w:rPr>
            </w:pPr>
            <w:r w:rsidRPr="00525714">
              <w:rPr>
                <w:lang w:eastAsia="es-ES"/>
              </w:rPr>
              <w:t>Auditor</w:t>
            </w:r>
          </w:p>
        </w:tc>
        <w:tc>
          <w:tcPr>
            <w:tcW w:w="1505" w:type="dxa"/>
            <w:vAlign w:val="center"/>
          </w:tcPr>
          <w:p w14:paraId="35A5DA7D"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37A13B7E" w14:textId="36BBB890" w:rsidR="00047403" w:rsidRPr="00525714" w:rsidRDefault="00047403" w:rsidP="00047403">
            <w:pPr>
              <w:jc w:val="center"/>
              <w:rPr>
                <w:lang w:eastAsia="es-ES"/>
              </w:rPr>
            </w:pPr>
            <w:r w:rsidRPr="00525714">
              <w:rPr>
                <w:lang w:eastAsia="es-ES"/>
              </w:rPr>
              <w:t>Esencial</w:t>
            </w:r>
          </w:p>
        </w:tc>
        <w:tc>
          <w:tcPr>
            <w:tcW w:w="5052" w:type="dxa"/>
          </w:tcPr>
          <w:p w14:paraId="3F7432B4" w14:textId="1F68427A" w:rsidR="00047403" w:rsidRPr="00525714" w:rsidRDefault="00047403" w:rsidP="00047403">
            <w:pPr>
              <w:rPr>
                <w:lang w:eastAsia="es-ES"/>
              </w:rPr>
            </w:pPr>
            <w:r w:rsidRPr="00047403">
              <w:rPr>
                <w:lang w:eastAsia="es-ES"/>
              </w:rPr>
              <w:t>El auditor crea una prueba de inferencia seleccionando un target, una fuente de calibración y los términos o consultas que quiere evaluar. El sistema guarda la sesión y prepara la información necesaria para comparar esos términos con el perfil temporal de referencia.</w:t>
            </w:r>
          </w:p>
        </w:tc>
      </w:tr>
      <w:tr w:rsidR="00047403" w14:paraId="399D590C" w14:textId="77777777" w:rsidTr="00525714">
        <w:tc>
          <w:tcPr>
            <w:tcW w:w="1496" w:type="dxa"/>
            <w:vAlign w:val="center"/>
          </w:tcPr>
          <w:p w14:paraId="6D1CD242" w14:textId="4A4D8FBF" w:rsidR="00047403" w:rsidRPr="00525714" w:rsidRDefault="00047403" w:rsidP="00047403">
            <w:pPr>
              <w:jc w:val="center"/>
              <w:rPr>
                <w:lang w:eastAsia="es-ES"/>
              </w:rPr>
            </w:pPr>
            <w:r w:rsidRPr="00525714">
              <w:rPr>
                <w:lang w:eastAsia="es-ES"/>
              </w:rPr>
              <w:lastRenderedPageBreak/>
              <w:t>CU-0</w:t>
            </w:r>
            <w:r>
              <w:rPr>
                <w:lang w:eastAsia="es-ES"/>
              </w:rPr>
              <w:t>8</w:t>
            </w:r>
          </w:p>
        </w:tc>
        <w:tc>
          <w:tcPr>
            <w:tcW w:w="963" w:type="dxa"/>
            <w:vAlign w:val="center"/>
          </w:tcPr>
          <w:p w14:paraId="05BB12FC" w14:textId="3EE6E001" w:rsidR="00047403" w:rsidRPr="00525714" w:rsidRDefault="00047403" w:rsidP="00047403">
            <w:pPr>
              <w:jc w:val="center"/>
              <w:rPr>
                <w:lang w:eastAsia="es-ES"/>
              </w:rPr>
            </w:pPr>
            <w:r w:rsidRPr="00525714">
              <w:rPr>
                <w:lang w:eastAsia="es-ES"/>
              </w:rPr>
              <w:t>Auditor</w:t>
            </w:r>
          </w:p>
        </w:tc>
        <w:tc>
          <w:tcPr>
            <w:tcW w:w="1505" w:type="dxa"/>
            <w:vAlign w:val="center"/>
          </w:tcPr>
          <w:p w14:paraId="0CD11D6B"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74D3FB53" w14:textId="4D625921" w:rsidR="00047403" w:rsidRPr="00525714" w:rsidRDefault="00047403" w:rsidP="00047403">
            <w:pPr>
              <w:jc w:val="center"/>
              <w:rPr>
                <w:lang w:eastAsia="es-ES"/>
              </w:rPr>
            </w:pPr>
            <w:r w:rsidRPr="00525714">
              <w:rPr>
                <w:lang w:eastAsia="es-ES"/>
              </w:rPr>
              <w:t>Esencial</w:t>
            </w:r>
          </w:p>
        </w:tc>
        <w:tc>
          <w:tcPr>
            <w:tcW w:w="5052" w:type="dxa"/>
          </w:tcPr>
          <w:p w14:paraId="035D9EAF" w14:textId="0D38082A" w:rsidR="00047403" w:rsidRPr="00525714" w:rsidRDefault="00047403" w:rsidP="00047403">
            <w:pPr>
              <w:rPr>
                <w:lang w:eastAsia="es-ES"/>
              </w:rPr>
            </w:pPr>
            <w:r w:rsidRPr="00047403">
              <w:rPr>
                <w:lang w:eastAsia="es-ES"/>
              </w:rPr>
              <w:t>El sistema ejecuta la inferencia por rondas mediante el worker, enviando consultas asociadas a cada término y guardando sus mediciones. Durante la ejecución, el auditor puede cancelar la prueba si fuera necesario.</w:t>
            </w:r>
          </w:p>
        </w:tc>
      </w:tr>
      <w:tr w:rsidR="00047403" w14:paraId="34DF576D" w14:textId="77777777" w:rsidTr="00525714">
        <w:tc>
          <w:tcPr>
            <w:tcW w:w="1496" w:type="dxa"/>
            <w:vAlign w:val="center"/>
          </w:tcPr>
          <w:p w14:paraId="1CCA4CA2" w14:textId="6E5D9EAB" w:rsidR="00047403" w:rsidRPr="00525714" w:rsidRDefault="00047403" w:rsidP="00047403">
            <w:pPr>
              <w:jc w:val="center"/>
              <w:rPr>
                <w:lang w:eastAsia="es-ES"/>
              </w:rPr>
            </w:pPr>
            <w:r w:rsidRPr="00525714">
              <w:rPr>
                <w:lang w:eastAsia="es-ES"/>
              </w:rPr>
              <w:t>CU-0</w:t>
            </w:r>
            <w:r>
              <w:rPr>
                <w:lang w:eastAsia="es-ES"/>
              </w:rPr>
              <w:t>9</w:t>
            </w:r>
          </w:p>
        </w:tc>
        <w:tc>
          <w:tcPr>
            <w:tcW w:w="963" w:type="dxa"/>
            <w:vAlign w:val="center"/>
          </w:tcPr>
          <w:p w14:paraId="17EAA0BF" w14:textId="4EF15691" w:rsidR="00047403" w:rsidRPr="00525714" w:rsidRDefault="00047403" w:rsidP="00047403">
            <w:pPr>
              <w:jc w:val="center"/>
              <w:rPr>
                <w:lang w:eastAsia="es-ES"/>
              </w:rPr>
            </w:pPr>
            <w:r w:rsidRPr="00525714">
              <w:rPr>
                <w:lang w:eastAsia="es-ES"/>
              </w:rPr>
              <w:t>Auditor</w:t>
            </w:r>
          </w:p>
        </w:tc>
        <w:tc>
          <w:tcPr>
            <w:tcW w:w="1505" w:type="dxa"/>
            <w:vAlign w:val="center"/>
          </w:tcPr>
          <w:p w14:paraId="47DEBFF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1F257437" w14:textId="47778ECB" w:rsidR="00047403" w:rsidRPr="00525714" w:rsidRDefault="00047403" w:rsidP="00047403">
            <w:pPr>
              <w:jc w:val="center"/>
              <w:rPr>
                <w:lang w:eastAsia="es-ES"/>
              </w:rPr>
            </w:pPr>
            <w:r w:rsidRPr="00525714">
              <w:rPr>
                <w:lang w:eastAsia="es-ES"/>
              </w:rPr>
              <w:t>Esencial</w:t>
            </w:r>
          </w:p>
        </w:tc>
        <w:tc>
          <w:tcPr>
            <w:tcW w:w="5052" w:type="dxa"/>
          </w:tcPr>
          <w:p w14:paraId="7AE817A0" w14:textId="438876D1" w:rsidR="00047403" w:rsidRPr="00525714" w:rsidRDefault="00425C7D" w:rsidP="00047403">
            <w:pPr>
              <w:rPr>
                <w:lang w:eastAsia="es-ES"/>
              </w:rPr>
            </w:pPr>
            <w:r>
              <w:rPr>
                <w:lang w:eastAsia="es-ES"/>
              </w:rPr>
              <w:t>Mientras la ejecución de una inferencia y cuando esta termina</w:t>
            </w:r>
            <w:r w:rsidR="00047403" w:rsidRPr="00047403">
              <w:rPr>
                <w:lang w:eastAsia="es-ES"/>
              </w:rPr>
              <w:t>, el auditor revisa la clasificación de cada término. El sistema muestra si cada uno se considera probablemente presente, probablemente ausente o no concluyente, junto con métricas temporales, fronteras de calibración y evolución por rondas.</w:t>
            </w:r>
          </w:p>
        </w:tc>
      </w:tr>
      <w:tr w:rsidR="00047403" w14:paraId="36EF7722" w14:textId="77777777" w:rsidTr="00525714">
        <w:tc>
          <w:tcPr>
            <w:tcW w:w="1496" w:type="dxa"/>
            <w:vAlign w:val="center"/>
          </w:tcPr>
          <w:p w14:paraId="3E05400C" w14:textId="394DF963" w:rsidR="00047403" w:rsidRDefault="00047403" w:rsidP="00047403">
            <w:pPr>
              <w:jc w:val="center"/>
              <w:rPr>
                <w:lang w:eastAsia="es-ES"/>
              </w:rPr>
            </w:pPr>
            <w:r w:rsidRPr="00525714">
              <w:rPr>
                <w:lang w:eastAsia="es-ES"/>
              </w:rPr>
              <w:t>CU-</w:t>
            </w:r>
            <w:r>
              <w:rPr>
                <w:lang w:eastAsia="es-ES"/>
              </w:rPr>
              <w:t>10</w:t>
            </w:r>
          </w:p>
        </w:tc>
        <w:tc>
          <w:tcPr>
            <w:tcW w:w="963" w:type="dxa"/>
            <w:vAlign w:val="center"/>
          </w:tcPr>
          <w:p w14:paraId="6A76E7D8" w14:textId="3CC3AF89" w:rsidR="00047403" w:rsidRDefault="00047403" w:rsidP="00047403">
            <w:pPr>
              <w:jc w:val="center"/>
              <w:rPr>
                <w:lang w:eastAsia="es-ES"/>
              </w:rPr>
            </w:pPr>
            <w:r w:rsidRPr="00525714">
              <w:rPr>
                <w:lang w:eastAsia="es-ES"/>
              </w:rPr>
              <w:t>Auditor</w:t>
            </w:r>
          </w:p>
        </w:tc>
        <w:tc>
          <w:tcPr>
            <w:tcW w:w="1505" w:type="dxa"/>
            <w:vAlign w:val="center"/>
          </w:tcPr>
          <w:p w14:paraId="5610D30A" w14:textId="7407710F" w:rsidR="00047403" w:rsidRPr="00525714" w:rsidRDefault="00047403" w:rsidP="00047403">
            <w:pPr>
              <w:jc w:val="center"/>
              <w:rPr>
                <w:lang w:eastAsia="es-ES"/>
              </w:rPr>
            </w:pPr>
            <w:r w:rsidRPr="00525714">
              <w:rPr>
                <w:lang w:eastAsia="es-ES"/>
              </w:rPr>
              <w:t>Secundario</w:t>
            </w:r>
            <w:r>
              <w:rPr>
                <w:lang w:eastAsia="es-ES"/>
              </w:rPr>
              <w:t xml:space="preserve"> /</w:t>
            </w:r>
          </w:p>
          <w:p w14:paraId="6EA9415A" w14:textId="3E4DE7EC" w:rsidR="00047403" w:rsidRDefault="00047403" w:rsidP="00047403">
            <w:pPr>
              <w:jc w:val="center"/>
              <w:rPr>
                <w:lang w:eastAsia="es-ES"/>
              </w:rPr>
            </w:pPr>
            <w:r w:rsidRPr="00525714">
              <w:rPr>
                <w:lang w:eastAsia="es-ES"/>
              </w:rPr>
              <w:t>Opcional</w:t>
            </w:r>
          </w:p>
        </w:tc>
        <w:tc>
          <w:tcPr>
            <w:tcW w:w="5052" w:type="dxa"/>
          </w:tcPr>
          <w:p w14:paraId="6E3D0B82" w14:textId="58272413" w:rsidR="00047403" w:rsidRDefault="00047403" w:rsidP="00047403">
            <w:pPr>
              <w:rPr>
                <w:lang w:eastAsia="es-ES"/>
              </w:rPr>
            </w:pPr>
            <w:r w:rsidRPr="00047403">
              <w:rPr>
                <w:lang w:eastAsia="es-ES"/>
              </w:rPr>
              <w:t>El auditor solicita la descarga de los resultados generados por la herramienta. El sistema crea archivos CSV con los datos de auditorías o inferencias, permitiendo conservar las mediciones, resúmenes o clasificaciones fuera de la aplicación.</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33" w:name="_Toc236335913"/>
      <w:r>
        <w:t>3.3</w:t>
      </w:r>
      <w:r w:rsidR="00175E8A">
        <w:t>.</w:t>
      </w:r>
      <w:r>
        <w:t xml:space="preserve"> Matriz de trazabilidad</w:t>
      </w:r>
      <w:bookmarkEnd w:id="33"/>
    </w:p>
    <w:p w14:paraId="122ADBAE" w14:textId="77777777" w:rsidR="005429C4" w:rsidRDefault="005429C4" w:rsidP="005429C4">
      <w:pPr>
        <w:rPr>
          <w:lang w:eastAsia="es-ES"/>
        </w:rPr>
      </w:pPr>
    </w:p>
    <w:p w14:paraId="45D6EB38" w14:textId="7FD5E138" w:rsidR="0030317D" w:rsidRDefault="005429C4" w:rsidP="005429C4">
      <w:pPr>
        <w:rPr>
          <w:lang w:eastAsia="es-ES"/>
        </w:rPr>
      </w:pPr>
      <w:r w:rsidRPr="005429C4">
        <w:rPr>
          <w:lang w:eastAsia="es-ES"/>
        </w:rPr>
        <w:t>A partir de</w:t>
      </w:r>
      <w:r>
        <w:rPr>
          <w:lang w:eastAsia="es-ES"/>
        </w:rPr>
        <w:t>l</w:t>
      </w:r>
      <w:r w:rsidRPr="005429C4">
        <w:rPr>
          <w:lang w:eastAsia="es-ES"/>
        </w:rPr>
        <w:t xml:space="preserve"> modelo</w:t>
      </w:r>
      <w:r>
        <w:rPr>
          <w:lang w:eastAsia="es-ES"/>
        </w:rPr>
        <w:t xml:space="preserve"> de casos de uso</w:t>
      </w:r>
      <w:r w:rsidRPr="005429C4">
        <w:rPr>
          <w:lang w:eastAsia="es-ES"/>
        </w:rPr>
        <w:t xml:space="preserve">, </w:t>
      </w:r>
      <w:r>
        <w:rPr>
          <w:lang w:eastAsia="es-ES"/>
        </w:rPr>
        <w:t>se ha</w:t>
      </w:r>
      <w:r w:rsidRPr="005429C4">
        <w:rPr>
          <w:lang w:eastAsia="es-ES"/>
        </w:rPr>
        <w:t xml:space="preserve"> construido la Matriz de Trazabilidad que garantiza la cobertura total de todos los requisitos de</w:t>
      </w:r>
      <w:r>
        <w:rPr>
          <w:lang w:eastAsia="es-ES"/>
        </w:rPr>
        <w:t>l</w:t>
      </w:r>
      <w:r w:rsidRPr="005429C4">
        <w:rPr>
          <w:lang w:eastAsia="es-ES"/>
        </w:rPr>
        <w:t xml:space="preserve"> sistema. Esta matriz muestra de manera visual cómo todos los requisitos definidos son cubiertos por al menos un caso de uso del modelo final. Esto garantiza que el alcance del proyecto está completamente definido y validado</w:t>
      </w:r>
      <w:r>
        <w:rPr>
          <w:lang w:eastAsia="es-ES"/>
        </w:rPr>
        <w:t xml:space="preserve">. </w:t>
      </w:r>
      <w:r w:rsidRPr="005429C4">
        <w:rPr>
          <w:lang w:eastAsia="es-ES"/>
        </w:rPr>
        <w:t>Una «X» en la intersección indica que el caso de uso de la columna satisface, implementa o se ve afectado por el requisito de la fila correspondiente.</w:t>
      </w:r>
    </w:p>
    <w:p w14:paraId="6E4E8429" w14:textId="77777777" w:rsidR="005429C4" w:rsidRDefault="005429C4" w:rsidP="005429C4">
      <w:pPr>
        <w:rPr>
          <w:lang w:eastAsia="es-ES"/>
        </w:rPr>
      </w:pPr>
    </w:p>
    <w:tbl>
      <w:tblPr>
        <w:tblW w:w="10338" w:type="dxa"/>
        <w:jc w:val="center"/>
        <w:tblCellMar>
          <w:left w:w="70" w:type="dxa"/>
          <w:right w:w="70" w:type="dxa"/>
        </w:tblCellMar>
        <w:tblLook w:val="04A0" w:firstRow="1" w:lastRow="0" w:firstColumn="1" w:lastColumn="0" w:noHBand="0" w:noVBand="1"/>
      </w:tblPr>
      <w:tblGrid>
        <w:gridCol w:w="1727"/>
        <w:gridCol w:w="826"/>
        <w:gridCol w:w="819"/>
        <w:gridCol w:w="847"/>
        <w:gridCol w:w="883"/>
        <w:gridCol w:w="832"/>
        <w:gridCol w:w="1002"/>
        <w:gridCol w:w="851"/>
        <w:gridCol w:w="850"/>
        <w:gridCol w:w="851"/>
        <w:gridCol w:w="850"/>
      </w:tblGrid>
      <w:tr w:rsidR="008D57F9" w:rsidRPr="0030317D" w14:paraId="56E5F775" w14:textId="46A4D731" w:rsidTr="00B71A20">
        <w:trPr>
          <w:trHeight w:val="1166"/>
          <w:jc w:val="center"/>
        </w:trPr>
        <w:tc>
          <w:tcPr>
            <w:tcW w:w="17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488BDB70" w14:textId="469B478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826"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86E228B" w14:textId="7D5140A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CU-01</w:t>
            </w:r>
          </w:p>
        </w:tc>
        <w:tc>
          <w:tcPr>
            <w:tcW w:w="81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42FF394" w14:textId="1B59CBF9"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CU-02</w:t>
            </w:r>
          </w:p>
        </w:tc>
        <w:tc>
          <w:tcPr>
            <w:tcW w:w="847"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EA060BC" w14:textId="4720684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CU-03</w:t>
            </w:r>
          </w:p>
        </w:tc>
        <w:tc>
          <w:tcPr>
            <w:tcW w:w="88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19AC02C3" w14:textId="67D13B7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CU-04</w:t>
            </w:r>
          </w:p>
        </w:tc>
        <w:tc>
          <w:tcPr>
            <w:tcW w:w="832"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6F2AD0E" w14:textId="389DD8C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CU-05</w:t>
            </w:r>
          </w:p>
        </w:tc>
        <w:tc>
          <w:tcPr>
            <w:tcW w:w="1002"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1EBA4F62" w14:textId="2A081BF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6</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2AFF86A8" w14:textId="1A761012"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7</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40581147" w14:textId="1FD968F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-08</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642F1476" w14:textId="0A4FFC0D"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9</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3CE03C9B" w14:textId="4B88EE3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10</w:t>
            </w:r>
          </w:p>
        </w:tc>
      </w:tr>
      <w:tr w:rsidR="008D57F9" w:rsidRPr="0030317D" w14:paraId="2ACB7F2C" w14:textId="0181DCEE"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2A380E1"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-001</w:t>
            </w:r>
          </w:p>
          <w:p w14:paraId="4F5329A1" w14:textId="660A426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Autenticación de usuario</w:t>
            </w:r>
          </w:p>
        </w:tc>
        <w:tc>
          <w:tcPr>
            <w:tcW w:w="826" w:type="dxa"/>
            <w:tcBorders>
              <w:top w:val="nil"/>
              <w:left w:val="nil"/>
              <w:bottom w:val="single" w:sz="8" w:space="0" w:color="000000"/>
              <w:right w:val="single" w:sz="8" w:space="0" w:color="000000"/>
            </w:tcBorders>
            <w:vAlign w:val="center"/>
            <w:hideMark/>
          </w:tcPr>
          <w:p w14:paraId="4470F56E" w14:textId="5C284F0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nil"/>
              <w:left w:val="nil"/>
              <w:bottom w:val="single" w:sz="8" w:space="0" w:color="000000"/>
              <w:right w:val="single" w:sz="8" w:space="0" w:color="000000"/>
            </w:tcBorders>
            <w:vAlign w:val="center"/>
            <w:hideMark/>
          </w:tcPr>
          <w:p w14:paraId="3C846509" w14:textId="116CC704"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E24EF93" w14:textId="685EC45B"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2A07A40F" w14:textId="169FC2BC"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022D9C22" w14:textId="09FE5A73"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5BC87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7BECE92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292FCC0A"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7631F5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E054909" w14:textId="77777777" w:rsidR="008D57F9" w:rsidRPr="0076460A" w:rsidRDefault="008D57F9" w:rsidP="00B71A20">
            <w:pPr>
              <w:jc w:val="center"/>
              <w:rPr>
                <w:rFonts w:eastAsia="Times New Roman"/>
                <w:bCs/>
                <w:color w:val="1F1F1F"/>
                <w:lang w:eastAsia="es-ES"/>
              </w:rPr>
            </w:pPr>
          </w:p>
        </w:tc>
      </w:tr>
      <w:tr w:rsidR="008D57F9" w:rsidRPr="0030317D" w14:paraId="1340BC69" w14:textId="5BCFCF69"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FE81981" w14:textId="45940870"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-002</w:t>
            </w:r>
          </w:p>
          <w:p w14:paraId="5BDA8504" w14:textId="57DF630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Gestión de targets RAG</w:t>
            </w:r>
          </w:p>
        </w:tc>
        <w:tc>
          <w:tcPr>
            <w:tcW w:w="826" w:type="dxa"/>
            <w:tcBorders>
              <w:top w:val="nil"/>
              <w:left w:val="nil"/>
              <w:bottom w:val="single" w:sz="8" w:space="0" w:color="000000"/>
              <w:right w:val="single" w:sz="8" w:space="0" w:color="000000"/>
            </w:tcBorders>
            <w:vAlign w:val="center"/>
            <w:hideMark/>
          </w:tcPr>
          <w:p w14:paraId="692DC69D" w14:textId="60F63C3B"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1C295EE9" w14:textId="151BA784"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nil"/>
              <w:left w:val="nil"/>
              <w:bottom w:val="single" w:sz="8" w:space="0" w:color="000000"/>
              <w:right w:val="single" w:sz="8" w:space="0" w:color="000000"/>
            </w:tcBorders>
            <w:vAlign w:val="center"/>
            <w:hideMark/>
          </w:tcPr>
          <w:p w14:paraId="7A2ADD5E" w14:textId="3003F05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97B5F59" w14:textId="22287E72"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6D05D171" w14:textId="0687956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66BB7B5"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24EEC7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46F3779"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E3C89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E54DF29" w14:textId="77777777" w:rsidR="008D57F9" w:rsidRPr="0076460A" w:rsidRDefault="008D57F9" w:rsidP="00B71A20">
            <w:pPr>
              <w:jc w:val="center"/>
              <w:rPr>
                <w:rFonts w:eastAsia="Times New Roman"/>
                <w:bCs/>
                <w:color w:val="1F1F1F"/>
                <w:lang w:eastAsia="es-ES"/>
              </w:rPr>
            </w:pPr>
          </w:p>
        </w:tc>
      </w:tr>
      <w:tr w:rsidR="008D57F9" w:rsidRPr="0030317D" w14:paraId="54DDB9BA" w14:textId="290216F1"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78231278" w14:textId="5B147C3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-003</w:t>
            </w:r>
          </w:p>
          <w:p w14:paraId="3588D266" w14:textId="48978701" w:rsidR="008D57F9" w:rsidRPr="008D57F9" w:rsidRDefault="008D57F9" w:rsidP="008D57F9">
            <w:pPr>
              <w:jc w:val="center"/>
              <w:rPr>
                <w:rFonts w:eastAsia="Times New Roman"/>
                <w:bCs/>
                <w:color w:val="1F1F1F"/>
                <w:lang w:eastAsia="es-ES"/>
              </w:rPr>
            </w:pPr>
            <w:r w:rsidRPr="008D57F9">
              <w:rPr>
                <w:rFonts w:eastAsia="Times New Roman"/>
                <w:bCs/>
                <w:color w:val="1F1F1F"/>
                <w:lang w:eastAsia="es-ES"/>
              </w:rPr>
              <w:t>Gestión de datasets</w:t>
            </w:r>
          </w:p>
        </w:tc>
        <w:tc>
          <w:tcPr>
            <w:tcW w:w="826" w:type="dxa"/>
            <w:tcBorders>
              <w:top w:val="nil"/>
              <w:left w:val="nil"/>
              <w:bottom w:val="single" w:sz="8" w:space="0" w:color="000000"/>
              <w:right w:val="single" w:sz="8" w:space="0" w:color="000000"/>
            </w:tcBorders>
            <w:vAlign w:val="center"/>
            <w:hideMark/>
          </w:tcPr>
          <w:p w14:paraId="5CFC6D1E" w14:textId="1A7BA740"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5AF2FE79" w14:textId="14CC0E6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195B59" w14:textId="77777777" w:rsidR="008D57F9" w:rsidRPr="0076460A" w:rsidRDefault="008D57F9" w:rsidP="008D57F9">
            <w:pPr>
              <w:jc w:val="center"/>
              <w:rPr>
                <w:rFonts w:eastAsia="Times New Roman"/>
                <w:bCs/>
                <w:color w:val="1F1F1F"/>
                <w:lang w:eastAsia="es-ES"/>
              </w:rPr>
            </w:pPr>
            <w:r w:rsidRPr="0076460A">
              <w:rPr>
                <w:rFonts w:eastAsia="Times New Roman"/>
                <w:color w:val="1F1F1F"/>
                <w:lang w:eastAsia="es-ES"/>
              </w:rPr>
              <w:t>X</w:t>
            </w:r>
          </w:p>
        </w:tc>
        <w:tc>
          <w:tcPr>
            <w:tcW w:w="883" w:type="dxa"/>
            <w:tcBorders>
              <w:top w:val="nil"/>
              <w:left w:val="nil"/>
              <w:bottom w:val="single" w:sz="8" w:space="0" w:color="000000"/>
              <w:right w:val="single" w:sz="8" w:space="0" w:color="000000"/>
            </w:tcBorders>
            <w:vAlign w:val="center"/>
            <w:hideMark/>
          </w:tcPr>
          <w:p w14:paraId="62D234AE" w14:textId="735067B1"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53BDEC3" w14:textId="6EA6E3F0"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E951C3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1FFA5DB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0A12A8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F6BAD0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036D65E" w14:textId="77777777" w:rsidR="008D57F9" w:rsidRPr="0076460A" w:rsidRDefault="008D57F9" w:rsidP="00B71A20">
            <w:pPr>
              <w:jc w:val="center"/>
              <w:rPr>
                <w:rFonts w:eastAsia="Times New Roman"/>
                <w:bCs/>
                <w:color w:val="1F1F1F"/>
                <w:lang w:eastAsia="es-ES"/>
              </w:rPr>
            </w:pPr>
          </w:p>
        </w:tc>
      </w:tr>
      <w:tr w:rsidR="008D57F9" w:rsidRPr="0030317D" w14:paraId="0BF97AAE" w14:textId="62CAC48A" w:rsidTr="00E3573F">
        <w:trPr>
          <w:trHeight w:val="973"/>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0833114C"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-004</w:t>
            </w:r>
          </w:p>
          <w:p w14:paraId="592AFB12" w14:textId="2A2B503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auditorías</w:t>
            </w:r>
          </w:p>
        </w:tc>
        <w:tc>
          <w:tcPr>
            <w:tcW w:w="826" w:type="dxa"/>
            <w:tcBorders>
              <w:top w:val="nil"/>
              <w:left w:val="nil"/>
              <w:bottom w:val="single" w:sz="8" w:space="0" w:color="000000"/>
              <w:right w:val="single" w:sz="8" w:space="0" w:color="000000"/>
            </w:tcBorders>
            <w:vAlign w:val="center"/>
            <w:hideMark/>
          </w:tcPr>
          <w:p w14:paraId="60EECDF5" w14:textId="13836B19"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46029D6" w14:textId="33B049C4"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831DDEB" w14:textId="617195FF"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C1B5EC7" w14:textId="5D944D6C"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nil"/>
              <w:left w:val="nil"/>
              <w:bottom w:val="single" w:sz="8" w:space="0" w:color="000000"/>
              <w:right w:val="single" w:sz="8" w:space="0" w:color="000000"/>
            </w:tcBorders>
            <w:vAlign w:val="center"/>
            <w:hideMark/>
          </w:tcPr>
          <w:p w14:paraId="710FF366" w14:textId="6F91248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77A971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A4667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38D21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6121F9A"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7E2CDA8" w14:textId="77777777" w:rsidR="008D57F9" w:rsidRPr="0076460A" w:rsidRDefault="008D57F9" w:rsidP="00B71A20">
            <w:pPr>
              <w:jc w:val="center"/>
              <w:rPr>
                <w:rFonts w:eastAsia="Times New Roman"/>
                <w:bCs/>
                <w:color w:val="1F1F1F"/>
                <w:lang w:eastAsia="es-ES"/>
              </w:rPr>
            </w:pPr>
          </w:p>
        </w:tc>
      </w:tr>
      <w:tr w:rsidR="008D57F9" w:rsidRPr="0030317D" w14:paraId="22A145DC" w14:textId="72F8729B" w:rsidTr="00E3573F">
        <w:trPr>
          <w:trHeight w:val="989"/>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3CB13AC" w14:textId="77777777" w:rsidR="00986A6C" w:rsidRDefault="00986A6C" w:rsidP="008D57F9">
            <w:pPr>
              <w:jc w:val="center"/>
              <w:rPr>
                <w:rFonts w:eastAsia="Times New Roman"/>
                <w:b/>
                <w:color w:val="1F1F1F"/>
                <w:lang w:eastAsia="es-ES"/>
              </w:rPr>
            </w:pPr>
            <w:r>
              <w:rPr>
                <w:rFonts w:eastAsia="Times New Roman"/>
                <w:b/>
                <w:color w:val="1F1F1F"/>
                <w:lang w:eastAsia="es-ES"/>
              </w:rPr>
              <w:lastRenderedPageBreak/>
              <w:t>UG</w:t>
            </w:r>
            <w:r w:rsidR="008D57F9" w:rsidRPr="008D57F9">
              <w:rPr>
                <w:rFonts w:eastAsia="Times New Roman"/>
                <w:b/>
                <w:color w:val="1F1F1F"/>
                <w:lang w:eastAsia="es-ES"/>
              </w:rPr>
              <w:t>-005</w:t>
            </w:r>
          </w:p>
          <w:p w14:paraId="7CE42AF7" w14:textId="6DDF6776"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Ejecución asíncrona</w:t>
            </w:r>
          </w:p>
        </w:tc>
        <w:tc>
          <w:tcPr>
            <w:tcW w:w="826" w:type="dxa"/>
            <w:tcBorders>
              <w:top w:val="nil"/>
              <w:left w:val="nil"/>
              <w:bottom w:val="single" w:sz="8" w:space="0" w:color="000000"/>
              <w:right w:val="single" w:sz="8" w:space="0" w:color="000000"/>
            </w:tcBorders>
            <w:vAlign w:val="center"/>
            <w:hideMark/>
          </w:tcPr>
          <w:p w14:paraId="58514A0D" w14:textId="2E32F64F"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192CC89" w14:textId="741FEF1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BD6841" w14:textId="3E785E9E"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78556033" w14:textId="1D6B16C2" w:rsidR="008D57F9" w:rsidRPr="0076460A" w:rsidRDefault="008D57F9" w:rsidP="00B71A20">
            <w:pP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7E587584" w14:textId="3054C0E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1183467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4DC0CC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1104B0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3DC512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0519693" w14:textId="77777777" w:rsidR="008D57F9" w:rsidRPr="0076460A" w:rsidRDefault="008D57F9" w:rsidP="00B71A20">
            <w:pPr>
              <w:jc w:val="center"/>
              <w:rPr>
                <w:rFonts w:eastAsia="Times New Roman"/>
                <w:bCs/>
                <w:color w:val="1F1F1F"/>
                <w:lang w:eastAsia="es-ES"/>
              </w:rPr>
            </w:pPr>
          </w:p>
        </w:tc>
      </w:tr>
      <w:tr w:rsidR="008D57F9" w:rsidRPr="0030317D" w14:paraId="459289A9" w14:textId="150A5F65"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E3D568B"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-006</w:t>
            </w:r>
          </w:p>
          <w:p w14:paraId="2001DAF8" w14:textId="0A8F15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Medición temporal de peticiones</w:t>
            </w:r>
          </w:p>
        </w:tc>
        <w:tc>
          <w:tcPr>
            <w:tcW w:w="826" w:type="dxa"/>
            <w:tcBorders>
              <w:top w:val="nil"/>
              <w:left w:val="nil"/>
              <w:bottom w:val="single" w:sz="8" w:space="0" w:color="000000"/>
              <w:right w:val="single" w:sz="8" w:space="0" w:color="000000"/>
            </w:tcBorders>
            <w:vAlign w:val="center"/>
            <w:hideMark/>
          </w:tcPr>
          <w:p w14:paraId="023A31F7" w14:textId="4D2C1F4C"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0D9B8A5B" w14:textId="30B97EE0"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23176C53" w14:textId="5745302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4A37D86" w14:textId="6BCED70D"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1F136190" w14:textId="2AD295F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42D8986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DCBE846"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93B60B" w14:textId="791CF6C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nil"/>
              <w:left w:val="nil"/>
              <w:bottom w:val="single" w:sz="8" w:space="0" w:color="000000"/>
              <w:right w:val="single" w:sz="8" w:space="0" w:color="000000"/>
            </w:tcBorders>
            <w:vAlign w:val="center"/>
          </w:tcPr>
          <w:p w14:paraId="435ACFD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9FA5EF0" w14:textId="77777777" w:rsidR="008D57F9" w:rsidRPr="0076460A" w:rsidRDefault="008D57F9" w:rsidP="00B71A20">
            <w:pPr>
              <w:jc w:val="center"/>
              <w:rPr>
                <w:rFonts w:eastAsia="Times New Roman"/>
                <w:bCs/>
                <w:color w:val="1F1F1F"/>
                <w:lang w:eastAsia="es-ES"/>
              </w:rPr>
            </w:pPr>
          </w:p>
        </w:tc>
      </w:tr>
      <w:tr w:rsidR="008D57F9" w:rsidRPr="0030317D" w14:paraId="13ED2FDA" w14:textId="2518EE56" w:rsidTr="00B71A20">
        <w:trPr>
          <w:trHeight w:val="851"/>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1F2BA5A"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-007</w:t>
            </w:r>
          </w:p>
          <w:p w14:paraId="21B7E2A7" w14:textId="42B76D8E"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Análisis y visualización de auditorías</w:t>
            </w:r>
          </w:p>
        </w:tc>
        <w:tc>
          <w:tcPr>
            <w:tcW w:w="826" w:type="dxa"/>
            <w:tcBorders>
              <w:top w:val="nil"/>
              <w:left w:val="nil"/>
              <w:bottom w:val="single" w:sz="8" w:space="0" w:color="000000"/>
              <w:right w:val="single" w:sz="8" w:space="0" w:color="000000"/>
            </w:tcBorders>
            <w:vAlign w:val="center"/>
            <w:hideMark/>
          </w:tcPr>
          <w:p w14:paraId="267ED45F" w14:textId="33AD0197"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6AA600B9" w14:textId="0F22C6D7"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D76AC98" w14:textId="4432D66F"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CC838EE" w14:textId="6D59403B"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83CEA16" w14:textId="4AC7648F"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4A1CEF16" w14:textId="6733D6E1"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44D95DFA"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10811C02"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23C117DD"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487C2837" w14:textId="77777777" w:rsidR="008D57F9" w:rsidRPr="0076460A" w:rsidRDefault="008D57F9" w:rsidP="00B71A20">
            <w:pPr>
              <w:jc w:val="center"/>
              <w:rPr>
                <w:rFonts w:eastAsia="Times New Roman"/>
                <w:color w:val="1F1F1F"/>
                <w:lang w:eastAsia="es-ES"/>
              </w:rPr>
            </w:pPr>
          </w:p>
        </w:tc>
      </w:tr>
      <w:tr w:rsidR="008D57F9" w:rsidRPr="0030317D" w14:paraId="12BF5386" w14:textId="5E1FB10D"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E1DBEA1"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-008</w:t>
            </w:r>
          </w:p>
          <w:p w14:paraId="0D517A37" w14:textId="4DD276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inferencias de términos</w:t>
            </w:r>
          </w:p>
        </w:tc>
        <w:tc>
          <w:tcPr>
            <w:tcW w:w="826" w:type="dxa"/>
            <w:tcBorders>
              <w:top w:val="nil"/>
              <w:left w:val="nil"/>
              <w:bottom w:val="single" w:sz="8" w:space="0" w:color="000000"/>
              <w:right w:val="single" w:sz="8" w:space="0" w:color="000000"/>
            </w:tcBorders>
            <w:vAlign w:val="center"/>
            <w:hideMark/>
          </w:tcPr>
          <w:p w14:paraId="09CA566B" w14:textId="50C27ED3"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3261F075" w14:textId="3A7C61D8"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2528B12" w14:textId="24B12244" w:rsidR="008D57F9" w:rsidRPr="0076460A" w:rsidRDefault="008D57F9" w:rsidP="00B71A20">
            <w:pP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3AE382F" w14:textId="12821D77"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2DAE4CA6" w14:textId="5E698E3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22626E6"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60DF4BB6" w14:textId="508838F2"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0AD5362A"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11AA43AB"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00D82F38" w14:textId="77777777" w:rsidR="008D57F9" w:rsidRPr="0076460A" w:rsidRDefault="008D57F9" w:rsidP="00B71A20">
            <w:pPr>
              <w:jc w:val="center"/>
              <w:rPr>
                <w:rFonts w:eastAsia="Times New Roman"/>
                <w:color w:val="1F1F1F"/>
                <w:lang w:eastAsia="es-ES"/>
              </w:rPr>
            </w:pPr>
          </w:p>
        </w:tc>
      </w:tr>
      <w:tr w:rsidR="008D57F9" w:rsidRPr="0030317D" w14:paraId="2B930522" w14:textId="0098359D"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168B648"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-009</w:t>
            </w:r>
          </w:p>
          <w:p w14:paraId="50F3FFA4" w14:textId="4DF093F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Clasificación y visualización de términos</w:t>
            </w:r>
          </w:p>
        </w:tc>
        <w:tc>
          <w:tcPr>
            <w:tcW w:w="826" w:type="dxa"/>
            <w:tcBorders>
              <w:top w:val="nil"/>
              <w:left w:val="nil"/>
              <w:bottom w:val="single" w:sz="8" w:space="0" w:color="000000"/>
              <w:right w:val="single" w:sz="8" w:space="0" w:color="000000"/>
            </w:tcBorders>
            <w:vAlign w:val="center"/>
            <w:hideMark/>
          </w:tcPr>
          <w:p w14:paraId="3BA306C1" w14:textId="3ADE336F"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7846DB39" w14:textId="075DF720"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515513FD" w14:textId="03770095"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7ECBB88" w14:textId="24F5C443"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5FE33C74" w14:textId="4F73B50E"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644043C7"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4C6E8A68"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796A0E8C" w14:textId="14FD830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3B1F57DF" w14:textId="5C9807E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6A4D7956" w14:textId="77777777" w:rsidR="008D57F9" w:rsidRPr="0076460A" w:rsidRDefault="008D57F9" w:rsidP="00B71A20">
            <w:pPr>
              <w:jc w:val="center"/>
              <w:rPr>
                <w:rFonts w:eastAsia="Times New Roman"/>
                <w:color w:val="1F1F1F"/>
                <w:lang w:eastAsia="es-ES"/>
              </w:rPr>
            </w:pPr>
          </w:p>
        </w:tc>
      </w:tr>
      <w:tr w:rsidR="008D57F9" w:rsidRPr="0030317D" w14:paraId="58A29EEB" w14:textId="3934D183" w:rsidTr="00B71A20">
        <w:trPr>
          <w:trHeight w:val="1125"/>
          <w:jc w:val="center"/>
        </w:trPr>
        <w:tc>
          <w:tcPr>
            <w:tcW w:w="1727" w:type="dxa"/>
            <w:tcBorders>
              <w:top w:val="nil"/>
              <w:left w:val="single" w:sz="8" w:space="0" w:color="000000"/>
              <w:bottom w:val="single" w:sz="4" w:space="0" w:color="auto"/>
              <w:right w:val="single" w:sz="8" w:space="0" w:color="000000"/>
            </w:tcBorders>
            <w:shd w:val="clear" w:color="auto" w:fill="D9D9D9" w:themeFill="background1" w:themeFillShade="D9"/>
            <w:vAlign w:val="center"/>
            <w:hideMark/>
          </w:tcPr>
          <w:p w14:paraId="200CB167" w14:textId="71741E68"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-010</w:t>
            </w:r>
          </w:p>
          <w:p w14:paraId="4238BEC5" w14:textId="47B5AF2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Exportación de resultados</w:t>
            </w:r>
          </w:p>
        </w:tc>
        <w:tc>
          <w:tcPr>
            <w:tcW w:w="826" w:type="dxa"/>
            <w:tcBorders>
              <w:top w:val="nil"/>
              <w:left w:val="nil"/>
              <w:bottom w:val="single" w:sz="4" w:space="0" w:color="auto"/>
              <w:right w:val="single" w:sz="8" w:space="0" w:color="000000"/>
            </w:tcBorders>
            <w:vAlign w:val="center"/>
            <w:hideMark/>
          </w:tcPr>
          <w:p w14:paraId="15FB681B" w14:textId="14020475"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4" w:space="0" w:color="auto"/>
              <w:right w:val="single" w:sz="8" w:space="0" w:color="000000"/>
            </w:tcBorders>
            <w:vAlign w:val="center"/>
            <w:hideMark/>
          </w:tcPr>
          <w:p w14:paraId="68D593CC" w14:textId="2C71BB12"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4" w:space="0" w:color="auto"/>
              <w:right w:val="single" w:sz="8" w:space="0" w:color="000000"/>
            </w:tcBorders>
            <w:vAlign w:val="center"/>
            <w:hideMark/>
          </w:tcPr>
          <w:p w14:paraId="6493D798" w14:textId="7967F4A0" w:rsidR="008D57F9" w:rsidRPr="0076460A" w:rsidRDefault="008D57F9" w:rsidP="008D57F9">
            <w:pPr>
              <w:jc w:val="center"/>
              <w:rPr>
                <w:rFonts w:eastAsia="Times New Roman"/>
                <w:bCs/>
                <w:color w:val="1F1F1F"/>
                <w:lang w:eastAsia="es-ES"/>
              </w:rPr>
            </w:pPr>
          </w:p>
        </w:tc>
        <w:tc>
          <w:tcPr>
            <w:tcW w:w="883" w:type="dxa"/>
            <w:tcBorders>
              <w:top w:val="nil"/>
              <w:left w:val="nil"/>
              <w:bottom w:val="single" w:sz="4" w:space="0" w:color="auto"/>
              <w:right w:val="single" w:sz="8" w:space="0" w:color="000000"/>
            </w:tcBorders>
            <w:vAlign w:val="center"/>
            <w:hideMark/>
          </w:tcPr>
          <w:p w14:paraId="16C2BDEF" w14:textId="22226EB8"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4" w:space="0" w:color="auto"/>
              <w:right w:val="single" w:sz="8" w:space="0" w:color="000000"/>
            </w:tcBorders>
            <w:vAlign w:val="center"/>
            <w:hideMark/>
          </w:tcPr>
          <w:p w14:paraId="47FD39E3" w14:textId="1DFE3FC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4" w:space="0" w:color="auto"/>
              <w:right w:val="single" w:sz="8" w:space="0" w:color="000000"/>
            </w:tcBorders>
            <w:vAlign w:val="center"/>
          </w:tcPr>
          <w:p w14:paraId="75C66CD8"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42EB4F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1580965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EB1597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3A566415" w14:textId="24208D0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1EA052C"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3A96C0E2" w14:textId="3A1303D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11</w:t>
            </w:r>
          </w:p>
          <w:p w14:paraId="4B8F08AD" w14:textId="3311528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Funcionamiento de caja negra</w:t>
            </w:r>
          </w:p>
        </w:tc>
        <w:tc>
          <w:tcPr>
            <w:tcW w:w="826" w:type="dxa"/>
            <w:tcBorders>
              <w:top w:val="single" w:sz="4" w:space="0" w:color="auto"/>
              <w:left w:val="nil"/>
              <w:bottom w:val="single" w:sz="4" w:space="0" w:color="auto"/>
              <w:right w:val="single" w:sz="8" w:space="0" w:color="000000"/>
            </w:tcBorders>
            <w:vAlign w:val="center"/>
          </w:tcPr>
          <w:p w14:paraId="494CBCB3"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1FEFEF6D" w14:textId="0FCECC11" w:rsidR="008D57F9" w:rsidRPr="0076460A" w:rsidRDefault="00B71A20" w:rsidP="008D57F9">
            <w:pPr>
              <w:ind w:firstLineChars="100" w:firstLine="240"/>
              <w:jc w:val="center"/>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52C0FE9D"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50F4BAF4"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57B50E63" w14:textId="0B77541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57F5CD72"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0BD77452"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3962276" w14:textId="7BE194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1B4FD4F"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7667D83" w14:textId="77777777" w:rsidR="008D57F9" w:rsidRPr="0076460A" w:rsidRDefault="008D57F9" w:rsidP="00B71A20">
            <w:pPr>
              <w:jc w:val="center"/>
              <w:rPr>
                <w:rFonts w:eastAsia="Times New Roman"/>
                <w:bCs/>
                <w:color w:val="1F1F1F"/>
                <w:lang w:eastAsia="es-ES"/>
              </w:rPr>
            </w:pPr>
          </w:p>
        </w:tc>
      </w:tr>
      <w:tr w:rsidR="008D57F9" w:rsidRPr="0030317D" w14:paraId="1F15248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6F034DE9"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2</w:t>
            </w:r>
          </w:p>
          <w:p w14:paraId="47C3DBE9" w14:textId="1F03C758"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Precisión temporal sin interferencias</w:t>
            </w:r>
          </w:p>
        </w:tc>
        <w:tc>
          <w:tcPr>
            <w:tcW w:w="826" w:type="dxa"/>
            <w:tcBorders>
              <w:top w:val="single" w:sz="4" w:space="0" w:color="auto"/>
              <w:left w:val="nil"/>
              <w:bottom w:val="single" w:sz="4" w:space="0" w:color="auto"/>
              <w:right w:val="single" w:sz="8" w:space="0" w:color="000000"/>
            </w:tcBorders>
            <w:vAlign w:val="center"/>
          </w:tcPr>
          <w:p w14:paraId="3FD84639"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670AC49B" w14:textId="77777777" w:rsidR="008D57F9" w:rsidRPr="0076460A" w:rsidRDefault="008D57F9" w:rsidP="008D57F9">
            <w:pPr>
              <w:ind w:firstLineChars="100" w:firstLine="240"/>
              <w:jc w:val="center"/>
              <w:rPr>
                <w:rFonts w:eastAsia="Times New Roman"/>
                <w:bCs/>
                <w:color w:val="1F1F1F"/>
                <w:lang w:eastAsia="es-ES"/>
              </w:rPr>
            </w:pPr>
          </w:p>
        </w:tc>
        <w:tc>
          <w:tcPr>
            <w:tcW w:w="847" w:type="dxa"/>
            <w:tcBorders>
              <w:top w:val="single" w:sz="4" w:space="0" w:color="auto"/>
              <w:left w:val="nil"/>
              <w:bottom w:val="single" w:sz="4" w:space="0" w:color="auto"/>
              <w:right w:val="single" w:sz="8" w:space="0" w:color="000000"/>
            </w:tcBorders>
            <w:vAlign w:val="center"/>
          </w:tcPr>
          <w:p w14:paraId="23256E97"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6E104921"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01D272A0" w14:textId="60A5D96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01840C84"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41E0D3C3"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928A5F7" w14:textId="1807070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5773E26D"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13C24671" w14:textId="77777777" w:rsidR="008D57F9" w:rsidRPr="0076460A" w:rsidRDefault="008D57F9" w:rsidP="00B71A20">
            <w:pPr>
              <w:jc w:val="center"/>
              <w:rPr>
                <w:rFonts w:eastAsia="Times New Roman"/>
                <w:bCs/>
                <w:color w:val="1F1F1F"/>
                <w:lang w:eastAsia="es-ES"/>
              </w:rPr>
            </w:pPr>
          </w:p>
        </w:tc>
      </w:tr>
      <w:tr w:rsidR="008D57F9" w:rsidRPr="0030317D" w14:paraId="2B5F393F"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4E5FE410"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3</w:t>
            </w:r>
          </w:p>
          <w:p w14:paraId="7241E4C6" w14:textId="65C1943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Seguridad y protección de acceso</w:t>
            </w:r>
          </w:p>
        </w:tc>
        <w:tc>
          <w:tcPr>
            <w:tcW w:w="826" w:type="dxa"/>
            <w:tcBorders>
              <w:top w:val="single" w:sz="4" w:space="0" w:color="auto"/>
              <w:left w:val="nil"/>
              <w:bottom w:val="single" w:sz="4" w:space="0" w:color="auto"/>
              <w:right w:val="single" w:sz="8" w:space="0" w:color="000000"/>
            </w:tcBorders>
            <w:vAlign w:val="center"/>
          </w:tcPr>
          <w:p w14:paraId="64F27FFB" w14:textId="55915AC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4" w:space="0" w:color="auto"/>
              <w:right w:val="single" w:sz="8" w:space="0" w:color="000000"/>
            </w:tcBorders>
            <w:vAlign w:val="center"/>
          </w:tcPr>
          <w:p w14:paraId="4624AA5B" w14:textId="44540D0F"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07A84DAA" w14:textId="6785DBF4"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5EB815BF" w14:textId="5C86913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572739EB" w14:textId="317D49B7"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16E5DE0A" w14:textId="2E81B27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0B83EE2B" w14:textId="40A785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F549480" w14:textId="75B5668E"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4AD1EB22" w14:textId="4B2C40E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7236621F" w14:textId="7BC1FC2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6480D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7A5D08A4"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4</w:t>
            </w:r>
          </w:p>
          <w:p w14:paraId="4EA18D3A" w14:textId="57693682"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Persistencia, trazabilidad y reproducibilidad</w:t>
            </w:r>
          </w:p>
        </w:tc>
        <w:tc>
          <w:tcPr>
            <w:tcW w:w="826" w:type="dxa"/>
            <w:tcBorders>
              <w:top w:val="single" w:sz="4" w:space="0" w:color="auto"/>
              <w:left w:val="nil"/>
              <w:bottom w:val="single" w:sz="4" w:space="0" w:color="auto"/>
              <w:right w:val="single" w:sz="8" w:space="0" w:color="000000"/>
            </w:tcBorders>
            <w:vAlign w:val="center"/>
          </w:tcPr>
          <w:p w14:paraId="26B3D7D8"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5C6C3C61" w14:textId="5BF2A2FB"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3F5536F2" w14:textId="06635021"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4329B65C" w14:textId="75C8BE4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3245B619" w14:textId="3138C62B"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3767AC48" w14:textId="6A173CC1"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F491FC6" w14:textId="1882AFD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354ABB2" w14:textId="68A0FBB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724BB16A" w14:textId="02E553D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CE222F9" w14:textId="32CDB64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E2F8FD" w14:textId="77777777" w:rsidTr="00B71A20">
        <w:trPr>
          <w:trHeight w:val="1125"/>
          <w:jc w:val="center"/>
        </w:trPr>
        <w:tc>
          <w:tcPr>
            <w:tcW w:w="1727" w:type="dxa"/>
            <w:tcBorders>
              <w:top w:val="single" w:sz="4" w:space="0" w:color="auto"/>
              <w:left w:val="single" w:sz="8" w:space="0" w:color="000000"/>
              <w:bottom w:val="single" w:sz="8" w:space="0" w:color="000000"/>
              <w:right w:val="single" w:sz="8" w:space="0" w:color="000000"/>
            </w:tcBorders>
            <w:shd w:val="clear" w:color="auto" w:fill="D9D9D9" w:themeFill="background1" w:themeFillShade="D9"/>
            <w:vAlign w:val="center"/>
          </w:tcPr>
          <w:p w14:paraId="3E2B0059" w14:textId="74CB4EF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sidR="00D52132">
              <w:rPr>
                <w:rFonts w:eastAsia="Times New Roman"/>
                <w:b/>
                <w:color w:val="1F1F1F"/>
                <w:lang w:eastAsia="es-ES"/>
              </w:rPr>
              <w:t>1</w:t>
            </w:r>
            <w:r w:rsidR="008D57F9" w:rsidRPr="008D57F9">
              <w:rPr>
                <w:rFonts w:eastAsia="Times New Roman"/>
                <w:b/>
                <w:color w:val="1F1F1F"/>
                <w:lang w:eastAsia="es-ES"/>
              </w:rPr>
              <w:t>5</w:t>
            </w:r>
          </w:p>
          <w:p w14:paraId="0729F1ED" w14:textId="56816C7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Usabilidad y ejecución local controlada</w:t>
            </w:r>
          </w:p>
        </w:tc>
        <w:tc>
          <w:tcPr>
            <w:tcW w:w="826" w:type="dxa"/>
            <w:tcBorders>
              <w:top w:val="single" w:sz="4" w:space="0" w:color="auto"/>
              <w:left w:val="nil"/>
              <w:bottom w:val="single" w:sz="8" w:space="0" w:color="000000"/>
              <w:right w:val="single" w:sz="8" w:space="0" w:color="000000"/>
            </w:tcBorders>
            <w:vAlign w:val="center"/>
          </w:tcPr>
          <w:p w14:paraId="6F32B2AA" w14:textId="18D64F2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8" w:space="0" w:color="000000"/>
              <w:right w:val="single" w:sz="8" w:space="0" w:color="000000"/>
            </w:tcBorders>
            <w:vAlign w:val="center"/>
          </w:tcPr>
          <w:p w14:paraId="06FD0BFD" w14:textId="70A6A291"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8" w:space="0" w:color="000000"/>
              <w:right w:val="single" w:sz="8" w:space="0" w:color="000000"/>
            </w:tcBorders>
            <w:vAlign w:val="center"/>
          </w:tcPr>
          <w:p w14:paraId="34C18F80" w14:textId="43B77F00"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8" w:space="0" w:color="000000"/>
              <w:right w:val="single" w:sz="8" w:space="0" w:color="000000"/>
            </w:tcBorders>
            <w:vAlign w:val="center"/>
          </w:tcPr>
          <w:p w14:paraId="00AAE9E3" w14:textId="01C0DAD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8" w:space="0" w:color="000000"/>
              <w:right w:val="single" w:sz="8" w:space="0" w:color="000000"/>
            </w:tcBorders>
            <w:vAlign w:val="center"/>
          </w:tcPr>
          <w:p w14:paraId="37DB4869" w14:textId="5E97C99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8" w:space="0" w:color="000000"/>
              <w:right w:val="single" w:sz="8" w:space="0" w:color="000000"/>
            </w:tcBorders>
            <w:vAlign w:val="center"/>
          </w:tcPr>
          <w:p w14:paraId="7275BEA8" w14:textId="001D5FC8"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2A202885" w14:textId="01F02F7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2EBF48F7" w14:textId="76587C8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7B5EEC9D" w14:textId="3BAD5E8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03A84EC8" w14:textId="050F6C6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r>
    </w:tbl>
    <w:p w14:paraId="1A10A1A8" w14:textId="77777777" w:rsidR="00C06519" w:rsidRDefault="00C06519" w:rsidP="005429C4">
      <w:pPr>
        <w:rPr>
          <w:lang w:eastAsia="es-ES"/>
        </w:rPr>
      </w:pPr>
    </w:p>
    <w:p w14:paraId="557ED108" w14:textId="77777777" w:rsidR="00425C7D" w:rsidRDefault="00425C7D" w:rsidP="005429C4">
      <w:pPr>
        <w:rPr>
          <w:lang w:eastAsia="es-ES"/>
        </w:rPr>
      </w:pPr>
    </w:p>
    <w:p w14:paraId="781EA714" w14:textId="7BC0E6FE" w:rsidR="00C06519" w:rsidRDefault="00C06519" w:rsidP="00C06519">
      <w:pPr>
        <w:pStyle w:val="Ttulo1"/>
      </w:pPr>
      <w:bookmarkStart w:id="34" w:name="_Toc236335914"/>
      <w:commentRangeStart w:id="35"/>
      <w:r>
        <w:lastRenderedPageBreak/>
        <w:t>4.</w:t>
      </w:r>
      <w:commentRangeEnd w:id="35"/>
      <w:r w:rsidR="00F30F86">
        <w:rPr>
          <w:rStyle w:val="Refdecomentario"/>
          <w:sz w:val="32"/>
          <w:szCs w:val="32"/>
        </w:rPr>
        <w:commentReference w:id="35"/>
      </w:r>
      <w:r>
        <w:t xml:space="preserve"> Diseño y Metodología del Sistema</w:t>
      </w:r>
      <w:bookmarkEnd w:id="34"/>
    </w:p>
    <w:p w14:paraId="6EB2DEBA" w14:textId="77777777" w:rsidR="00AD2B3F" w:rsidRDefault="00AD2B3F" w:rsidP="0070475A">
      <w:pPr>
        <w:rPr>
          <w:lang w:eastAsia="es-ES"/>
        </w:rPr>
      </w:pPr>
    </w:p>
    <w:p w14:paraId="45C4CDD2" w14:textId="77777777" w:rsidR="002268BD" w:rsidRPr="002268BD" w:rsidRDefault="002268BD" w:rsidP="002268BD">
      <w:pPr>
        <w:rPr>
          <w:lang w:eastAsia="es-ES"/>
        </w:rPr>
      </w:pPr>
      <w:r w:rsidRPr="002268BD">
        <w:rPr>
          <w:lang w:eastAsia="es-ES"/>
        </w:rPr>
        <w:t>Una vez definido el problema de seguridad y los requisitos del sistema, este apartado describe el diseño de la herramienta desarrollada para automatizar la auditoría de latencias en sistemas RAG. La herramienta se plantea como una plataforma de análisis que permite ejecutar consultas de forma controlada contra un sistema externo y estudiar si los tiempos de respuesta muestran diferencias estadísticamente significativas. Por tanto, el sistema no necesita acceder ni conocer ninguna configuración interna del entorno atacado, como su modelo de embeddings. Por esto tiene un funcionamiento de caja negra en el que el usuario define un sistema RAG objetivo, carga un conjunto de consultas y la herramienta se encarga de lanzar peticiones, medir tiempos, procesar resultados y mostrar gráficas con datos estadísticos, orientando al usuario sobre la efectividad de su ataque.</w:t>
      </w:r>
    </w:p>
    <w:p w14:paraId="2B65C2CD" w14:textId="77777777" w:rsidR="001967FC" w:rsidRDefault="001967FC" w:rsidP="001967FC">
      <w:pPr>
        <w:rPr>
          <w:lang w:eastAsia="es-ES"/>
        </w:rPr>
      </w:pPr>
    </w:p>
    <w:p w14:paraId="236185A5" w14:textId="5E9AE797" w:rsidR="001967FC" w:rsidRDefault="00EC7118" w:rsidP="00EC7118">
      <w:pPr>
        <w:pStyle w:val="Ttulo2"/>
      </w:pPr>
      <w:bookmarkStart w:id="36" w:name="_Toc236335915"/>
      <w:r w:rsidRPr="00C00F1F">
        <w:t>4.1. Objetivo de diseño de la herramienta</w:t>
      </w:r>
      <w:bookmarkEnd w:id="36"/>
    </w:p>
    <w:p w14:paraId="569A3331" w14:textId="77777777" w:rsidR="00EC7118" w:rsidRDefault="00EC7118" w:rsidP="001967FC">
      <w:pPr>
        <w:rPr>
          <w:lang w:eastAsia="es-ES"/>
        </w:rPr>
      </w:pPr>
    </w:p>
    <w:p w14:paraId="64ECA1F5" w14:textId="77777777" w:rsidR="00CF6489" w:rsidRPr="00CF6489" w:rsidRDefault="00CF6489" w:rsidP="00CF6489">
      <w:pPr>
        <w:rPr>
          <w:lang w:eastAsia="es-ES"/>
        </w:rPr>
      </w:pPr>
      <w:r w:rsidRPr="00CF6489">
        <w:rPr>
          <w:lang w:eastAsia="es-ES"/>
        </w:rPr>
        <w:t>El objetivo principal de la herramienta es permitir que un auditor pueda evaluar un sistema RAG desde el exterior, lanzando una batería de consultas y midiendo si existen diferencias de latencia asociadas a su contenido. A partir de esas mediciones, la herramienta también permite realizar una inferencia posterior de términos, comparando nuevas consultas contra el comportamiento temporal aprendido durante una auditoría previa. Además, esta herramienta surge como una profesionalización de unas pruebas explicadas en el apartado de diseño experimental previo en las que estas consultas se lanzaban de forma local con scripts automatizados a un sistema local. La herramienta convierte ese proceso experimental en un flujo reproducible. Con esto se busca que la explotación del canal lateral no dependa de ejecuciones manuales difíciles de repetir, sino de un procedimiento definido y medible.</w:t>
      </w:r>
    </w:p>
    <w:p w14:paraId="650E200C" w14:textId="66621BC8" w:rsidR="00CF6489" w:rsidRPr="00CF6489" w:rsidRDefault="00CF6489" w:rsidP="00CF6489">
      <w:pPr>
        <w:rPr>
          <w:lang w:eastAsia="es-ES"/>
        </w:rPr>
      </w:pPr>
    </w:p>
    <w:p w14:paraId="69F069B6" w14:textId="77777777" w:rsidR="00CF6489" w:rsidRPr="00CF6489" w:rsidRDefault="00CF6489" w:rsidP="00CF6489">
      <w:pPr>
        <w:rPr>
          <w:lang w:eastAsia="es-ES"/>
        </w:rPr>
      </w:pPr>
      <w:r w:rsidRPr="00CF6489">
        <w:rPr>
          <w:lang w:eastAsia="es-ES"/>
        </w:rPr>
        <w:t>Por otro lado, la herramienta introduce una de las variables evitadas en la fase experimental, que es el ruido de red, ya que en este caso, para realizar una auditoría a un sistema realista, es obligatorio tenerlo presente. Para ello, el sistema permite configurar el endpoint objetivo, definir el formato de las peticiones y ejecutar un dataset de consultas preparado previamente. Esta decisión permite que la herramienta sea independiente de la tecnología usada por el sistema auditado, siempre que pueda recibir consultas HTTP.</w:t>
      </w:r>
    </w:p>
    <w:p w14:paraId="471466E6" w14:textId="74186185" w:rsidR="00CF6489" w:rsidRPr="00CF6489" w:rsidRDefault="00CF6489" w:rsidP="00CF6489">
      <w:pPr>
        <w:rPr>
          <w:lang w:eastAsia="es-ES"/>
        </w:rPr>
      </w:pPr>
    </w:p>
    <w:p w14:paraId="74BC6217" w14:textId="77777777" w:rsidR="00CF6489" w:rsidRPr="00CF6489" w:rsidRDefault="00CF6489" w:rsidP="00CF6489">
      <w:pPr>
        <w:rPr>
          <w:lang w:eastAsia="es-ES"/>
        </w:rPr>
      </w:pPr>
      <w:r w:rsidRPr="00CF6489">
        <w:rPr>
          <w:lang w:eastAsia="es-ES"/>
        </w:rPr>
        <w:t>La entrada principal de una auditoría es un dataset de consultas clasificadas por frecuencia y longitud. Esta clasificación permite mantener la relación con las variables definidas en el diseño experimental. La frecuencia representa si la consulta está asociada a términos muy presentes, medianamente presentes o poco presentes en el corpus, y la longitud es el tamaño de la consulta, dividiéndose entre corto, medio y largo.</w:t>
      </w:r>
    </w:p>
    <w:p w14:paraId="7A0BF2B4" w14:textId="4A6DDF32" w:rsidR="00CF6489" w:rsidRPr="00CF6489" w:rsidRDefault="00CF6489" w:rsidP="00CF6489">
      <w:pPr>
        <w:rPr>
          <w:lang w:eastAsia="es-ES"/>
        </w:rPr>
      </w:pPr>
    </w:p>
    <w:p w14:paraId="376AE864" w14:textId="77777777" w:rsidR="00CF6489" w:rsidRPr="00CF6489" w:rsidRDefault="00CF6489" w:rsidP="00CF6489">
      <w:pPr>
        <w:rPr>
          <w:lang w:eastAsia="es-ES"/>
        </w:rPr>
      </w:pPr>
      <w:r w:rsidRPr="00CF6489">
        <w:rPr>
          <w:lang w:eastAsia="es-ES"/>
        </w:rPr>
        <w:t>La salida de la herramienta está formada por distintos datos estadísticos, como datos y métricas útiles para interpretar la efectividad del ataque. Cada consulta lanzada contra el sistema genera una medición temporal que después se agrupa por frecuencia y longitud para calcular medias, medianas, percentiles y el p-value asociado a la comparación entre grupos. El p-value es especialmente importante porque permite valorar si las diferencias observadas entre distribuciones pueden considerarse estadísticamente significativas.</w:t>
      </w:r>
    </w:p>
    <w:p w14:paraId="1B6207B1" w14:textId="3B91260F" w:rsidR="00CF6489" w:rsidRPr="00CF6489" w:rsidRDefault="00CF6489" w:rsidP="00CF6489">
      <w:pPr>
        <w:rPr>
          <w:lang w:eastAsia="es-ES"/>
        </w:rPr>
      </w:pPr>
    </w:p>
    <w:p w14:paraId="1ACDD018" w14:textId="2D843C55" w:rsidR="00CF6489" w:rsidRPr="00CF6489" w:rsidRDefault="00CF6489" w:rsidP="00CF6489">
      <w:pPr>
        <w:rPr>
          <w:lang w:eastAsia="es-ES"/>
        </w:rPr>
      </w:pPr>
      <w:r w:rsidRPr="00CF6489">
        <w:rPr>
          <w:lang w:eastAsia="es-ES"/>
        </w:rPr>
        <w:t xml:space="preserve">Una vez realizada una auditoría, sus resultados pueden usarse como base de calibración para la inferencia de términos. En este segundo flujo, el usuario introduce nuevos términos o consultas que quiere evaluar contra el mismo sistema objetivo. La herramienta ejecuta nuevas </w:t>
      </w:r>
      <w:r w:rsidRPr="00CF6489">
        <w:rPr>
          <w:lang w:eastAsia="es-ES"/>
        </w:rPr>
        <w:lastRenderedPageBreak/>
        <w:t>mediciones y compara sus tiempos con las distribuciones ya obtenidas en la auditoría anterior. Con esto se puede estimar si el nuevo término presenta un comportamiento más cercano a las consultas de alta presencia</w:t>
      </w:r>
      <w:r w:rsidR="00960DEC">
        <w:rPr>
          <w:lang w:eastAsia="es-ES"/>
        </w:rPr>
        <w:t xml:space="preserve"> </w:t>
      </w:r>
      <w:r w:rsidRPr="00CF6489">
        <w:rPr>
          <w:lang w:eastAsia="es-ES"/>
        </w:rPr>
        <w:t>o baja presencia. La inferencia de términos se plantea como una segunda funcionalidad principal de la herramienta, posterior a la auditoría inicial. Su funcionamiento depende de que exista una auditoría previa sobre el mismo target, ya que necesita una referencia temporal para poder comparar las nuevas mediciones. Además, es prioritario que este target sea estable, ya que si no, este módulo generará mediciones distintas y la clasificación de los términos podría ser errónea.</w:t>
      </w:r>
    </w:p>
    <w:p w14:paraId="64B4E46F" w14:textId="1CCB3A88" w:rsidR="00CF6489" w:rsidRPr="00CF6489" w:rsidRDefault="00CF6489" w:rsidP="00CF6489">
      <w:pPr>
        <w:rPr>
          <w:lang w:eastAsia="es-ES"/>
        </w:rPr>
      </w:pPr>
    </w:p>
    <w:p w14:paraId="0AAC6D9D" w14:textId="77777777" w:rsidR="00CF6489" w:rsidRPr="00CF6489" w:rsidRDefault="00CF6489" w:rsidP="00CF6489">
      <w:pPr>
        <w:rPr>
          <w:lang w:eastAsia="es-ES"/>
        </w:rPr>
      </w:pPr>
      <w:r w:rsidRPr="00CF6489">
        <w:rPr>
          <w:lang w:eastAsia="es-ES"/>
        </w:rPr>
        <w:t>El alcance de la herramienta se limita a sistemas sobre los que el auditor tenga autorización. Su diseño está orientado a pruebas de seguridad defensivas, investigación y validación de arquitecturas RAG propias.</w:t>
      </w:r>
    </w:p>
    <w:p w14:paraId="5E383556" w14:textId="77777777" w:rsidR="002268BD" w:rsidRDefault="002268BD" w:rsidP="002268BD">
      <w:pPr>
        <w:rPr>
          <w:lang w:eastAsia="es-ES"/>
        </w:rPr>
      </w:pPr>
    </w:p>
    <w:p w14:paraId="551AC7B0" w14:textId="1E026DBA" w:rsidR="002268BD" w:rsidRDefault="002268BD" w:rsidP="002268BD">
      <w:pPr>
        <w:pStyle w:val="Ttulo2"/>
      </w:pPr>
      <w:bookmarkStart w:id="37" w:name="_Toc236335916"/>
      <w:r w:rsidRPr="00C00F1F">
        <w:t>4.2. Arquitectura general de la solución</w:t>
      </w:r>
      <w:bookmarkEnd w:id="37"/>
    </w:p>
    <w:p w14:paraId="1EEB06DA" w14:textId="77777777" w:rsidR="002268BD" w:rsidRPr="002268BD" w:rsidRDefault="002268BD" w:rsidP="002268BD">
      <w:pPr>
        <w:rPr>
          <w:lang w:eastAsia="es-ES"/>
        </w:rPr>
      </w:pPr>
    </w:p>
    <w:p w14:paraId="2EB30343" w14:textId="77777777" w:rsidR="00BC060B" w:rsidRPr="00BC060B" w:rsidRDefault="00BC060B" w:rsidP="00BC060B">
      <w:pPr>
        <w:rPr>
          <w:lang w:eastAsia="es-ES"/>
        </w:rPr>
      </w:pPr>
      <w:r w:rsidRPr="00BC060B">
        <w:rPr>
          <w:lang w:eastAsia="es-ES"/>
        </w:rPr>
        <w:t>Para la realización de una herramienta de este estilo es muy importante no interferir en los datos medidos, ya que es la única manera de poder saber si el ataque está siendo exitoso. Por esto la herramienta se ha separado en varias partes, para que el uso del sistema no interfiera en la ejecución de una prueba contra un entorno externo. Es muy necesario evitar cualquier tipo de latencia producida por llamadas de nuestro propio sistema, como podrían ser llamadas de la interfaz de usuario contra el backend. Con todo esto, la arquitectura definida se divide en cinco componentes principales: la interfaz de usuario, el backend de gestión, el sistema de colas, el sistema de ejecución de auditorías y la base de datos de la aplicación. Con esta arquitectura, la aplicación realiza los dos flujos principales de la herramienta: la ejecución de auditorías y la inferencia posterior de términos. Ambos se crean desde la interfaz, son coordinados por el backend, pasan por el sistema de colas y se ejecutan en segundo plano para no bloquear el funcionamiento normal de la aplicación.</w:t>
      </w:r>
    </w:p>
    <w:p w14:paraId="2490FEB4" w14:textId="5B133C74" w:rsidR="00BC060B" w:rsidRPr="00BC060B" w:rsidRDefault="00BC060B" w:rsidP="00BC060B">
      <w:pPr>
        <w:rPr>
          <w:lang w:eastAsia="es-ES"/>
        </w:rPr>
      </w:pPr>
    </w:p>
    <w:p w14:paraId="6987FF4D" w14:textId="63003329" w:rsidR="00BC060B" w:rsidRPr="00BC060B" w:rsidRDefault="00BC060B" w:rsidP="00BC060B">
      <w:pPr>
        <w:rPr>
          <w:lang w:eastAsia="es-ES"/>
        </w:rPr>
      </w:pPr>
      <w:r w:rsidRPr="00BC060B">
        <w:rPr>
          <w:lang w:eastAsia="es-ES"/>
        </w:rPr>
        <w:t xml:space="preserve">La interfaz de usuario es donde el auditor configura el sistema que quiere evaluar, carga el dataset de consultas, lanza la auditoría y consulta los resultados obtenidos. Además, se puede lanzar una inferencia de términos seleccionando una auditoría previa e introduciendo nuevas consultas que se compararán contra el comportamiento temporal ya medido en ese target. Su función principal es guiar al usuario y presentar la información de forma entendible, evitando que acciones visuales, refrescos de pantalla o procesos del navegador alteren los tiempos recogidos en las pruebas. </w:t>
      </w:r>
      <w:r w:rsidR="00960DEC">
        <w:rPr>
          <w:lang w:eastAsia="es-ES"/>
        </w:rPr>
        <w:t>La interfaz</w:t>
      </w:r>
      <w:r w:rsidRPr="00BC060B">
        <w:rPr>
          <w:lang w:eastAsia="es-ES"/>
        </w:rPr>
        <w:t xml:space="preserve"> se comunica con el backend de gestión para cualquier acción realizada.</w:t>
      </w:r>
    </w:p>
    <w:p w14:paraId="215A2ADB" w14:textId="67A1E39F" w:rsidR="00BC060B" w:rsidRPr="00BC060B" w:rsidRDefault="00BC060B" w:rsidP="00BC060B">
      <w:pPr>
        <w:rPr>
          <w:lang w:eastAsia="es-ES"/>
        </w:rPr>
      </w:pPr>
    </w:p>
    <w:p w14:paraId="1B2ACD08" w14:textId="77777777" w:rsidR="00BC060B" w:rsidRPr="00BC060B" w:rsidRDefault="00BC060B" w:rsidP="00BC060B">
      <w:pPr>
        <w:rPr>
          <w:lang w:eastAsia="es-ES"/>
        </w:rPr>
      </w:pPr>
      <w:r w:rsidRPr="00BC060B">
        <w:rPr>
          <w:lang w:eastAsia="es-ES"/>
        </w:rPr>
        <w:t>El backend de gestión actúa como punto central de la aplicación y recibe las acciones realizadas desde la interfaz. Se encarga de registrar los sistemas objetivo, validar los datasets cargados, crear las sesiones de auditoría, registrar las solicitudes de inferencia de términos y consultar los resultados almacenados. Este no se usa para ejecutar las pruebas, ya que estas pueden tardar mucho tiempo y bloquear el funcionamiento normal del sistema, por lo que su papel en la arquitectura se basaría en hacer todo menos la ejecución de las mismas, coordinando el sistema al completo. Por tanto, cuando desde la interfaz se crea una auditoría o una inferencia de términos, el backend de gestión guarda la configuración inicial y envía el trabajo al sistema de colas. Además, este actuará como la capa para consultar los resultados de las pruebas que estarán guardados en la base de datos.</w:t>
      </w:r>
    </w:p>
    <w:p w14:paraId="54086B98" w14:textId="79770FB1" w:rsidR="00BC060B" w:rsidRPr="00BC060B" w:rsidRDefault="00BC060B" w:rsidP="00BC060B">
      <w:pPr>
        <w:rPr>
          <w:lang w:eastAsia="es-ES"/>
        </w:rPr>
      </w:pPr>
    </w:p>
    <w:p w14:paraId="62148F31" w14:textId="77777777" w:rsidR="00BC060B" w:rsidRPr="00BC060B" w:rsidRDefault="00BC060B" w:rsidP="00BC060B">
      <w:pPr>
        <w:rPr>
          <w:lang w:eastAsia="es-ES"/>
        </w:rPr>
      </w:pPr>
      <w:r w:rsidRPr="00BC060B">
        <w:rPr>
          <w:lang w:eastAsia="es-ES"/>
        </w:rPr>
        <w:t xml:space="preserve">El sistema de colas actúa como intermediario entre el backend de gestión y el sistema de ejecución de auditorías. Su función es almacenar las auditorías y las inferencias de términos </w:t>
      </w:r>
      <w:r w:rsidRPr="00BC060B">
        <w:rPr>
          <w:lang w:eastAsia="es-ES"/>
        </w:rPr>
        <w:lastRenderedPageBreak/>
        <w:t xml:space="preserve">pendientes, entregándolas al </w:t>
      </w:r>
      <w:r w:rsidRPr="00BC060B">
        <w:rPr>
          <w:i/>
          <w:iCs/>
          <w:lang w:eastAsia="es-ES"/>
        </w:rPr>
        <w:t>worker</w:t>
      </w:r>
      <w:r w:rsidRPr="00BC060B">
        <w:rPr>
          <w:lang w:eastAsia="es-ES"/>
        </w:rPr>
        <w:t xml:space="preserve"> cuando este esté disponible para ejecutarlas. Cuando el backend registra la configuración de una auditoría y la inserta en la cola, el </w:t>
      </w:r>
      <w:r w:rsidRPr="00BC060B">
        <w:rPr>
          <w:i/>
          <w:iCs/>
          <w:lang w:eastAsia="es-ES"/>
        </w:rPr>
        <w:t>worker</w:t>
      </w:r>
      <w:r w:rsidRPr="00BC060B">
        <w:rPr>
          <w:lang w:eastAsia="es-ES"/>
        </w:rPr>
        <w:t xml:space="preserve"> la recupera y comienza su ejecución. De esta manera, la cola sirve como punto de separación entre ambos módulos y permite que las auditorías se ejecuten de forma ordenada sin bloquear el resto de funcionalidades de la herramienta.</w:t>
      </w:r>
    </w:p>
    <w:p w14:paraId="49C636FF" w14:textId="3FA35EC2" w:rsidR="00BC060B" w:rsidRPr="00BC060B" w:rsidRDefault="00BC060B" w:rsidP="00BC060B">
      <w:pPr>
        <w:rPr>
          <w:lang w:eastAsia="es-ES"/>
        </w:rPr>
      </w:pPr>
    </w:p>
    <w:p w14:paraId="5438B990" w14:textId="77777777" w:rsidR="00BC060B" w:rsidRPr="00BC060B" w:rsidRDefault="00BC060B" w:rsidP="00BC060B">
      <w:pPr>
        <w:rPr>
          <w:lang w:eastAsia="es-ES"/>
        </w:rPr>
      </w:pPr>
      <w:r w:rsidRPr="00BC060B">
        <w:rPr>
          <w:lang w:eastAsia="es-ES"/>
        </w:rPr>
        <w:t xml:space="preserve">El sistema de ejecución de auditorías trabaja en segundo plano y es el encargado de lanzar las peticiones HTTP contra el RAG objetivo. Aquí se miden los tiempos de respuesta de cada consulta. Por esto se ha separado del backend principal. Si la medición se hiciera dentro del mismo proceso que atiende a la interfaz, una ejecución larga podría afectar al resto de acciones del usuario y también introducir ruido innecesario. Este sistema, también llamado </w:t>
      </w:r>
      <w:r w:rsidRPr="00BC060B">
        <w:rPr>
          <w:i/>
          <w:iCs/>
          <w:lang w:eastAsia="es-ES"/>
        </w:rPr>
        <w:t>worker</w:t>
      </w:r>
      <w:r w:rsidRPr="00BC060B">
        <w:rPr>
          <w:lang w:eastAsia="es-ES"/>
        </w:rPr>
        <w:t>, recupera las auditorías pendientes en la cola y las ejecuta, mandando las consultas al sistema RAG objetivo y midiendo los tiempos de respuesta.</w:t>
      </w:r>
    </w:p>
    <w:p w14:paraId="1F33BCDB" w14:textId="2276B8FC" w:rsidR="00BC060B" w:rsidRPr="00BC060B" w:rsidRDefault="00BC060B" w:rsidP="00BC060B">
      <w:pPr>
        <w:rPr>
          <w:lang w:eastAsia="es-ES"/>
        </w:rPr>
      </w:pPr>
    </w:p>
    <w:p w14:paraId="1EE0D47C" w14:textId="77777777" w:rsidR="00BC060B" w:rsidRPr="00BC060B" w:rsidRDefault="00BC060B" w:rsidP="00BC060B">
      <w:pPr>
        <w:rPr>
          <w:lang w:eastAsia="es-ES"/>
        </w:rPr>
      </w:pPr>
      <w:r w:rsidRPr="00BC060B">
        <w:rPr>
          <w:lang w:eastAsia="es-ES"/>
        </w:rPr>
        <w:t>La base de datos de la aplicación guarda los sistemas objetivo configurados, los datasets de consultas, las auditorías lanzadas y las mediciones obtenidas. Esta persistencia es necesaria porque una auditoría puede generar miles de resultados individuales y no tendría sentido mantenerlos solo en memoria. También permite comparar ejecuciones, revisar resultados antiguos y exportar datos para analizarlos fuera de la herramienta.</w:t>
      </w:r>
    </w:p>
    <w:p w14:paraId="324451FE" w14:textId="76B1EA4E" w:rsidR="00BC060B" w:rsidRPr="00BC060B" w:rsidRDefault="00BC060B" w:rsidP="00BC060B">
      <w:pPr>
        <w:rPr>
          <w:lang w:eastAsia="es-ES"/>
        </w:rPr>
      </w:pPr>
    </w:p>
    <w:p w14:paraId="020A58EA" w14:textId="450B481E" w:rsidR="00BC060B" w:rsidRPr="00BC060B" w:rsidRDefault="00BC060B" w:rsidP="00BC060B">
      <w:pPr>
        <w:rPr>
          <w:lang w:eastAsia="es-ES"/>
        </w:rPr>
      </w:pPr>
      <w:r w:rsidRPr="00BC060B">
        <w:rPr>
          <w:lang w:eastAsia="es-ES"/>
        </w:rPr>
        <w:t>El sistema RAG al que se le realiza la auditoría no es una parte de la herramienta, pero es importante aclarar que con este sistema la única comunicación que se establece es por medio de un endpoint HTTP en el que se le envían las consultas del dataset utilizado y nada más.</w:t>
      </w:r>
    </w:p>
    <w:p w14:paraId="6201C21A" w14:textId="5E9AE0E0" w:rsidR="00BC060B" w:rsidRPr="00BC060B" w:rsidRDefault="00BC060B" w:rsidP="00BC060B">
      <w:pPr>
        <w:rPr>
          <w:lang w:eastAsia="es-ES"/>
        </w:rPr>
      </w:pPr>
    </w:p>
    <w:p w14:paraId="78804905" w14:textId="77777777" w:rsidR="00BC060B" w:rsidRPr="00BC060B" w:rsidRDefault="00BC060B" w:rsidP="00BC060B">
      <w:pPr>
        <w:rPr>
          <w:lang w:eastAsia="es-ES"/>
        </w:rPr>
      </w:pPr>
      <w:r w:rsidRPr="00BC060B">
        <w:rPr>
          <w:lang w:eastAsia="es-ES"/>
        </w:rPr>
        <w:t>Por todo esto, la arquitectura propuesta permite separar tres momentos distintos: la configuración de la auditoría, la ejecución de las mediciones y el análisis de los resultados. Esta separación reduce interferencias, facilita repetir pruebas y hace que el sistema pueda adaptarse a distintos entornos RAG sin modificar su lógica principal. En la Figura 1 se muestra la arquitectura general de la herramienta y la relación entre sus módulos principales, incluyendo la comunicación con el sistema RAG externo auditado.</w:t>
      </w:r>
    </w:p>
    <w:p w14:paraId="6F167B42" w14:textId="45FC3E8F" w:rsidR="00B25350" w:rsidRDefault="00740788" w:rsidP="00B25350">
      <w:pPr>
        <w:rPr>
          <w:lang w:eastAsia="es-ES"/>
        </w:rPr>
      </w:pPr>
      <w:r w:rsidRPr="00740788">
        <w:rPr>
          <w:noProof/>
          <w:lang w:eastAsia="es-ES"/>
        </w:rPr>
        <w:drawing>
          <wp:anchor distT="0" distB="0" distL="114300" distR="114300" simplePos="0" relativeHeight="251662336" behindDoc="0" locked="0" layoutInCell="1" allowOverlap="1" wp14:anchorId="5FFA0B1C" wp14:editId="64A79722">
            <wp:simplePos x="0" y="0"/>
            <wp:positionH relativeFrom="margin">
              <wp:align>right</wp:align>
            </wp:positionH>
            <wp:positionV relativeFrom="paragraph">
              <wp:posOffset>161793</wp:posOffset>
            </wp:positionV>
            <wp:extent cx="5731510" cy="1277620"/>
            <wp:effectExtent l="0" t="0" r="2540" b="0"/>
            <wp:wrapSquare wrapText="bothSides"/>
            <wp:docPr id="20961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6249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277620"/>
                    </a:xfrm>
                    <a:prstGeom prst="rect">
                      <a:avLst/>
                    </a:prstGeom>
                  </pic:spPr>
                </pic:pic>
              </a:graphicData>
            </a:graphic>
            <wp14:sizeRelH relativeFrom="margin">
              <wp14:pctWidth>0</wp14:pctWidth>
            </wp14:sizeRelH>
          </wp:anchor>
        </w:drawing>
      </w:r>
    </w:p>
    <w:p w14:paraId="7B0002E2" w14:textId="0B92C31E" w:rsidR="00F216AD" w:rsidRDefault="00740788" w:rsidP="00B25350">
      <w:pPr>
        <w:rPr>
          <w:lang w:eastAsia="es-ES"/>
        </w:rPr>
      </w:pPr>
      <w:r w:rsidRPr="00740788">
        <w:rPr>
          <w:lang w:eastAsia="es-ES"/>
        </w:rPr>
        <w:t xml:space="preserve">Figura </w:t>
      </w:r>
      <w:r>
        <w:rPr>
          <w:lang w:eastAsia="es-ES"/>
        </w:rPr>
        <w:t>1</w:t>
      </w:r>
      <w:r w:rsidRPr="00740788">
        <w:rPr>
          <w:lang w:eastAsia="es-ES"/>
        </w:rPr>
        <w:t>. Arquitectura general de la herramienta de auditoría</w:t>
      </w:r>
      <w:r>
        <w:rPr>
          <w:lang w:eastAsia="es-ES"/>
        </w:rPr>
        <w:t>.</w:t>
      </w:r>
    </w:p>
    <w:p w14:paraId="6B5C63F1" w14:textId="77777777" w:rsidR="00B25350" w:rsidRDefault="00B25350" w:rsidP="00B25350">
      <w:pPr>
        <w:rPr>
          <w:lang w:eastAsia="es-ES"/>
        </w:rPr>
      </w:pPr>
    </w:p>
    <w:p w14:paraId="4EB1E319" w14:textId="082A0E8B" w:rsidR="00C00F1F" w:rsidRDefault="00C00F1F" w:rsidP="00B25350">
      <w:pPr>
        <w:pStyle w:val="Ttulo2"/>
      </w:pPr>
      <w:bookmarkStart w:id="38" w:name="_Toc236335917"/>
      <w:commentRangeStart w:id="39"/>
      <w:r w:rsidRPr="00C00F1F">
        <w:t xml:space="preserve">4.3. </w:t>
      </w:r>
      <w:commentRangeEnd w:id="39"/>
      <w:r w:rsidR="00F30F86" w:rsidRPr="00C00F1F">
        <w:rPr>
          <w:rStyle w:val="Refdecomentario"/>
          <w:sz w:val="28"/>
          <w:szCs w:val="26"/>
        </w:rPr>
        <w:commentReference w:id="39"/>
      </w:r>
      <w:r w:rsidRPr="00C00F1F">
        <w:t xml:space="preserve">Diseño funcional de la </w:t>
      </w:r>
      <w:r w:rsidR="00DC2C4A">
        <w:t>herramienta</w:t>
      </w:r>
      <w:bookmarkEnd w:id="38"/>
    </w:p>
    <w:p w14:paraId="3AC20523" w14:textId="49CCA256" w:rsidR="00B25350" w:rsidRPr="00B25350" w:rsidRDefault="00B25350" w:rsidP="00B25350">
      <w:pPr>
        <w:rPr>
          <w:lang w:eastAsia="es-ES"/>
        </w:rPr>
      </w:pPr>
    </w:p>
    <w:p w14:paraId="5718B2E3" w14:textId="2209A869" w:rsidR="00DC2C4A" w:rsidRDefault="00DC2C4A" w:rsidP="00F33102">
      <w:pPr>
        <w:rPr>
          <w:lang w:eastAsia="es-ES"/>
        </w:rPr>
      </w:pPr>
      <w:r w:rsidRPr="00DC2C4A">
        <w:rPr>
          <w:lang w:eastAsia="es-ES"/>
        </w:rPr>
        <w:t xml:space="preserve">El diseño funcional de la herramienta se basa en dos flujos principales: la ejecución de auditorías y la inferencia de términos. Ambos necesitan comunicarse con un sistema RAG externo, por lo que antes de lanzar cualquier prueba es necesario tener un </w:t>
      </w:r>
      <w:r w:rsidRPr="00DC2C4A">
        <w:rPr>
          <w:i/>
          <w:iCs/>
          <w:lang w:eastAsia="es-ES"/>
        </w:rPr>
        <w:t>target</w:t>
      </w:r>
      <w:r w:rsidRPr="00DC2C4A">
        <w:rPr>
          <w:lang w:eastAsia="es-ES"/>
        </w:rPr>
        <w:t xml:space="preserve"> configurado. En el caso de las auditorías, también es necesario disponer de un dataset de consultas validado. El </w:t>
      </w:r>
      <w:r w:rsidRPr="00DC2C4A">
        <w:rPr>
          <w:i/>
          <w:iCs/>
          <w:lang w:eastAsia="es-ES"/>
        </w:rPr>
        <w:t>target</w:t>
      </w:r>
      <w:r w:rsidRPr="00DC2C4A">
        <w:rPr>
          <w:lang w:eastAsia="es-ES"/>
        </w:rPr>
        <w:t xml:space="preserve"> es el sistema externo que se quiere auditar y que se podrá probar en distintas pruebas con diferentes datasets. El dataset contiene las consultas que se enviarán durante la auditoría y que también podrán usarse contra varios </w:t>
      </w:r>
      <w:r w:rsidRPr="00DC2C4A">
        <w:rPr>
          <w:i/>
          <w:iCs/>
          <w:lang w:eastAsia="es-ES"/>
        </w:rPr>
        <w:t>targets</w:t>
      </w:r>
      <w:r w:rsidRPr="00DC2C4A">
        <w:rPr>
          <w:lang w:eastAsia="es-ES"/>
        </w:rPr>
        <w:t>.</w:t>
      </w:r>
    </w:p>
    <w:p w14:paraId="39592079" w14:textId="77777777" w:rsidR="00DC2C4A" w:rsidRDefault="00DC2C4A" w:rsidP="00F33102">
      <w:pPr>
        <w:rPr>
          <w:lang w:eastAsia="es-ES"/>
        </w:rPr>
      </w:pPr>
    </w:p>
    <w:p w14:paraId="5177C1CC" w14:textId="19B78D87" w:rsidR="00F33102" w:rsidRPr="00F33102" w:rsidRDefault="00F33102" w:rsidP="00F33102">
      <w:pPr>
        <w:rPr>
          <w:lang w:eastAsia="es-ES"/>
        </w:rPr>
      </w:pPr>
      <w:r w:rsidRPr="00F33102">
        <w:rPr>
          <w:lang w:eastAsia="es-ES"/>
        </w:rPr>
        <w:t xml:space="preserve">Para configurar el </w:t>
      </w:r>
      <w:r w:rsidRPr="00F33102">
        <w:rPr>
          <w:i/>
          <w:iCs/>
          <w:lang w:eastAsia="es-ES"/>
        </w:rPr>
        <w:t>target,</w:t>
      </w:r>
      <w:r w:rsidRPr="00F33102">
        <w:rPr>
          <w:lang w:eastAsia="es-ES"/>
        </w:rPr>
        <w:t xml:space="preserve"> simplemente será necesario configurar la URL del endpoint del c</w:t>
      </w:r>
      <w:r w:rsidR="00960DEC">
        <w:rPr>
          <w:lang w:eastAsia="es-ES"/>
        </w:rPr>
        <w:t>h</w:t>
      </w:r>
      <w:r w:rsidRPr="00F33102">
        <w:rPr>
          <w:lang w:eastAsia="es-ES"/>
        </w:rPr>
        <w:t xml:space="preserve">atbot, los headers del mismo y el formato del </w:t>
      </w:r>
      <w:r w:rsidRPr="00F33102">
        <w:rPr>
          <w:i/>
          <w:iCs/>
          <w:lang w:eastAsia="es-ES"/>
        </w:rPr>
        <w:t>body</w:t>
      </w:r>
      <w:r w:rsidRPr="00F33102">
        <w:rPr>
          <w:lang w:eastAsia="es-ES"/>
        </w:rPr>
        <w:t xml:space="preserve"> en el que se debe incluir la variable de las consultas. Para facilitar este proceso, se le entrega al usuario un cuadro de texto donde debe introducir en formato JSON los distintos datos. Con esto conseguimos que, si un sistema espera recibir la pregunta en el campo question, query o message, la herramienta pueda adaptarse perfectamente.</w:t>
      </w:r>
    </w:p>
    <w:p w14:paraId="7A52844D" w14:textId="1E1BC872" w:rsidR="00F33102" w:rsidRDefault="00F33102" w:rsidP="00F33102">
      <w:pPr>
        <w:rPr>
          <w:lang w:eastAsia="es-ES"/>
        </w:rPr>
      </w:pPr>
    </w:p>
    <w:p w14:paraId="41A7BA06" w14:textId="331DFB68" w:rsidR="00DC2C4A" w:rsidRDefault="00DC2C4A" w:rsidP="00F33102">
      <w:pPr>
        <w:rPr>
          <w:lang w:eastAsia="es-ES"/>
        </w:rPr>
      </w:pPr>
      <w:r w:rsidRPr="00DC2C4A">
        <w:rPr>
          <w:lang w:eastAsia="es-ES"/>
        </w:rPr>
        <w:t>Por otro lado, para la configuración del dataset se requiere un JSON con el formato especificado, ofreciendo al usuario uno de ejemplo para que sepa cómo construirlo. El formato usa las variables consideradas importantes en la experimentación explicada en el apartado de pruebas. Por esto, las consultas del JSON deben venir ordenadas por frecuencia y longitud. De esta forma, la herramienta conserva las etiquetas necesarias para comparar grupos de consultas cuando se analicen los resultados.</w:t>
      </w:r>
    </w:p>
    <w:p w14:paraId="3A3A2A1F" w14:textId="77777777" w:rsidR="00DC2C4A" w:rsidRPr="00F33102" w:rsidRDefault="00DC2C4A" w:rsidP="00F33102">
      <w:pPr>
        <w:rPr>
          <w:lang w:eastAsia="es-ES"/>
        </w:rPr>
      </w:pPr>
    </w:p>
    <w:p w14:paraId="11CE7283" w14:textId="2EB62BAF" w:rsidR="00DC2C4A" w:rsidRPr="00DC2C4A" w:rsidRDefault="00DC2C4A" w:rsidP="00DC2C4A">
      <w:pPr>
        <w:rPr>
          <w:lang w:eastAsia="es-ES"/>
        </w:rPr>
      </w:pPr>
      <w:r w:rsidRPr="00DC2C4A">
        <w:rPr>
          <w:lang w:eastAsia="es-ES"/>
        </w:rPr>
        <w:t xml:space="preserve">La Figura </w:t>
      </w:r>
      <w:r>
        <w:rPr>
          <w:lang w:eastAsia="es-ES"/>
        </w:rPr>
        <w:t>2</w:t>
      </w:r>
      <w:r w:rsidRPr="00DC2C4A">
        <w:rPr>
          <w:lang w:eastAsia="es-ES"/>
        </w:rPr>
        <w:t xml:space="preserve"> muestra el flujo funcional de configuración de targets y datasets. En ambos casos, el usuario introduce los datos desde la interfaz, el backend valida el formato y la información queda almacenada para ser usada en auditorías posteriores.</w:t>
      </w:r>
    </w:p>
    <w:p w14:paraId="06FCD573" w14:textId="432C85F4" w:rsidR="00F33102" w:rsidRDefault="00F33102" w:rsidP="00F33102">
      <w:pPr>
        <w:rPr>
          <w:lang w:eastAsia="es-ES"/>
        </w:rPr>
      </w:pPr>
    </w:p>
    <w:p w14:paraId="131489F0" w14:textId="0F88879D" w:rsidR="000A7011" w:rsidRDefault="000A7011" w:rsidP="00F33102">
      <w:pPr>
        <w:rPr>
          <w:lang w:eastAsia="es-ES"/>
        </w:rPr>
      </w:pPr>
      <w:r>
        <w:rPr>
          <w:noProof/>
          <w:lang w:eastAsia="es-ES"/>
        </w:rPr>
        <w:drawing>
          <wp:inline distT="0" distB="0" distL="0" distR="0" wp14:anchorId="03C75D1E" wp14:editId="50031BE6">
            <wp:extent cx="5731510" cy="5147945"/>
            <wp:effectExtent l="0" t="0" r="0" b="0"/>
            <wp:docPr id="944185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85530" name="Imagen 94418553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p>
    <w:p w14:paraId="6BCB5482" w14:textId="534814C4" w:rsidR="00DC2C4A" w:rsidRDefault="000A7011" w:rsidP="00F33102">
      <w:pPr>
        <w:rPr>
          <w:lang w:eastAsia="es-ES"/>
        </w:rPr>
      </w:pPr>
      <w:r w:rsidRPr="000A7011">
        <w:rPr>
          <w:lang w:eastAsia="es-ES"/>
        </w:rPr>
        <w:t xml:space="preserve">Figura </w:t>
      </w:r>
      <w:r>
        <w:rPr>
          <w:lang w:eastAsia="es-ES"/>
        </w:rPr>
        <w:t>2</w:t>
      </w:r>
      <w:r w:rsidRPr="000A7011">
        <w:rPr>
          <w:lang w:eastAsia="es-ES"/>
        </w:rPr>
        <w:t>. Flujo funcional de configuración de targets y datasets.</w:t>
      </w:r>
    </w:p>
    <w:p w14:paraId="200918A6" w14:textId="77777777" w:rsidR="000A7011" w:rsidRDefault="000A7011" w:rsidP="00F33102">
      <w:pPr>
        <w:rPr>
          <w:lang w:eastAsia="es-ES"/>
        </w:rPr>
      </w:pPr>
    </w:p>
    <w:p w14:paraId="436280C8" w14:textId="1B7A2AD5" w:rsidR="000A7011" w:rsidRDefault="000A7011" w:rsidP="000A7011">
      <w:pPr>
        <w:pStyle w:val="Ttulo3"/>
      </w:pPr>
      <w:bookmarkStart w:id="40" w:name="_Toc236335918"/>
      <w:r w:rsidRPr="000A7011">
        <w:lastRenderedPageBreak/>
        <w:t>4.3.1. Ejecución de auditorías</w:t>
      </w:r>
      <w:bookmarkEnd w:id="40"/>
    </w:p>
    <w:p w14:paraId="3656459E" w14:textId="77777777" w:rsidR="000A7011" w:rsidRPr="000A7011" w:rsidRDefault="000A7011" w:rsidP="000A7011">
      <w:pPr>
        <w:rPr>
          <w:lang w:eastAsia="es-ES"/>
        </w:rPr>
      </w:pPr>
    </w:p>
    <w:p w14:paraId="3F9F9426" w14:textId="3709848F" w:rsidR="0041475A" w:rsidRPr="0041475A" w:rsidRDefault="0041475A" w:rsidP="0041475A">
      <w:pPr>
        <w:rPr>
          <w:lang w:eastAsia="es-ES"/>
        </w:rPr>
      </w:pPr>
      <w:r w:rsidRPr="0041475A">
        <w:rPr>
          <w:lang w:eastAsia="es-ES"/>
        </w:rPr>
        <w:t xml:space="preserve">Una vez configurados el </w:t>
      </w:r>
      <w:r w:rsidRPr="0041475A">
        <w:rPr>
          <w:i/>
          <w:iCs/>
          <w:lang w:eastAsia="es-ES"/>
        </w:rPr>
        <w:t>target</w:t>
      </w:r>
      <w:r w:rsidRPr="0041475A">
        <w:rPr>
          <w:lang w:eastAsia="es-ES"/>
        </w:rPr>
        <w:t xml:space="preserve"> y el dataset, el auditor puede lanzar una nueva auditoría seleccionándolos y escogiendo los parámetros de ejecución de la prueba, que son el número de peticiones de calentamiento y la semilla aleatoria (opcional). Esto permite que el usuario pueda repetir una prueba con las mismas condiciones o modificar ciertos valores si necesita comparar el comportamiento del sistema. En ese momento, como se ha explicado en la arquitectura, la herramienta creará una sesión de auditoría con la configuración seleccionada y la dejará registrada en el sistema. Además, esta auditoría será encolada a la espera del worker para su ejecución. Cuando el worker se encuentre liberado, antes de comenzar la ejecución, realizará una pequeña fase de calentamiento explicada más adelante en la experimentación y usada para evitar el ruido generado por la </w:t>
      </w:r>
      <w:r w:rsidR="00960DEC">
        <w:rPr>
          <w:lang w:eastAsia="es-ES"/>
        </w:rPr>
        <w:t>inicialización</w:t>
      </w:r>
      <w:r w:rsidRPr="0041475A">
        <w:rPr>
          <w:lang w:eastAsia="es-ES"/>
        </w:rPr>
        <w:t xml:space="preserve"> de algunos procesos. Su objetivo es estabilizar la conexión con el sistema objetivo y evitar que la primera petición de la auditoría altere las mediciones del resto. Después del calentamiento, el worker ejecutará las consultas del dataset. Para evitar que las consultas de una misma categoría se lancen todas juntas, el sistema las baraja mediante una semilla aleatoria, decisión también tomada en la experimentación para evitar problemas con las memorias de los sistemas. Además, la semilla podrá ser elegida por el usuario, asegurándonos de poder mantener la posibilidad de repetir una auditoría con el mismo orden si se necesita revisar el experimento.</w:t>
      </w:r>
    </w:p>
    <w:p w14:paraId="68035B08" w14:textId="14DA20FF" w:rsidR="0041475A" w:rsidRPr="0041475A" w:rsidRDefault="0041475A" w:rsidP="0041475A">
      <w:pPr>
        <w:rPr>
          <w:lang w:eastAsia="es-ES"/>
        </w:rPr>
      </w:pPr>
    </w:p>
    <w:p w14:paraId="63C82AF4" w14:textId="55382609" w:rsidR="0041475A" w:rsidRPr="0041475A" w:rsidRDefault="0041475A" w:rsidP="0041475A">
      <w:pPr>
        <w:rPr>
          <w:lang w:eastAsia="es-ES"/>
        </w:rPr>
      </w:pPr>
      <w:r w:rsidRPr="0041475A">
        <w:rPr>
          <w:lang w:eastAsia="es-ES"/>
        </w:rPr>
        <w:t>Durante la ejecución, cada petición genera un resultado individual</w:t>
      </w:r>
      <w:r w:rsidR="00D116B0">
        <w:rPr>
          <w:lang w:eastAsia="es-ES"/>
        </w:rPr>
        <w:t xml:space="preserve">, este </w:t>
      </w:r>
      <w:r w:rsidRPr="0041475A">
        <w:rPr>
          <w:lang w:eastAsia="es-ES"/>
        </w:rPr>
        <w:t>representa el tiempo desde que se envía la consulta hasta que se recibe el primer byte de respuesta, por lo tanto, incluye los tiempos de envío, vectorización, retribución de documentos asociados y generación de la respuesta. Cada tiempo medido es guardado por el worker en la base de datos con todos los datos que lo engloban, como la propia consulta, la frecuencia, la longitud, etc. Si una petición falla, el sistema no interrumpe automáticamente toda la auditoría, sino que registra el error y continúa mientras el número de fallos no indique que el target está caído o mal configurado. Esto evita que un error puntual invalide una auditoría completa, pero permite detectar cuándo el entorno objetivo no está respondiendo correctamente.</w:t>
      </w:r>
    </w:p>
    <w:p w14:paraId="1124C5CF" w14:textId="0F3083D2" w:rsidR="0041475A" w:rsidRPr="0041475A" w:rsidRDefault="0041475A" w:rsidP="0041475A">
      <w:pPr>
        <w:rPr>
          <w:lang w:eastAsia="es-ES"/>
        </w:rPr>
      </w:pPr>
    </w:p>
    <w:p w14:paraId="4AC550A5" w14:textId="77777777" w:rsidR="0041475A" w:rsidRPr="0041475A" w:rsidRDefault="0041475A" w:rsidP="0041475A">
      <w:pPr>
        <w:rPr>
          <w:lang w:eastAsia="es-ES"/>
        </w:rPr>
      </w:pPr>
      <w:r w:rsidRPr="0041475A">
        <w:rPr>
          <w:lang w:eastAsia="es-ES"/>
        </w:rPr>
        <w:t>En la interfaz de usuario se puede ver cómo el estado de la auditoría se va actualizando durante todo el proceso, ya que al no estar bloqueado el backend de gestión, se puede consultar si la auditoría está pendiente, en ejecución, completada, abortada o fallida, además de poder consultar todos los datos en tiempo real y poder ver cómo avanzan los resultados de la propia prueba. Cuando termina la ejecución, la auditoría queda disponible de forma persistente para su análisis, calculando los resultados a partir de las mediciones guardadas en la base de datos.</w:t>
      </w:r>
    </w:p>
    <w:p w14:paraId="0EB3977F" w14:textId="533DD712" w:rsidR="0041475A" w:rsidRPr="0041475A" w:rsidRDefault="0041475A" w:rsidP="0041475A">
      <w:pPr>
        <w:rPr>
          <w:lang w:eastAsia="es-ES"/>
        </w:rPr>
      </w:pPr>
    </w:p>
    <w:p w14:paraId="1AC7968A" w14:textId="77777777" w:rsidR="0041475A" w:rsidRPr="0041475A" w:rsidRDefault="0041475A" w:rsidP="0041475A">
      <w:pPr>
        <w:rPr>
          <w:lang w:eastAsia="es-ES"/>
        </w:rPr>
      </w:pPr>
      <w:r w:rsidRPr="0041475A">
        <w:rPr>
          <w:lang w:eastAsia="es-ES"/>
        </w:rPr>
        <w:t xml:space="preserve">La Figura 3 muestra el flujo funcional de una auditoría. En este flujo se parte de un </w:t>
      </w:r>
      <w:r w:rsidRPr="0041475A">
        <w:rPr>
          <w:i/>
          <w:iCs/>
          <w:lang w:eastAsia="es-ES"/>
        </w:rPr>
        <w:t>target</w:t>
      </w:r>
      <w:r w:rsidRPr="0041475A">
        <w:rPr>
          <w:lang w:eastAsia="es-ES"/>
        </w:rPr>
        <w:t xml:space="preserve"> y un dataset ya configurados. A partir de ellos, el usuario crea la auditoría, el backend la guarda, la envía al sistema de colas y el </w:t>
      </w:r>
      <w:r w:rsidRPr="0041475A">
        <w:rPr>
          <w:i/>
          <w:iCs/>
          <w:lang w:eastAsia="es-ES"/>
        </w:rPr>
        <w:t>worker</w:t>
      </w:r>
      <w:r w:rsidRPr="0041475A">
        <w:rPr>
          <w:lang w:eastAsia="es-ES"/>
        </w:rPr>
        <w:t xml:space="preserve"> ejecuta las peticiones contra el sistema externo.</w:t>
      </w:r>
    </w:p>
    <w:p w14:paraId="5FB701C6" w14:textId="77777777" w:rsidR="00BB4308" w:rsidRDefault="00BB4308" w:rsidP="00C138B1">
      <w:pPr>
        <w:rPr>
          <w:lang w:eastAsia="es-ES"/>
        </w:rPr>
      </w:pPr>
    </w:p>
    <w:p w14:paraId="2206C2A9" w14:textId="103F8B36" w:rsidR="00F33102" w:rsidRDefault="00BB4308" w:rsidP="00C138B1">
      <w:pPr>
        <w:rPr>
          <w:lang w:eastAsia="es-ES"/>
        </w:rPr>
      </w:pPr>
      <w:r>
        <w:rPr>
          <w:noProof/>
          <w:lang w:eastAsia="es-ES"/>
        </w:rPr>
        <w:lastRenderedPageBreak/>
        <w:drawing>
          <wp:inline distT="0" distB="0" distL="0" distR="0" wp14:anchorId="2AAA70F7" wp14:editId="3076687C">
            <wp:extent cx="5731510" cy="2879090"/>
            <wp:effectExtent l="0" t="0" r="0" b="0"/>
            <wp:docPr id="15010573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57345" name="Imagen 15010573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r w:rsidR="00C00F1F" w:rsidRPr="00C00F1F">
        <w:rPr>
          <w:lang w:eastAsia="es-ES"/>
        </w:rPr>
        <w:br/>
      </w:r>
      <w:r w:rsidR="00F33102" w:rsidRPr="00F33102">
        <w:rPr>
          <w:lang w:eastAsia="es-ES"/>
        </w:rPr>
        <w:t xml:space="preserve">Figura </w:t>
      </w:r>
      <w:r>
        <w:rPr>
          <w:lang w:eastAsia="es-ES"/>
        </w:rPr>
        <w:t>3</w:t>
      </w:r>
      <w:r w:rsidR="00F33102" w:rsidRPr="00F33102">
        <w:rPr>
          <w:lang w:eastAsia="es-ES"/>
        </w:rPr>
        <w:t>. Flujo funcional de ejecución de una auditoría.</w:t>
      </w:r>
    </w:p>
    <w:p w14:paraId="19B2D624" w14:textId="77777777" w:rsidR="0041475A" w:rsidRDefault="0041475A" w:rsidP="00C138B1">
      <w:pPr>
        <w:rPr>
          <w:lang w:eastAsia="es-ES"/>
        </w:rPr>
      </w:pPr>
    </w:p>
    <w:p w14:paraId="00704E78" w14:textId="33B55F63" w:rsidR="0041475A" w:rsidRDefault="0041475A" w:rsidP="0041475A">
      <w:pPr>
        <w:pStyle w:val="Ttulo3"/>
      </w:pPr>
      <w:bookmarkStart w:id="41" w:name="_Toc236335919"/>
      <w:r w:rsidRPr="0041475A">
        <w:t>4.3.2. Ejecución de inferencia de términos</w:t>
      </w:r>
      <w:bookmarkEnd w:id="41"/>
    </w:p>
    <w:p w14:paraId="3B73062C" w14:textId="77777777" w:rsidR="0041475A" w:rsidRDefault="0041475A" w:rsidP="0041475A">
      <w:pPr>
        <w:rPr>
          <w:lang w:eastAsia="es-ES"/>
        </w:rPr>
      </w:pPr>
    </w:p>
    <w:p w14:paraId="3CF65851" w14:textId="77777777" w:rsidR="0088667B" w:rsidRPr="0088667B" w:rsidRDefault="0088667B" w:rsidP="0088667B">
      <w:pPr>
        <w:rPr>
          <w:lang w:eastAsia="es-ES"/>
        </w:rPr>
      </w:pPr>
      <w:r w:rsidRPr="0088667B">
        <w:rPr>
          <w:lang w:eastAsia="es-ES"/>
        </w:rPr>
        <w:t xml:space="preserve">La inferencia de términos es el segundo flujo principal de la herramienta. Esta usa una auditoría previa como referencia temporal para comparar consultas centradas en términos y estimar si su comportamiento se parece más al de términos de alta o baja presencia. Por lo tanto, para crear una inferencia de términos, el usuario debe seleccionar el </w:t>
      </w:r>
      <w:r w:rsidRPr="0088667B">
        <w:rPr>
          <w:i/>
          <w:iCs/>
          <w:lang w:eastAsia="es-ES"/>
        </w:rPr>
        <w:t>target</w:t>
      </w:r>
      <w:r w:rsidRPr="0088667B">
        <w:rPr>
          <w:lang w:eastAsia="es-ES"/>
        </w:rPr>
        <w:t xml:space="preserve"> que quiere evaluar y una auditoría previa asociada a ese mismo sistema. En este caso, al usuario se le dan dos opciones, pudiendo elegir una auditoría ya guardada en el sistema o subir un archivo CSV que contenga los valores de una auditoría en las columnas pedidas.</w:t>
      </w:r>
    </w:p>
    <w:p w14:paraId="51A6FF28" w14:textId="77777777" w:rsidR="0088667B" w:rsidRPr="0088667B" w:rsidRDefault="0088667B" w:rsidP="0088667B">
      <w:pPr>
        <w:rPr>
          <w:lang w:eastAsia="es-ES"/>
        </w:rPr>
      </w:pPr>
      <w:r w:rsidRPr="0088667B">
        <w:rPr>
          <w:lang w:eastAsia="es-ES"/>
        </w:rPr>
        <w:t> </w:t>
      </w:r>
    </w:p>
    <w:p w14:paraId="0E97724F" w14:textId="543FFC5F" w:rsidR="0088667B" w:rsidRPr="0088667B" w:rsidRDefault="0088667B" w:rsidP="0088667B">
      <w:pPr>
        <w:rPr>
          <w:lang w:eastAsia="es-ES"/>
        </w:rPr>
      </w:pPr>
      <w:r w:rsidRPr="0088667B">
        <w:rPr>
          <w:lang w:eastAsia="es-ES"/>
        </w:rPr>
        <w:t>Después, el usuario debe seleccionar de qué términos se quiere estudiar la presencia. En este caso se le da al usuario dos opciones. La primera de ellas es simplemente elegir términos a estudiar escribiéndolos en formato JSON. Estos términos se meterán dentro de unas consultas genéricas para poder enviarlas al sistema externo. La otra opción es usada para mayor personalización de la prueba, en la que el usuario escribe directamente en el sistema las consultas ordenadas por términos que quiere probar contra el sistema. En este caso, el usuario debe escribir un número mayor de consultas, ya que serán las únicas que se envíen al sistema, y si usa demasiad</w:t>
      </w:r>
      <w:r w:rsidR="00960DEC">
        <w:rPr>
          <w:lang w:eastAsia="es-ES"/>
        </w:rPr>
        <w:t>o</w:t>
      </w:r>
      <w:r w:rsidRPr="0088667B">
        <w:rPr>
          <w:lang w:eastAsia="es-ES"/>
        </w:rPr>
        <w:t xml:space="preserve"> pocas, puede generar problemas con la caché. De esta manera, el usuario puede realizar una prueba más específica o más genérica contra el sistema, siempre centrado en algunos términos específicos que quiera probar.</w:t>
      </w:r>
    </w:p>
    <w:p w14:paraId="6308ECD5" w14:textId="77777777" w:rsidR="0088667B" w:rsidRPr="0088667B" w:rsidRDefault="0088667B" w:rsidP="0088667B">
      <w:pPr>
        <w:rPr>
          <w:lang w:eastAsia="es-ES"/>
        </w:rPr>
      </w:pPr>
      <w:r w:rsidRPr="0088667B">
        <w:rPr>
          <w:lang w:eastAsia="es-ES"/>
        </w:rPr>
        <w:t> </w:t>
      </w:r>
    </w:p>
    <w:p w14:paraId="687280B1" w14:textId="77777777" w:rsidR="0088667B" w:rsidRPr="0088667B" w:rsidRDefault="0088667B" w:rsidP="0088667B">
      <w:pPr>
        <w:rPr>
          <w:lang w:eastAsia="es-ES"/>
        </w:rPr>
      </w:pPr>
      <w:r w:rsidRPr="0088667B">
        <w:rPr>
          <w:lang w:eastAsia="es-ES"/>
        </w:rPr>
        <w:t>Una vez seleccionadas las consultas a enviar o los términos específicos que se quieren probar, el usuario deberá elegir cuántas pruebas se deben enviar en cada ronda y cuántas rondas se deben hacer como máximo si el sistema no consigue clasificar el término antes. Por último, ya que también se necesita mezclar las consultas de manera aleatoria, el usuario podrá o no elegir la semilla usada para esto para asegurar la reproducibilidad del experimento.</w:t>
      </w:r>
    </w:p>
    <w:p w14:paraId="0BBFF3ED" w14:textId="77777777" w:rsidR="0088667B" w:rsidRPr="0088667B" w:rsidRDefault="0088667B" w:rsidP="0088667B">
      <w:pPr>
        <w:rPr>
          <w:lang w:eastAsia="es-ES"/>
        </w:rPr>
      </w:pPr>
      <w:r w:rsidRPr="0088667B">
        <w:rPr>
          <w:lang w:eastAsia="es-ES"/>
        </w:rPr>
        <w:t> </w:t>
      </w:r>
    </w:p>
    <w:p w14:paraId="5DFD749B" w14:textId="04A01BCA" w:rsidR="0088667B" w:rsidRPr="0088667B" w:rsidRDefault="0088667B" w:rsidP="0088667B">
      <w:pPr>
        <w:rPr>
          <w:lang w:eastAsia="es-ES"/>
        </w:rPr>
      </w:pPr>
      <w:r w:rsidRPr="0088667B">
        <w:rPr>
          <w:lang w:eastAsia="es-ES"/>
        </w:rPr>
        <w:t xml:space="preserve">Cuando el usuario crea la inferencia, el backend guarda la solicitud y la envía al sistema de colas. El worker recupera el trabajo pendiente, carga la auditoría usada como calibración y empieza a lanzar las nuevas consultas contra el mismo sistema RAG objetivo. Cada medición queda guardada en la base de datos y asociada al término correspondiente. Una vez recogidos </w:t>
      </w:r>
      <w:r w:rsidRPr="0088667B">
        <w:rPr>
          <w:lang w:eastAsia="es-ES"/>
        </w:rPr>
        <w:lastRenderedPageBreak/>
        <w:t xml:space="preserve">los tiempos, la herramienta compara las nuevas mediciones con las fronteras temporales obtenidas en la auditoría previa. El objetivo es estimar si el nuevo término se comporta de forma más cercana a las consultas de alta presencia o baja presencia. Este resultado </w:t>
      </w:r>
      <w:r w:rsidR="00960DEC" w:rsidRPr="00960DEC">
        <w:rPr>
          <w:lang w:eastAsia="es-ES"/>
        </w:rPr>
        <w:t xml:space="preserve">no debe interpretarse como </w:t>
      </w:r>
      <w:r w:rsidR="00960DEC">
        <w:rPr>
          <w:lang w:eastAsia="es-ES"/>
        </w:rPr>
        <w:t>algo definitivo</w:t>
      </w:r>
      <w:r w:rsidRPr="0088667B">
        <w:rPr>
          <w:lang w:eastAsia="es-ES"/>
        </w:rPr>
        <w:t>, ya que se basa en la señal de latencia observada y en la estabilidad del sistema auditado.</w:t>
      </w:r>
    </w:p>
    <w:p w14:paraId="5F6F5046" w14:textId="77777777" w:rsidR="0088667B" w:rsidRPr="0088667B" w:rsidRDefault="0088667B" w:rsidP="0088667B">
      <w:pPr>
        <w:rPr>
          <w:lang w:eastAsia="es-ES"/>
        </w:rPr>
      </w:pPr>
      <w:r w:rsidRPr="0088667B">
        <w:rPr>
          <w:lang w:eastAsia="es-ES"/>
        </w:rPr>
        <w:t> </w:t>
      </w:r>
    </w:p>
    <w:p w14:paraId="4C6771D5" w14:textId="77777777" w:rsidR="0088667B" w:rsidRPr="0088667B" w:rsidRDefault="0088667B" w:rsidP="0088667B">
      <w:pPr>
        <w:rPr>
          <w:lang w:eastAsia="es-ES"/>
        </w:rPr>
      </w:pPr>
      <w:r w:rsidRPr="0088667B">
        <w:rPr>
          <w:lang w:eastAsia="es-ES"/>
        </w:rPr>
        <w:t>La Figura 4 muestra el flujo funcional de la inferencia de términos. En este caso, el proceso depende de una auditoría anterior, ya que sin esa referencia no existe una base temporal con la que comparar los nuevos términos.</w:t>
      </w:r>
    </w:p>
    <w:p w14:paraId="656462F8" w14:textId="77777777" w:rsidR="0041475A" w:rsidRDefault="0041475A" w:rsidP="0041475A">
      <w:pPr>
        <w:rPr>
          <w:lang w:eastAsia="es-ES"/>
        </w:rPr>
      </w:pPr>
    </w:p>
    <w:p w14:paraId="2D66AD1D" w14:textId="231A066C" w:rsidR="003433EC" w:rsidRDefault="003433EC" w:rsidP="0041475A">
      <w:pPr>
        <w:rPr>
          <w:lang w:eastAsia="es-ES"/>
        </w:rPr>
      </w:pPr>
      <w:r>
        <w:rPr>
          <w:noProof/>
          <w:lang w:eastAsia="es-ES"/>
        </w:rPr>
        <w:drawing>
          <wp:inline distT="0" distB="0" distL="0" distR="0" wp14:anchorId="1A9C51F0" wp14:editId="3875211F">
            <wp:extent cx="5731510" cy="4350385"/>
            <wp:effectExtent l="0" t="0" r="0" b="0"/>
            <wp:docPr id="1479918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056" name="Imagen 14799180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350385"/>
                    </a:xfrm>
                    <a:prstGeom prst="rect">
                      <a:avLst/>
                    </a:prstGeom>
                  </pic:spPr>
                </pic:pic>
              </a:graphicData>
            </a:graphic>
          </wp:inline>
        </w:drawing>
      </w:r>
    </w:p>
    <w:p w14:paraId="7D042878" w14:textId="1CD88554" w:rsidR="00156B61" w:rsidRPr="00156B61" w:rsidRDefault="00156B61" w:rsidP="00156B61">
      <w:pPr>
        <w:rPr>
          <w:lang w:eastAsia="es-ES"/>
        </w:rPr>
      </w:pPr>
      <w:r w:rsidRPr="00156B61">
        <w:rPr>
          <w:lang w:eastAsia="es-ES"/>
        </w:rPr>
        <w:t xml:space="preserve">Figura </w:t>
      </w:r>
      <w:r>
        <w:rPr>
          <w:lang w:eastAsia="es-ES"/>
        </w:rPr>
        <w:t>4</w:t>
      </w:r>
      <w:r w:rsidRPr="00156B61">
        <w:rPr>
          <w:lang w:eastAsia="es-ES"/>
        </w:rPr>
        <w:t>. Flujo funcional de inferencia de términos.</w:t>
      </w:r>
    </w:p>
    <w:p w14:paraId="6CD8710C" w14:textId="7B70AA30" w:rsidR="00C00F1F" w:rsidRDefault="00C00F1F" w:rsidP="00C95BB3">
      <w:pPr>
        <w:rPr>
          <w:lang w:eastAsia="es-ES"/>
        </w:rPr>
      </w:pPr>
    </w:p>
    <w:p w14:paraId="3187424D" w14:textId="34498012" w:rsidR="00C00F1F" w:rsidRDefault="00C00F1F" w:rsidP="00C95BB3">
      <w:pPr>
        <w:pStyle w:val="Ttulo2"/>
      </w:pPr>
      <w:bookmarkStart w:id="42" w:name="_Toc236335920"/>
      <w:r w:rsidRPr="00C00F1F">
        <w:t>4.4. Diseño del sistema de medición y análisis</w:t>
      </w:r>
      <w:bookmarkEnd w:id="42"/>
    </w:p>
    <w:p w14:paraId="608A82CF" w14:textId="77777777" w:rsidR="00C95BB3" w:rsidRDefault="00C95BB3" w:rsidP="00C138B1">
      <w:pPr>
        <w:rPr>
          <w:lang w:eastAsia="es-ES"/>
        </w:rPr>
      </w:pPr>
    </w:p>
    <w:p w14:paraId="5180F246" w14:textId="77777777" w:rsidR="00A37ACC" w:rsidRPr="00A37ACC" w:rsidRDefault="00A37ACC" w:rsidP="00A37ACC">
      <w:pPr>
        <w:rPr>
          <w:lang w:eastAsia="es-ES"/>
        </w:rPr>
      </w:pPr>
      <w:r w:rsidRPr="00A37ACC">
        <w:rPr>
          <w:lang w:eastAsia="es-ES"/>
        </w:rPr>
        <w:t>El sistema de medición y análisis de resultados es muy importante, ya que necesita ser preciso y entregar al usuario todo lo necesario para el análisis en profundidad del ataque. La mayoría de métricas usadas por la herramienta vienen de la fase experimental explicada en el capítulo de pruebas. En ese apartado se justifica por qué se estudian variables como el p-value, la longitud de las consultas, el contenido de las mismas o el efecto de las mediciones repetidas.</w:t>
      </w:r>
    </w:p>
    <w:p w14:paraId="5ADB51AD" w14:textId="02B3E161" w:rsidR="00A37ACC" w:rsidRPr="00A37ACC" w:rsidRDefault="00A37ACC" w:rsidP="00A37ACC">
      <w:pPr>
        <w:rPr>
          <w:lang w:eastAsia="es-ES"/>
        </w:rPr>
      </w:pPr>
    </w:p>
    <w:p w14:paraId="2AD9496B" w14:textId="77777777" w:rsidR="00A37ACC" w:rsidRPr="00A37ACC" w:rsidRDefault="00A37ACC" w:rsidP="00A37ACC">
      <w:pPr>
        <w:pStyle w:val="Ttulo3"/>
      </w:pPr>
      <w:bookmarkStart w:id="43" w:name="_Toc236335921"/>
      <w:r w:rsidRPr="00A37ACC">
        <w:t>4.4.1. Medición temporal y procesamiento estadístico</w:t>
      </w:r>
      <w:bookmarkEnd w:id="43"/>
    </w:p>
    <w:p w14:paraId="6CE2531A" w14:textId="1BB17A77" w:rsidR="00A37ACC" w:rsidRPr="00A37ACC" w:rsidRDefault="00A37ACC" w:rsidP="00A37ACC">
      <w:pPr>
        <w:rPr>
          <w:lang w:eastAsia="es-ES"/>
        </w:rPr>
      </w:pPr>
    </w:p>
    <w:p w14:paraId="419B065B" w14:textId="77777777" w:rsidR="00A37ACC" w:rsidRPr="00A37ACC" w:rsidRDefault="00A37ACC" w:rsidP="00A37ACC">
      <w:pPr>
        <w:rPr>
          <w:lang w:eastAsia="es-ES"/>
        </w:rPr>
      </w:pPr>
      <w:r w:rsidRPr="00A37ACC">
        <w:rPr>
          <w:lang w:eastAsia="es-ES"/>
        </w:rPr>
        <w:t xml:space="preserve">La métrica principal de la herramienta es el Time-to-First-Byte, que es el tiempo que pasa desde que la herramienta envía la consulta hasta que recibe el primer byte de respuesta del sistema auditado. Esta métrica ha sido elegida por encima del tiempo total de respuesta, intentando </w:t>
      </w:r>
      <w:r w:rsidRPr="00A37ACC">
        <w:rPr>
          <w:lang w:eastAsia="es-ES"/>
        </w:rPr>
        <w:lastRenderedPageBreak/>
        <w:t>reducir una parte del ruido de red. Pero, como se ha mencionado anteriormente, esta medición sigue incluyendo tiempos como el de la vectorización de la consulta, la recuperación de documentos o la generación de la respuesta, entre otros. Esto hace que la medida tenga ruido, pero también la convierte en una métrica realista, ya que es observable desde fuera y no requiere acceso interno al sistema RAG.</w:t>
      </w:r>
    </w:p>
    <w:p w14:paraId="734F98E9" w14:textId="27665401" w:rsidR="00A37ACC" w:rsidRPr="00A37ACC" w:rsidRDefault="00A37ACC" w:rsidP="00A37ACC">
      <w:pPr>
        <w:rPr>
          <w:lang w:eastAsia="es-ES"/>
        </w:rPr>
      </w:pPr>
    </w:p>
    <w:p w14:paraId="4FAA2A44" w14:textId="77777777" w:rsidR="00A37ACC" w:rsidRPr="00A37ACC" w:rsidRDefault="00A37ACC" w:rsidP="00A37ACC">
      <w:pPr>
        <w:rPr>
          <w:lang w:eastAsia="es-ES"/>
        </w:rPr>
      </w:pPr>
      <w:r w:rsidRPr="00A37ACC">
        <w:rPr>
          <w:lang w:eastAsia="es-ES"/>
        </w:rPr>
        <w:t>Los resultados temporales generados por cada consulta se guardan individualmente junto a datos como la consulta enviada, la frecuencia, la longitud, el target, el estado HTTP, los tiempos medidos y si se ha producido un error. Esta decisión evita que la herramienta dependa solo de medias finales, ya que al conservar cada medición, se puede revisar la distribución completa y detectar picos o valores extraños. En el caso de la inferencia de términos, las mediciones se guardan también asociadas al término que se está evaluando, lo que permite saber qué tiempos pertenecen a cada término y compararlos después con las fronteras temporales obtenidas en la auditoría previa.</w:t>
      </w:r>
    </w:p>
    <w:p w14:paraId="4E2443DA" w14:textId="2A916898" w:rsidR="00A37ACC" w:rsidRPr="00A37ACC" w:rsidRDefault="00A37ACC" w:rsidP="00A37ACC">
      <w:pPr>
        <w:rPr>
          <w:lang w:eastAsia="es-ES"/>
        </w:rPr>
      </w:pPr>
    </w:p>
    <w:p w14:paraId="604BD12B" w14:textId="34385A7B" w:rsidR="00A37ACC" w:rsidRPr="00A37ACC" w:rsidRDefault="00A37ACC" w:rsidP="00A37ACC">
      <w:pPr>
        <w:rPr>
          <w:lang w:eastAsia="es-ES"/>
        </w:rPr>
      </w:pPr>
      <w:r w:rsidRPr="00A37ACC">
        <w:rPr>
          <w:lang w:eastAsia="es-ES"/>
        </w:rPr>
        <w:t xml:space="preserve">Con estos resultados, una vez terminada la auditoría, la herramienta agrupa las mediciones según las etiquetas del dataset para poder comparar las consultas de alta frecuencia frente a las de baja frecuencia, o las consultas cortas frente a las largas. La herramienta calcula métricas como la media, la mediana, la desviación típica y los percentiles para entender cómo se comporta cada grupo. El uso de percentiles permite observar si existen valores extremos que puedan alterar la interpretación de los datos, ya que estos se pueden generar por razones varias, como sobrecargas momentáneas del sistema atacado. Además, para generar una comparación estadística de diferentes grupos, la herramienta calcula el p-value asociado a una prueba estadística, el cual permite estudiar si la diferencia observada entre dos distribuciones tiene suficiente peso o si </w:t>
      </w:r>
      <w:r>
        <w:rPr>
          <w:lang w:eastAsia="es-ES"/>
        </w:rPr>
        <w:t>pudiera</w:t>
      </w:r>
      <w:r w:rsidRPr="00A37ACC">
        <w:rPr>
          <w:lang w:eastAsia="es-ES"/>
        </w:rPr>
        <w:t xml:space="preserve"> explicarse por ruido normal del sistema. El sistema muestra estos resultados de forma agregada para que el auditor pueda interpretar la prueba sin revisar manualmente cada petición. Si el p-value es bajo y las distribuciones presentan separación, la evidencia temporal será más fuerte. Si los grupos se solapan o el p-value es alto, la herramienta mostrará que la señal obtenida es débil o insuficiente.</w:t>
      </w:r>
    </w:p>
    <w:p w14:paraId="57A449B1" w14:textId="338C5B25" w:rsidR="00A37ACC" w:rsidRPr="00A37ACC" w:rsidRDefault="00A37ACC" w:rsidP="00A37ACC">
      <w:pPr>
        <w:rPr>
          <w:lang w:eastAsia="es-ES"/>
        </w:rPr>
      </w:pPr>
    </w:p>
    <w:p w14:paraId="54ABFACB" w14:textId="77777777" w:rsidR="00A37ACC" w:rsidRPr="00A37ACC" w:rsidRDefault="00A37ACC" w:rsidP="00A37ACC">
      <w:pPr>
        <w:pStyle w:val="Ttulo3"/>
      </w:pPr>
      <w:bookmarkStart w:id="44" w:name="_Toc236335922"/>
      <w:r w:rsidRPr="00A37ACC">
        <w:t>4.4.2. Análisis para inferencia de términos</w:t>
      </w:r>
      <w:bookmarkEnd w:id="44"/>
    </w:p>
    <w:p w14:paraId="64C1225F" w14:textId="7F81D9C5" w:rsidR="00A37ACC" w:rsidRPr="00A37ACC" w:rsidRDefault="00A37ACC" w:rsidP="00A37ACC">
      <w:pPr>
        <w:rPr>
          <w:lang w:eastAsia="es-ES"/>
        </w:rPr>
      </w:pPr>
    </w:p>
    <w:p w14:paraId="560FEB27" w14:textId="0B2413C7" w:rsidR="00960DEC" w:rsidRDefault="00A37ACC" w:rsidP="00A37ACC">
      <w:pPr>
        <w:rPr>
          <w:lang w:eastAsia="es-ES"/>
        </w:rPr>
      </w:pPr>
      <w:r w:rsidRPr="00A37ACC">
        <w:rPr>
          <w:lang w:eastAsia="es-ES"/>
        </w:rPr>
        <w:t>La inferencia de términos se apoya en los resultados de una auditoría anterior, ya sea mediante una guardada en el sistema o un archivo CSV con los datos necesarios, la cual funciona como calibración, ya que contiene las distribuciones temporales de referencia para un target concreto. A partir de esas distribuciones, la herramienta construye unas fronteras temporales que permiten comparar nuevas consultas.</w:t>
      </w:r>
      <w:r w:rsidR="000170A2">
        <w:rPr>
          <w:lang w:eastAsia="es-ES"/>
        </w:rPr>
        <w:t xml:space="preserve"> </w:t>
      </w:r>
      <w:r w:rsidR="00960DEC" w:rsidRPr="00960DEC">
        <w:rPr>
          <w:lang w:eastAsia="es-ES"/>
        </w:rPr>
        <w:t>Para construir estas fronteras, la herramienta toma como referencia las mediciones de la auditoría previa y calcula una separación entre los grupos de alta y baja presencia. Esta separación funciona como umbral temporal para comparar las nuevas mediciones. También se contempla una zona intermedia en la que la clasificación no se considera suficientemente clara, evitando forzar una decisión cuando los tiempos están demasiado cerca de la frontera.</w:t>
      </w:r>
    </w:p>
    <w:p w14:paraId="6019E1B3" w14:textId="77777777" w:rsidR="00960DEC" w:rsidRPr="00A37ACC" w:rsidRDefault="00960DEC" w:rsidP="00A37ACC">
      <w:pPr>
        <w:rPr>
          <w:lang w:eastAsia="es-ES"/>
        </w:rPr>
      </w:pPr>
    </w:p>
    <w:p w14:paraId="7BEEFEBA" w14:textId="59AB9C9B" w:rsidR="00A37ACC" w:rsidRPr="00A37ACC" w:rsidRDefault="00A37ACC" w:rsidP="00A37ACC">
      <w:pPr>
        <w:rPr>
          <w:lang w:eastAsia="es-ES"/>
        </w:rPr>
      </w:pPr>
      <w:r w:rsidRPr="00A37ACC">
        <w:rPr>
          <w:lang w:eastAsia="es-ES"/>
        </w:rPr>
        <w:t>El objetivo de este flujo es probar la frecuencia de algunos términos en el sistema de una forma más rápida que la realización de una auditoría completa. Para ello, el usuario introduce los términos o consultas que quiere estudiar y la herramienta lanza nuevas mediciones contra el mismo sistema RAG. Cada término se mide varias veces para intentar evitar el ruido al máximo, además, el valor medido es el Time-to-First-Byte, igual que en la auditoría</w:t>
      </w:r>
      <w:r w:rsidR="000170A2">
        <w:rPr>
          <w:lang w:eastAsia="es-ES"/>
        </w:rPr>
        <w:t>.</w:t>
      </w:r>
      <w:r w:rsidRPr="00A37ACC">
        <w:rPr>
          <w:lang w:eastAsia="es-ES"/>
        </w:rPr>
        <w:t xml:space="preserve"> Con estas mediciones, la herramienta compara cada término con la calibración previa. Si la mediana de las nuevas mediciones se acerca más al comportamiento de las consultas de alta presencia, el </w:t>
      </w:r>
      <w:r w:rsidRPr="00A37ACC">
        <w:rPr>
          <w:lang w:eastAsia="es-ES"/>
        </w:rPr>
        <w:lastRenderedPageBreak/>
        <w:t>término se clasificará como probablemente presente. Si se acercan más al comportamiento de baja presencia, se clasificará como término probablemente ausente. Cuando los tiempos quedan entre ambas zonas o no existe separación suficiente, la clasificación del término es no concluyente.</w:t>
      </w:r>
    </w:p>
    <w:p w14:paraId="1AAF0F4C" w14:textId="4D61CA9B" w:rsidR="00A37ACC" w:rsidRPr="00A37ACC" w:rsidRDefault="00A37ACC" w:rsidP="00A37ACC">
      <w:pPr>
        <w:rPr>
          <w:lang w:eastAsia="es-ES"/>
        </w:rPr>
      </w:pPr>
    </w:p>
    <w:p w14:paraId="038BC63E" w14:textId="30FE02A1" w:rsidR="004A2F96" w:rsidRDefault="00A37ACC" w:rsidP="00A37ACC">
      <w:pPr>
        <w:rPr>
          <w:lang w:eastAsia="es-ES"/>
        </w:rPr>
      </w:pPr>
      <w:r w:rsidRPr="00A37ACC">
        <w:rPr>
          <w:lang w:eastAsia="es-ES"/>
        </w:rPr>
        <w:t>Este análisis depende mucho de la calidad de la auditoría usada como referencia. Si la auditoría previa no muestra diferencias claras entre grupos, la inferencia de términos tendrá menor valor. También depende de que el target se mantenga estable entre la auditoría y la inferencia. Si el sistema modifica distintas cosas, como su carga o su caché, las fronteras temporales pueden dejar de representar correctamente el comportamiento del entorno. Por este motivo, el resultado de la inferencia se plantea como una estimación basada en las mediciones obtenidas y en la comparación con la auditoría previa. Su valor está en permitir que el auditor pruebe nuevos términos sin tener que reconstruir todo el dataset inicial, manteniendo una base estadística para interpretar los tiempos.</w:t>
      </w:r>
    </w:p>
    <w:p w14:paraId="67C7A365" w14:textId="77777777" w:rsidR="004A2F96" w:rsidRDefault="004A2F96" w:rsidP="00A37ACC">
      <w:pPr>
        <w:rPr>
          <w:lang w:eastAsia="es-ES"/>
        </w:rPr>
      </w:pPr>
    </w:p>
    <w:p w14:paraId="6FB1AE98" w14:textId="246C16F8" w:rsidR="004A2F96" w:rsidRDefault="004A2F96" w:rsidP="00BF2BC8">
      <w:pPr>
        <w:pStyle w:val="Ttulo2"/>
      </w:pPr>
      <w:bookmarkStart w:id="45" w:name="_Toc236335923"/>
      <w:r w:rsidRPr="004A2F96">
        <w:t xml:space="preserve">4.5. </w:t>
      </w:r>
      <w:r w:rsidR="00BF2BC8">
        <w:t>Diseño de persistencia y resultados</w:t>
      </w:r>
      <w:bookmarkEnd w:id="45"/>
      <w:r w:rsidR="00BF2BC8">
        <w:t xml:space="preserve"> </w:t>
      </w:r>
    </w:p>
    <w:p w14:paraId="08FA3928" w14:textId="55AB7820" w:rsidR="00AD071E" w:rsidRPr="00AD071E" w:rsidRDefault="00AD071E" w:rsidP="00AD071E">
      <w:pPr>
        <w:rPr>
          <w:lang w:eastAsia="es-ES"/>
        </w:rPr>
      </w:pPr>
    </w:p>
    <w:p w14:paraId="026F60A4" w14:textId="2FC9473C" w:rsidR="00AD071E" w:rsidRDefault="00AD071E" w:rsidP="00AD071E">
      <w:pPr>
        <w:rPr>
          <w:lang w:eastAsia="es-ES"/>
        </w:rPr>
      </w:pPr>
      <w:r w:rsidRPr="00AD071E">
        <w:rPr>
          <w:lang w:eastAsia="es-ES"/>
        </w:rPr>
        <w:t xml:space="preserve">El diseño de una base de datos bien estructurada y optimizada ayuda a mejorar el funcionamiento de cualquier sistema. Con este se toman decisiones tan importantes como qué datos deben tener persistencia y cuáles no, o de qué forma deben estructurarse los datos para que su accesibilidad, guardado, modificación y eliminación sean óptimas. En este caso, la herramienta necesita guardar la información generada en cada prueba de forma optimizada, ya que tanto las auditorías como las inferencias de términos pueden producir muchas mediciones individuales. El diseño incluye una base de datos con diferentes tablas en las que se almacenan los elementos principales del sistema: </w:t>
      </w:r>
      <w:r w:rsidR="00E0618A">
        <w:rPr>
          <w:lang w:eastAsia="es-ES"/>
        </w:rPr>
        <w:t xml:space="preserve">usuarios, </w:t>
      </w:r>
      <w:r w:rsidRPr="00AD071E">
        <w:rPr>
          <w:lang w:eastAsia="es-ES"/>
        </w:rPr>
        <w:t>targets, datasets, auditorías, mediciones, inferencias y resultados asociados. De este modo, la persistencia permite que el usuario no tenga que repetir una acción varias veces si apaga el sistema, haciendo el uso de dataset o targets insertados con anterioridad y la consulta de pruebas anteriores posible.</w:t>
      </w:r>
    </w:p>
    <w:p w14:paraId="7DC04573" w14:textId="77777777" w:rsidR="00E0618A" w:rsidRDefault="00E0618A" w:rsidP="00AD071E">
      <w:pPr>
        <w:rPr>
          <w:lang w:eastAsia="es-ES"/>
        </w:rPr>
      </w:pPr>
    </w:p>
    <w:p w14:paraId="1D63B916" w14:textId="18D1688A" w:rsidR="00E0618A" w:rsidRDefault="00E0618A" w:rsidP="00AD071E">
      <w:pPr>
        <w:rPr>
          <w:lang w:eastAsia="es-ES"/>
        </w:rPr>
      </w:pPr>
      <w:r w:rsidRPr="00E0618A">
        <w:rPr>
          <w:lang w:eastAsia="es-ES"/>
        </w:rPr>
        <w:t>Junto a la base de datos principal, la herramienta cuenta con un sistema de persistencia temporal asociado a la cola de trabajos. Este componente se encarga de almacenar auditorías e inferencias pendientes hasta que el worker pueda procesarlas. Su función no es conservar resultados finales ni datos históricos, sino coordinar la ejecución asíncrona de las pruebas. Por este motivo, no aparece como una entidad del modelo relacional, ya que los datos importantes de cada auditoría se guardan finalmente en las tablas de sesiones, resultados y mediciones.</w:t>
      </w:r>
    </w:p>
    <w:p w14:paraId="6C6C0525" w14:textId="77777777" w:rsidR="00763292" w:rsidRDefault="00763292" w:rsidP="00AD071E">
      <w:pPr>
        <w:rPr>
          <w:lang w:eastAsia="es-ES"/>
        </w:rPr>
      </w:pPr>
    </w:p>
    <w:p w14:paraId="53CD9951" w14:textId="0B65EC58" w:rsidR="00763292" w:rsidRPr="00763292" w:rsidRDefault="00E0618A" w:rsidP="00763292">
      <w:pPr>
        <w:rPr>
          <w:lang w:eastAsia="es-ES"/>
        </w:rPr>
      </w:pPr>
      <w:r>
        <w:rPr>
          <w:lang w:eastAsia="es-ES"/>
        </w:rPr>
        <w:t>La tabla de usuarios</w:t>
      </w:r>
      <w:r w:rsidR="00763292" w:rsidRPr="00763292">
        <w:rPr>
          <w:lang w:eastAsia="es-ES"/>
        </w:rPr>
        <w:t xml:space="preserve"> en el diseño actual no se relaciona directamente con el resto de entidades del modelo</w:t>
      </w:r>
      <w:r>
        <w:rPr>
          <w:lang w:eastAsia="es-ES"/>
        </w:rPr>
        <w:t>, y</w:t>
      </w:r>
      <w:r w:rsidR="00763292" w:rsidRPr="00763292">
        <w:rPr>
          <w:lang w:eastAsia="es-ES"/>
        </w:rPr>
        <w:t>a que esta herramienta está pensada para el despliegue en un solo ordenador, no es necesario comprobar roles</w:t>
      </w:r>
      <w:r>
        <w:rPr>
          <w:lang w:eastAsia="es-ES"/>
        </w:rPr>
        <w:t xml:space="preserve"> al solo existir </w:t>
      </w:r>
      <w:r w:rsidR="00763292" w:rsidRPr="00763292">
        <w:rPr>
          <w:lang w:eastAsia="es-ES"/>
        </w:rPr>
        <w:t>el usuario administrador. Igualmente, esta tabla tiene sentido para que el sistema tenga una autenticación y de esta manera que no cualquier persona pueda usar el sistema si se deja funcionando en un ordenador. Esta autenticación se implementa de forma profesional con el uso de cookies almacenadas en el navegador que caducan con el tiempo y que se comprueban en cada llamada al sistema, protegiendo el uso de las API de usuarios no autenticados. Además, por seguridad, se siguen reglas básicas</w:t>
      </w:r>
      <w:r w:rsidR="008C3975">
        <w:rPr>
          <w:lang w:eastAsia="es-ES"/>
        </w:rPr>
        <w:t xml:space="preserve"> </w:t>
      </w:r>
      <w:r w:rsidR="00763292" w:rsidRPr="00763292">
        <w:rPr>
          <w:lang w:eastAsia="es-ES"/>
        </w:rPr>
        <w:t>como realizar el hash de las contraseñas para guardarlas</w:t>
      </w:r>
      <w:r w:rsidR="008C3975">
        <w:rPr>
          <w:lang w:eastAsia="es-ES"/>
        </w:rPr>
        <w:t>, ya que, aunque ahora mismo la herramienta solo tiene el usuario administrador, así se evita</w:t>
      </w:r>
      <w:r w:rsidR="008C3975" w:rsidRPr="008C3975">
        <w:rPr>
          <w:lang w:eastAsia="es-ES"/>
        </w:rPr>
        <w:t xml:space="preserve"> almacenar credenciales en texto plano y </w:t>
      </w:r>
      <w:r w:rsidR="008C3975">
        <w:rPr>
          <w:lang w:eastAsia="es-ES"/>
        </w:rPr>
        <w:t>se deja</w:t>
      </w:r>
      <w:r w:rsidR="008C3975" w:rsidRPr="008C3975">
        <w:rPr>
          <w:lang w:eastAsia="es-ES"/>
        </w:rPr>
        <w:t xml:space="preserve"> preparada la herramienta para una futura gestión de usuarios.</w:t>
      </w:r>
    </w:p>
    <w:p w14:paraId="05DB3465" w14:textId="7C2C970B" w:rsidR="00AD071E" w:rsidRPr="00AD071E" w:rsidRDefault="00AD071E" w:rsidP="00AD071E">
      <w:pPr>
        <w:rPr>
          <w:lang w:eastAsia="es-ES"/>
        </w:rPr>
      </w:pPr>
    </w:p>
    <w:p w14:paraId="51234466" w14:textId="0BDEB1B0" w:rsidR="00AD071E" w:rsidRDefault="00AD071E" w:rsidP="00AD071E">
      <w:pPr>
        <w:rPr>
          <w:lang w:eastAsia="es-ES"/>
        </w:rPr>
      </w:pPr>
      <w:r w:rsidRPr="00AD071E">
        <w:rPr>
          <w:lang w:eastAsia="es-ES"/>
        </w:rPr>
        <w:t xml:space="preserve">Para la persistencia de targets, se guarda la información necesaria para comunicarse con el sistema externo, que en este caso es: el endpoint, los headers, la plantilla de petición, el timeout </w:t>
      </w:r>
      <w:r w:rsidRPr="00AD071E">
        <w:rPr>
          <w:lang w:eastAsia="es-ES"/>
        </w:rPr>
        <w:lastRenderedPageBreak/>
        <w:t xml:space="preserve">de la comunicación y la necesidad de verificar o no la comunicación TLS. Además de esta información estrictamente necesaria para que el sistema se comunique con el endpoint externo, se guardan otros datos para facilidad del sistema, como un nombre y un id asociado al target. Esta tabla hace posible que un mismo entorno pueda probarse con distintos datasets o que se puedan repetir pruebas en momentos diferentes, </w:t>
      </w:r>
      <w:r w:rsidR="008C3975" w:rsidRPr="008C3975">
        <w:rPr>
          <w:lang w:eastAsia="es-ES"/>
        </w:rPr>
        <w:t>ya que el target no queda ligado a una única auditoría ni a un único dataset.</w:t>
      </w:r>
    </w:p>
    <w:p w14:paraId="1D41038B" w14:textId="77777777" w:rsidR="008C3975" w:rsidRPr="00AD071E" w:rsidRDefault="008C3975" w:rsidP="00AD071E">
      <w:pPr>
        <w:rPr>
          <w:lang w:eastAsia="es-ES"/>
        </w:rPr>
      </w:pPr>
    </w:p>
    <w:p w14:paraId="5103CF40" w14:textId="72662F4D" w:rsidR="00AD071E" w:rsidRPr="00AD071E" w:rsidRDefault="00AD071E" w:rsidP="00AD071E">
      <w:pPr>
        <w:rPr>
          <w:lang w:eastAsia="es-ES"/>
        </w:rPr>
      </w:pPr>
      <w:r w:rsidRPr="00AD071E">
        <w:rPr>
          <w:lang w:eastAsia="es-ES"/>
        </w:rPr>
        <w:t>En cuanto a los datasets, también se guardan de forma independiente para conseguir el mismo comportamiento, en el que un dataset se pueda usar en varias auditorías y contra distintos targets. Al mantenerlo separado de la auditoría, la herramienta permite comparar cómo se comporta una misma batería de consultas en varios sistemas RAG. También permite revisar qué consultas forman parte de la prueba y qué etiquetas tiene cada una. En este caso, los archivos de datasets se ha decidido que se guarden como archivos en vez de guardar fila por fila el contenido en la base de datos; con esto simplificamos el proceso, solo necesitando guardar el path donde el archivo queda guardado en el sistema una vez este haya sido comprobado y se verifique que tiene un formato correcto.</w:t>
      </w:r>
      <w:r w:rsidR="00763292">
        <w:rPr>
          <w:lang w:eastAsia="es-ES"/>
        </w:rPr>
        <w:t xml:space="preserve"> </w:t>
      </w:r>
      <w:r w:rsidR="00763292" w:rsidRPr="00763292">
        <w:rPr>
          <w:lang w:eastAsia="es-ES"/>
        </w:rPr>
        <w:t xml:space="preserve">Junto a esta ruta se guarda también el nombre original del archivo subido </w:t>
      </w:r>
      <w:r w:rsidR="00763292">
        <w:rPr>
          <w:lang w:eastAsia="es-ES"/>
        </w:rPr>
        <w:t xml:space="preserve">que </w:t>
      </w:r>
      <w:r w:rsidR="00763292" w:rsidRPr="00763292">
        <w:rPr>
          <w:lang w:eastAsia="es-ES"/>
        </w:rPr>
        <w:t>facilita reconocer el fichero usado por el usuario.</w:t>
      </w:r>
      <w:r w:rsidRPr="00AD071E">
        <w:rPr>
          <w:lang w:eastAsia="es-ES"/>
        </w:rPr>
        <w:t xml:space="preserve"> Además, guardaremos el ID y el número de queries del archivo para poder acceder a esos datos de forma más rápida y usarlos en la interfaz de usuario para una visualización rápida del contenido del dataset.</w:t>
      </w:r>
    </w:p>
    <w:p w14:paraId="1A32AE0F" w14:textId="034B83B6" w:rsidR="00AD071E" w:rsidRPr="00AD071E" w:rsidRDefault="00AD071E" w:rsidP="00AD071E">
      <w:pPr>
        <w:rPr>
          <w:lang w:eastAsia="es-ES"/>
        </w:rPr>
      </w:pPr>
    </w:p>
    <w:p w14:paraId="254C26D4" w14:textId="77777777" w:rsidR="00AD071E" w:rsidRPr="00AD071E" w:rsidRDefault="00AD071E" w:rsidP="00AD071E">
      <w:pPr>
        <w:rPr>
          <w:lang w:eastAsia="es-ES"/>
        </w:rPr>
      </w:pPr>
      <w:r w:rsidRPr="00AD071E">
        <w:rPr>
          <w:lang w:eastAsia="es-ES"/>
        </w:rPr>
        <w:t>Las auditorías necesitan un funcionamiento algo más complejo, ya que estas necesitan varias relaciones con otras tablas en la base de datos. Además, cada auditoría genera n resultados, por lo que es importante separar la sesión de auditoría y sus resultados en dos tablas para no saturar la tabla de las sesiones, que es la que utilizaremos para la visualización rápida de los datos.</w:t>
      </w:r>
    </w:p>
    <w:p w14:paraId="757A6163" w14:textId="77777777" w:rsidR="00AD071E" w:rsidRPr="00AD071E" w:rsidRDefault="00AD071E" w:rsidP="00AD071E">
      <w:pPr>
        <w:rPr>
          <w:lang w:eastAsia="es-ES"/>
        </w:rPr>
      </w:pPr>
      <w:r w:rsidRPr="00AD071E">
        <w:rPr>
          <w:lang w:eastAsia="es-ES"/>
        </w:rPr>
        <w:t>Cuando se crea una auditoría, el sistema guarda una sesión propia con su configuración que contiene: el ID del target seleccionado, el ID del dataset usado, el status actual de la sesión que al inicio será pending, ya que simplemente quedará encolado a la espera del worker, la seed aleatoria usada, el número de consultas de calibración, el progreso actual y el progreso total.</w:t>
      </w:r>
    </w:p>
    <w:p w14:paraId="72F71304" w14:textId="6D08BD1A" w:rsidR="00AD071E" w:rsidRPr="00AD071E" w:rsidRDefault="00AD071E" w:rsidP="00AD071E">
      <w:pPr>
        <w:rPr>
          <w:lang w:eastAsia="es-ES"/>
        </w:rPr>
      </w:pPr>
    </w:p>
    <w:p w14:paraId="0BA16AA1" w14:textId="19F2BFA5" w:rsidR="00AD071E" w:rsidRPr="00AD071E" w:rsidRDefault="00AD071E" w:rsidP="00AD071E">
      <w:pPr>
        <w:rPr>
          <w:lang w:eastAsia="es-ES"/>
        </w:rPr>
      </w:pPr>
      <w:r w:rsidRPr="00AD071E">
        <w:rPr>
          <w:lang w:eastAsia="es-ES"/>
        </w:rPr>
        <w:t xml:space="preserve">Durante la prueba, el worker va registrando cada medición individual en la base de datos. Estas se guardan en la tabla de resultados de las auditorías y van asociadas a la sesión de auditoría en la que se realizan. Para poder interpretar correctamente los resultados, se guardan los siguientes datos junto al Time-to-First-Byte, que es el dato principal de medición: </w:t>
      </w:r>
      <w:r w:rsidR="00DC5F28" w:rsidRPr="00DC5F28">
        <w:rPr>
          <w:lang w:eastAsia="es-ES"/>
        </w:rPr>
        <w:t>índice de consulta, consulta enviada, frecuencia, longitud, código HTTP, tamaño de la respuesta, si la petición ha producido error, tipo de error, mensaje de error y fecha exacta de la medición</w:t>
      </w:r>
      <w:r w:rsidR="00DC5F28">
        <w:rPr>
          <w:lang w:eastAsia="es-ES"/>
        </w:rPr>
        <w:t xml:space="preserve"> y </w:t>
      </w:r>
      <w:r w:rsidRPr="00AD071E">
        <w:rPr>
          <w:lang w:eastAsia="es-ES"/>
        </w:rPr>
        <w:t>el tiempo completo de respuesta que se guarda y muestra para analizar si ha habido mucho ruido de red. Es importante guardar cada medición de forma individual porque el análisis de los datos muestra una distribución de los tiempos obtenidos.</w:t>
      </w:r>
    </w:p>
    <w:p w14:paraId="4A8464CD" w14:textId="7BCC709A" w:rsidR="00AD071E" w:rsidRPr="00AD071E" w:rsidRDefault="00AD071E" w:rsidP="00AD071E">
      <w:pPr>
        <w:rPr>
          <w:lang w:eastAsia="es-ES"/>
        </w:rPr>
      </w:pPr>
    </w:p>
    <w:p w14:paraId="541BDCCB" w14:textId="528CC6E5" w:rsidR="00AD071E" w:rsidRPr="00AD071E" w:rsidRDefault="00AD071E" w:rsidP="00AD071E">
      <w:pPr>
        <w:rPr>
          <w:lang w:eastAsia="es-ES"/>
        </w:rPr>
      </w:pPr>
      <w:r w:rsidRPr="00AD071E">
        <w:rPr>
          <w:lang w:eastAsia="es-ES"/>
        </w:rPr>
        <w:t>En el caso de la inferencia de términos, el sistema también guarda la sesión de inferencia por separado de sus resultados por la misma explicación que en la auditoría. En este caso, para guardar la sesión, necesitamos: el target usado, la auditoría o CSV de calibración, el tipo de fuente, los términos o consultas evaluados que se guardarán en el mismo campo normalizado, número de pruebas por término y el máximo de intentos.</w:t>
      </w:r>
      <w:r w:rsidR="00DC5F28">
        <w:rPr>
          <w:lang w:eastAsia="es-ES"/>
        </w:rPr>
        <w:t xml:space="preserve"> </w:t>
      </w:r>
      <w:r w:rsidR="00DC5F28" w:rsidRPr="00DC5F28">
        <w:rPr>
          <w:lang w:eastAsia="es-ES"/>
        </w:rPr>
        <w:t>Si la calibración viene de una auditoría del sistema, se conserva su identificador. Si viene de un CSV externo, ese identificador queda vacío y la referencia se obtiene del propio archivo cargado. La sesión también guarda el perfil de calibración generado, el progreso de ejecución, la semilla aleatoria</w:t>
      </w:r>
      <w:r w:rsidR="008C6B05">
        <w:rPr>
          <w:lang w:eastAsia="es-ES"/>
        </w:rPr>
        <w:t xml:space="preserve"> y los</w:t>
      </w:r>
      <w:r w:rsidR="00DC5F28" w:rsidRPr="00DC5F28">
        <w:rPr>
          <w:lang w:eastAsia="es-ES"/>
        </w:rPr>
        <w:t xml:space="preserve"> errores.</w:t>
      </w:r>
    </w:p>
    <w:p w14:paraId="4BF24D29" w14:textId="1A3B9B95" w:rsidR="00AD071E" w:rsidRPr="00AD071E" w:rsidRDefault="00AD071E" w:rsidP="00AD071E">
      <w:pPr>
        <w:rPr>
          <w:lang w:eastAsia="es-ES"/>
        </w:rPr>
      </w:pPr>
    </w:p>
    <w:p w14:paraId="11524A71" w14:textId="77777777" w:rsidR="00D05D63" w:rsidRDefault="00AD071E" w:rsidP="00AD071E">
      <w:pPr>
        <w:rPr>
          <w:lang w:eastAsia="es-ES"/>
        </w:rPr>
      </w:pPr>
      <w:r w:rsidRPr="00AD071E">
        <w:rPr>
          <w:lang w:eastAsia="es-ES"/>
        </w:rPr>
        <w:lastRenderedPageBreak/>
        <w:t xml:space="preserve">Para guardar los términos de la inferencia, en este caso necesitamos hacerlo un poco más complejo para mejorar la optimización, ya que en este caso cada término probado puede tener n pruebas, por lo que necesitamos separar los resultados entre una tabla para los términos que irán unidos a la sesión en la que se prueban y otra para guardar todas las mediciones asociadas, cada una al id del término que se ha probado. En la tabla de resultados </w:t>
      </w:r>
      <w:r w:rsidR="00D05D63" w:rsidRPr="00D05D63">
        <w:rPr>
          <w:lang w:eastAsia="es-ES"/>
        </w:rPr>
        <w:t xml:space="preserve">se guarda </w:t>
      </w:r>
      <w:r w:rsidR="00D05D63" w:rsidRPr="00AD071E">
        <w:rPr>
          <w:lang w:eastAsia="es-ES"/>
        </w:rPr>
        <w:t>el ID de la sesión, el término que se prueba, su clasificación</w:t>
      </w:r>
      <w:r w:rsidR="00D05D63">
        <w:rPr>
          <w:lang w:eastAsia="es-ES"/>
        </w:rPr>
        <w:t>,</w:t>
      </w:r>
      <w:r w:rsidR="00D05D63" w:rsidRPr="00AD071E">
        <w:rPr>
          <w:lang w:eastAsia="es-ES"/>
        </w:rPr>
        <w:t xml:space="preserve"> que se irá actualizando a medida que avance la prueba</w:t>
      </w:r>
      <w:r w:rsidR="00D05D63">
        <w:rPr>
          <w:lang w:eastAsia="es-ES"/>
        </w:rPr>
        <w:t>,</w:t>
      </w:r>
      <w:r w:rsidR="00D05D63" w:rsidRPr="00AD071E">
        <w:rPr>
          <w:lang w:eastAsia="es-ES"/>
        </w:rPr>
        <w:t xml:space="preserve"> la media del Time-to-First-Byte</w:t>
      </w:r>
      <w:r w:rsidR="00D05D63">
        <w:rPr>
          <w:lang w:eastAsia="es-ES"/>
        </w:rPr>
        <w:t>,</w:t>
      </w:r>
      <w:r w:rsidR="00D05D63" w:rsidRPr="00D05D63">
        <w:rPr>
          <w:lang w:eastAsia="es-ES"/>
        </w:rPr>
        <w:t xml:space="preserve"> si el término actúa como control, la desviación típica observada, el número de mediciones válidas, el total de mediciones realizadas, la distancia respecto a la frontera temporal y la referencia más cercana usada para clasificarlo. Estos campos son importantes porque permiten entender por qué un término ha sido clasificado de una forma concreta y si esa clasificación se apoya en suficientes mediciones o está afectada por errores.</w:t>
      </w:r>
      <w:r w:rsidR="00D05D63">
        <w:rPr>
          <w:lang w:eastAsia="es-ES"/>
        </w:rPr>
        <w:t xml:space="preserve"> </w:t>
      </w:r>
    </w:p>
    <w:p w14:paraId="6709F203" w14:textId="77777777" w:rsidR="00D05D63" w:rsidRDefault="00D05D63" w:rsidP="00AD071E">
      <w:pPr>
        <w:rPr>
          <w:lang w:eastAsia="es-ES"/>
        </w:rPr>
      </w:pPr>
    </w:p>
    <w:p w14:paraId="2986E993" w14:textId="483A8A1B" w:rsidR="00AD071E" w:rsidRDefault="00D05D63" w:rsidP="00AD071E">
      <w:pPr>
        <w:rPr>
          <w:lang w:eastAsia="es-ES"/>
        </w:rPr>
      </w:pPr>
      <w:r w:rsidRPr="00D05D63">
        <w:rPr>
          <w:lang w:eastAsia="es-ES"/>
        </w:rPr>
        <w:t>En la tabla de mediciones se guarda, junto al ID del resultado asociado, el índice de la prueba, el número de ronda, la consulta enviada, la latencia medida, el Time-to-First-Byte, el tiempo completo de respuesta, el código HTTP, el tamaño de la respuesta, si ha habido error, el tipo y mensaje del error y la fecha de la medición.</w:t>
      </w:r>
    </w:p>
    <w:p w14:paraId="56A936C5" w14:textId="77777777" w:rsidR="00D05D63" w:rsidRDefault="00D05D63" w:rsidP="00AD071E">
      <w:pPr>
        <w:rPr>
          <w:lang w:eastAsia="es-ES"/>
        </w:rPr>
      </w:pPr>
    </w:p>
    <w:p w14:paraId="39E9BD2D" w14:textId="715F87F2" w:rsidR="00D05D63" w:rsidRPr="00AD071E" w:rsidRDefault="00D05D63" w:rsidP="00AD071E">
      <w:pPr>
        <w:rPr>
          <w:lang w:eastAsia="es-ES"/>
        </w:rPr>
      </w:pPr>
      <w:r w:rsidRPr="00D05D63">
        <w:rPr>
          <w:lang w:eastAsia="es-ES"/>
        </w:rPr>
        <w:t xml:space="preserve">La relación entre tablas permite mantener separado cada nivel de información. Los targets y datasets se relacionan con las sesiones de auditoría, mientras que cada auditoría puede generar muchas mediciones individuales. Por otro lado, las sesiones de inferencia se relacionan con un target y, cuando procede, con una auditoría previa usada como calibración. Cada sesión de inferencia contiene varios resultados, uno por término evaluado, y cada resultado puede tener varias mediciones asociadas. La tabla de usuarios queda separada del resto del modelo porque actualmente se usa para autenticación y gestión de acceso, pero no participa directamente en la ejecución de auditorías ni inferencias. En la Figura </w:t>
      </w:r>
      <w:r>
        <w:rPr>
          <w:lang w:eastAsia="es-ES"/>
        </w:rPr>
        <w:t>5</w:t>
      </w:r>
      <w:r w:rsidRPr="00D05D63">
        <w:rPr>
          <w:lang w:eastAsia="es-ES"/>
        </w:rPr>
        <w:t xml:space="preserve"> se muestra el modelo de datos completo de la herramienta, incluyendo las tablas, sus columnas y las relaciones entre ellas.</w:t>
      </w:r>
    </w:p>
    <w:p w14:paraId="2718A632" w14:textId="77777777" w:rsidR="008E375B" w:rsidRDefault="008E375B" w:rsidP="004A2F96">
      <w:pPr>
        <w:rPr>
          <w:lang w:eastAsia="es-ES"/>
        </w:rPr>
      </w:pPr>
    </w:p>
    <w:p w14:paraId="332A5FE7" w14:textId="62E474BE" w:rsidR="008E375B" w:rsidRDefault="00331171" w:rsidP="004A2F96">
      <w:pPr>
        <w:rPr>
          <w:lang w:eastAsia="es-ES"/>
        </w:rPr>
      </w:pPr>
      <w:r>
        <w:rPr>
          <w:noProof/>
          <w:lang w:eastAsia="es-ES"/>
        </w:rPr>
        <w:lastRenderedPageBreak/>
        <w:drawing>
          <wp:inline distT="0" distB="0" distL="0" distR="0" wp14:anchorId="69E25487" wp14:editId="660B63F6">
            <wp:extent cx="5715000" cy="3973195"/>
            <wp:effectExtent l="0" t="0" r="0" b="8255"/>
            <wp:docPr id="1724741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973195"/>
                    </a:xfrm>
                    <a:prstGeom prst="rect">
                      <a:avLst/>
                    </a:prstGeom>
                    <a:noFill/>
                    <a:ln>
                      <a:noFill/>
                    </a:ln>
                  </pic:spPr>
                </pic:pic>
              </a:graphicData>
            </a:graphic>
          </wp:inline>
        </w:drawing>
      </w:r>
    </w:p>
    <w:p w14:paraId="0B23589E" w14:textId="77777777" w:rsidR="00331171" w:rsidRDefault="00331171" w:rsidP="004A2F96">
      <w:pPr>
        <w:rPr>
          <w:lang w:eastAsia="es-ES"/>
        </w:rPr>
      </w:pPr>
    </w:p>
    <w:p w14:paraId="168D802B" w14:textId="1A37A64E" w:rsidR="00D05D63" w:rsidRDefault="00D05D63" w:rsidP="004A2F96">
      <w:pPr>
        <w:rPr>
          <w:lang w:eastAsia="es-ES"/>
        </w:rPr>
      </w:pPr>
      <w:r w:rsidRPr="00D05D63">
        <w:rPr>
          <w:lang w:eastAsia="es-ES"/>
        </w:rPr>
        <w:t xml:space="preserve">Figura </w:t>
      </w:r>
      <w:r>
        <w:rPr>
          <w:lang w:eastAsia="es-ES"/>
        </w:rPr>
        <w:t>5</w:t>
      </w:r>
      <w:r w:rsidRPr="00D05D63">
        <w:rPr>
          <w:lang w:eastAsia="es-ES"/>
        </w:rPr>
        <w:t>. Modelo de datos de la herramienta de auditoría.</w:t>
      </w:r>
    </w:p>
    <w:p w14:paraId="6E187404" w14:textId="77777777" w:rsidR="00BF2BC8" w:rsidRDefault="00BF2BC8" w:rsidP="004A2F96">
      <w:pPr>
        <w:rPr>
          <w:lang w:eastAsia="es-ES"/>
        </w:rPr>
      </w:pPr>
    </w:p>
    <w:p w14:paraId="27B2B591" w14:textId="2EDAA974" w:rsidR="007D0ADC" w:rsidRDefault="007D0ADC" w:rsidP="007D0ADC">
      <w:pPr>
        <w:pStyle w:val="Ttulo2"/>
      </w:pPr>
      <w:bookmarkStart w:id="46" w:name="_Toc236335924"/>
      <w:r w:rsidRPr="007D0ADC">
        <w:t xml:space="preserve">4.6. </w:t>
      </w:r>
      <w:r>
        <w:t>Diseño de la interfaz de usuario</w:t>
      </w:r>
      <w:bookmarkEnd w:id="46"/>
    </w:p>
    <w:p w14:paraId="088BCE29" w14:textId="77777777" w:rsidR="007D0ADC" w:rsidRPr="007D0ADC" w:rsidRDefault="007D0ADC" w:rsidP="007D0ADC">
      <w:pPr>
        <w:rPr>
          <w:lang w:eastAsia="es-ES"/>
        </w:rPr>
      </w:pPr>
    </w:p>
    <w:p w14:paraId="59A4D0FC" w14:textId="77777777" w:rsidR="00813AA2" w:rsidRPr="00813AA2" w:rsidRDefault="00813AA2" w:rsidP="00813AA2">
      <w:pPr>
        <w:rPr>
          <w:lang w:eastAsia="es-ES"/>
        </w:rPr>
      </w:pPr>
      <w:r w:rsidRPr="00813AA2">
        <w:rPr>
          <w:lang w:eastAsia="es-ES"/>
        </w:rPr>
        <w:t>El principal propósito de esta herramienta es realizar el ataque investigado de una forma controlada y sin necesitar usar scripts o una terminal. Por esto mismo es necesario que la herramienta separe las principales acciones en distintas pantallas y así el usuario tenga claro dónde se debe realizar cada cosa. Además, la herramienta debe tener una estética profesional y empresarial que deje claras las acciones y utilidades de cada parte, incluyendo explicaciones en las partes que no se entiendan con facilidad por su uso concreto en la aplicación. Los colores escogidos para representar este estilo son el blanco y negro y el rojo para mostrar errores o botones de acciones no reversibles.</w:t>
      </w:r>
    </w:p>
    <w:p w14:paraId="22F2334F" w14:textId="25791FF1" w:rsidR="00813AA2" w:rsidRPr="00813AA2" w:rsidRDefault="00813AA2" w:rsidP="00813AA2">
      <w:pPr>
        <w:rPr>
          <w:lang w:eastAsia="es-ES"/>
        </w:rPr>
      </w:pPr>
    </w:p>
    <w:p w14:paraId="40A7166C" w14:textId="77777777" w:rsidR="00813AA2" w:rsidRPr="00813AA2" w:rsidRDefault="00813AA2" w:rsidP="00813AA2">
      <w:pPr>
        <w:rPr>
          <w:lang w:eastAsia="es-ES"/>
        </w:rPr>
      </w:pPr>
      <w:r w:rsidRPr="00813AA2">
        <w:rPr>
          <w:lang w:eastAsia="es-ES"/>
        </w:rPr>
        <w:t>La primera pantalla de cualquier herramienta que implemente un mínimo de seguridad es una pantalla para la autenticación. En este caso, como se ha comentado antes, no se implementa un sistema de gestión de usuarios, ya que se cree innecesario para el uso esperado de la herramienta. Por esto, no hay ninguna pantalla enfocada a la creación, eliminación o modificación de usuarios y la única pantalla enfocada a la autenticación es la pantalla del login. Con este login se consigue una seguridad que protege todos los datos sensibles que el auditor haya podido meter en el sistema, como el endpoint y headers del chatbot empresarial o las pruebas ya auditadas.</w:t>
      </w:r>
    </w:p>
    <w:p w14:paraId="6513F3F7" w14:textId="1CA79AF1" w:rsidR="00813AA2" w:rsidRPr="00813AA2" w:rsidRDefault="00813AA2" w:rsidP="00813AA2">
      <w:pPr>
        <w:rPr>
          <w:lang w:eastAsia="es-ES"/>
        </w:rPr>
      </w:pPr>
    </w:p>
    <w:p w14:paraId="4983368D" w14:textId="77777777" w:rsidR="00813AA2" w:rsidRPr="00813AA2" w:rsidRDefault="00813AA2" w:rsidP="00813AA2">
      <w:pPr>
        <w:rPr>
          <w:lang w:eastAsia="es-ES"/>
        </w:rPr>
      </w:pPr>
      <w:r w:rsidRPr="00813AA2">
        <w:rPr>
          <w:lang w:eastAsia="es-ES"/>
        </w:rPr>
        <w:t xml:space="preserve">Una vez dentro de la herramienta, la primera pantalla que se le muestra al usuario es el panel de las auditorías generadas. En esta, lo primero que se le expone al usuario es el número de auditorías que tienen cada estado, como las completadas o fallidas. Además, se le muestra al usuario cada auditoría por separado con información relevante como el progreso, la seed </w:t>
      </w:r>
      <w:r w:rsidRPr="00813AA2">
        <w:rPr>
          <w:lang w:eastAsia="es-ES"/>
        </w:rPr>
        <w:lastRenderedPageBreak/>
        <w:t>utilizada, la media o el número de consultas de calentamiento. Cada auditoría se podrá abrir mostrando otra pantalla distinta con sus resultados y análisis estadístico, en la que se mostrarán muchos más datos que facilitarán el análisis de la prueba, como gráficas o tablas de datos ordenadas. Por otro lado, en la pantalla de auditorías también hay un botón para crearlas que abrirá otra pantalla distinta que tiene un formulario en el que el usuario tendrá que rellenar todos los datos para poder comenzar la prueba. En este caso, los datos necesarios no son demasiados, ya que el usuario solo tendrá que introducir el target y el dataset, los cuales debe haber insertado con anterioridad en la herramienta, además del número de consultas de calentamiento que quiere que lance el sistema y, si quiere, puede introducir una semilla o dejar que la genere el sistema.</w:t>
      </w:r>
    </w:p>
    <w:p w14:paraId="49D0A7AC" w14:textId="56086F6D" w:rsidR="00813AA2" w:rsidRPr="00813AA2" w:rsidRDefault="00813AA2" w:rsidP="00813AA2">
      <w:pPr>
        <w:rPr>
          <w:lang w:eastAsia="es-ES"/>
        </w:rPr>
      </w:pPr>
    </w:p>
    <w:p w14:paraId="64BD5344" w14:textId="77777777" w:rsidR="00813AA2" w:rsidRPr="00813AA2" w:rsidRDefault="00813AA2" w:rsidP="00813AA2">
      <w:pPr>
        <w:rPr>
          <w:lang w:eastAsia="es-ES"/>
        </w:rPr>
      </w:pPr>
      <w:r w:rsidRPr="00813AA2">
        <w:rPr>
          <w:lang w:eastAsia="es-ES"/>
        </w:rPr>
        <w:t>Para insertar el target, el usuario podrá navegar por la barra lateral a la página de targets, la cual le mostrará un formulario con los datos necesarios para crear un target nuevo, que son: el nombre, la URL del endpoint, el timeout establecido, los headers necesarios y el body que necesita enviar. Además, debajo en la misma página se mostrarán los targets que ya están creados, mostrando información como la URL y dando la posibilidad de editarlos, probarlos o eliminarlos.</w:t>
      </w:r>
    </w:p>
    <w:p w14:paraId="4E30331D" w14:textId="212CFD91" w:rsidR="00813AA2" w:rsidRPr="00813AA2" w:rsidRDefault="00813AA2" w:rsidP="00813AA2">
      <w:pPr>
        <w:rPr>
          <w:lang w:eastAsia="es-ES"/>
        </w:rPr>
      </w:pPr>
    </w:p>
    <w:p w14:paraId="2A25D074" w14:textId="77777777" w:rsidR="00813AA2" w:rsidRPr="00813AA2" w:rsidRDefault="00813AA2" w:rsidP="00813AA2">
      <w:pPr>
        <w:rPr>
          <w:lang w:eastAsia="es-ES"/>
        </w:rPr>
      </w:pPr>
      <w:r w:rsidRPr="00813AA2">
        <w:rPr>
          <w:lang w:eastAsia="es-ES"/>
        </w:rPr>
        <w:t>En cuanto a la creación de datasets, el usuario debe navegar hasta la pantalla destinada para ello, en la que podrá subir un archivo JSON con las consultas clasificadas por frecuencia y longitud. Una vez subido el archivo, aparecerá con su nombre en la parte de debajo de esa pantalla, haciendo posible eliminarlo o analizarlo con los botones asignados. En el análisis o preview del documento, el sistema mostrará información relevante como el número de consultas y cuántas hay de cada grupo, que será útil para que el usuario observe que el archivo ha sido procesado con éxito.</w:t>
      </w:r>
    </w:p>
    <w:p w14:paraId="07BAC1B8" w14:textId="76226942" w:rsidR="00813AA2" w:rsidRPr="00813AA2" w:rsidRDefault="00813AA2" w:rsidP="00813AA2">
      <w:pPr>
        <w:rPr>
          <w:lang w:eastAsia="es-ES"/>
        </w:rPr>
      </w:pPr>
    </w:p>
    <w:p w14:paraId="22A65F93" w14:textId="77777777" w:rsidR="00813AA2" w:rsidRPr="00813AA2" w:rsidRDefault="00813AA2" w:rsidP="00813AA2">
      <w:pPr>
        <w:rPr>
          <w:lang w:eastAsia="es-ES"/>
        </w:rPr>
      </w:pPr>
      <w:r w:rsidRPr="00813AA2">
        <w:rPr>
          <w:lang w:eastAsia="es-ES"/>
        </w:rPr>
        <w:t>La inferencia de términos cuenta con una pantalla propia en la que el usuario, de manera similar a las auditorías, podrá ver los datos de los estados, así como las pruebas ya realizadas con información básica como el número de términos probados o la semilla utilizada. Además, de nuevo se le da al usuario la posibilidad de ver los resultados detallados de cada prueba realizada con un botón. Por otro lado, el usuario también podrá crear nuevas pruebas de inferencia. Para esto se le mostrará al usuario un formulario que tendrá que rellenar para poder iniciar la prueba. En este caso, el usuario tendrá que seleccionar el target, el tipo de calibración; si es por medio de una auditoría, además deberá elegir cuál y, si es por medio de un archivo, el usuario deberá subir su CSV; también deberá rellenar los términos o las consultas que se quieren probar, el número de pruebas por ronda, el número de rondas y, si se quiere, se podrá introducir una semilla.</w:t>
      </w:r>
    </w:p>
    <w:p w14:paraId="63AD58ED" w14:textId="08D5336C" w:rsidR="00813AA2" w:rsidRPr="00813AA2" w:rsidRDefault="00813AA2" w:rsidP="00813AA2">
      <w:pPr>
        <w:rPr>
          <w:lang w:eastAsia="es-ES"/>
        </w:rPr>
      </w:pPr>
    </w:p>
    <w:p w14:paraId="0C3963BA" w14:textId="579CD6DB" w:rsidR="00813AA2" w:rsidRPr="00813AA2" w:rsidRDefault="00813AA2" w:rsidP="00813AA2">
      <w:pPr>
        <w:rPr>
          <w:lang w:eastAsia="es-ES"/>
        </w:rPr>
      </w:pPr>
      <w:r w:rsidRPr="00813AA2">
        <w:rPr>
          <w:lang w:eastAsia="es-ES"/>
        </w:rPr>
        <w:t xml:space="preserve">La visualización de resultados es una parte muy importante de la interfaz de usuario, ya que esta es la que le da la posibilidad al usuario de saber si la prueba ha sido exitosa o no. Por esto es importante que esté bien ordenada y limpia. En el caso de las auditorías, la interfaz muestra métricas como la mediana y la media, gráficas de distribución, boxplot y gráfica de barras; además, se utilizan comparaciones estadísticas entre grupos utilizando el p-value como medida principal de comparación, al ayudar a interpretar si las diferencias observadas tienen peso estadístico. Las mediciones individuales siguen estando disponibles, pero se quedan en un segundo plano, ya que se le ofrece un análisis completo al usuario. Por otro lado, en la página de resultados de la inferencia de términos, los resultados se muestran centrados en cada término evaluado. Para cada uno se presenta su clasificación, el número de mediciones válidas, la media observada del Time-to-First-Byte y la referencia temporal con la que se ha comparado. Además, se le ofrece al usuario dos gráficas para el análisis. La primera, en la que se pueden </w:t>
      </w:r>
      <w:r w:rsidRPr="00813AA2">
        <w:rPr>
          <w:lang w:eastAsia="es-ES"/>
        </w:rPr>
        <w:lastRenderedPageBreak/>
        <w:t>observar las fronteras de la prueba y donde está la medida utilizada de cada término, y la segunda, que muestra el avance de la prueba y le dice al usuario qué términos se han clasificado en cada momento de la prueba y cómo esta ha ido avanzando. Con esta página de resultados le permitimos al usuario determinar de una manera rápida si un término se acerca más al comportamiento de alta presencia, baja presencia o si queda en una zona no concluyente.</w:t>
      </w:r>
      <w:r w:rsidR="008C3975">
        <w:rPr>
          <w:lang w:eastAsia="es-ES"/>
        </w:rPr>
        <w:t xml:space="preserve"> </w:t>
      </w:r>
      <w:r w:rsidR="008C3975" w:rsidRPr="008C3975">
        <w:rPr>
          <w:lang w:eastAsia="es-ES"/>
        </w:rPr>
        <w:t>La interfaz también contempla la exportación de resultados en formato CSV</w:t>
      </w:r>
      <w:r w:rsidR="008C3975">
        <w:rPr>
          <w:lang w:eastAsia="es-ES"/>
        </w:rPr>
        <w:t xml:space="preserve"> para </w:t>
      </w:r>
      <w:r w:rsidR="008C3975" w:rsidRPr="008C3975">
        <w:rPr>
          <w:lang w:eastAsia="es-ES"/>
        </w:rPr>
        <w:t>que el auditor conserve las mediciones fuera de la herramienta</w:t>
      </w:r>
      <w:r w:rsidR="008C3975">
        <w:rPr>
          <w:lang w:eastAsia="es-ES"/>
        </w:rPr>
        <w:t>.</w:t>
      </w:r>
    </w:p>
    <w:p w14:paraId="10B39211" w14:textId="63066ECA" w:rsidR="00813AA2" w:rsidRPr="00813AA2" w:rsidRDefault="00813AA2" w:rsidP="00813AA2">
      <w:pPr>
        <w:rPr>
          <w:lang w:eastAsia="es-ES"/>
        </w:rPr>
      </w:pPr>
    </w:p>
    <w:p w14:paraId="53F75231" w14:textId="77777777" w:rsidR="00813AA2" w:rsidRPr="00813AA2" w:rsidRDefault="00813AA2" w:rsidP="00813AA2">
      <w:pPr>
        <w:rPr>
          <w:lang w:eastAsia="es-ES"/>
        </w:rPr>
      </w:pPr>
      <w:r w:rsidRPr="00813AA2">
        <w:rPr>
          <w:lang w:eastAsia="es-ES"/>
        </w:rPr>
        <w:t>Por otro lado, en este tipo de herramientas sujetas a muchos cambios por utilizar sistemas externos, es muy importante la gestión de errores. Si una petición falla, si un target no responde, si el RAG externo se ralentiza en medio de una prueba, si un archivo no tiene el formato esperado o si se obtiene un error inesperado por cualquier problema, la interfaz debe mostrar el problema de forma clara. Esto es importante porque en una herramienta de este estilo los errores hacen que los análisis fallen, por lo que hay que guardarlos y no tenerlos en cuenta para las mediciones o avisar al usuario de ellos para que este entienda lo que ha ocurrido.</w:t>
      </w:r>
    </w:p>
    <w:p w14:paraId="52190E99" w14:textId="2403E242" w:rsidR="00813AA2" w:rsidRPr="00813AA2" w:rsidRDefault="00813AA2" w:rsidP="00813AA2">
      <w:pPr>
        <w:rPr>
          <w:lang w:eastAsia="es-ES"/>
        </w:rPr>
      </w:pPr>
    </w:p>
    <w:p w14:paraId="5CC08E32" w14:textId="3DD15DAF" w:rsidR="007D0ADC" w:rsidRDefault="00813AA2" w:rsidP="004A2F96">
      <w:pPr>
        <w:rPr>
          <w:lang w:eastAsia="es-ES"/>
        </w:rPr>
      </w:pPr>
      <w:r w:rsidRPr="00813AA2">
        <w:rPr>
          <w:lang w:eastAsia="es-ES"/>
        </w:rPr>
        <w:t>El diseño de la interfaz sigue la misma separación que la arquitectura interna de la herramienta. La interfaz permite configurar, lanzar pruebas y visualizar resultados, pero no ejecuta directamente las mediciones. Esa responsabilidad se mantiene en el worker para evitar que acciones visuales o procesos del navegador afecten a los tiempos recogidos. De esta forma, la interfaz actúa como capa de control y revisión, mientras que la medición se mantiene separada del uso normal de la aplicación.</w:t>
      </w:r>
    </w:p>
    <w:p w14:paraId="64F968DC" w14:textId="77777777" w:rsidR="007D0ADC" w:rsidRPr="004A2F96" w:rsidRDefault="007D0ADC" w:rsidP="004A2F96">
      <w:pPr>
        <w:rPr>
          <w:lang w:eastAsia="es-ES"/>
        </w:rPr>
      </w:pPr>
    </w:p>
    <w:p w14:paraId="46F3CC7A" w14:textId="0042E026" w:rsidR="004A2F96" w:rsidRDefault="004A2F96" w:rsidP="00E05E9D">
      <w:pPr>
        <w:pStyle w:val="Ttulo2"/>
      </w:pPr>
      <w:bookmarkStart w:id="47" w:name="_Toc236335925"/>
      <w:r w:rsidRPr="004A2F96">
        <w:t>4.</w:t>
      </w:r>
      <w:r w:rsidR="007D0ADC">
        <w:t>7</w:t>
      </w:r>
      <w:r w:rsidRPr="004A2F96">
        <w:t xml:space="preserve">. </w:t>
      </w:r>
      <w:r w:rsidR="00BF2BC8">
        <w:t>Decisiones de diseño y limitaciones</w:t>
      </w:r>
      <w:bookmarkEnd w:id="47"/>
    </w:p>
    <w:p w14:paraId="3A5917C3" w14:textId="77777777" w:rsidR="00E05E9D" w:rsidRDefault="00E05E9D" w:rsidP="00E05E9D">
      <w:pPr>
        <w:rPr>
          <w:lang w:eastAsia="es-ES"/>
        </w:rPr>
      </w:pPr>
    </w:p>
    <w:p w14:paraId="71592CCC" w14:textId="70B0667F" w:rsidR="00E05E9D" w:rsidRPr="00E05E9D" w:rsidRDefault="00E05E9D" w:rsidP="00E05E9D">
      <w:pPr>
        <w:rPr>
          <w:lang w:eastAsia="es-ES"/>
        </w:rPr>
      </w:pPr>
      <w:r w:rsidRPr="00E05E9D">
        <w:rPr>
          <w:lang w:eastAsia="es-ES"/>
        </w:rPr>
        <w:t>El diseño de la herramienta se ha tomado buscando que el ataque pueda ejecutarse sobre sistemas RAG externos sin depender de su arquitectura interna. Por esto, la decisión principal ha sido trabajar mediante una comunicación HTTP de caja negra. Esta decisión hace que la herramienta sea más flexible, pero también introduce limitaciones. Al no tener acceso interno al sistema RAG, no puede separar con precisión qué parte del tiempo corresponde a la vectorización, a la recuperación documental, a la generación del modelo o al ruido de red. La métrica principal, el Time-to-First-Byte, recoge todo ese comportamiento inicial como una única señal temporal. Esto encaja con el modelo de amenaza, pero obliga a interpretar los resultados con cuidado.</w:t>
      </w:r>
    </w:p>
    <w:p w14:paraId="051894AF" w14:textId="2C4A6AEF" w:rsidR="00E05E9D" w:rsidRPr="00E05E9D" w:rsidRDefault="00E05E9D" w:rsidP="00E05E9D">
      <w:pPr>
        <w:rPr>
          <w:lang w:eastAsia="es-ES"/>
        </w:rPr>
      </w:pPr>
    </w:p>
    <w:p w14:paraId="1B0CB9BF" w14:textId="77777777" w:rsidR="00E05E9D" w:rsidRPr="00E05E9D" w:rsidRDefault="00E05E9D" w:rsidP="00E05E9D">
      <w:pPr>
        <w:rPr>
          <w:lang w:eastAsia="es-ES"/>
        </w:rPr>
      </w:pPr>
      <w:r w:rsidRPr="00E05E9D">
        <w:rPr>
          <w:lang w:eastAsia="es-ES"/>
        </w:rPr>
        <w:t>Otra decisión importante es separar la ejecución de pruebas del backend principal. Las auditorías y las inferencias pueden tardar bastante tiempo, por lo que se ejecutan mediante un worker en segundo plano. Esta separación evita bloquear la interfaz y reduce interferencias producidas por la propia aplicación. También permite que el backend se centre en coordinar el sistema, guardar configuraciones y consultar resultados.</w:t>
      </w:r>
    </w:p>
    <w:p w14:paraId="523E8264" w14:textId="786DEDD8" w:rsidR="00E05E9D" w:rsidRPr="00E05E9D" w:rsidRDefault="00E05E9D" w:rsidP="00E05E9D">
      <w:pPr>
        <w:rPr>
          <w:lang w:eastAsia="es-ES"/>
        </w:rPr>
      </w:pPr>
    </w:p>
    <w:p w14:paraId="431D2466" w14:textId="77777777" w:rsidR="00E05E9D" w:rsidRDefault="00E05E9D" w:rsidP="00E05E9D">
      <w:pPr>
        <w:rPr>
          <w:lang w:eastAsia="es-ES"/>
        </w:rPr>
      </w:pPr>
      <w:r w:rsidRPr="00E05E9D">
        <w:rPr>
          <w:lang w:eastAsia="es-ES"/>
        </w:rPr>
        <w:t>Por otro lado, se ha decidido que los datasets solo sean válidos si mantienen el formato con las variables definidas en la investigación. Desarrollar una manera para identificar JSON con distintos formatos se ha tomado como innecesario, ya que si se le entrega un JSON de ejemplo al usuario, este solo necesitará rellenarlo respetando la estructura.</w:t>
      </w:r>
    </w:p>
    <w:p w14:paraId="47438198" w14:textId="77777777" w:rsidR="00E05E9D" w:rsidRDefault="00E05E9D" w:rsidP="00E05E9D">
      <w:pPr>
        <w:rPr>
          <w:lang w:eastAsia="es-ES"/>
        </w:rPr>
      </w:pPr>
    </w:p>
    <w:p w14:paraId="6BA0E253" w14:textId="77777777" w:rsidR="006F3444" w:rsidRDefault="006F3444" w:rsidP="006F3444">
      <w:pPr>
        <w:rPr>
          <w:lang w:eastAsia="es-ES"/>
        </w:rPr>
      </w:pPr>
      <w:r w:rsidRPr="006F3444">
        <w:rPr>
          <w:lang w:eastAsia="es-ES"/>
        </w:rPr>
        <w:t xml:space="preserve">En cuanto a las limitaciones, la principal se encuentra en la necesidad de un sistema estable para la realización de una prueba de inferencia de términos. La idea de la inferencia de términos es hacer algo parecido a una auditoría, pero centrado en unos términos específicos y de forma </w:t>
      </w:r>
      <w:r w:rsidRPr="006F3444">
        <w:rPr>
          <w:lang w:eastAsia="es-ES"/>
        </w:rPr>
        <w:lastRenderedPageBreak/>
        <w:t>más rápida. Por esto, esta prueba es muy sensible a cambios en la carga del servidor o interferencias en la red.</w:t>
      </w:r>
    </w:p>
    <w:p w14:paraId="03CC367A" w14:textId="77777777" w:rsidR="008C3975" w:rsidRDefault="008C3975" w:rsidP="006F3444">
      <w:pPr>
        <w:rPr>
          <w:lang w:eastAsia="es-ES"/>
        </w:rPr>
      </w:pPr>
    </w:p>
    <w:p w14:paraId="1647EB47" w14:textId="03226D43" w:rsidR="008C3975" w:rsidRDefault="008C3975" w:rsidP="006F3444">
      <w:pPr>
        <w:rPr>
          <w:lang w:eastAsia="es-ES"/>
        </w:rPr>
      </w:pPr>
      <w:r w:rsidRPr="008C3975">
        <w:rPr>
          <w:lang w:eastAsia="es-ES"/>
        </w:rPr>
        <w:t xml:space="preserve">Otra limitación aparece en la interpretación del Time-to-First-Byte. Aunque esta métrica reduce el </w:t>
      </w:r>
      <w:r>
        <w:rPr>
          <w:lang w:eastAsia="es-ES"/>
        </w:rPr>
        <w:t>tiempo de red</w:t>
      </w:r>
      <w:r w:rsidRPr="008C3975">
        <w:rPr>
          <w:lang w:eastAsia="es-ES"/>
        </w:rPr>
        <w:t>, no permite separar internamente qué parte del tiempo pertenece a la red, al servidor, al retriever o al modelo de lenguaje. Por tanto, los resultados deben interpretarse como una señal observable de caja negra y no como una medición aislada del algoritmo de recuperación.</w:t>
      </w:r>
    </w:p>
    <w:p w14:paraId="06DD9784" w14:textId="77777777" w:rsidR="008C3975" w:rsidRDefault="008C3975" w:rsidP="006F3444">
      <w:pPr>
        <w:rPr>
          <w:lang w:eastAsia="es-ES"/>
        </w:rPr>
      </w:pPr>
    </w:p>
    <w:p w14:paraId="6ED61DCB" w14:textId="52995AAC" w:rsidR="008C3975" w:rsidRPr="006F3444" w:rsidRDefault="008C3975" w:rsidP="006F3444">
      <w:pPr>
        <w:rPr>
          <w:lang w:eastAsia="es-ES"/>
        </w:rPr>
      </w:pPr>
      <w:r w:rsidRPr="008C3975">
        <w:rPr>
          <w:lang w:eastAsia="es-ES"/>
        </w:rPr>
        <w:t>En el caso de la inferencia mediante CSV externo, la herramienta depende de que el archivo represente correctamente una auditoría realizada sobre el mismo target o sobre un entorno equivalente. Si el CSV procede de otro sistema o de una ejecución no comparable, las fronteras temporales generadas pueden producir clasificaciones erróneas.</w:t>
      </w:r>
    </w:p>
    <w:p w14:paraId="500A3060" w14:textId="06F176F9" w:rsidR="00E05E9D" w:rsidRPr="00E05E9D" w:rsidRDefault="00E05E9D" w:rsidP="00E05E9D">
      <w:pPr>
        <w:rPr>
          <w:lang w:eastAsia="es-ES"/>
        </w:rPr>
      </w:pPr>
    </w:p>
    <w:p w14:paraId="049FDAA1" w14:textId="7CDEC970" w:rsidR="00AF0A2B" w:rsidRDefault="00E05E9D" w:rsidP="001967FC">
      <w:pPr>
        <w:rPr>
          <w:lang w:eastAsia="es-ES"/>
        </w:rPr>
      </w:pPr>
      <w:r w:rsidRPr="00E05E9D">
        <w:rPr>
          <w:lang w:eastAsia="es-ES"/>
        </w:rPr>
        <w:t xml:space="preserve">Por último, la herramienta está pensada para auditorías autorizadas sobre sistemas propios o entornos controlados. </w:t>
      </w:r>
      <w:r w:rsidR="008C3975" w:rsidRPr="008C3975">
        <w:rPr>
          <w:lang w:eastAsia="es-ES"/>
        </w:rPr>
        <w:t>Su objetivo es ayudar a detectar si una arquitectura RAG puede filtrar información mediante latencias, siempre dentro de auditorías autorizadas y con permiso del propietario del sistema evaluado.</w:t>
      </w:r>
      <w:r w:rsidR="008C3975">
        <w:rPr>
          <w:lang w:eastAsia="es-ES"/>
        </w:rPr>
        <w:t xml:space="preserve"> </w:t>
      </w:r>
      <w:r w:rsidRPr="00E05E9D">
        <w:rPr>
          <w:lang w:eastAsia="es-ES"/>
        </w:rPr>
        <w:t>Esta limitación es importante porque el valor del trabajo está en convertir una vulnerabilidad experimental en un proceso de evaluación defensiva.</w:t>
      </w:r>
    </w:p>
    <w:p w14:paraId="5EE45FD9" w14:textId="77777777" w:rsidR="008C3975" w:rsidRDefault="008C3975" w:rsidP="001967FC">
      <w:pPr>
        <w:rPr>
          <w:lang w:eastAsia="es-ES"/>
        </w:rPr>
      </w:pPr>
    </w:p>
    <w:p w14:paraId="5AC188C3" w14:textId="35C9FB40" w:rsidR="002A3B0B" w:rsidRDefault="002C7485" w:rsidP="00623963">
      <w:pPr>
        <w:pStyle w:val="Ttulo1"/>
      </w:pPr>
      <w:bookmarkStart w:id="48" w:name="_Toc236335926"/>
      <w:r>
        <w:t>5. I</w:t>
      </w:r>
      <w:r w:rsidRPr="00C06519">
        <w:t>mplementación</w:t>
      </w:r>
      <w:r w:rsidR="002A3B0B">
        <w:t xml:space="preserve"> de la herramienta</w:t>
      </w:r>
      <w:bookmarkEnd w:id="48"/>
    </w:p>
    <w:p w14:paraId="62C347FA" w14:textId="77777777" w:rsidR="00623963" w:rsidRPr="00623963" w:rsidRDefault="00623963" w:rsidP="00623963">
      <w:pPr>
        <w:rPr>
          <w:lang w:eastAsia="es-ES"/>
        </w:rPr>
      </w:pPr>
    </w:p>
    <w:p w14:paraId="5806A934" w14:textId="1EC75E1C" w:rsidR="00623963" w:rsidRDefault="00623963" w:rsidP="00623963">
      <w:pPr>
        <w:rPr>
          <w:lang w:eastAsia="es-ES"/>
        </w:rPr>
      </w:pPr>
      <w:r w:rsidRPr="00623963">
        <w:rPr>
          <w:lang w:eastAsia="es-ES"/>
        </w:rPr>
        <w:t xml:space="preserve">Una vez definido el diseño de la herramienta, este capítulo describe cómo se ha construido la aplicación desarrollada. El objetivo de este apartado </w:t>
      </w:r>
      <w:r>
        <w:rPr>
          <w:lang w:eastAsia="es-ES"/>
        </w:rPr>
        <w:t xml:space="preserve">es </w:t>
      </w:r>
      <w:r w:rsidRPr="00623963">
        <w:rPr>
          <w:lang w:eastAsia="es-ES"/>
        </w:rPr>
        <w:t xml:space="preserve">mostrar cómo se ha llevado a código cada una de las partes principales del sistema. Para ello, se </w:t>
      </w:r>
      <w:r>
        <w:rPr>
          <w:lang w:eastAsia="es-ES"/>
        </w:rPr>
        <w:t>explicarán las partes más importantes que son:</w:t>
      </w:r>
      <w:r w:rsidRPr="00623963">
        <w:rPr>
          <w:lang w:eastAsia="es-ES"/>
        </w:rPr>
        <w:t xml:space="preserve"> las tecnologías usadas, la organización del proyecto, el backend de gestión, el procesamiento en segundo plano, el módulo de medición temporal, el análisis estadístico, la inferencia de términos y la interfaz de usuario.</w:t>
      </w:r>
    </w:p>
    <w:p w14:paraId="722C8ED5" w14:textId="77777777" w:rsidR="00623963" w:rsidRPr="00623963" w:rsidRDefault="00623963" w:rsidP="00623963">
      <w:pPr>
        <w:rPr>
          <w:lang w:eastAsia="es-ES"/>
        </w:rPr>
      </w:pPr>
    </w:p>
    <w:p w14:paraId="084942B7" w14:textId="6F111489" w:rsidR="00623963" w:rsidRPr="00623963" w:rsidRDefault="00623963" w:rsidP="00623963">
      <w:pPr>
        <w:pStyle w:val="Ttulo2"/>
      </w:pPr>
      <w:bookmarkStart w:id="49" w:name="_Toc236335927"/>
      <w:r w:rsidRPr="00623963">
        <w:t xml:space="preserve">5.1. </w:t>
      </w:r>
      <w:r>
        <w:t>Entorno tecnológico utilizado</w:t>
      </w:r>
      <w:bookmarkEnd w:id="49"/>
    </w:p>
    <w:p w14:paraId="1F05DB73" w14:textId="77777777" w:rsidR="00623963" w:rsidRDefault="00623963" w:rsidP="00623963">
      <w:pPr>
        <w:rPr>
          <w:lang w:eastAsia="es-ES"/>
        </w:rPr>
      </w:pPr>
    </w:p>
    <w:p w14:paraId="6854141D" w14:textId="77777777" w:rsidR="007504E7" w:rsidRPr="007504E7" w:rsidRDefault="007504E7" w:rsidP="007504E7">
      <w:pPr>
        <w:rPr>
          <w:lang w:eastAsia="es-ES"/>
        </w:rPr>
      </w:pPr>
      <w:r w:rsidRPr="007504E7">
        <w:rPr>
          <w:lang w:eastAsia="es-ES"/>
        </w:rPr>
        <w:t>La herramienta se ha desarrollado con una arquitectura web separada entre backend, frontend, base de datos y sistema de trabajos en segundo plano. Esta separación permite que cada parte del sistema tenga una responsabilidad clara y que la ejecución de las pruebas no interfiera con el sistema de gestión y viceversa.</w:t>
      </w:r>
    </w:p>
    <w:p w14:paraId="7C948582" w14:textId="000CD541" w:rsidR="007504E7" w:rsidRPr="007504E7" w:rsidRDefault="007504E7" w:rsidP="007504E7">
      <w:pPr>
        <w:rPr>
          <w:lang w:eastAsia="es-ES"/>
        </w:rPr>
      </w:pPr>
    </w:p>
    <w:p w14:paraId="68D2B86C" w14:textId="77777777" w:rsidR="007504E7" w:rsidRPr="007504E7" w:rsidRDefault="007504E7" w:rsidP="007504E7">
      <w:pPr>
        <w:rPr>
          <w:lang w:eastAsia="es-ES"/>
        </w:rPr>
      </w:pPr>
      <w:r w:rsidRPr="007504E7">
        <w:rPr>
          <w:lang w:eastAsia="es-ES"/>
        </w:rPr>
        <w:t xml:space="preserve">Python se ha usado como lenguaje principal del backend por su integración con librerías de análisis de datos, medición HTTP y procesamiento asíncrono, esto facilita conectar la parte de aplicación con los módulos estadísticos de la herramienta sin tener que separar el análisis en otro entorno. En concreto, el backend usa FastAPI, que es un framework web para construir APIs en Python, pensado para trabajar con peticiones HTTP, validación de datos y operaciones asíncronas. Esta elección encaja bien con el proyecto porque permite construir una API HTTP de forma sencilla, trabajar con programación asíncrona y definir contratos de entrada y salida mediante esquemas validados. En esta herramienta, FastAPI actúa como punto de entrada de todas las acciones realizadas desde la interfaz: login, gestión de targets, carga de datasets, creación de auditorías, creación de inferencias y consulta de resultados. Para la validación de datos se usa Pydantic, librería de validación que permite definir estructuras de datos con tipos concretos y comprobar automáticamente si la información recibida cumple ese formato. Los esquemas definidos con esta librería permiten comprobar que los datos enviados al backend </w:t>
      </w:r>
      <w:r w:rsidRPr="007504E7">
        <w:rPr>
          <w:lang w:eastAsia="es-ES"/>
        </w:rPr>
        <w:lastRenderedPageBreak/>
        <w:t>tienen el formato esperado antes de guardarlos o enviarlos a una prueba. Esto es especialmente importante en la creación de targets, donde la plantilla JSON debe contener la variable de consulta, y en la carga de datasets, donde el archivo debe respetar la estructura de frecuencia y longitud definida en la investigación.</w:t>
      </w:r>
    </w:p>
    <w:p w14:paraId="76F9EC29" w14:textId="29ECE4A8" w:rsidR="007504E7" w:rsidRPr="007504E7" w:rsidRDefault="007504E7" w:rsidP="007504E7">
      <w:pPr>
        <w:rPr>
          <w:lang w:eastAsia="es-ES"/>
        </w:rPr>
      </w:pPr>
    </w:p>
    <w:p w14:paraId="6CE5D46E" w14:textId="77777777" w:rsidR="007504E7" w:rsidRPr="007504E7" w:rsidRDefault="007504E7" w:rsidP="007504E7">
      <w:pPr>
        <w:rPr>
          <w:lang w:eastAsia="es-ES"/>
        </w:rPr>
      </w:pPr>
      <w:r w:rsidRPr="007504E7">
        <w:rPr>
          <w:lang w:eastAsia="es-ES"/>
        </w:rPr>
        <w:t>PostgreSQL es una base de datos relacional, adecuada para este caso porque la herramienta trabaja con entidades conectadas entre sí, como targets, datasets, auditorías, mediciones e inferencias. Por esto, la persistencia se realiza con PostgreSQL, que guarda los usuarios, targets, datasets, sesiones de auditoría, mediciones, sesiones de inferencia y resultados asociados. Además, el acceso a la base de datos se implementa mediante SQLAlchemy en modo asíncrono, que actúa como capa de acceso entre el código Python y la base de datos, permitiendo representar las tablas mediante modelos y realizar consultas sin escribir directamente SQL en cada operación, lo que permite trabajar con modelos relacionales desde el backend sin bloquear el flujo normal de la aplicación. Para gestionar los cambios de estructura de la base de datos durante el desarrollo de la aplicación, se ha usado Alembic, herramienta de migraciones que registra los cambios en el modelo de datos y permite aplicarlos de forma controlada sobre la base de datos, manteniendo las migraciones separadas del código de la aplicación.</w:t>
      </w:r>
    </w:p>
    <w:p w14:paraId="481383C2" w14:textId="1603C6C3" w:rsidR="007504E7" w:rsidRPr="007504E7" w:rsidRDefault="007504E7" w:rsidP="007504E7">
      <w:pPr>
        <w:rPr>
          <w:lang w:eastAsia="es-ES"/>
        </w:rPr>
      </w:pPr>
    </w:p>
    <w:p w14:paraId="2FB296CC" w14:textId="77777777" w:rsidR="007504E7" w:rsidRPr="007504E7" w:rsidRDefault="007504E7" w:rsidP="007504E7">
      <w:pPr>
        <w:rPr>
          <w:lang w:eastAsia="es-ES"/>
        </w:rPr>
      </w:pPr>
      <w:r w:rsidRPr="007504E7">
        <w:rPr>
          <w:lang w:eastAsia="es-ES"/>
        </w:rPr>
        <w:t>El sistema de colas y ejecución en segundo plano se ha implementado con Redis y Arq. Redis es una base de datos en memoria que permite guardar información temporal con tiempos de acceso muy bajos, en esta herramienta no se usa como base de datos principal, sino como soporte de la cola de trabajos. Por otro lado, Arq es una librería de tareas asíncronas para Python que trabaja sobre Redis y permite definir funciones que se ejecutan fuera del proceso principal del backend. Por lo que Redis actúa como soporte temporal de la cola, mientras que Arq permite definir trabajos asíncronos que son recogidos por el worker. Gracias a esto, cuando el usuario lanza una auditoría o una inferencia de términos, el backend no ejecuta la prueba directamente, sino que primero guarda la sesión y después encola el trabajo. El worker lo recoge cuando está disponible y se encarga de enviar las peticiones al sistema RAG externo. Para realizar las peticiones HTTP al target auditado se usa httpx, cliente HTTP para Python que permite enviar peticiones de forma asíncrona. Esta librería permite crear clientes HTTP asíncronos y trabajar con respuestas en streaming, lo cual es necesario para medir el Time-to-First-Byte. En la herramienta, httpx se usa tanto para probar la conexión de un target como para ejecutar las consultas reales de auditorías e inferencias.</w:t>
      </w:r>
    </w:p>
    <w:p w14:paraId="714FEA78" w14:textId="31DA127B" w:rsidR="007504E7" w:rsidRPr="007504E7" w:rsidRDefault="007504E7" w:rsidP="007504E7">
      <w:pPr>
        <w:rPr>
          <w:lang w:eastAsia="es-ES"/>
        </w:rPr>
      </w:pPr>
    </w:p>
    <w:p w14:paraId="21E3000C" w14:textId="77777777" w:rsidR="007504E7" w:rsidRPr="007504E7" w:rsidRDefault="007504E7" w:rsidP="007504E7">
      <w:pPr>
        <w:rPr>
          <w:lang w:eastAsia="es-ES"/>
        </w:rPr>
      </w:pPr>
      <w:r w:rsidRPr="007504E7">
        <w:rPr>
          <w:lang w:eastAsia="es-ES"/>
        </w:rPr>
        <w:t>El análisis de resultados se apoya en librerías de cálculo numérico y estadístico. NumPy es una librería orientada al cálculo numérico y al trabajo con conjuntos de datos en forma de arrays. SciPy amplía esa base con funciones científicas y estadísticas. En este caso, NumPy es usado para calcular métricas como medias, medianas, desviaciones y percentiles, y SciPy es usado para realizar comparaciones estadísticas entre grupos y obtener el p-value.</w:t>
      </w:r>
    </w:p>
    <w:p w14:paraId="1C8588FB" w14:textId="58939C25" w:rsidR="007504E7" w:rsidRPr="007504E7" w:rsidRDefault="007504E7" w:rsidP="007504E7">
      <w:pPr>
        <w:rPr>
          <w:lang w:eastAsia="es-ES"/>
        </w:rPr>
      </w:pPr>
    </w:p>
    <w:p w14:paraId="49E4B6A3" w14:textId="77777777" w:rsidR="007504E7" w:rsidRPr="007504E7" w:rsidRDefault="007504E7" w:rsidP="007504E7">
      <w:pPr>
        <w:rPr>
          <w:lang w:eastAsia="es-ES"/>
        </w:rPr>
      </w:pPr>
      <w:r w:rsidRPr="007504E7">
        <w:rPr>
          <w:lang w:eastAsia="es-ES"/>
        </w:rPr>
        <w:t xml:space="preserve">El frontend se ha construido con React y TypeScript. React es una librería de JavaScript para construir interfaces a partir de componentes reutilizables, mientras que TypeScript es una extensión de JavaScript que añade tipado estático, lo que ayuda a detectar errores durante el desarrollo y a mantener más claros los datos que se intercambian con el backend. En la herramienta, esta combinación permite dividir la interfaz en pantallas y componentes asociados a auditorías, targets, datasets, inferencias y resultados. Para la construcción del proyecto se usa Vite, herramienta de desarrollo y construcción para aplicaciones web modernas que se usa para levantar el frontend en local y generar la versión preparada para ejecución. Por otro lado, para el estilo visual se usa Tailwind CSS, framework de estilos basado en clases de utilidad, lo que </w:t>
      </w:r>
      <w:r w:rsidRPr="007504E7">
        <w:rPr>
          <w:lang w:eastAsia="es-ES"/>
        </w:rPr>
        <w:lastRenderedPageBreak/>
        <w:t>permite definir la apariencia de los componentes directamente desde la interfaz sin crear hojas de estilo grandes para cada pantalla. En cuanto a las llamadas al backend, estas se gestionan desde un cliente centralizado, y la carga de datos en pantalla se apoya en TanStack Query, que es una librería centrada en la gestión del estado que viene del servidor. A diferencia del estado local de una pantalla, este tipo de estado depende de peticiones HTTP, puede tardar en cargarse, puede fallar y puede quedarse desactualizado. Por esto, la librería ofrece mecanismos para consultar datos, almacenarlos temporalmente en caché, refrescarlos y controlar estados de carga o error sin tener que programar toda esa lógica manualmente en cada componente. La herramienta TanStack Query se usa para consultar auditorías, targets, datasets, inferencias y resultados, lo que permite que la interfaz actualice la información de forma ordenada, especialmente en pantallas donde el estado puede cambiar mientras el worker ejecuta una prueba. Por último, para las gráficas de resultados del frontend se usa ECharts, librería de visualización que permite construir gráficas interactivas en el navegador que permiten representar distribuciones, comparaciones y evolución temporal de las mediciones.</w:t>
      </w:r>
    </w:p>
    <w:p w14:paraId="3F04CE54" w14:textId="73BDEF56" w:rsidR="007E687C" w:rsidRDefault="007E687C" w:rsidP="007504E7">
      <w:pPr>
        <w:rPr>
          <w:lang w:eastAsia="es-ES"/>
        </w:rPr>
      </w:pPr>
    </w:p>
    <w:p w14:paraId="262D91E2" w14:textId="6D1F3C85" w:rsidR="007E687C" w:rsidRPr="007E687C" w:rsidRDefault="007E687C" w:rsidP="007E687C">
      <w:pPr>
        <w:rPr>
          <w:lang w:eastAsia="es-ES"/>
        </w:rPr>
      </w:pPr>
      <w:r w:rsidRPr="007E687C">
        <w:rPr>
          <w:lang w:eastAsia="es-ES"/>
        </w:rPr>
        <w:t>Para la ejecución del sistema se usa Docker Compose, ya que permite definir varios servicios en un único archivo de configuración y arrancarlos de forma conjunta. Esto resulta útil en este proyecto porque la herramienta no funciona con un único proceso, sino con varios componentes que deben estar levantados al mismo tiempo. En concreto, Docker Compose levanta PostgreSQL, Redis, el backend, el worker, el frontend y un mock local de RAG para pruebas de desarrollo.</w:t>
      </w:r>
      <w:r w:rsidR="00A75A54">
        <w:rPr>
          <w:lang w:eastAsia="es-ES"/>
        </w:rPr>
        <w:t xml:space="preserve"> </w:t>
      </w:r>
      <w:r w:rsidRPr="007E687C">
        <w:rPr>
          <w:lang w:eastAsia="es-ES"/>
        </w:rPr>
        <w:t>En esta configuración, el backend y el worker comparten el mismo código base de la aplicación, pero se ejecutan con comandos distintos. El contenedor del backend arranca la API de FastAPI y queda preparado para recibir peticiones desde el frontend. En cambio, el contenedor del worker no expone una API para el usuario, sino que inicia el proceso de Arq y queda escuchando trabajos pendientes en Redis. Por esto, aunque ambos contenedores parten de la misma aplicación, su responsabilidad durante la ejecución es diferente.</w:t>
      </w:r>
    </w:p>
    <w:p w14:paraId="544F6007" w14:textId="77777777" w:rsidR="00A75A54" w:rsidRPr="007E687C" w:rsidRDefault="00A75A54" w:rsidP="007E687C">
      <w:pPr>
        <w:rPr>
          <w:lang w:eastAsia="es-ES"/>
        </w:rPr>
      </w:pPr>
    </w:p>
    <w:p w14:paraId="343BE4D9" w14:textId="77777777" w:rsidR="007E687C" w:rsidRPr="007E687C" w:rsidRDefault="007E687C" w:rsidP="007E687C">
      <w:pPr>
        <w:rPr>
          <w:lang w:eastAsia="es-ES"/>
        </w:rPr>
      </w:pPr>
      <w:r w:rsidRPr="007E687C">
        <w:rPr>
          <w:lang w:eastAsia="es-ES"/>
        </w:rPr>
        <w:t>El mock local de RAG no forma parte del núcleo de la herramienta, pero permite comprobar el flujo completo sin depender siempre de un sistema externo real. Su uso se limita al desarrollo y a pruebas controladas. El entorno RAG usado para las pruebas más completas se trata en el capítulo de evaluación experimental.</w:t>
      </w:r>
    </w:p>
    <w:p w14:paraId="742CD335" w14:textId="77777777" w:rsidR="007E687C" w:rsidRPr="007504E7" w:rsidRDefault="007E687C" w:rsidP="007504E7">
      <w:pPr>
        <w:rPr>
          <w:lang w:eastAsia="es-ES"/>
        </w:rPr>
      </w:pPr>
    </w:p>
    <w:p w14:paraId="5670F49C" w14:textId="77777777" w:rsidR="002A3B0B" w:rsidRDefault="002A3B0B" w:rsidP="002A3B0B">
      <w:pPr>
        <w:rPr>
          <w:lang w:eastAsia="es-ES"/>
        </w:rPr>
      </w:pPr>
    </w:p>
    <w:p w14:paraId="4664F284" w14:textId="77777777" w:rsidR="002A3B0B" w:rsidRDefault="002A3B0B" w:rsidP="00EE63E8">
      <w:pPr>
        <w:pStyle w:val="Ttulo2"/>
      </w:pPr>
      <w:bookmarkStart w:id="50" w:name="_Toc236335928"/>
      <w:r>
        <w:t>5.2. Organización general del proyecto</w:t>
      </w:r>
      <w:bookmarkEnd w:id="50"/>
    </w:p>
    <w:p w14:paraId="647711BB" w14:textId="77777777" w:rsidR="00F06E2B" w:rsidRDefault="00F06E2B" w:rsidP="00F06E2B">
      <w:pPr>
        <w:rPr>
          <w:lang w:eastAsia="es-ES"/>
        </w:rPr>
      </w:pPr>
    </w:p>
    <w:p w14:paraId="0F259BFC" w14:textId="77777777" w:rsidR="001472F3" w:rsidRPr="001472F3" w:rsidRDefault="001472F3" w:rsidP="001472F3">
      <w:pPr>
        <w:rPr>
          <w:lang w:eastAsia="es-ES"/>
        </w:rPr>
      </w:pPr>
      <w:r w:rsidRPr="001472F3">
        <w:rPr>
          <w:lang w:eastAsia="es-ES"/>
        </w:rPr>
        <w:t>Como ya se ha mencionado, el proyecto se organiza separando la aplicación en dos partes principales: backend y frontend. Esta separación también es visible en la organización de carpetas en el código fuente de la herramienta. La carpeta del backend contiene todo lo necesario para validar datos, acceder a la base de datos, crear auditorías, encolar trabajos, ejecutar mediciones y calcular resultados, y el contenido de la del frontend se centra en mostrar las pantallas de la herramienta, recoger la información introducida por el usuario, comunicarse con el backend y representar los resultados devueltos por la API.</w:t>
      </w:r>
    </w:p>
    <w:p w14:paraId="30DDBA56" w14:textId="10DAE363" w:rsidR="001472F3" w:rsidRPr="001472F3" w:rsidRDefault="001472F3" w:rsidP="001472F3">
      <w:pPr>
        <w:rPr>
          <w:lang w:eastAsia="es-ES"/>
        </w:rPr>
      </w:pPr>
    </w:p>
    <w:p w14:paraId="45423A07" w14:textId="77777777" w:rsidR="001472F3" w:rsidRPr="001472F3" w:rsidRDefault="001472F3" w:rsidP="001472F3">
      <w:pPr>
        <w:rPr>
          <w:lang w:eastAsia="es-ES"/>
        </w:rPr>
      </w:pPr>
      <w:r w:rsidRPr="001472F3">
        <w:rPr>
          <w:lang w:eastAsia="es-ES"/>
        </w:rPr>
        <w:t xml:space="preserve">La carpeta del backend primero tiene una división entre la carpeta de migraciones de Alembic y la app. En esta última se encuentra la aplicación desarrollada con FastAPI y, a su vez, esta está separada en varios módulos agrupados por responsabilidad o rol técnico de cada archivo. Este tipo de separación es muy usada en las aplicaciones, ya que ordena los proyectos por funcionalidades, lo cual hace que las mejoras a futuro no sean demasiado complicadas al tener cada cosa agrupada por lo que hace. Los módulos en los que se ha dividido la app en este caso son: la API, los modelos de base de datos, los esquemas de validación, los servicios de la app, </w:t>
      </w:r>
      <w:r w:rsidRPr="001472F3">
        <w:rPr>
          <w:lang w:eastAsia="es-ES"/>
        </w:rPr>
        <w:lastRenderedPageBreak/>
        <w:t>la configuración y funciones de seguridad, y los workers que trabajan en segundo plano. Esta estructura no se centra en la cantidad de código de una sección, sino en la responsabilidad que tiene para agruparlo junto a otros fragmentos, evitando separar funcionalidades del mismo tipo por decisiones externas como el número de líneas.</w:t>
      </w:r>
    </w:p>
    <w:p w14:paraId="18B8EEA5" w14:textId="2138888A" w:rsidR="001472F3" w:rsidRPr="001472F3" w:rsidRDefault="001472F3" w:rsidP="001472F3">
      <w:pPr>
        <w:rPr>
          <w:lang w:eastAsia="es-ES"/>
        </w:rPr>
      </w:pPr>
    </w:p>
    <w:p w14:paraId="09A7EA17" w14:textId="77777777" w:rsidR="001472F3" w:rsidRPr="001472F3" w:rsidRDefault="001472F3" w:rsidP="001472F3">
      <w:pPr>
        <w:rPr>
          <w:lang w:eastAsia="es-ES"/>
        </w:rPr>
      </w:pPr>
      <w:r w:rsidRPr="001472F3">
        <w:rPr>
          <w:lang w:eastAsia="es-ES"/>
        </w:rPr>
        <w:t>En la carpeta API encontramos una separación de archivos realizada de la misma forma, obteniendo cinco archivos distintos que controlan las distintas responsabilidades de la API de la herramienta. Los archivos son: autenticación, targets, datasets, auditorías e inferencia de términos, cada uno con todas las rutas y funcionalidades específicas del elemento al que hace referencia su nombre. De esta forma, de nuevo conseguimos que el código sea más modular y fácil de modificar, al solo tener que pensar qué hace la pieza de código que queremos cambiar para encontrar el archivo específico.</w:t>
      </w:r>
    </w:p>
    <w:p w14:paraId="09CC2609" w14:textId="741D404C" w:rsidR="001472F3" w:rsidRPr="001472F3" w:rsidRDefault="001472F3" w:rsidP="001472F3">
      <w:pPr>
        <w:rPr>
          <w:lang w:eastAsia="es-ES"/>
        </w:rPr>
      </w:pPr>
    </w:p>
    <w:p w14:paraId="77DBEB27" w14:textId="77777777" w:rsidR="001472F3" w:rsidRPr="001472F3" w:rsidRDefault="001472F3" w:rsidP="001472F3">
      <w:pPr>
        <w:rPr>
          <w:lang w:eastAsia="es-ES"/>
        </w:rPr>
      </w:pPr>
      <w:r w:rsidRPr="001472F3">
        <w:rPr>
          <w:lang w:eastAsia="es-ES"/>
        </w:rPr>
        <w:t>Los modelos de base de datos representan las entidades persistentes de la herramienta y se separan en: usuarios, targets, datasets, auditoría e inferencia de términos. En cada archivo no solo encontramos un modelo de datos, sino todos los necesarios asociados a cada elemento; por ejemplo, en el archivo de auditorías, encontramos tanto el modelo que hace referencia a la tabla de sesiones como el que hace referencia a la tabla de los resultados. Como se ha explicado en las tecnologías utilizadas, estos modelos permiten que el backend trabaje con la base de datos usando objetos de Python.</w:t>
      </w:r>
    </w:p>
    <w:p w14:paraId="4AD926BC" w14:textId="2E14EEE3" w:rsidR="001472F3" w:rsidRPr="001472F3" w:rsidRDefault="001472F3" w:rsidP="001472F3">
      <w:pPr>
        <w:rPr>
          <w:lang w:eastAsia="es-ES"/>
        </w:rPr>
      </w:pPr>
    </w:p>
    <w:p w14:paraId="07AFE5F9" w14:textId="77777777" w:rsidR="001472F3" w:rsidRPr="001472F3" w:rsidRDefault="001472F3" w:rsidP="001472F3">
      <w:pPr>
        <w:rPr>
          <w:lang w:eastAsia="es-ES"/>
        </w:rPr>
      </w:pPr>
      <w:r w:rsidRPr="001472F3">
        <w:rPr>
          <w:lang w:eastAsia="es-ES"/>
        </w:rPr>
        <w:t>En cuanto a los esquemas de validación, estos se usan para definir qué información puede entrar y salir de la API, lo cual es útil, ya que muchas operaciones reciben datos estructurados que deben cumplir unas reglas concretas; por ejemplo, un target necesita una URL, una plantilla de petición y unos parámetros de comunicación. Al definir estos contratos mediante esquemas, el backend puede rechazar peticiones incompletas o mal formadas antes de que lleguen a la lógica principal. En este caso se dividen de la misma forma que la API, que es: autenticación, targets, datasets, auditoría e inferencia de términos, ya que tienen que validar las comunicaciones con todas las API. De nuevo, en cada archivo tenemos todos los esquemas necesarios para todas las API de cada responsabilidad específica, encontrando modelos de datos como un modelo específico para leer un dataset en la pantalla general o uno para realizar su análisis en profundidad, ya que los datos devueltos por la API son distintos en cada caso.</w:t>
      </w:r>
    </w:p>
    <w:p w14:paraId="0216359C" w14:textId="6090CCFD" w:rsidR="001472F3" w:rsidRPr="001472F3" w:rsidRDefault="001472F3" w:rsidP="001472F3">
      <w:pPr>
        <w:rPr>
          <w:lang w:eastAsia="es-ES"/>
        </w:rPr>
      </w:pPr>
    </w:p>
    <w:p w14:paraId="29136555" w14:textId="060E5800" w:rsidR="001472F3" w:rsidRPr="001472F3" w:rsidRDefault="001472F3" w:rsidP="001472F3">
      <w:pPr>
        <w:rPr>
          <w:lang w:eastAsia="es-ES"/>
        </w:rPr>
      </w:pPr>
      <w:r w:rsidRPr="001472F3">
        <w:rPr>
          <w:lang w:eastAsia="es-ES"/>
        </w:rPr>
        <w:t xml:space="preserve">En la carpeta de servicios encontramos todas las lógicas de la herramienta. Todos los procesos que tiene que realizar la aplicación, como la inyección de consultas en las plantillas de los </w:t>
      </w:r>
      <w:r w:rsidR="007B41E1">
        <w:rPr>
          <w:lang w:eastAsia="es-ES"/>
        </w:rPr>
        <w:t>cuerpos de petición</w:t>
      </w:r>
      <w:r w:rsidRPr="001472F3">
        <w:rPr>
          <w:lang w:eastAsia="es-ES"/>
        </w:rPr>
        <w:t xml:space="preserve"> de los targets, la validación de los datasets, los procesos previos a la inferencia como la creación de un perfil de calibración, la ejecución de las distintas sesiones, la medición temporal de las llamadas de las pruebas y el análisis estadístico, están en esta carpeta. Separándolas en distintos archivos y diferenciándolas de las llamadas a la API. De nuevo, el código queda más ordenado y cada módulo puede modificarse sin afectar directamente al resto de la API.</w:t>
      </w:r>
    </w:p>
    <w:p w14:paraId="6823488B" w14:textId="2E8933B1" w:rsidR="001472F3" w:rsidRPr="001472F3" w:rsidRDefault="001472F3" w:rsidP="001472F3">
      <w:pPr>
        <w:rPr>
          <w:lang w:eastAsia="es-ES"/>
        </w:rPr>
      </w:pPr>
    </w:p>
    <w:p w14:paraId="2CA2E519" w14:textId="77777777" w:rsidR="001472F3" w:rsidRPr="001472F3" w:rsidRDefault="001472F3" w:rsidP="001472F3">
      <w:pPr>
        <w:rPr>
          <w:lang w:eastAsia="es-ES"/>
        </w:rPr>
      </w:pPr>
      <w:r w:rsidRPr="001472F3">
        <w:rPr>
          <w:lang w:eastAsia="es-ES"/>
        </w:rPr>
        <w:t>El worker se encuentra en una carpeta distinta del resto, ya que, aunque este utilice los archivos de la carpeta de servicios, principalmente los que corren las pruebas, la sesión de Redis y el worker de Arq se inicializan aparte para mejor organización. El backend no usa los archivos que corren las pruebas, sino que las propias API llaman a los procesos internos de Arq y Redis que encolan los trabajos. El worker solo se encarga de recoger esos procesos y usar las funciones de ejecución para ejecutar y guardar las pruebas en la base de datos.</w:t>
      </w:r>
    </w:p>
    <w:p w14:paraId="003BB971" w14:textId="2EDB4F98" w:rsidR="001472F3" w:rsidRPr="001472F3" w:rsidRDefault="001472F3" w:rsidP="001472F3">
      <w:pPr>
        <w:rPr>
          <w:lang w:eastAsia="es-ES"/>
        </w:rPr>
      </w:pPr>
    </w:p>
    <w:p w14:paraId="0E45D0DC" w14:textId="77777777" w:rsidR="001472F3" w:rsidRPr="001472F3" w:rsidRDefault="001472F3" w:rsidP="001472F3">
      <w:pPr>
        <w:rPr>
          <w:lang w:eastAsia="es-ES"/>
        </w:rPr>
      </w:pPr>
      <w:r w:rsidRPr="001472F3">
        <w:rPr>
          <w:lang w:eastAsia="es-ES"/>
        </w:rPr>
        <w:lastRenderedPageBreak/>
        <w:t>Por otro lado, encontramos la carpeta del frontend, la cual también está organizada siguiendo una separación por responsabilidades para que todo el proyecto esté en sintonía. En este caso, la carpeta llamada "src" contiene todo el código del frontend, aunque hay algunos archivos obligatorios externos a esta, como el main.tsx o las configuraciones necesarias para TypeScript o Tailwind. Es importante explicar que el archivo main.tsx actúa como punto de entrada del frontend, ya que desde ahí se inicializa la aplicación de React, se configuran las rutas, se integra TanStack Query y se controlan las rutas protegidas que requieren sesión iniciada. En la carpeta "src" encontramos el código completo desarrollado con React, TypeScript y Vite. Además, en este caso la división por responsabilidades nos deja con: la carpeta api, que contiene todas las comunicaciones con el backend; la carpeta de componentes, que contiene los elementos reutilizables de interfaz; y la carpeta de features, que agrupa las pantallas según la funcionalidad principal a la que pertenecen.</w:t>
      </w:r>
    </w:p>
    <w:p w14:paraId="276A533A" w14:textId="63F4512E" w:rsidR="001472F3" w:rsidRPr="001472F3" w:rsidRDefault="001472F3" w:rsidP="001472F3">
      <w:pPr>
        <w:rPr>
          <w:lang w:eastAsia="es-ES"/>
        </w:rPr>
      </w:pPr>
    </w:p>
    <w:p w14:paraId="3507AEF8" w14:textId="711FBF99" w:rsidR="001472F3" w:rsidRPr="001472F3" w:rsidRDefault="001472F3" w:rsidP="001472F3">
      <w:pPr>
        <w:rPr>
          <w:lang w:eastAsia="es-ES"/>
        </w:rPr>
      </w:pPr>
      <w:r w:rsidRPr="001472F3">
        <w:rPr>
          <w:lang w:eastAsia="es-ES"/>
        </w:rPr>
        <w:t>En la carpeta API</w:t>
      </w:r>
      <w:r w:rsidR="007B41E1">
        <w:rPr>
          <w:lang w:eastAsia="es-ES"/>
        </w:rPr>
        <w:t xml:space="preserve"> del frontend</w:t>
      </w:r>
      <w:r w:rsidRPr="001472F3">
        <w:rPr>
          <w:lang w:eastAsia="es-ES"/>
        </w:rPr>
        <w:t xml:space="preserve"> encontramos el cliente HTTP usado por las distintas pantallas para lanzar peticiones contra la API. Centralizar esta comunicación evita que cada vista construya sus propias llamadas de forma independiente, por lo que operaciones como consultar auditorías, crear targets, subir datasets o recuperar resultados se realizan siempre desde el mismo punto de acceso.</w:t>
      </w:r>
    </w:p>
    <w:p w14:paraId="02D0366A" w14:textId="3AAB9808" w:rsidR="001472F3" w:rsidRPr="001472F3" w:rsidRDefault="001472F3" w:rsidP="001472F3">
      <w:pPr>
        <w:rPr>
          <w:lang w:eastAsia="es-ES"/>
        </w:rPr>
      </w:pPr>
    </w:p>
    <w:p w14:paraId="08C43D94" w14:textId="77777777" w:rsidR="001472F3" w:rsidRPr="001472F3" w:rsidRDefault="001472F3" w:rsidP="001472F3">
      <w:pPr>
        <w:rPr>
          <w:lang w:eastAsia="es-ES"/>
        </w:rPr>
      </w:pPr>
      <w:r w:rsidRPr="001472F3">
        <w:rPr>
          <w:lang w:eastAsia="es-ES"/>
        </w:rPr>
        <w:t>La carpeta de componentes agrupa los tres componentes reutilizables de la interfaz, los cuales no pertenecen a una pantalla concreta, sino que se usan en varias partes de la aplicación. Estos elementos son: el layout general de la aplicación, los componentes visuales comunes como los pop ups de confirmación y el contenedor usado para representar gráficas que utiliza ECharts. Esta separación evita duplicar elementos de interfaz y hace que los cambios visuales comunes puedan aplicarse sin modificar cada pantalla por separado.</w:t>
      </w:r>
    </w:p>
    <w:p w14:paraId="6B7B0BAA" w14:textId="1F3B229D" w:rsidR="001472F3" w:rsidRPr="001472F3" w:rsidRDefault="001472F3" w:rsidP="001472F3">
      <w:pPr>
        <w:rPr>
          <w:lang w:eastAsia="es-ES"/>
        </w:rPr>
      </w:pPr>
    </w:p>
    <w:p w14:paraId="6A7B72BB" w14:textId="77777777" w:rsidR="001472F3" w:rsidRPr="001472F3" w:rsidRDefault="001472F3" w:rsidP="001472F3">
      <w:pPr>
        <w:rPr>
          <w:lang w:eastAsia="es-ES"/>
        </w:rPr>
      </w:pPr>
      <w:r w:rsidRPr="001472F3">
        <w:rPr>
          <w:lang w:eastAsia="es-ES"/>
        </w:rPr>
        <w:t>Por último, la carpeta features contiene las pantallas principales de la aplicación divididas por su responsabilidad dentro de la herramienta. Cada subcarpeta representa una funcionalidad concreta, como la autenticación, los targets, los datasets, las auditorías y la inferencia de términos. Las carpetas de autenticación, targets y datasets simplemente contienen la página correspondiente para su flujo, siendo las de login, targets y datasets sus páginas respectivamente. Estas contienen un formulario donde el usuario rellena unos datos y uno o varios botones que llaman a la función del archivo de la API, que llamará al backend con la petición necesaria. La carpeta de auditorías contiene las pantallas relacionadas con el flujo de auditoría, que en este caso son más al poder ver los resultados, crear nuevas o verificar los datos en un dashboard. Por tanto, las páginas son: el panel principal de auditorías, la creación de nuevas auditorías y la consulta de resultados. Igualmente, la carpeta de inferencia de términos sigue la misma idea aplicada a su flujo, encontrando las páginas para listar inferencias, crear nuevas pruebas y consultar sus resultados.</w:t>
      </w:r>
    </w:p>
    <w:p w14:paraId="1CED55EA" w14:textId="36D1872A" w:rsidR="001472F3" w:rsidRPr="001472F3" w:rsidRDefault="001472F3" w:rsidP="001472F3">
      <w:pPr>
        <w:rPr>
          <w:lang w:eastAsia="es-ES"/>
        </w:rPr>
      </w:pPr>
    </w:p>
    <w:p w14:paraId="6CE3A99F" w14:textId="6BB6043B" w:rsidR="001472F3" w:rsidRDefault="00747CF0" w:rsidP="001472F3">
      <w:pPr>
        <w:rPr>
          <w:lang w:eastAsia="es-ES"/>
        </w:rPr>
      </w:pPr>
      <w:r w:rsidRPr="00747CF0">
        <w:rPr>
          <w:lang w:eastAsia="es-ES"/>
        </w:rPr>
        <w:t>En la siguiente figura se muestra la estructura de carpetas del proyecto, separando la parte del backend y la parte del frontend. La imagen sirve para visualizar de forma resumida la organización explicada en este apartado y ayuda a entender cómo cada bloque del código se ha agrupado según su responsabilidad dentro de la herramienta.</w:t>
      </w:r>
    </w:p>
    <w:p w14:paraId="2956F17D" w14:textId="77777777" w:rsidR="00747CF0" w:rsidRDefault="00747CF0" w:rsidP="001472F3">
      <w:pPr>
        <w:rPr>
          <w:lang w:eastAsia="es-ES"/>
        </w:rPr>
      </w:pPr>
    </w:p>
    <w:p w14:paraId="18065822" w14:textId="77777777" w:rsidR="00747CF0" w:rsidRDefault="00747CF0" w:rsidP="001472F3">
      <w:pPr>
        <w:rPr>
          <w:lang w:eastAsia="es-ES"/>
        </w:rPr>
      </w:pPr>
    </w:p>
    <w:p w14:paraId="4C338599" w14:textId="77777777" w:rsidR="00747CF0" w:rsidRPr="001472F3" w:rsidRDefault="00747CF0" w:rsidP="001472F3">
      <w:pPr>
        <w:rPr>
          <w:lang w:eastAsia="es-ES"/>
        </w:rPr>
      </w:pPr>
    </w:p>
    <w:p w14:paraId="74EF1D50" w14:textId="77777777" w:rsidR="001472F3" w:rsidRPr="001472F3" w:rsidRDefault="001472F3" w:rsidP="001472F3">
      <w:pPr>
        <w:rPr>
          <w:lang w:eastAsia="es-ES"/>
        </w:rPr>
      </w:pPr>
      <w:r w:rsidRPr="001472F3">
        <w:rPr>
          <w:lang w:eastAsia="es-ES"/>
        </w:rPr>
        <w:t>Figura 6. Estructura de carpetas del desarrollo de la herramienta.</w:t>
      </w:r>
    </w:p>
    <w:p w14:paraId="44A385B9" w14:textId="77777777" w:rsidR="00EE63E8" w:rsidRDefault="00EE63E8" w:rsidP="00F06E2B">
      <w:pPr>
        <w:rPr>
          <w:lang w:eastAsia="es-ES"/>
        </w:rPr>
      </w:pPr>
    </w:p>
    <w:p w14:paraId="5EEDDCE8" w14:textId="77777777" w:rsidR="00D06594" w:rsidRDefault="00D06594" w:rsidP="00D06594">
      <w:pPr>
        <w:pStyle w:val="Ttulo2"/>
      </w:pPr>
      <w:bookmarkStart w:id="51" w:name="_Toc236335929"/>
      <w:r w:rsidRPr="00D06594">
        <w:lastRenderedPageBreak/>
        <w:t>5.3. Implementación del backend</w:t>
      </w:r>
      <w:bookmarkEnd w:id="51"/>
    </w:p>
    <w:p w14:paraId="016082AB" w14:textId="77777777" w:rsidR="00EE4A87" w:rsidRDefault="00EE4A87" w:rsidP="00EE4A87">
      <w:pPr>
        <w:rPr>
          <w:lang w:eastAsia="es-ES"/>
        </w:rPr>
      </w:pPr>
    </w:p>
    <w:p w14:paraId="5542BEFB" w14:textId="5D7CD3E4" w:rsidR="00EE4A87" w:rsidRDefault="00E2519C" w:rsidP="00EE4A87">
      <w:pPr>
        <w:rPr>
          <w:lang w:eastAsia="es-ES"/>
        </w:rPr>
      </w:pPr>
      <w:r w:rsidRPr="00E2519C">
        <w:rPr>
          <w:lang w:eastAsia="es-ES"/>
        </w:rPr>
        <w:t>El backend se implementó como la capa encargada de coordinar la herramienta, ya que su responsabilidad principal es recibir las acciones del frontend, comprobar que pueden realizarse, preparar los datos necesarios y devolver respuestas coherentes a la interfaz, entre otras. Por eso, el backend funciona como punto intermedio entre el usuario, la base de datos, la cola de trabajos y los módulos internos de la aplicación. Su implementación se hizo con FastAPI, manteniendo una separación clara entre las rutas HTTP y la lógica interna. Las rutas actúan como entrada de las peticiones, pero no contienen todo el funcionamiento de la herramienta. Cuando llega una solicitud, la API interpreta la operación, obtiene una sesión de base de datos si la necesita, aplica las dependencias de seguridad y llama al servicio correspondiente. Con esto se evita que cada endpoint tenga que resolver por sí mismo procesos como la lectura de archivos, la creación de sesiones, la preparación de trabajos o la generación de respuestas para la interfaz. Esta forma de implementar el backend hace que se separen las responsabilidades, pero se centralizan las llamadas, haciendo que todas pasen por un mismo patrón. Una operación puede ser una consulta rápida, como listar targets, o puede iniciar una ejecución larga, como una auditoría, pero en ambos casos, el backend responde de forma rápida y deja el sistema en un estado consistente.</w:t>
      </w:r>
    </w:p>
    <w:p w14:paraId="7ADCFB5B" w14:textId="77777777" w:rsidR="00EE4A87" w:rsidRPr="00EE4A87" w:rsidRDefault="00EE4A87" w:rsidP="00EE4A87">
      <w:pPr>
        <w:rPr>
          <w:lang w:eastAsia="es-ES"/>
        </w:rPr>
      </w:pPr>
    </w:p>
    <w:p w14:paraId="7CA59572" w14:textId="55FCEEAE" w:rsidR="00EE4A87" w:rsidRDefault="00EE4A87" w:rsidP="0079029E">
      <w:pPr>
        <w:pStyle w:val="Ttulo3"/>
      </w:pPr>
      <w:bookmarkStart w:id="52" w:name="_Toc236335930"/>
      <w:r w:rsidRPr="00EE4A87">
        <w:t xml:space="preserve">5.3.1. </w:t>
      </w:r>
      <w:r w:rsidR="0079029E">
        <w:t>API y servicios de gestión</w:t>
      </w:r>
      <w:bookmarkEnd w:id="52"/>
    </w:p>
    <w:p w14:paraId="61C45DD7" w14:textId="77777777" w:rsidR="00EE4A87" w:rsidRPr="00EE4A87" w:rsidRDefault="00EE4A87" w:rsidP="00EE4A87">
      <w:pPr>
        <w:rPr>
          <w:lang w:eastAsia="es-ES"/>
        </w:rPr>
      </w:pPr>
    </w:p>
    <w:p w14:paraId="2A49DF59" w14:textId="77777777" w:rsidR="00941986" w:rsidRPr="00941986" w:rsidRDefault="00941986" w:rsidP="00941986">
      <w:pPr>
        <w:rPr>
          <w:lang w:eastAsia="es-ES"/>
        </w:rPr>
      </w:pPr>
      <w:r w:rsidRPr="00941986">
        <w:rPr>
          <w:lang w:eastAsia="es-ES"/>
        </w:rPr>
        <w:t>La API se construyó como una entrada controlada a las funciones de la herramienta. Cada petición recibida desde el frontend sigue un flujo parecido: entra por una ruta de FastAPI, se valida con el esquema correspondiente, se ejecuta la lógica necesaria en un servicio y se devuelve una respuesta estructurada.</w:t>
      </w:r>
    </w:p>
    <w:p w14:paraId="6F0A1A4B" w14:textId="3346149D" w:rsidR="00941986" w:rsidRPr="00941986" w:rsidRDefault="00941986" w:rsidP="00941986">
      <w:pPr>
        <w:rPr>
          <w:lang w:eastAsia="es-ES"/>
        </w:rPr>
      </w:pPr>
    </w:p>
    <w:p w14:paraId="719F9B97" w14:textId="477BFF6A" w:rsidR="00941986" w:rsidRPr="00941986" w:rsidRDefault="00941986" w:rsidP="00941986">
      <w:pPr>
        <w:rPr>
          <w:lang w:eastAsia="es-ES"/>
        </w:rPr>
      </w:pPr>
      <w:r w:rsidRPr="00941986">
        <w:rPr>
          <w:lang w:eastAsia="es-ES"/>
        </w:rPr>
        <w:t xml:space="preserve">Uno de los puntos más importantes de esta implementación es el uso de las dependencias de FastAPI. FastAPI permite declarar elementos que una ruta necesita para ejecutarse, como una conexión a base de datos o un usuario autenticado. Esto se usa para que las rutas no tengan que crear manualmente esos objetos cada vez, sino que puedan recibir lo que necesitan ya preparado y puedan centrarse en llamar al servicio que resuelve la operación, consiguiendo reutilizar el código que autentica a los usuarios y crea las sesiones de la base de datos. Estas sesiones se realizan mediante sesiones asíncronas, lo que permite que las rutas trabajen con PostgreSQL sin bloquear completamente el proceso que atiende la API. El backend usa estas sesiones para crear, leer, actualizar o eliminar entidades, pero la lógica concreta se mantiene en servicios aparte, como por ejemplo, cuando una ruta recibe una petición para crear una auditoría, el trabajo de comprobar los datos, crear la sesión inicial y preparar el encolado se </w:t>
      </w:r>
      <w:r w:rsidR="007B41E1" w:rsidRPr="00941986">
        <w:rPr>
          <w:lang w:eastAsia="es-ES"/>
        </w:rPr>
        <w:t>realizará</w:t>
      </w:r>
      <w:r w:rsidRPr="00941986">
        <w:rPr>
          <w:lang w:eastAsia="es-ES"/>
        </w:rPr>
        <w:t xml:space="preserve"> fuera de la propia ruta simplificando su implementación y haciéndola </w:t>
      </w:r>
      <w:r w:rsidR="007B41E1" w:rsidRPr="00941986">
        <w:rPr>
          <w:lang w:eastAsia="es-ES"/>
        </w:rPr>
        <w:t>más</w:t>
      </w:r>
      <w:r w:rsidRPr="00941986">
        <w:rPr>
          <w:lang w:eastAsia="es-ES"/>
        </w:rPr>
        <w:t xml:space="preserve"> modular.</w:t>
      </w:r>
    </w:p>
    <w:p w14:paraId="1320E2E0" w14:textId="1DD2990C" w:rsidR="00941986" w:rsidRPr="00941986" w:rsidRDefault="00941986" w:rsidP="00941986">
      <w:pPr>
        <w:rPr>
          <w:lang w:eastAsia="es-ES"/>
        </w:rPr>
      </w:pPr>
    </w:p>
    <w:p w14:paraId="6FAC57F4" w14:textId="77777777" w:rsidR="00941986" w:rsidRPr="00941986" w:rsidRDefault="00941986" w:rsidP="00941986">
      <w:pPr>
        <w:rPr>
          <w:lang w:eastAsia="es-ES"/>
        </w:rPr>
      </w:pPr>
      <w:r w:rsidRPr="00941986">
        <w:rPr>
          <w:lang w:eastAsia="es-ES"/>
        </w:rPr>
        <w:t xml:space="preserve">Los distintos servicios del backend son los que implementan la lógica interna del mismo para la gestión y realización de las diferentes acciones. Un servicio puede encargarse de normalizar un dataset, preparar una respuesta de resultados, construir un resumen para una pantalla o generar un CSV. De esta forma, si en el futuro se cambia una regla interna, no hace falta modificar todas las rutas, sino el servicio concreto que contiene esa operación, de nuevo haciendo modular el backend y facilitando su mejora en el futuro. En el caso de los targets, es necesario guardar y comprobar todos los campos para que posteriormente el worker pueda reutilizar esta configuración para ejecutar las pruebas correctamente. Por eso, cuando se registra un target, se guardan los datos que permitirán construir peticiones HTTP más adelante, como: endpoint, headers, timeout, verificación TLS y plantilla del body. Los datasets son distintos, ya que en este caso el backend trabaja con subida y tratamiento de archivos. La API </w:t>
      </w:r>
      <w:r w:rsidRPr="00941986">
        <w:rPr>
          <w:lang w:eastAsia="es-ES"/>
        </w:rPr>
        <w:lastRenderedPageBreak/>
        <w:t>envía el archivo desde el frontend y su procesamiento se realiza en el servicio del backend, que lee el JSON, comprueba que puede interpretarse, calcula información útil para la interfaz y guarda una versión preparada para que el worker pueda cargarla después. Por otro lado, las pruebas, ya sean auditorías o inferencias, se implementan como operaciones que involucran al worker realizando una coordinación para su ejecución. En el caso de las auditorías, la función del backend es crear una sesión con la configuración seleccionada, dejarla en estado inicial y enviar a la cola una referencia para que el worker pueda ejecutarla. Esta decisión mantiene la API rápida y evita que una llamada desde el navegador dependa de una prueba que puede durar mucho tiempo. Las inferencias de términos siguen la misma idea, pero con una preparación más específica al tener que preparar un perfil de calibración antes de la prueba. En este caso, ya sea partiendo de un CSV o de una auditoría previa, el backend se encarga de dejar el perfil de calibración preparado para que el worker lo pueda coger más adelante y trabajar con él en la clasificación de los términos.</w:t>
      </w:r>
    </w:p>
    <w:p w14:paraId="41B72EC4" w14:textId="5561A3B7" w:rsidR="00941986" w:rsidRPr="00941986" w:rsidRDefault="00941986" w:rsidP="00941986">
      <w:pPr>
        <w:rPr>
          <w:lang w:eastAsia="es-ES"/>
        </w:rPr>
      </w:pPr>
    </w:p>
    <w:p w14:paraId="2B89EA40" w14:textId="77777777" w:rsidR="00941986" w:rsidRPr="00941986" w:rsidRDefault="00941986" w:rsidP="00941986">
      <w:pPr>
        <w:rPr>
          <w:lang w:eastAsia="es-ES"/>
        </w:rPr>
      </w:pPr>
      <w:r w:rsidRPr="00941986">
        <w:rPr>
          <w:lang w:eastAsia="es-ES"/>
        </w:rPr>
        <w:t>Otro punto técnico importante que se ha implementado en el backend es que no siempre se desea devolver todos los datos que aparecen en la base de datos para la visualización de algo, por lo que en muchas rutas se preparan respuestas pensadas para la pantalla que las va a consumir. Por ejemplo, una vista de listado necesita información resumida, mientras que una pantalla de resultados necesita métricas, filtros y mediciones paginadas. De hecho, la paginación también forma parte de esta capa de gestión, ya que, como las auditorías pueden generar muchas mediciones y no tendría sentido devolverlas todas en una única respuesta, las rutas de resultados permiten pedir partes concretas del conjunto de datos.</w:t>
      </w:r>
    </w:p>
    <w:p w14:paraId="64EC52F1" w14:textId="5EC56286" w:rsidR="00941986" w:rsidRPr="00941986" w:rsidRDefault="00941986" w:rsidP="00941986">
      <w:pPr>
        <w:rPr>
          <w:lang w:eastAsia="es-ES"/>
        </w:rPr>
      </w:pPr>
    </w:p>
    <w:p w14:paraId="5936E282" w14:textId="77777777" w:rsidR="00941986" w:rsidRPr="00941986" w:rsidRDefault="00941986" w:rsidP="00941986">
      <w:pPr>
        <w:rPr>
          <w:lang w:eastAsia="es-ES"/>
        </w:rPr>
      </w:pPr>
      <w:r w:rsidRPr="00941986">
        <w:rPr>
          <w:lang w:eastAsia="es-ES"/>
        </w:rPr>
        <w:t>Por último, el backend también se encarga de preparar las descargas cuando el usuario exporta resultados. En esos casos, la interfaz solicita el CSV y el backend construye el archivo a partir de los datos guardados, dejando que el frontend solo se encargue de la descarga, mientras que el backend hace todos los cálculos internos para generar todos los datos necesarios, evitando duplicar la lógica de exportación en el navegador.</w:t>
      </w:r>
    </w:p>
    <w:p w14:paraId="4902AEE1" w14:textId="77777777" w:rsidR="00EE4A87" w:rsidRPr="00EE4A87" w:rsidRDefault="00EE4A87" w:rsidP="00EE4A87">
      <w:pPr>
        <w:rPr>
          <w:lang w:eastAsia="es-ES"/>
        </w:rPr>
      </w:pPr>
    </w:p>
    <w:p w14:paraId="0E9A95DF" w14:textId="399926A6" w:rsidR="0079029E" w:rsidRDefault="00EE4A87" w:rsidP="00E2519C">
      <w:pPr>
        <w:pStyle w:val="Ttulo3"/>
      </w:pPr>
      <w:bookmarkStart w:id="53" w:name="_Toc236335931"/>
      <w:r w:rsidRPr="00EE4A87">
        <w:t xml:space="preserve">5.3.2. </w:t>
      </w:r>
      <w:r w:rsidR="00E2519C">
        <w:t>Seguridad y autenticación</w:t>
      </w:r>
      <w:bookmarkEnd w:id="53"/>
    </w:p>
    <w:p w14:paraId="3667BCD6" w14:textId="77777777" w:rsidR="00E2519C" w:rsidRPr="00EE4A87" w:rsidRDefault="00E2519C" w:rsidP="00EE4A87">
      <w:pPr>
        <w:rPr>
          <w:lang w:eastAsia="es-ES"/>
        </w:rPr>
      </w:pPr>
    </w:p>
    <w:p w14:paraId="2ABDEB6E" w14:textId="77777777" w:rsidR="00B369BD" w:rsidRPr="00B369BD" w:rsidRDefault="00B369BD" w:rsidP="00B369BD">
      <w:pPr>
        <w:rPr>
          <w:lang w:eastAsia="es-ES"/>
        </w:rPr>
      </w:pPr>
      <w:r w:rsidRPr="00B369BD">
        <w:rPr>
          <w:lang w:eastAsia="es-ES"/>
        </w:rPr>
        <w:t>El backend incorpora un sistema de autenticación para proteger las rutas internas de la herramienta, ya que, aunque el alcance del proyecto no requiere una gestión completa de usuarios con roles avanzados, sí era necesario evitar que cualquiera pudiera acceder a targets, headers, datasets o resultados de auditorías si la aplicación queda levantada en un equipo. El proceso comienza en la ruta de login, donde el usuario introduce sus credenciales desde la interfaz y el backend comprueba si corresponden con un usuario válido. La contraseña no se compara ni se guarda en texto plano, sino que se almacena un hash de la contraseña, y durante el inicio de sesión se calcula la comprobación contra ese hash. Cuando las credenciales son correctas, el backend genera un token de sesión que contiene la información necesaria para identificar al usuario durante las siguientes peticiones y tiene una caducidad temporal definida. En vez de entregar el token al frontend para que lo guarde manualmente en localStorage, el backend lo envía mediante una cookie HTTPOnly para reducir la exposición del token frente a código JavaScript ejecutado en el navegador, ya que una cookie HTTPOnly no puede leerse directamente desde scripts del frontend. A partir de ese momento, las peticiones del frontend se envían con credenciales incluidas. El backend recibe la cookie, extrae el token y comprueba si sigue siendo válido. Si el token no existe, está mal formado o ha caducado, la ruta protegida rechaza la petición. Con esto, el control real de la sesión queda en el backend y no en la interfaz. Además, como se ha explicado en el anterior apartado, las rutas internas de la herramienta usan una dependencia de autenticación que se ejecuta antes de permitir la operación solicitada.</w:t>
      </w:r>
    </w:p>
    <w:p w14:paraId="52FDB613" w14:textId="165051BA" w:rsidR="00B369BD" w:rsidRPr="00B369BD" w:rsidRDefault="00B369BD" w:rsidP="00B369BD">
      <w:pPr>
        <w:rPr>
          <w:lang w:eastAsia="es-ES"/>
        </w:rPr>
      </w:pPr>
    </w:p>
    <w:p w14:paraId="6A3ECBF2" w14:textId="77777777" w:rsidR="00B369BD" w:rsidRPr="00B369BD" w:rsidRDefault="00B369BD" w:rsidP="00B369BD">
      <w:pPr>
        <w:rPr>
          <w:lang w:eastAsia="es-ES"/>
        </w:rPr>
      </w:pPr>
      <w:r w:rsidRPr="00B369BD">
        <w:rPr>
          <w:lang w:eastAsia="es-ES"/>
        </w:rPr>
        <w:t>El cierre de sesión se implementa eliminando la cookie desde el backend, haciendo que cuando el usuario pulsa la opción de logout en la interfaz, se llama a la ruta correspondiente y el servidor responde indicando al navegador que borre la cookie de sesión. Desde ese momento, las siguientes peticiones ya no llevan un token válido y el usuario vuelve a quedar fuera de las rutas protegidas.</w:t>
      </w:r>
    </w:p>
    <w:p w14:paraId="0622E2FA" w14:textId="2416B5FC" w:rsidR="00B369BD" w:rsidRPr="00B369BD" w:rsidRDefault="00B369BD" w:rsidP="00B369BD">
      <w:pPr>
        <w:rPr>
          <w:lang w:eastAsia="es-ES"/>
        </w:rPr>
      </w:pPr>
    </w:p>
    <w:p w14:paraId="036A3F0E" w14:textId="77777777" w:rsidR="00B369BD" w:rsidRPr="00B369BD" w:rsidRDefault="00B369BD" w:rsidP="00B369BD">
      <w:pPr>
        <w:rPr>
          <w:lang w:eastAsia="es-ES"/>
        </w:rPr>
      </w:pPr>
      <w:r w:rsidRPr="00B369BD">
        <w:rPr>
          <w:lang w:eastAsia="es-ES"/>
        </w:rPr>
        <w:t>Este sistema encaja con el tipo de herramienta desarrollada, ya que no se ha creado una plataforma multiusuario compleja porque el objetivo del trabajo es una herramienta de auditoría controlada, manejada por un único auditor. Aun así, usar una tabla de usuarios, hashes de contraseña, tokens con caducidad y cookies HTTPOnly permite que la aplicación tenga protección correctamente implementada. También hay que tener en cuenta que la herramienta puede almacenar configuración sensible dentro de los targets, especialmente si los headers incluyen tokens o claves de acceso al sistema RAG evaluado. Por esto, la autenticación protege no solo la entrada a la aplicación, sino también información que podría permitir llamar a sistemas externos.</w:t>
      </w:r>
    </w:p>
    <w:p w14:paraId="2C3D484A" w14:textId="77777777" w:rsidR="00E2519C" w:rsidRPr="002218A8" w:rsidRDefault="00E2519C" w:rsidP="002A3B0B">
      <w:pPr>
        <w:rPr>
          <w:lang w:eastAsia="es-ES"/>
        </w:rPr>
      </w:pPr>
    </w:p>
    <w:p w14:paraId="08B98B9E" w14:textId="190B65E9" w:rsidR="00D73D51" w:rsidRDefault="00D73D51" w:rsidP="000176D0">
      <w:pPr>
        <w:pStyle w:val="Ttulo2"/>
      </w:pPr>
      <w:bookmarkStart w:id="54" w:name="_Toc236335932"/>
      <w:r w:rsidRPr="00D73D51">
        <w:t xml:space="preserve">5.4. </w:t>
      </w:r>
      <w:r w:rsidR="000176D0">
        <w:t>Implementación del procesamiento asíncrono</w:t>
      </w:r>
      <w:bookmarkEnd w:id="54"/>
    </w:p>
    <w:p w14:paraId="7886A8C6" w14:textId="77777777" w:rsidR="00D73D51" w:rsidRPr="00D73D51" w:rsidRDefault="00D73D51" w:rsidP="00D73D51">
      <w:pPr>
        <w:rPr>
          <w:lang w:eastAsia="es-ES"/>
        </w:rPr>
      </w:pPr>
    </w:p>
    <w:p w14:paraId="44B6D666" w14:textId="77777777" w:rsidR="009D5EBC" w:rsidRPr="009D5EBC" w:rsidRDefault="009D5EBC" w:rsidP="009D5EBC">
      <w:pPr>
        <w:rPr>
          <w:lang w:eastAsia="es-ES"/>
        </w:rPr>
      </w:pPr>
      <w:r w:rsidRPr="009D5EBC">
        <w:rPr>
          <w:lang w:eastAsia="es-ES"/>
        </w:rPr>
        <w:t>Se ha considerado el procesamiento asíncrono como una de las claves de esta herramienta, ya que, al tener ejecuciones que pueden tardar mucho tiempo, creemos que un sistema de colas asíncrono encaja a la perfección con la lógica e implementación de la plataforma. Crear un target, cargar un dataset o consultar resultados son operaciones que el backend puede resolver en poco tiempo, en cambio, una auditoría puede requerir enviar cientos o miles de consultas a un sistema RAG externo, lo que puede llegar a tardar varias horas de prueba continua, por lo que si todo este proceso se ejecutara dentro de la misma petición HTTP que lanza el usuario, la interfaz quedaría bloqueada y sería más fácil que aparecieran problemas por timeout o por pérdida de conexión con el RAG externo.</w:t>
      </w:r>
    </w:p>
    <w:p w14:paraId="354BE949" w14:textId="2BC30110" w:rsidR="009D5EBC" w:rsidRPr="009D5EBC" w:rsidRDefault="009D5EBC" w:rsidP="009D5EBC">
      <w:pPr>
        <w:rPr>
          <w:lang w:eastAsia="es-ES"/>
        </w:rPr>
      </w:pPr>
    </w:p>
    <w:p w14:paraId="3C417461" w14:textId="77777777" w:rsidR="009D5EBC" w:rsidRDefault="009D5EBC" w:rsidP="009D5EBC">
      <w:pPr>
        <w:rPr>
          <w:lang w:eastAsia="es-ES"/>
        </w:rPr>
      </w:pPr>
      <w:r w:rsidRPr="009D5EBC">
        <w:rPr>
          <w:lang w:eastAsia="es-ES"/>
        </w:rPr>
        <w:t>Por esto el sistema diferencia entre guardar una sesión en la base de datos y ejecutarla con el worker, ya que de esta manera la API mantiene un comportamiento más controlado al poder entregar la respuesta de sesión creada y encolada correctamente en el momento de generarla, en vez de tener que esperar a que termine. De esta forma, una vez ya empezada la prueba por el worker, la interfaz puede consultar el estado de la prueba y mostrar el progreso poco a poco, de nuevo sin necesidad de esperar a que acabe la ejecución de la prueba, ya que esta consulta no retrasa la ejecución al encontrarse completamente diferenciada en el sistema. En la única parte que el sistema de gestión y el worker se unen o solapan es en las consultas a la base de datos, pero esto tampoco es problemático, ya que las pruebas primero hacen la medición y, una vez realizada, entonces intentan guardarla en la base de datos, por lo que si se genera un retraso al acceder desde el backend de gestión, no influirá en el tiempo de las mediciones, sino únicamente en el tiempo total de la prueba, pero de manera mínima.</w:t>
      </w:r>
    </w:p>
    <w:p w14:paraId="40D21EAB" w14:textId="77777777" w:rsidR="009D5EBC" w:rsidRDefault="009D5EBC" w:rsidP="009D5EBC">
      <w:pPr>
        <w:rPr>
          <w:lang w:eastAsia="es-ES"/>
        </w:rPr>
      </w:pPr>
    </w:p>
    <w:p w14:paraId="3D2CE857" w14:textId="77777777" w:rsidR="009D5EBC" w:rsidRPr="009D5EBC" w:rsidRDefault="009D5EBC" w:rsidP="009D5EBC">
      <w:pPr>
        <w:rPr>
          <w:lang w:eastAsia="es-ES"/>
        </w:rPr>
      </w:pPr>
      <w:r w:rsidRPr="009D5EBC">
        <w:rPr>
          <w:lang w:eastAsia="es-ES"/>
        </w:rPr>
        <w:t>En este apartado se explicarán las claves para que la herramienta funcione con este tipo de procesamiento, las cuales son: el encolado de trabajos, los estados de las pruebas y el correcto tratamiento de errores generados en la ejecución de las pruebas.</w:t>
      </w:r>
    </w:p>
    <w:p w14:paraId="30D6E561" w14:textId="77777777" w:rsidR="00D73D51" w:rsidRPr="00D73D51" w:rsidRDefault="00D73D51" w:rsidP="00D73D51">
      <w:pPr>
        <w:rPr>
          <w:lang w:eastAsia="es-ES"/>
        </w:rPr>
      </w:pPr>
    </w:p>
    <w:p w14:paraId="6FA040EF" w14:textId="030B9F33" w:rsidR="00D73D51" w:rsidRPr="00D73D51" w:rsidRDefault="00D73D51" w:rsidP="000176D0">
      <w:pPr>
        <w:pStyle w:val="Ttulo3"/>
      </w:pPr>
      <w:bookmarkStart w:id="55" w:name="_Toc236335933"/>
      <w:r w:rsidRPr="00D73D51">
        <w:t xml:space="preserve">5.4.1. </w:t>
      </w:r>
      <w:r w:rsidR="000176D0">
        <w:t>Encolado de trabajos</w:t>
      </w:r>
      <w:bookmarkEnd w:id="55"/>
    </w:p>
    <w:p w14:paraId="4AB338E8" w14:textId="77777777" w:rsidR="0067357B" w:rsidRDefault="0067357B" w:rsidP="00D73D51">
      <w:pPr>
        <w:rPr>
          <w:lang w:eastAsia="es-ES"/>
        </w:rPr>
      </w:pPr>
    </w:p>
    <w:p w14:paraId="71162E10" w14:textId="77777777" w:rsidR="009D5EBC" w:rsidRPr="009D5EBC" w:rsidRDefault="009D5EBC" w:rsidP="009D5EBC">
      <w:pPr>
        <w:rPr>
          <w:lang w:eastAsia="es-ES"/>
        </w:rPr>
      </w:pPr>
      <w:r w:rsidRPr="009D5EBC">
        <w:rPr>
          <w:lang w:eastAsia="es-ES"/>
        </w:rPr>
        <w:t xml:space="preserve">Justo después de recibir los datos necesarios en la llamada de la API enviada desde la interfaz y de realizar las comprobaciones necesarias, como que los datos sean correctos o que existan </w:t>
      </w:r>
      <w:r w:rsidRPr="009D5EBC">
        <w:rPr>
          <w:lang w:eastAsia="es-ES"/>
        </w:rPr>
        <w:lastRenderedPageBreak/>
        <w:t>en la base de datos, el backend guarda todos los datos asociados en una sesión con estado PENDING en la base de datos. Una vez guardada la sesión, el backend se dispone a enviar a Redis un trabajo asociado a esa auditoría, el cual, en vez de tener todos los datos, simplemente contendrá el identificador de la sesión creada. Los trabajos en Redis son muy sencillos de encolar, ya que Redis es una tecnología preparada para este tipo de utilidades, de manera que no es necesario crear un sistema de colas al ya estar implementado y simplemente se consigue usando las funciones internas que Redis nos ofrece. Por otro lado, el worker, cuando esté esperando, revisará la cola de Redis y encontrará el trabajo pendiente. Este simplemente revisará el tipo de trabajo que es, verificando su nombre, y ejecutará la función que ya hace todo el proceso, desde buscar los datos asociados al ID de la sesión hasta ejecutar la prueba.</w:t>
      </w:r>
    </w:p>
    <w:p w14:paraId="7AF21FC2" w14:textId="77777777" w:rsidR="009D5EBC" w:rsidRPr="009D5EBC" w:rsidRDefault="009D5EBC" w:rsidP="009D5EBC">
      <w:pPr>
        <w:rPr>
          <w:lang w:eastAsia="es-ES"/>
        </w:rPr>
      </w:pPr>
      <w:r w:rsidRPr="009D5EBC">
        <w:rPr>
          <w:lang w:eastAsia="es-ES"/>
        </w:rPr>
        <w:t> </w:t>
      </w:r>
    </w:p>
    <w:p w14:paraId="35B950BC" w14:textId="77777777" w:rsidR="009D5EBC" w:rsidRPr="009D5EBC" w:rsidRDefault="009D5EBC" w:rsidP="009D5EBC">
      <w:pPr>
        <w:rPr>
          <w:lang w:eastAsia="es-ES"/>
        </w:rPr>
      </w:pPr>
      <w:r w:rsidRPr="009D5EBC">
        <w:rPr>
          <w:lang w:eastAsia="es-ES"/>
        </w:rPr>
        <w:t>Es importante mencionar que el enfoque de no guardar todos los datos de cada trabajo, sino guardar solo el ID asociado al mismo, tiene su lógica, ya que si en la cola se guardara toda la configuración de la auditoría, podrían aparecer diferencias entre lo que está en Redis y lo que está en PostgreSQL. En cambio, al pasar solo el identificador, la base de datos se mantiene como fuente principal de información y la cola solo indica qué trabajo debe ejecutarse. Este enfoque también ayuda para utilizar esto tanto para las auditorías como para las inferencias de términos, ya que si la cola guardara los datos, tendría que guardar datos distintos para las auditorías y las inferencias y de esta forma no es necesario, al solo necesitar el ID y el nombre, en donde el worker sabrá si necesita buscar los datos en la tabla de inferencias o en la de auditorías.</w:t>
      </w:r>
    </w:p>
    <w:p w14:paraId="215B0E7F" w14:textId="77777777" w:rsidR="009D5EBC" w:rsidRPr="009D5EBC" w:rsidRDefault="009D5EBC" w:rsidP="009D5EBC">
      <w:pPr>
        <w:rPr>
          <w:lang w:eastAsia="es-ES"/>
        </w:rPr>
      </w:pPr>
      <w:r w:rsidRPr="009D5EBC">
        <w:rPr>
          <w:lang w:eastAsia="es-ES"/>
        </w:rPr>
        <w:t> </w:t>
      </w:r>
    </w:p>
    <w:p w14:paraId="3D47DB94" w14:textId="77777777" w:rsidR="009D5EBC" w:rsidRPr="009D5EBC" w:rsidRDefault="009D5EBC" w:rsidP="009D5EBC">
      <w:pPr>
        <w:rPr>
          <w:lang w:eastAsia="es-ES"/>
        </w:rPr>
      </w:pPr>
      <w:r w:rsidRPr="009D5EBC">
        <w:rPr>
          <w:lang w:eastAsia="es-ES"/>
        </w:rPr>
        <w:t>Ambos trabajos realmente utilizan la misma lógica, ya que ambos se ejecutan con el worker con llamadas HTTP al sistema externo, pero realmente las pruebas son muy diferentes, ya que los procesos previos a la propia prueba son muy distintos. Por ejemplo, en una auditoría, el worker necesita cargar las consultas del dataset y mezclarlas según la semilla guardada, mientras que en una inferencia, necesita reconstruir el perfil de calibración, preparar las consultas que se enviarán por término, desordenar las consultas aleatoriamente y organizar las rondas de ejecución. El progreso de las ejecuciones se calcula de forma distinta también dependiendo de si es una auditoría o una inferencia. En las auditorías, esta se calcula a partir del número de consultas del dataset, ya que al crear la sesión se conoce el total de peticiones que se esperan ejecutar, por lo que el backend puede guardar ese valor como referencia. Durante la ejecución, el frontend irá consultando el progreso guardado por el worker para que pueda mostrar un avance real de la prueba sin tener que conocer los detalles internos de cada medición. Por esto se decidió guardar como dato aparte en la base de datos el progreso, ya que si no, para conocerlo, se necesitaría contar todas las filas realizadas, lo que generaría una sobrecarga innecesaria que solucionamos de este modo. Por otro lado, en la inferencia de términos, el progreso es algo menos directo, porque el número real de mediciones puede depender de las rondas y de los parámetros configurados. Por este motivo, la herramienta calcula una estimación inicial y después ajusta el progreso al número real de mediciones ejecutadas. Aunque no sea tan simple como en una auditoría, el planteamiento permite mostrar al usuario que la prueba está avanzando y que el worker sigue activo utilizando la misma columna de progreso actual en la base de datos. Por todo eso se encolan como trabajos distintos, aunque mucha parte del propio envío y medición de las pruebas utilice las mismas partes del código.</w:t>
      </w:r>
    </w:p>
    <w:p w14:paraId="7BF8B915" w14:textId="77777777" w:rsidR="00E60049" w:rsidRPr="00D73D51" w:rsidRDefault="00E60049" w:rsidP="00D73D51">
      <w:pPr>
        <w:rPr>
          <w:lang w:eastAsia="es-ES"/>
        </w:rPr>
      </w:pPr>
    </w:p>
    <w:p w14:paraId="3C634F94" w14:textId="08236CEA" w:rsidR="00D73D51" w:rsidRDefault="00D73D51" w:rsidP="000176D0">
      <w:pPr>
        <w:pStyle w:val="Ttulo3"/>
      </w:pPr>
      <w:bookmarkStart w:id="56" w:name="_Toc236335934"/>
      <w:r w:rsidRPr="00D73D51">
        <w:t xml:space="preserve">5.4.2. </w:t>
      </w:r>
      <w:r w:rsidR="00453E84">
        <w:t>Flujo de</w:t>
      </w:r>
      <w:r w:rsidR="000176D0">
        <w:t xml:space="preserve"> estados y tratamiento de errores</w:t>
      </w:r>
      <w:bookmarkEnd w:id="56"/>
    </w:p>
    <w:p w14:paraId="3C1934D3" w14:textId="77777777" w:rsidR="0024792E" w:rsidRDefault="0024792E" w:rsidP="00D73D51">
      <w:pPr>
        <w:rPr>
          <w:lang w:eastAsia="es-ES"/>
        </w:rPr>
      </w:pPr>
    </w:p>
    <w:p w14:paraId="4C0C0F35" w14:textId="77777777" w:rsidR="00804BFF" w:rsidRPr="00804BFF" w:rsidRDefault="00804BFF" w:rsidP="00804BFF">
      <w:pPr>
        <w:rPr>
          <w:lang w:eastAsia="es-ES"/>
        </w:rPr>
      </w:pPr>
      <w:r w:rsidRPr="00804BFF">
        <w:rPr>
          <w:lang w:eastAsia="es-ES"/>
        </w:rPr>
        <w:t xml:space="preserve">Para el correcto funcionamiento de la herramienta, los estados de las pruebas son muy importantes, ya que controlan todo el proceso de ejecución. Los estados se utilizan para que el </w:t>
      </w:r>
      <w:r w:rsidRPr="00804BFF">
        <w:rPr>
          <w:lang w:eastAsia="es-ES"/>
        </w:rPr>
        <w:lastRenderedPageBreak/>
        <w:t>worker y el sistema los comprueben y hagan una acción u otra dependiendo del estado de la prueba en ese momento. Para explicar el flujo por el que pasa el worker, es importante entender por qué estados pueden pasar las pruebas y cómo pueden evolucionar unos en otros.</w:t>
      </w:r>
    </w:p>
    <w:p w14:paraId="05B03A93" w14:textId="6C2B796C" w:rsidR="00804BFF" w:rsidRPr="00804BFF" w:rsidRDefault="00804BFF" w:rsidP="00804BFF">
      <w:pPr>
        <w:rPr>
          <w:lang w:eastAsia="es-ES"/>
        </w:rPr>
      </w:pPr>
    </w:p>
    <w:p w14:paraId="54C3D678" w14:textId="77777777" w:rsidR="00804BFF" w:rsidRPr="00804BFF" w:rsidRDefault="00804BFF" w:rsidP="00804BFF">
      <w:pPr>
        <w:rPr>
          <w:lang w:eastAsia="es-ES"/>
        </w:rPr>
      </w:pPr>
      <w:r w:rsidRPr="00804BFF">
        <w:rPr>
          <w:lang w:eastAsia="es-ES"/>
        </w:rPr>
        <w:t>Cuando una sesión de auditoría se guarda inicialmente, siempre se guarda con el estado PENDING. Antes de ejecutar las consultas reales, el worker realiza el número de peticiones de calentamiento configuradas en la sesión, las cuales no se guardan como resultados de la auditoría, ya que su objetivo es comprobar que el target responde y preparar el camino antes de empezar a medir el dataset real. Si todas las peticiones de calentamiento fallan, la auditoría se marca como FAILED, porque no tendría sentido continuar con una prueba completa contra un target que no está respondiendo correctamente. Cuando la fase inicial termina correctamente, el worker cambia el estado de la sesión a RUNNING y comienza a ejecutar las consultas del dataset. Para cada consulta, construye la petición HTTP correspondiente, llama al target, mide los tiempos y guarda un resultado en la base de datos. El guardado de resultados se hace de forma periódica. En lugar de esperar al final de toda la auditoría para confirmar los datos, el worker realiza commits cada diez peticiones, lo que reduce el riesgo de perder toda la información si la auditoría falla en una fase avanzada y permite que el progreso y parte de los resultados queden disponibles durante la ejecución. Además de estos tres estados, la auditoría puede tener: el estado COMPLETED, que indica que la prueba ha terminado correctamente; el estado ABORT_REQUESTED, que indica que el usuario ha solicitado detener la ejecución; y el estado ABORTED, que confirma que el worker ha detectado esa solicitud y ha parado la prueba de forma controlada. Además, el estado de FAILED también se utiliza cuando la prueba no se puede seguir ejecutando por distintas razones.</w:t>
      </w:r>
    </w:p>
    <w:p w14:paraId="780794DA" w14:textId="7B11926E" w:rsidR="00804BFF" w:rsidRPr="00804BFF" w:rsidRDefault="00804BFF" w:rsidP="00804BFF">
      <w:pPr>
        <w:rPr>
          <w:lang w:eastAsia="es-ES"/>
        </w:rPr>
      </w:pPr>
    </w:p>
    <w:p w14:paraId="55E6788A" w14:textId="77777777" w:rsidR="00804BFF" w:rsidRPr="00804BFF" w:rsidRDefault="00804BFF" w:rsidP="00804BFF">
      <w:pPr>
        <w:rPr>
          <w:lang w:eastAsia="es-ES"/>
        </w:rPr>
      </w:pPr>
      <w:r w:rsidRPr="00804BFF">
        <w:rPr>
          <w:lang w:eastAsia="es-ES"/>
        </w:rPr>
        <w:t>La inferencia de términos sigue el mismo esquema general de estados, aunque su ejecución interna es distinta, ya que hay estados que pueden aparecer en momentos distintos. Cuando se crea una sesión de inferencia, también se guarda inicialmente con el estado PENDING. Cuando el worker recoge la sesión de inferencia, primero carga la configuración guardada en la base de datos: el target, la fuente de calibración, el modo de entrada y los parámetros de ejecución y, antes de enviar consultas nuevas, reconstruye el perfil de calibración. Esta calibración, como ya hemos comentado, puede venir de una auditoría previa o de un CSV y, por lo tanto, puede ser inválida por no cumplir las condiciones necesarias. Si esto ocurre, la sesión se marca como FAILED, ya que no tendría sentido clasificar términos usando una referencia incorrecta. Si la calibración es válida, antes de enviar las consultas de pruebas se utilizan unas consultas que también puede introducir el usuario para observar si el sistema responde con los tiempos esperados. Si estas consultas generan tiempo muy fuera de lo esperado, entonces la prueba de nuevo se marcaría como FAILED, ya que no tiene sentido continuar si el sistema no está funcionando como se espera en ese momento. Si esta comprobación pasa, el estado de la sesión pasa a RUNNING y el worker prepara las consultas que se van a enviar al target. En el modo basado en términos, la herramienta genera las consultas a partir de los términos introducidos, mientras que en el modo basado en consultas manuales, usa directamente las frases agrupadas por el usuario. Durante la ejecución, la inferencia se organiza por rondas. En cada ronda se envían varias consultas hasta alcanzar los límites definidos por los parámetros de la sesión, como el número de pruebas por ronda y el máximo de pruebas por término. Igual que en las auditorías, las mediciones se van guardando durante la ejecución y no solo al final. Cuando termina cada ronda, el worker calcula la clasificación de cada término. Para ello, compara la media observada de sus mediciones con el umbral temporal generado en la calibración. Cuando todas las clasificaciones se han calculado y guardado, la sesión pasa a COMPLETED. Además, el usuario podrá abortar la ejecución de la misma forma que en las auditorías, teniendo los mismos dos estados extras.</w:t>
      </w:r>
    </w:p>
    <w:p w14:paraId="05AB1E07" w14:textId="1C797887" w:rsidR="00804BFF" w:rsidRPr="00804BFF" w:rsidRDefault="00804BFF" w:rsidP="00804BFF">
      <w:pPr>
        <w:rPr>
          <w:lang w:eastAsia="es-ES"/>
        </w:rPr>
      </w:pPr>
    </w:p>
    <w:p w14:paraId="10ABA87F" w14:textId="77777777" w:rsidR="00804BFF" w:rsidRPr="00804BFF" w:rsidRDefault="00804BFF" w:rsidP="00804BFF">
      <w:pPr>
        <w:rPr>
          <w:lang w:eastAsia="es-ES"/>
        </w:rPr>
      </w:pPr>
      <w:r w:rsidRPr="00804BFF">
        <w:rPr>
          <w:lang w:eastAsia="es-ES"/>
        </w:rPr>
        <w:t>El sistema de cancelación diferencia entre ABORT_REQUESTED y ABORTED para implementar un sistema de cancelación más seguro. En este caso, la cancelación no se implementa matando directamente el proceso del worker, sino que el backend cambia el estado de la sesión a ABORT_REQUESTED y el worker consulta ese estado entre peticiones, dejando de enviar nuevas consultas y marcando la sesión como ABORTED. Esta forma de cancelar es más segura que interrumpir el proceso en cualquier punto, porque permite cerrar la ejecución después de terminar la petición en curso y guardar el estado final.</w:t>
      </w:r>
    </w:p>
    <w:p w14:paraId="246BBB39" w14:textId="26A82AAA" w:rsidR="00804BFF" w:rsidRPr="00804BFF" w:rsidRDefault="00804BFF" w:rsidP="00804BFF">
      <w:pPr>
        <w:rPr>
          <w:lang w:eastAsia="es-ES"/>
        </w:rPr>
      </w:pPr>
    </w:p>
    <w:p w14:paraId="53FA3E31" w14:textId="77777777" w:rsidR="00804BFF" w:rsidRPr="00804BFF" w:rsidRDefault="00804BFF" w:rsidP="00804BFF">
      <w:pPr>
        <w:rPr>
          <w:lang w:eastAsia="es-ES"/>
        </w:rPr>
      </w:pPr>
      <w:r w:rsidRPr="00804BFF">
        <w:rPr>
          <w:lang w:eastAsia="es-ES"/>
        </w:rPr>
        <w:t>Como ya se ha mencionado anteriormente, el tratamiento de errores es una parte clave en toda la herramienta. En cuanto al tratamiento de errores de las pruebas, este está integrado en el worker. Las llamadas a sistemas externos pueden fallar de forma aislada por diversas razones, por lo que en este caso es importante que el sistema no dé por fallida una prueba completa por errores aislados. Por esto se ha decidido que en esos casos la herramienta guarde la medición como error y continúe si el fallo no impide seguir. Sin embargo, cuando los errores se acumulan, el worker interpreta que la prueba ya no es fiable, por lo que, por ejemplo, en las auditorías, si se producen veinte errores consecutivos, la sesión se marca como FAILED. Esta regla evita seguir enviando peticiones cuando el target parece caído o mal configurado.</w:t>
      </w:r>
    </w:p>
    <w:p w14:paraId="052A0485" w14:textId="77777777" w:rsidR="002A3B0B" w:rsidRDefault="002A3B0B" w:rsidP="002A3B0B">
      <w:pPr>
        <w:rPr>
          <w:lang w:eastAsia="es-ES"/>
        </w:rPr>
      </w:pPr>
    </w:p>
    <w:p w14:paraId="267833C2" w14:textId="50A3EDFF" w:rsidR="004A797F" w:rsidRDefault="004A797F" w:rsidP="00810AD5">
      <w:pPr>
        <w:pStyle w:val="Ttulo2"/>
      </w:pPr>
      <w:bookmarkStart w:id="57" w:name="_Toc236335935"/>
      <w:r w:rsidRPr="004A797F">
        <w:t xml:space="preserve">5.5. </w:t>
      </w:r>
      <w:r w:rsidR="00810AD5">
        <w:t>Implementación del módulo de medición temporal</w:t>
      </w:r>
      <w:bookmarkEnd w:id="57"/>
    </w:p>
    <w:p w14:paraId="39AEAB05" w14:textId="77777777" w:rsidR="00810AD5" w:rsidRPr="004A797F" w:rsidRDefault="00810AD5" w:rsidP="004A797F">
      <w:pPr>
        <w:rPr>
          <w:lang w:eastAsia="es-ES"/>
        </w:rPr>
      </w:pPr>
    </w:p>
    <w:p w14:paraId="282A96C4" w14:textId="77777777" w:rsidR="00675F2F" w:rsidRPr="00675F2F" w:rsidRDefault="00675F2F" w:rsidP="00675F2F">
      <w:pPr>
        <w:rPr>
          <w:lang w:eastAsia="es-ES"/>
        </w:rPr>
      </w:pPr>
      <w:r w:rsidRPr="00675F2F">
        <w:rPr>
          <w:lang w:eastAsia="es-ES"/>
        </w:rPr>
        <w:t>El módulo de medición temporal es una de las partes centrales de la herramienta, ya que convierte cada consulta del dataset en una petición HTTP medible contra el sistema RAG externo. Su función es ejecutar cada llamada de forma controlada y guardar los datos necesarios para que después puedan compararse los tiempos para su posterior análisis. El módulo trabaja siempre desde una posición externa al sistema auditado, ya que la herramienta solo envía peticiones HTTP y observa la respuesta que recibe. Por esto, los datos que se guardan son tiempos de comunicación y metadatos de la respuesta, no información interna del sistema evaluado.</w:t>
      </w:r>
    </w:p>
    <w:p w14:paraId="04E6A60A" w14:textId="18BBE1E8" w:rsidR="00675F2F" w:rsidRPr="00675F2F" w:rsidRDefault="00675F2F" w:rsidP="00675F2F">
      <w:pPr>
        <w:rPr>
          <w:lang w:eastAsia="es-ES"/>
        </w:rPr>
      </w:pPr>
    </w:p>
    <w:p w14:paraId="1F7C7007" w14:textId="77777777" w:rsidR="00675F2F" w:rsidRPr="00675F2F" w:rsidRDefault="00675F2F" w:rsidP="00675F2F">
      <w:pPr>
        <w:rPr>
          <w:lang w:eastAsia="es-ES"/>
        </w:rPr>
      </w:pPr>
      <w:r w:rsidRPr="00675F2F">
        <w:rPr>
          <w:lang w:eastAsia="es-ES"/>
        </w:rPr>
        <w:t>Es importante mencionar que este módulo se usa tanto en las auditorías como en la inferencia de términos, ya que en ambos casos el proceso final consiste en enviar consultas a un target RAG externo y medir cómo responde. La diferencia entre una auditoría y una inferencia no está en la forma de medir una petición concreta, sino en cómo se preparan las consultas y en cómo se interpretan después los resultados. En una auditoría, las consultas proceden de un dataset ya cargado y están clasificadas por frecuencia y longitud. En la inferencia de términos, las consultas se generan o se reciben agrupadas por término, y después se comparan con un perfil temporal de calibración. Aun así, cuando llega el momento de enviar una consulta al target, los dos flujos usan la misma lógica: construir la petición HTTP, insertar la consulta en la plantilla del target, medir el Time-to-First-Byte, medir el tiempo completo y guardar el resultado.</w:t>
      </w:r>
    </w:p>
    <w:p w14:paraId="03E27E56" w14:textId="7AD63C79" w:rsidR="00675F2F" w:rsidRPr="00675F2F" w:rsidRDefault="00675F2F" w:rsidP="00675F2F">
      <w:pPr>
        <w:rPr>
          <w:lang w:eastAsia="es-ES"/>
        </w:rPr>
      </w:pPr>
    </w:p>
    <w:p w14:paraId="231548CA" w14:textId="77777777" w:rsidR="00675F2F" w:rsidRPr="00675F2F" w:rsidRDefault="00675F2F" w:rsidP="00675F2F">
      <w:pPr>
        <w:rPr>
          <w:lang w:eastAsia="es-ES"/>
        </w:rPr>
      </w:pPr>
      <w:r w:rsidRPr="00675F2F">
        <w:rPr>
          <w:lang w:eastAsia="es-ES"/>
        </w:rPr>
        <w:t>Por este motivo, el módulo de medición se ha planteado como una pieza independiente de la lógica de análisis. Su responsabilidad es capturar datos temporales de forma ordenada, ejecutando la llamada, registrando lo que ocurre y dejando la información guardada para que otros módulos la procesen después. Esta separación es importante porque permite que la herramienta mantenga el mismo criterio de medición en todos los flujos, ya que si cada parte midiera las peticiones de una forma distinta, los resultados de auditorías e inferencias no serían comparables, pero al centralizar la medición, se mantiene una base común para todo el sistema.</w:t>
      </w:r>
    </w:p>
    <w:p w14:paraId="7332595C" w14:textId="77777777" w:rsidR="00B7552F" w:rsidRPr="00DF2960" w:rsidRDefault="00B7552F" w:rsidP="00DF2960">
      <w:pPr>
        <w:rPr>
          <w:lang w:eastAsia="es-ES"/>
        </w:rPr>
      </w:pPr>
    </w:p>
    <w:p w14:paraId="6EF28C65" w14:textId="031B173D" w:rsidR="00DF2960" w:rsidRDefault="00DF2960" w:rsidP="00B7552F">
      <w:pPr>
        <w:pStyle w:val="Ttulo3"/>
      </w:pPr>
      <w:bookmarkStart w:id="58" w:name="_Toc236335936"/>
      <w:r w:rsidRPr="00DF2960">
        <w:lastRenderedPageBreak/>
        <w:t>5.5.1.</w:t>
      </w:r>
      <w:r w:rsidR="00B7552F">
        <w:t xml:space="preserve"> Preparación de la petición HTTP</w:t>
      </w:r>
      <w:bookmarkEnd w:id="58"/>
    </w:p>
    <w:p w14:paraId="721DFB70" w14:textId="77777777" w:rsidR="00B7552F" w:rsidRPr="00DF2960" w:rsidRDefault="00B7552F" w:rsidP="00DF2960">
      <w:pPr>
        <w:rPr>
          <w:lang w:eastAsia="es-ES"/>
        </w:rPr>
      </w:pPr>
    </w:p>
    <w:p w14:paraId="65FF9621" w14:textId="77777777" w:rsidR="00675F2F" w:rsidRPr="00675F2F" w:rsidRDefault="00675F2F" w:rsidP="00675F2F">
      <w:pPr>
        <w:rPr>
          <w:lang w:eastAsia="es-ES"/>
        </w:rPr>
      </w:pPr>
      <w:r w:rsidRPr="00675F2F">
        <w:rPr>
          <w:lang w:eastAsia="es-ES"/>
        </w:rPr>
        <w:t>El primer paso antes de enviar una consulta al target es construir la petición HTTP de forma correcta. Esta preparación se hace a partir de la configuración guardada en cada target, la cual contiene la URL del endpoint, los headers, el timeout, la configuración de verificación TLS y una plantilla JSON para el cuerpo de la petición.</w:t>
      </w:r>
    </w:p>
    <w:p w14:paraId="192F5B4A" w14:textId="40228DE2" w:rsidR="00675F2F" w:rsidRPr="00675F2F" w:rsidRDefault="00675F2F" w:rsidP="00675F2F">
      <w:pPr>
        <w:rPr>
          <w:lang w:eastAsia="es-ES"/>
        </w:rPr>
      </w:pPr>
    </w:p>
    <w:p w14:paraId="48CDDD8E" w14:textId="77777777" w:rsidR="00675F2F" w:rsidRPr="00675F2F" w:rsidRDefault="00675F2F" w:rsidP="00675F2F">
      <w:pPr>
        <w:rPr>
          <w:lang w:eastAsia="es-ES"/>
        </w:rPr>
      </w:pPr>
      <w:r w:rsidRPr="00675F2F">
        <w:rPr>
          <w:lang w:eastAsia="es-ES"/>
        </w:rPr>
        <w:t>La plantilla del body permite que la herramienta pueda trabajar con distintos sistemas RAG sin cambiar el código. No todos los endpoints reciben la pregunta con el mismo formato, ya que, como se ha explicado anteriormente, un sistema puede esperar un campo llamado question, otro puede usar query y otro puede tener una estructura JSON más anidada. Para resolver esto, la herramienta guarda una plantilla configurable que contiene el marcador {{QUERY}}, el cual en el momento de la ejecución se sustituye por la consulta concreta que se quiere enviar. Esta parte es común para auditorías e inferencias. En una auditoría, la consulta que se inserta viene del dataset. En una inferencia de términos, la consulta puede venir de una generación automática a partir de un término o de una frase introducida manualmente por el usuario. Para hacer esta sustitución, el sistema repasa campo por campo el JSON buscando el marcador específico y, cuando lo encuentra, lo intercambia por la consulta concreta, por lo que el resto de la estructura definida por el usuario queda exactamente igual que estaba en un inicio, lo que permite mantener parámetros fijos dentro del body, como configuraciones propias del endpoint u opciones necesarias en la llamada al RAG externo.</w:t>
      </w:r>
    </w:p>
    <w:p w14:paraId="1CB968DB" w14:textId="3B943784" w:rsidR="00675F2F" w:rsidRPr="00675F2F" w:rsidRDefault="00675F2F" w:rsidP="00675F2F">
      <w:pPr>
        <w:rPr>
          <w:lang w:eastAsia="es-ES"/>
        </w:rPr>
      </w:pPr>
    </w:p>
    <w:p w14:paraId="0FF84BFD" w14:textId="77777777" w:rsidR="00675F2F" w:rsidRPr="00675F2F" w:rsidRDefault="00675F2F" w:rsidP="00675F2F">
      <w:pPr>
        <w:rPr>
          <w:lang w:eastAsia="es-ES"/>
        </w:rPr>
      </w:pPr>
      <w:r w:rsidRPr="00675F2F">
        <w:rPr>
          <w:lang w:eastAsia="es-ES"/>
        </w:rPr>
        <w:t>El resto de configuraciones del target se utilizan para la configuración de la petición. Los headers configurados en el target se aplican, ya que pueden incluir información técnica como el tipo de contenido o datos de autenticación necesarios para llamar al sistema externo. El timeout se usa para limitar el tiempo máximo que la herramienta espera una respuesta. Esto también se utiliza en ambos flujos, ya que en una auditoría, una consulta bloqueada podría retrasar toda la sesión y en una inferencia de términos podría afectar al cálculo temporal de un término concreto. Si se supera el timeout, la medición se registra como error y el worker decide si puede continuar o si la sesión debe marcarse como fallida. Por último, la verificación TLS también se lee desde la configuración del target. Este campo permite indicar si la herramienta debe validar el certificado TLS del sistema objetivo. En entornos reales se mantiene activado, ya que garantiza que la conexión HTTPS se establece contra un servidor con certificado válido. Sin embargo, durante pruebas de laboratorio puede ser necesario desactivarlo para auditar servicios internos o endpoints con certificados autofirmados. Esta opción no modifica la lógica de auditoría, solo cambia la forma en la que el cliente HTTP acepta o rechaza la conexión segura con el target.</w:t>
      </w:r>
    </w:p>
    <w:p w14:paraId="4387E5C1" w14:textId="0CB94B8E" w:rsidR="00675F2F" w:rsidRPr="00675F2F" w:rsidRDefault="00675F2F" w:rsidP="00675F2F">
      <w:pPr>
        <w:rPr>
          <w:lang w:eastAsia="es-ES"/>
        </w:rPr>
      </w:pPr>
    </w:p>
    <w:p w14:paraId="4F85E378" w14:textId="77777777" w:rsidR="00675F2F" w:rsidRPr="00675F2F" w:rsidRDefault="00675F2F" w:rsidP="00675F2F">
      <w:pPr>
        <w:rPr>
          <w:lang w:eastAsia="es-ES"/>
        </w:rPr>
      </w:pPr>
      <w:r w:rsidRPr="00675F2F">
        <w:rPr>
          <w:lang w:eastAsia="es-ES"/>
        </w:rPr>
        <w:t>Una vez preparada la URL, los headers, el body y los parámetros de conexión, la petición se envía mediante HTTP POST. Esta forma de envío es la que utilizan la mayoría de los endpoints de consulta en sistemas RAG, donde la pregunta se manda dentro del cuerpo de la petición.</w:t>
      </w:r>
    </w:p>
    <w:p w14:paraId="434601F8" w14:textId="77777777" w:rsidR="0007484E" w:rsidRPr="00DF2960" w:rsidRDefault="0007484E" w:rsidP="00DF2960">
      <w:pPr>
        <w:rPr>
          <w:lang w:eastAsia="es-ES"/>
        </w:rPr>
      </w:pPr>
    </w:p>
    <w:p w14:paraId="27568FF3" w14:textId="262DCD76" w:rsidR="0007484E" w:rsidRDefault="00DF2960" w:rsidP="0007484E">
      <w:pPr>
        <w:pStyle w:val="Ttulo3"/>
      </w:pPr>
      <w:bookmarkStart w:id="59" w:name="_Toc236335937"/>
      <w:r w:rsidRPr="00DF2960">
        <w:t xml:space="preserve">5.5.2. </w:t>
      </w:r>
      <w:r w:rsidR="0007484E">
        <w:t>Medición del Time-</w:t>
      </w:r>
      <w:r w:rsidR="007B41E1">
        <w:t>t</w:t>
      </w:r>
      <w:r w:rsidR="0007484E">
        <w:t>o-First-Byte y del tiempo completo</w:t>
      </w:r>
      <w:bookmarkEnd w:id="59"/>
    </w:p>
    <w:p w14:paraId="3145AF5D" w14:textId="77777777" w:rsidR="0007484E" w:rsidRPr="00DF2960" w:rsidRDefault="0007484E" w:rsidP="00DF2960">
      <w:pPr>
        <w:rPr>
          <w:lang w:eastAsia="es-ES"/>
        </w:rPr>
      </w:pPr>
    </w:p>
    <w:p w14:paraId="0885E1AA" w14:textId="77777777" w:rsidR="007B41E1" w:rsidRDefault="00DF2960" w:rsidP="00DF2960">
      <w:pPr>
        <w:rPr>
          <w:lang w:eastAsia="es-ES"/>
        </w:rPr>
      </w:pPr>
      <w:r w:rsidRPr="00DF2960">
        <w:rPr>
          <w:lang w:eastAsia="es-ES"/>
        </w:rPr>
        <w:t>La medición se realiza con un cliente HTTP asíncrono que permite trabajar con respuestas en streaming</w:t>
      </w:r>
      <w:r w:rsidR="008E6663">
        <w:rPr>
          <w:lang w:eastAsia="es-ES"/>
        </w:rPr>
        <w:t>, lo que</w:t>
      </w:r>
      <w:r w:rsidRPr="00DF2960">
        <w:rPr>
          <w:lang w:eastAsia="es-ES"/>
        </w:rPr>
        <w:t xml:space="preserve"> significa que la herramienta puede detectar el primer fragmento de respuesta cuando llega, sin esperar obligatoriamente a descargar el cuerpo completo. Esta característica es la que permite calcular el Time-to-First-Byte desde el punto de vista del cliente externo.</w:t>
      </w:r>
    </w:p>
    <w:p w14:paraId="08924058" w14:textId="77777777" w:rsidR="007B41E1" w:rsidRDefault="007B41E1" w:rsidP="00DF2960">
      <w:pPr>
        <w:rPr>
          <w:lang w:eastAsia="es-ES"/>
        </w:rPr>
      </w:pPr>
    </w:p>
    <w:p w14:paraId="582F40E5" w14:textId="7E135836" w:rsidR="00DF2960" w:rsidRDefault="00DF2960" w:rsidP="00DF2960">
      <w:pPr>
        <w:rPr>
          <w:lang w:eastAsia="es-ES"/>
        </w:rPr>
      </w:pPr>
      <w:r w:rsidRPr="00DF2960">
        <w:rPr>
          <w:lang w:eastAsia="es-ES"/>
        </w:rPr>
        <w:lastRenderedPageBreak/>
        <w:t>El cronómetro se inicia justo antes de lanzar la petición HTTP al target. Desde ese instante se mide el tiempo que transcurre hasta que la herramienta recibe el primer fragmento del cuerpo de la respuesta. Ese valor se guarda como Time-to-First-Byte. Después, la herramienta sigue leyendo la respuesta hasta el final y calcula el tiempo completo de respuesta.</w:t>
      </w:r>
      <w:r w:rsidR="008E6663">
        <w:rPr>
          <w:lang w:eastAsia="es-ES"/>
        </w:rPr>
        <w:t xml:space="preserve"> </w:t>
      </w:r>
      <w:r w:rsidRPr="00DF2960">
        <w:rPr>
          <w:lang w:eastAsia="es-ES"/>
        </w:rPr>
        <w:t>En este proyecto, el Time-to-First-Byte se usa como métrica principal porque reduce la influencia del envío completo del mensaje. Si una respuesta es larga y se transfiere por partes, el tiempo completo puede crecer por el tamaño del cuerpo y por la descarga de todos los fragmentos. El Time-to-First-Byte corta la medición en la llegada del primer fragmento, por lo que evita que toda la transferencia final pese igual que el inicio de la respuesta.</w:t>
      </w:r>
      <w:r w:rsidR="008E6663">
        <w:rPr>
          <w:lang w:eastAsia="es-ES"/>
        </w:rPr>
        <w:t xml:space="preserve"> Adem</w:t>
      </w:r>
      <w:r w:rsidR="007B41E1">
        <w:rPr>
          <w:lang w:eastAsia="es-ES"/>
        </w:rPr>
        <w:t>á</w:t>
      </w:r>
      <w:r w:rsidR="008E6663">
        <w:rPr>
          <w:lang w:eastAsia="es-ES"/>
        </w:rPr>
        <w:t>s, e</w:t>
      </w:r>
      <w:r w:rsidRPr="00DF2960">
        <w:rPr>
          <w:lang w:eastAsia="es-ES"/>
        </w:rPr>
        <w:t>sta métrica se aplica igual en auditorías</w:t>
      </w:r>
      <w:r w:rsidR="008E6663">
        <w:rPr>
          <w:lang w:eastAsia="es-ES"/>
        </w:rPr>
        <w:t xml:space="preserve">, en donde </w:t>
      </w:r>
      <w:r w:rsidRPr="00DF2960">
        <w:rPr>
          <w:lang w:eastAsia="es-ES"/>
        </w:rPr>
        <w:t>cada consulta del dataset genera una medición con su Time-to-First-Byte</w:t>
      </w:r>
      <w:r w:rsidR="008E6663">
        <w:rPr>
          <w:lang w:eastAsia="es-ES"/>
        </w:rPr>
        <w:t xml:space="preserve"> y e</w:t>
      </w:r>
      <w:r w:rsidRPr="00DF2960">
        <w:rPr>
          <w:lang w:eastAsia="es-ES"/>
        </w:rPr>
        <w:t>n inferencia</w:t>
      </w:r>
      <w:r w:rsidR="008E6663">
        <w:rPr>
          <w:lang w:eastAsia="es-ES"/>
        </w:rPr>
        <w:t>s</w:t>
      </w:r>
      <w:r w:rsidRPr="00DF2960">
        <w:rPr>
          <w:lang w:eastAsia="es-ES"/>
        </w:rPr>
        <w:t xml:space="preserve">, </w:t>
      </w:r>
      <w:r w:rsidR="008E6663">
        <w:rPr>
          <w:lang w:eastAsia="es-ES"/>
        </w:rPr>
        <w:t xml:space="preserve">en donde </w:t>
      </w:r>
      <w:r w:rsidRPr="00DF2960">
        <w:rPr>
          <w:lang w:eastAsia="es-ES"/>
        </w:rPr>
        <w:t>cada consulta</w:t>
      </w:r>
      <w:r w:rsidR="008E6663">
        <w:rPr>
          <w:lang w:eastAsia="es-ES"/>
        </w:rPr>
        <w:t xml:space="preserve"> también genera una medición pero esta va asociada a un </w:t>
      </w:r>
      <w:r w:rsidR="007B41E1">
        <w:rPr>
          <w:lang w:eastAsia="es-ES"/>
        </w:rPr>
        <w:t>término</w:t>
      </w:r>
      <w:r w:rsidR="008E6663">
        <w:rPr>
          <w:lang w:eastAsia="es-ES"/>
        </w:rPr>
        <w:t xml:space="preserve"> concreto</w:t>
      </w:r>
      <w:r w:rsidRPr="00DF2960">
        <w:rPr>
          <w:lang w:eastAsia="es-ES"/>
        </w:rPr>
        <w:t>.</w:t>
      </w:r>
      <w:r w:rsidR="007B41E1">
        <w:rPr>
          <w:lang w:eastAsia="es-ES"/>
        </w:rPr>
        <w:t xml:space="preserve"> </w:t>
      </w:r>
      <w:r w:rsidRPr="00DF2960">
        <w:rPr>
          <w:lang w:eastAsia="es-ES"/>
        </w:rPr>
        <w:t>El tiempo completo de respuesta se conserva como segunda medida</w:t>
      </w:r>
      <w:r w:rsidR="008E6663">
        <w:rPr>
          <w:lang w:eastAsia="es-ES"/>
        </w:rPr>
        <w:t xml:space="preserve"> ya que </w:t>
      </w:r>
      <w:r w:rsidRPr="00DF2960">
        <w:rPr>
          <w:lang w:eastAsia="es-ES"/>
        </w:rPr>
        <w:t>indica cuánto tarda la herramienta en recibir todo el cuerpo de la respuesta. En respuestas pequeñas, puede ser muy parecido al Time-to-First-Byte</w:t>
      </w:r>
      <w:r w:rsidR="008E6663">
        <w:rPr>
          <w:lang w:eastAsia="es-ES"/>
        </w:rPr>
        <w:t xml:space="preserve"> pero e</w:t>
      </w:r>
      <w:r w:rsidRPr="00DF2960">
        <w:rPr>
          <w:lang w:eastAsia="es-ES"/>
        </w:rPr>
        <w:t>n respuestas largas, puede haber más diferencia</w:t>
      </w:r>
      <w:r w:rsidR="008E6663">
        <w:rPr>
          <w:lang w:eastAsia="es-ES"/>
        </w:rPr>
        <w:t xml:space="preserve"> por lo que g</w:t>
      </w:r>
      <w:r w:rsidRPr="00DF2960">
        <w:rPr>
          <w:lang w:eastAsia="es-ES"/>
        </w:rPr>
        <w:t xml:space="preserve">uardar ambos valores permite </w:t>
      </w:r>
      <w:r w:rsidR="008E6663">
        <w:rPr>
          <w:lang w:eastAsia="es-ES"/>
        </w:rPr>
        <w:t xml:space="preserve">un análisis en mayor profundidad </w:t>
      </w:r>
      <w:r w:rsidR="007B41E1">
        <w:rPr>
          <w:lang w:eastAsia="es-ES"/>
        </w:rPr>
        <w:t>posteriormente</w:t>
      </w:r>
      <w:r w:rsidR="008E6663">
        <w:rPr>
          <w:lang w:eastAsia="es-ES"/>
        </w:rPr>
        <w:t>.</w:t>
      </w:r>
    </w:p>
    <w:p w14:paraId="2C66B903" w14:textId="77777777" w:rsidR="008E6663" w:rsidRDefault="008E6663" w:rsidP="00DF2960">
      <w:pPr>
        <w:rPr>
          <w:lang w:eastAsia="es-ES"/>
        </w:rPr>
      </w:pPr>
    </w:p>
    <w:p w14:paraId="7334996C" w14:textId="361D0A05" w:rsidR="008E6663" w:rsidRDefault="008E6663" w:rsidP="00DF2960">
      <w:pPr>
        <w:rPr>
          <w:lang w:eastAsia="es-ES"/>
        </w:rPr>
      </w:pPr>
      <w:r>
        <w:rPr>
          <w:lang w:eastAsia="es-ES"/>
        </w:rPr>
        <w:t>En la siguiente figura se observan</w:t>
      </w:r>
      <w:r w:rsidRPr="008E6663">
        <w:rPr>
          <w:lang w:eastAsia="es-ES"/>
        </w:rPr>
        <w:t xml:space="preserve"> los dos puntos </w:t>
      </w:r>
      <w:r>
        <w:rPr>
          <w:lang w:eastAsia="es-ES"/>
        </w:rPr>
        <w:t>de medición temporal</w:t>
      </w:r>
      <w:r w:rsidRPr="008E6663">
        <w:rPr>
          <w:lang w:eastAsia="es-ES"/>
        </w:rPr>
        <w:t xml:space="preserve"> que se registran durante una petición. Primero se mide el tiempo desde el inicio de la llamada hasta la llegada del primer fragmento de respuesta, que corresponde al Time-to-First-Byte</w:t>
      </w:r>
      <w:r>
        <w:rPr>
          <w:lang w:eastAsia="es-ES"/>
        </w:rPr>
        <w:t xml:space="preserve"> y d</w:t>
      </w:r>
      <w:r w:rsidRPr="008E6663">
        <w:rPr>
          <w:lang w:eastAsia="es-ES"/>
        </w:rPr>
        <w:t>espués se continúa leyendo la respuesta hasta recibir el cuerpo completo, obteniendo así el tiempo total de respuesta.</w:t>
      </w:r>
    </w:p>
    <w:p w14:paraId="474AD9D4" w14:textId="77777777" w:rsidR="008E6663" w:rsidRDefault="008E6663" w:rsidP="00DF2960">
      <w:pPr>
        <w:rPr>
          <w:lang w:eastAsia="es-ES"/>
        </w:rPr>
      </w:pPr>
    </w:p>
    <w:p w14:paraId="53EE1A05" w14:textId="77777777" w:rsidR="00675F2F" w:rsidRPr="00DF2960" w:rsidRDefault="00675F2F" w:rsidP="00DF2960">
      <w:pPr>
        <w:rPr>
          <w:lang w:eastAsia="es-ES"/>
        </w:rPr>
      </w:pPr>
    </w:p>
    <w:p w14:paraId="38EA5A55" w14:textId="77777777" w:rsidR="008E6663" w:rsidRPr="00DF2960" w:rsidRDefault="008E6663" w:rsidP="00DF2960">
      <w:pPr>
        <w:rPr>
          <w:lang w:eastAsia="es-ES"/>
        </w:rPr>
      </w:pPr>
    </w:p>
    <w:p w14:paraId="632FB3A1" w14:textId="7DF7441A" w:rsidR="00DF2960" w:rsidRDefault="00DF2960" w:rsidP="00DF2960">
      <w:pPr>
        <w:rPr>
          <w:lang w:eastAsia="es-ES"/>
        </w:rPr>
      </w:pPr>
      <w:r w:rsidRPr="00DF2960">
        <w:rPr>
          <w:lang w:eastAsia="es-ES"/>
        </w:rPr>
        <w:t xml:space="preserve">Figura </w:t>
      </w:r>
      <w:r w:rsidR="008E6663">
        <w:rPr>
          <w:lang w:eastAsia="es-ES"/>
        </w:rPr>
        <w:t>7</w:t>
      </w:r>
      <w:r w:rsidRPr="00DF2960">
        <w:rPr>
          <w:lang w:eastAsia="es-ES"/>
        </w:rPr>
        <w:t>. Puntos de medición del Time-to-First-Byte y del tiempo completo.</w:t>
      </w:r>
    </w:p>
    <w:p w14:paraId="56B528FF" w14:textId="77777777" w:rsidR="0007484E" w:rsidRPr="00DF2960" w:rsidRDefault="0007484E" w:rsidP="00DF2960">
      <w:pPr>
        <w:rPr>
          <w:lang w:eastAsia="es-ES"/>
        </w:rPr>
      </w:pPr>
    </w:p>
    <w:p w14:paraId="380B1C87" w14:textId="07EC12E5" w:rsidR="00DF2960" w:rsidRDefault="00DF2960" w:rsidP="0007484E">
      <w:pPr>
        <w:pStyle w:val="Ttulo3"/>
      </w:pPr>
      <w:bookmarkStart w:id="60" w:name="_Toc236335938"/>
      <w:r w:rsidRPr="00DF2960">
        <w:t xml:space="preserve">5.5.3. </w:t>
      </w:r>
      <w:r w:rsidR="0007484E">
        <w:t>Registro de mediciones y errores</w:t>
      </w:r>
      <w:bookmarkEnd w:id="60"/>
    </w:p>
    <w:p w14:paraId="3ABF3E47" w14:textId="77777777" w:rsidR="0007484E" w:rsidRPr="00DF2960" w:rsidRDefault="0007484E" w:rsidP="00DF2960">
      <w:pPr>
        <w:rPr>
          <w:lang w:eastAsia="es-ES"/>
        </w:rPr>
      </w:pPr>
    </w:p>
    <w:p w14:paraId="4B7EB165" w14:textId="77777777" w:rsidR="00025880" w:rsidRPr="00025880" w:rsidRDefault="00025880" w:rsidP="00025880">
      <w:pPr>
        <w:rPr>
          <w:lang w:eastAsia="es-ES"/>
        </w:rPr>
      </w:pPr>
      <w:r w:rsidRPr="00025880">
        <w:rPr>
          <w:lang w:eastAsia="es-ES"/>
        </w:rPr>
        <w:t>Después de cada llamada, la herramienta guarda el resultado de la medición. Cada petición deja una evidencia asociada a la sesión que la ha generado, con los tiempos obtenidos y la información necesaria para interpretar lo que ha ocurrido. En el caso de las auditorías, cada medición queda asociada a la sesión de auditoría, a la consulta enviada y a sus etiquetas de frecuencia y longitud, las cuales son necesarias para que después el análisis pueda agrupar los resultados por categorías. Por otro lado, las inferencias de términos asocian cada medición a la sesión de inferencia y al término que se está evaluando. Esto permite calcular después la media observada de cada término, su desviación, la distancia al umbral de calibración y la clasificación final.</w:t>
      </w:r>
    </w:p>
    <w:p w14:paraId="5668482E" w14:textId="1E9E5CDD" w:rsidR="00025880" w:rsidRPr="00025880" w:rsidRDefault="00025880" w:rsidP="00025880">
      <w:pPr>
        <w:rPr>
          <w:lang w:eastAsia="es-ES"/>
        </w:rPr>
      </w:pPr>
    </w:p>
    <w:p w14:paraId="79A5FA67" w14:textId="77777777" w:rsidR="00025880" w:rsidRPr="00025880" w:rsidRDefault="00025880" w:rsidP="00025880">
      <w:pPr>
        <w:rPr>
          <w:lang w:eastAsia="es-ES"/>
        </w:rPr>
      </w:pPr>
      <w:r w:rsidRPr="00025880">
        <w:rPr>
          <w:lang w:eastAsia="es-ES"/>
        </w:rPr>
        <w:t>En el registro de las mediciones también se registra el código HTTP, el tamaño de la respuesta, la marca temporal, si la petición ha terminado en error y, en ese caso, el tipo y el mensaje del error. Esta información permite revisar tanto ejecuciones correctas como peticiones fallidas. El código HTTP ayuda a distinguir una respuesta válida de una respuesta recibida con error, ya que una petición puede devolver un código 4xx o 5xx y aun así tener un tiempo medido. En ese caso, la medición se conserva, pero se marca como error para que el análisis pueda tratarla de forma adecuada, lo que evita mezclar respuestas correctas con fallos del target y, por lo tanto, analizar erróneamente los datos correctos. Por otro lado, el tamaño de la respuesta se guarda como dato de apoyo, ya que ayuda a interpretar diferencias entre el Time-to-First-Byte y el tiempo completo, generando un análisis más completo de los datos.</w:t>
      </w:r>
    </w:p>
    <w:p w14:paraId="6F843E9F" w14:textId="0F648711" w:rsidR="00025880" w:rsidRPr="00025880" w:rsidRDefault="00025880" w:rsidP="00025880">
      <w:pPr>
        <w:rPr>
          <w:lang w:eastAsia="es-ES"/>
        </w:rPr>
      </w:pPr>
    </w:p>
    <w:p w14:paraId="3F6347AF" w14:textId="77777777" w:rsidR="00025880" w:rsidRPr="00025880" w:rsidRDefault="00025880" w:rsidP="00025880">
      <w:pPr>
        <w:rPr>
          <w:lang w:eastAsia="es-ES"/>
        </w:rPr>
      </w:pPr>
      <w:r w:rsidRPr="00025880">
        <w:rPr>
          <w:lang w:eastAsia="es-ES"/>
        </w:rPr>
        <w:lastRenderedPageBreak/>
        <w:t>Cuando ocurre un error de cualquier tipo, ya sea por timeout, conexión, TLS o cualquier otro fallo, el módulo de medición se encarga de medirlo y registrarlo correctamente. Esto es importante, ya que hace que el módulo de medición no tenga ninguna decisión sobre las pruebas, guardando cualquier medición de forma ordenada, en este caso marcando la medición como fallida con su código HTTP y error generado. El que se encarga de decidir si la prueba sigue adelante o se debe parar, como hemos explicado anteriormente, es el worker.</w:t>
      </w:r>
    </w:p>
    <w:p w14:paraId="5EC1CA08" w14:textId="1C374526" w:rsidR="00025880" w:rsidRPr="00025880" w:rsidRDefault="00025880" w:rsidP="00025880">
      <w:pPr>
        <w:rPr>
          <w:lang w:eastAsia="es-ES"/>
        </w:rPr>
      </w:pPr>
    </w:p>
    <w:p w14:paraId="4B707D5B" w14:textId="77777777" w:rsidR="00025880" w:rsidRPr="00025880" w:rsidRDefault="00025880" w:rsidP="00025880">
      <w:pPr>
        <w:rPr>
          <w:lang w:eastAsia="es-ES"/>
        </w:rPr>
      </w:pPr>
      <w:r w:rsidRPr="00025880">
        <w:rPr>
          <w:lang w:eastAsia="es-ES"/>
        </w:rPr>
        <w:t>Por último, es importante explicar que el guardado de mediciones se hace de forma progresiva durante la ejecución. En las auditorías, los resultados se van confirmando periódicamente para reducir el riesgo de perder información si la sesión falla en una fase avanzada. Estos guardados no se hacen con cada consulta, ya que esto podría generar un tráfico demasiado intenso en la base de datos, por lo que se ha elegido el número de diez mediciones para que se realice un guardado en la base de datos, no perdiendo mucha información si ocurre un fallo y reduciendo considerablemente los accesos a la base de datos. Por otro lado, en las inferencias ocurre lo mismo, guardando los datos cada diez mediciones, pero además guardándolos cada vez que se acaba una ronda.</w:t>
      </w:r>
    </w:p>
    <w:p w14:paraId="26EF2824" w14:textId="77777777" w:rsidR="002A3B0B" w:rsidRDefault="002A3B0B" w:rsidP="002A3B0B">
      <w:pPr>
        <w:rPr>
          <w:lang w:eastAsia="es-ES"/>
        </w:rPr>
      </w:pPr>
    </w:p>
    <w:p w14:paraId="6B068CAE" w14:textId="5CD7FEED" w:rsidR="004A797F" w:rsidRDefault="004A797F" w:rsidP="00FC78A8">
      <w:pPr>
        <w:pStyle w:val="Ttulo2"/>
      </w:pPr>
      <w:bookmarkStart w:id="61" w:name="_Toc236335939"/>
      <w:r w:rsidRPr="004A797F">
        <w:t xml:space="preserve">5.6. </w:t>
      </w:r>
      <w:r w:rsidR="00FC78A8">
        <w:t>Implementación del análisis estadístico</w:t>
      </w:r>
      <w:bookmarkEnd w:id="61"/>
    </w:p>
    <w:p w14:paraId="71D4634D" w14:textId="77777777" w:rsidR="00F45D10" w:rsidRPr="004A797F" w:rsidRDefault="00F45D10" w:rsidP="004A797F">
      <w:pPr>
        <w:rPr>
          <w:lang w:eastAsia="es-ES"/>
        </w:rPr>
      </w:pPr>
    </w:p>
    <w:p w14:paraId="06174693" w14:textId="77777777" w:rsidR="00846FAD" w:rsidRPr="00846FAD" w:rsidRDefault="00846FAD" w:rsidP="00846FAD">
      <w:pPr>
        <w:rPr>
          <w:lang w:eastAsia="es-ES"/>
        </w:rPr>
      </w:pPr>
      <w:r w:rsidRPr="00846FAD">
        <w:rPr>
          <w:lang w:eastAsia="es-ES"/>
        </w:rPr>
        <w:t>Una vez terminada una prueba, los módulos de análisis estadístico entran en juego, ya que son los que ayudan a estudiar los datos obtenidos y a entender si con los datos obtenidos se puede sacar alguna conclusión útil o no. Estos módulos se encargan de transformar los registros individuales en gráficas y tablas con datos que son fácilmente comprensibles. Además, estos son diferentes para la inferencia de términos y para las auditorías, por lo que se necesita estudiar en cada uno. En las auditorías es necesario explicar si hay diferencia de latencia entre los diferentes grupos de frecuencia y longitud, mientras que en las inferencias se estudia si los términos en concreto pertenecen a alguno de estos grupos o no. Por lo tanto, las tablas y gráficas utilizadas en cada uno son distintas para poder obtener un análisis más específico.</w:t>
      </w:r>
    </w:p>
    <w:p w14:paraId="45FB3BAF" w14:textId="13576E83" w:rsidR="00846FAD" w:rsidRPr="00846FAD" w:rsidRDefault="00846FAD" w:rsidP="00846FAD">
      <w:pPr>
        <w:rPr>
          <w:lang w:eastAsia="es-ES"/>
        </w:rPr>
      </w:pPr>
    </w:p>
    <w:p w14:paraId="522D90F3" w14:textId="77777777" w:rsidR="00846FAD" w:rsidRPr="00846FAD" w:rsidRDefault="00846FAD" w:rsidP="00846FAD">
      <w:pPr>
        <w:rPr>
          <w:lang w:eastAsia="es-ES"/>
        </w:rPr>
      </w:pPr>
      <w:r w:rsidRPr="00846FAD">
        <w:rPr>
          <w:lang w:eastAsia="es-ES"/>
        </w:rPr>
        <w:t>Es importante explicar que en esta parte, la herramienta trabaja con datos de la base de datos como consultas enviadas, etiquetas de frecuencia y longitud, perfil de calibración, tiempos medidos, códigos HTTP y errores. Con esa información se calculan métricas agregadas, se comparan grupos, se clasifican términos y se prepara la información que después se muestra en la interfaz.</w:t>
      </w:r>
    </w:p>
    <w:p w14:paraId="1EE868D4" w14:textId="77777777" w:rsidR="00F45D10" w:rsidRPr="004A797F" w:rsidRDefault="00F45D10" w:rsidP="004A797F">
      <w:pPr>
        <w:rPr>
          <w:lang w:eastAsia="es-ES"/>
        </w:rPr>
      </w:pPr>
    </w:p>
    <w:p w14:paraId="2C337097" w14:textId="34C00A57" w:rsidR="004A797F" w:rsidRDefault="004A797F" w:rsidP="00FC78A8">
      <w:pPr>
        <w:pStyle w:val="Ttulo3"/>
      </w:pPr>
      <w:bookmarkStart w:id="62" w:name="_Toc236335940"/>
      <w:r w:rsidRPr="004A797F">
        <w:t xml:space="preserve">5.6.1. </w:t>
      </w:r>
      <w:r w:rsidR="00FC78A8">
        <w:t>Análisis estadístico de auditorías</w:t>
      </w:r>
      <w:bookmarkEnd w:id="62"/>
    </w:p>
    <w:p w14:paraId="6F68D5DD" w14:textId="77777777" w:rsidR="00F45D10" w:rsidRPr="004A797F" w:rsidRDefault="00F45D10" w:rsidP="004A797F">
      <w:pPr>
        <w:rPr>
          <w:lang w:eastAsia="es-ES"/>
        </w:rPr>
      </w:pPr>
    </w:p>
    <w:p w14:paraId="57878D77" w14:textId="027E64FC" w:rsidR="00C1017A" w:rsidRPr="00C1017A" w:rsidRDefault="00C1017A" w:rsidP="00C1017A">
      <w:pPr>
        <w:rPr>
          <w:lang w:eastAsia="es-ES"/>
        </w:rPr>
      </w:pPr>
      <w:r w:rsidRPr="00C1017A">
        <w:rPr>
          <w:lang w:eastAsia="es-ES"/>
        </w:rPr>
        <w:t>En el análisis de auditorías se parte de los resultados de una sesión concreta guardados en la base de datos. La herramienta recupera las mediciones v</w:t>
      </w:r>
      <w:r w:rsidR="007B41E1">
        <w:rPr>
          <w:lang w:eastAsia="es-ES"/>
        </w:rPr>
        <w:t>á</w:t>
      </w:r>
      <w:r w:rsidRPr="00C1017A">
        <w:rPr>
          <w:lang w:eastAsia="es-ES"/>
        </w:rPr>
        <w:t>lidas asociadas a esa auditoría y las agrupa según las etiquetas que tenía cada consulta en el dataset lo que permiten separar las consultas por frecuencia y longitud, que son las dimensiones usadas para comparar comportamientos temporales.</w:t>
      </w:r>
    </w:p>
    <w:p w14:paraId="064B04C5" w14:textId="3BED22A9" w:rsidR="00C1017A" w:rsidRPr="00C1017A" w:rsidRDefault="00C1017A" w:rsidP="00C1017A">
      <w:pPr>
        <w:rPr>
          <w:lang w:eastAsia="es-ES"/>
        </w:rPr>
      </w:pPr>
    </w:p>
    <w:p w14:paraId="0702BAAF" w14:textId="77777777" w:rsidR="00C1017A" w:rsidRPr="00C1017A" w:rsidRDefault="00C1017A" w:rsidP="00C1017A">
      <w:pPr>
        <w:rPr>
          <w:lang w:eastAsia="es-ES"/>
        </w:rPr>
      </w:pPr>
      <w:r w:rsidRPr="00C1017A">
        <w:rPr>
          <w:lang w:eastAsia="es-ES"/>
        </w:rPr>
        <w:t xml:space="preserve">Una vez recuperados los datos, lo primero que se hace es un filtrado de valores extremos cuando hay suficiente número de muestras. Este filtrado se aplica usando los percentiles 1 y 99, y solo cuando el grupo tiene al menos cien mediciones, evitando que una medición aislada muy alta o muy baja distorsione demasiado las métricas agregadas. Una vez limpios los datos, se puede empezar a sacar métricas útiles para su análisis, ya que si lo hiciéramos antes del filtrado, mediciones como la media, sensibles a datos extremos, podrían verse afectadas por las medidas extremas. Es importante mencionar que estas medidas no se eliminan, sino que se </w:t>
      </w:r>
      <w:r w:rsidRPr="00C1017A">
        <w:rPr>
          <w:lang w:eastAsia="es-ES"/>
        </w:rPr>
        <w:lastRenderedPageBreak/>
        <w:t>quitan para el cálculo de los datos, pero posteriormente se le da la opción al usuario de poder mostrarlos en tablas como la de distribución, marcados de otra forma para poder diferenciarlos. Además, esta limpieza de datos se realiza por grupo, ya que no tendría sentido limpiar los datos de todos los grupos juntos al tener que diferenciarlos.</w:t>
      </w:r>
    </w:p>
    <w:p w14:paraId="0EC07922" w14:textId="50DFFCAC" w:rsidR="00C1017A" w:rsidRPr="00C1017A" w:rsidRDefault="00C1017A" w:rsidP="00C1017A">
      <w:pPr>
        <w:rPr>
          <w:lang w:eastAsia="es-ES"/>
        </w:rPr>
      </w:pPr>
    </w:p>
    <w:p w14:paraId="08F3D19D" w14:textId="77777777" w:rsidR="00C1017A" w:rsidRPr="00C1017A" w:rsidRDefault="00C1017A" w:rsidP="00C1017A">
      <w:pPr>
        <w:rPr>
          <w:lang w:eastAsia="es-ES"/>
        </w:rPr>
      </w:pPr>
      <w:r w:rsidRPr="00C1017A">
        <w:rPr>
          <w:lang w:eastAsia="es-ES"/>
        </w:rPr>
        <w:t>Con los datos limpios para cada grupo, se calculan métricas como la media, la mediana, la desviación típica, los percentiles, el valor mínimo y el valor máximo. Estas métricas permiten ver si un grupo tiende a responder más rápido que otro y si las mediciones son estables o tienen mucha dispersión. La media permite comparar tendencias generales, pero la mediana y los percentiles ayudan a interpretar mejor los casos con valores extremos. Además, la herramienta también calcula la tasa de error de cada grupo, lo cual es necesario porque una comparación temporal puede perder valor si uno de los grupos tiene muchos fallos. Por ejemplo, si un conjunto de consultas tiene tiempos más bajos, pero también un porcentaje alto de errores, no se puede interpretar igual que un grupo con respuestas válidas y estables. Por eso, los errores no se ocultan, sino que se integran como parte del resumen.</w:t>
      </w:r>
    </w:p>
    <w:p w14:paraId="0CBD39B9" w14:textId="3510642E" w:rsidR="00C1017A" w:rsidRPr="00C1017A" w:rsidRDefault="00C1017A" w:rsidP="00C1017A">
      <w:pPr>
        <w:rPr>
          <w:lang w:eastAsia="es-ES"/>
        </w:rPr>
      </w:pPr>
    </w:p>
    <w:p w14:paraId="525C1ED6" w14:textId="77777777" w:rsidR="00C1017A" w:rsidRPr="00C1017A" w:rsidRDefault="00C1017A" w:rsidP="00C1017A">
      <w:pPr>
        <w:rPr>
          <w:lang w:eastAsia="es-ES"/>
        </w:rPr>
      </w:pPr>
      <w:r w:rsidRPr="00C1017A">
        <w:rPr>
          <w:lang w:eastAsia="es-ES"/>
        </w:rPr>
        <w:t>La comparación principal entre grupos se realiza mediante una prueba estadística que permite obtener un p-value. En este caso, la herramienta aplica comparaciones entre grupos de frecuencia, especialmente entre consultas de alta y baja frecuencia dentro de una misma longitud. Esta comparación busca detectar si las diferencias observadas en los tiempos pueden considerarse relevantes desde el punto de vista estadístico o si podrían deberse al ruido de la medición. El p-value no se interpreta como una prueba absoluta de presencia o ausencia, sino que su función dentro de la herramienta es dar una medida de separación entre grupos temporales. Si el valor es menor a 0.05, la diferencia entre los grupos comparados resulta estadísticamente útil, mientras que si el valor es mayor, se considera que la prueba no ha generado suficiente evidencia para afirmar que los grupos se comportan de forma distinta. Además, para facilitar el análisis de esto, la herramienta clasifica la fuerza de la evidencia en distintos niveles. Cuando no hay suficientes muestras o no se puede calcular el p-value, la evidencia se marca como insuficiente. Si el p-value cae por debajo de ciertos umbrales, la separación se etiqueta como débil, moderada o fuerte. Estas etiquetas sirven para que el usuario pueda interpretar el resultado sin leer únicamente valores numéricos, aunque los valores originales se mantienen disponibles.</w:t>
      </w:r>
    </w:p>
    <w:p w14:paraId="3317CD29" w14:textId="1C4C456F" w:rsidR="00C1017A" w:rsidRPr="00C1017A" w:rsidRDefault="00C1017A" w:rsidP="00C1017A">
      <w:pPr>
        <w:rPr>
          <w:lang w:eastAsia="es-ES"/>
        </w:rPr>
      </w:pPr>
    </w:p>
    <w:p w14:paraId="33267A6F" w14:textId="77777777" w:rsidR="00C1017A" w:rsidRPr="00C1017A" w:rsidRDefault="00C1017A" w:rsidP="00C1017A">
      <w:pPr>
        <w:rPr>
          <w:lang w:eastAsia="es-ES"/>
        </w:rPr>
      </w:pPr>
      <w:r w:rsidRPr="00C1017A">
        <w:rPr>
          <w:lang w:eastAsia="es-ES"/>
        </w:rPr>
        <w:t>Como ya hemos mencionado, el análisis se calcula a partir de las mediciones existentes y no modifica los datos originales, lo que permite que los resultados brutos sigan disponibles para revisión o exportación. Las gráficas y tablas de la interfaz consumen estos resúmenes para mostrar comparaciones entre grupos, distribuciones temporales y evolución de las mediciones durante la auditoría. En la siguiente figura se representa el flujo que lleva la herramienta para el análisis estadístico de las auditorías.</w:t>
      </w:r>
    </w:p>
    <w:p w14:paraId="6633B450" w14:textId="2069F798" w:rsidR="00C1017A" w:rsidRPr="00C1017A" w:rsidRDefault="00C1017A" w:rsidP="00C1017A">
      <w:pPr>
        <w:rPr>
          <w:lang w:eastAsia="es-ES"/>
        </w:rPr>
      </w:pPr>
    </w:p>
    <w:p w14:paraId="68993F8C" w14:textId="77777777" w:rsidR="00C1017A" w:rsidRPr="00C1017A" w:rsidRDefault="00C1017A" w:rsidP="00C1017A">
      <w:pPr>
        <w:rPr>
          <w:lang w:eastAsia="es-ES"/>
        </w:rPr>
      </w:pPr>
      <w:r w:rsidRPr="00C1017A">
        <w:rPr>
          <w:lang w:eastAsia="es-ES"/>
        </w:rPr>
        <w:t>Figura 8. Flujo de análisis estadístico de una auditoría.</w:t>
      </w:r>
    </w:p>
    <w:p w14:paraId="05D76DC2" w14:textId="77777777" w:rsidR="00F45D10" w:rsidRPr="004A797F" w:rsidRDefault="00F45D10" w:rsidP="004A797F">
      <w:pPr>
        <w:rPr>
          <w:lang w:eastAsia="es-ES"/>
        </w:rPr>
      </w:pPr>
    </w:p>
    <w:p w14:paraId="1399CE24" w14:textId="524D2767" w:rsidR="004A797F" w:rsidRDefault="004A797F" w:rsidP="002D5A77">
      <w:pPr>
        <w:pStyle w:val="Ttulo3"/>
      </w:pPr>
      <w:bookmarkStart w:id="63" w:name="_Toc236335941"/>
      <w:r w:rsidRPr="004A797F">
        <w:t xml:space="preserve">5.6.2. </w:t>
      </w:r>
      <w:r w:rsidR="00FC78A8">
        <w:t>Análisis estadístico de términos inferidos</w:t>
      </w:r>
      <w:bookmarkEnd w:id="63"/>
    </w:p>
    <w:p w14:paraId="22BAB6FC" w14:textId="77777777" w:rsidR="00F45D10" w:rsidRPr="004A797F" w:rsidRDefault="00F45D10" w:rsidP="004A797F">
      <w:pPr>
        <w:rPr>
          <w:lang w:eastAsia="es-ES"/>
        </w:rPr>
      </w:pPr>
    </w:p>
    <w:p w14:paraId="14D05855" w14:textId="150E6836" w:rsidR="00954898" w:rsidRDefault="00954898" w:rsidP="00954898">
      <w:pPr>
        <w:rPr>
          <w:lang w:eastAsia="es-ES"/>
        </w:rPr>
      </w:pPr>
      <w:r w:rsidRPr="00954898">
        <w:rPr>
          <w:lang w:eastAsia="es-ES"/>
        </w:rPr>
        <w:t xml:space="preserve">En la inferencia de términos, lo principal que necesitamos hacer es clasificar los términos en probablemente presentes o ausentes. Esto es necesario mostrarlo en el análisis estadístico para por lo menos dar al usuario una forma de poder comprender los datos y entender si el término está más cerca de una clase o de otra. Obviamente, para poder mostrarlo, además de poner la etiqueta a cada término, también se necesitarán varias gráficas. Pero para conseguir todo esto, </w:t>
      </w:r>
      <w:r w:rsidRPr="00954898">
        <w:rPr>
          <w:lang w:eastAsia="es-ES"/>
        </w:rPr>
        <w:lastRenderedPageBreak/>
        <w:t>lo primero que necesitamos es una forma de clasificar los términos, y para ello hemos usado los perfiles temporales de calibración.</w:t>
      </w:r>
    </w:p>
    <w:p w14:paraId="4BD7A5E1" w14:textId="77777777" w:rsidR="00954898" w:rsidRPr="00954898" w:rsidRDefault="00954898" w:rsidP="00954898">
      <w:pPr>
        <w:rPr>
          <w:lang w:eastAsia="es-ES"/>
        </w:rPr>
      </w:pPr>
    </w:p>
    <w:p w14:paraId="17D98069" w14:textId="5C344A4F" w:rsidR="00954898" w:rsidRPr="00954898" w:rsidRDefault="00954898" w:rsidP="00954898">
      <w:pPr>
        <w:rPr>
          <w:lang w:eastAsia="es-ES"/>
        </w:rPr>
      </w:pPr>
      <w:r w:rsidRPr="00954898">
        <w:rPr>
          <w:lang w:eastAsia="es-ES"/>
        </w:rPr>
        <w:t>Como ya hemos mencionado anteriormente, estos perfiles se pueden construir tanto con un CSV con valores de una auditoría externa como con los valores de una auditoría que ya esté guardada en la base de datos y se haya hecho previamente. Con el resumen de la prueba, lo que se hace es buscar las fronteras para clasificar los términos. En este caso, los únicos dos grupos que se utilizan para clasificar son las consultas de alta y baja frecuencia, ya que intentar clasificar también la clase de media frecuencia es demasiado complicado para la herramienta. Para crear estos perfiles de calibración, la herramienta utiliza el resumen de la auditoría, recogiendo los valores de la media, tanto del grupo de alta frecuencia como del grupo de baja frecuencia, y generando una frontera que será el punto medio entre las medias, la cual funcionará para clasificar los términos. Además, ya que si la media de las consultas usadas para clasificar un término cae muy cercana de esa frontera, no sabríamos si realmente la clasificación ha sido correcta, se crea una zona gris, la cual es la desviación estándar más grande entre la de los dos grupos. Si la clasificación del término cae dentro de esa zona gris que abrazará a la frontera por arriba y por abajo, el término se clasificará como inconcluso, ya que no hay suficiente margen para poder afirmar que ese término pertenece a un grupo o a otro. Con todos esos valores calculados, el perfil de calibración se guarda en la base de datos como un JSON</w:t>
      </w:r>
      <w:r w:rsidR="007B41E1">
        <w:rPr>
          <w:lang w:eastAsia="es-ES"/>
        </w:rPr>
        <w:t>B</w:t>
      </w:r>
      <w:r w:rsidRPr="00954898">
        <w:rPr>
          <w:lang w:eastAsia="es-ES"/>
        </w:rPr>
        <w:t>, junto al resto de datos de la sesión de inferencia.</w:t>
      </w:r>
    </w:p>
    <w:p w14:paraId="0E1FF338" w14:textId="6872BECB" w:rsidR="00954898" w:rsidRPr="00954898" w:rsidRDefault="00954898" w:rsidP="00954898">
      <w:pPr>
        <w:rPr>
          <w:lang w:eastAsia="es-ES"/>
        </w:rPr>
      </w:pPr>
    </w:p>
    <w:p w14:paraId="7AC27239" w14:textId="77777777" w:rsidR="00954898" w:rsidRPr="00954898" w:rsidRDefault="00954898" w:rsidP="00954898">
      <w:pPr>
        <w:rPr>
          <w:lang w:eastAsia="es-ES"/>
        </w:rPr>
      </w:pPr>
      <w:r w:rsidRPr="00954898">
        <w:rPr>
          <w:lang w:eastAsia="es-ES"/>
        </w:rPr>
        <w:t>Una vez tenemos el perfil de calibración creado, ya tendríamos todo lo necesario para clasificar los términos. Lo primero que hace la herramienta antes de lanzar las consultas de la prueba reales es enviar unas consultas de calentamiento que, además, en este caso, servirán para verificar si la herramienta está funcionando correctamente. Posterior a ese primer paso, se realiza toda la prueba mandando consultas por rondas, como ya hemos explicado, utilizando los parámetros que pone el usuario de rondas máximas y número de consultas por rondas. Cuando termina cada ronda, el programa calcula las medias para cada término, y estas son las que se usan para clasificar los términos. Si esa media cae fuera de la zona gris, el término queda clasificado en el grupo en el que se encuentre su media. Pero si cae dentro de la zona gris, el término pasará a la siguiente ronda hasta completar el número máximo de rondas definidas por el usuario. Si al acabar la prueba, la media del término no ha salido de esa zona gris, se clasificará como inconcluso.</w:t>
      </w:r>
    </w:p>
    <w:p w14:paraId="10A4EE78" w14:textId="510FDBDE" w:rsidR="00954898" w:rsidRPr="00954898" w:rsidRDefault="00954898" w:rsidP="00954898">
      <w:pPr>
        <w:rPr>
          <w:lang w:eastAsia="es-ES"/>
        </w:rPr>
      </w:pPr>
    </w:p>
    <w:p w14:paraId="225D2B84" w14:textId="77777777" w:rsidR="00954898" w:rsidRPr="00954898" w:rsidRDefault="00954898" w:rsidP="00954898">
      <w:pPr>
        <w:rPr>
          <w:lang w:eastAsia="es-ES"/>
        </w:rPr>
      </w:pPr>
      <w:r w:rsidRPr="00954898">
        <w:rPr>
          <w:lang w:eastAsia="es-ES"/>
        </w:rPr>
        <w:t xml:space="preserve">Con la prueba terminada, podremos observar el análisis de resultados al completo. En este caso, el análisis estadístico de la inferencia de términos es diferente al de auditorías, ya que presenta distintas gráficas al necesitar explicar la prueba y cómo ha ido avanzando esta a lo largo de las rondas. La primera gráfica que encontramos es la que explica a la perfección por qué cada término se ha clasificado como se ha clasificado, ya que muestra las fronteras y líneas de las zonas grises con líneas de trazos y con puntos las medias de los distintos términos. Debajo de esta gráfica, encontramos otra que nos explica cómo ha ido evolucionando la prueba a lo largo del tiempo, ya que esta prueba es algo más compleja que las auditorías al poder clasificar los términos en distintas rondas de la prueba, haciendo que solo algunos pasen a la siguiente ronda. Por lo tanto, en esta prueba se nos explica qué términos se han clasificado en cada ronda, cómo se ha clasificado, o si no se ha clasificado ninguno, mostrando una línea de progresión a lo largo de las rondas. Más abajo también hemos incluido tablas con datos útiles para que el usuario entienda los resultados más fácilmente. En estas tablas presentamos los términos y su etiqueta de clasificación. Además, podemos observar datos como la desviación estándar, la media o la mediana que el usuario podrá comprobar para confirmar que están dentro de las fronteras esperadas. Por último, en el análisis de resultados, como en las auditorías, también </w:t>
      </w:r>
      <w:r w:rsidRPr="00954898">
        <w:rPr>
          <w:lang w:eastAsia="es-ES"/>
        </w:rPr>
        <w:lastRenderedPageBreak/>
        <w:t>mostramos todas las consultas enviadas junto a todos sus metadatos adjuntos, como por ejemplo el código HTTP obtenido o la ronda de envío.</w:t>
      </w:r>
    </w:p>
    <w:p w14:paraId="6B5B2A16" w14:textId="0A7BF919" w:rsidR="00954898" w:rsidRPr="00954898" w:rsidRDefault="00954898" w:rsidP="00954898">
      <w:pPr>
        <w:rPr>
          <w:lang w:eastAsia="es-ES"/>
        </w:rPr>
      </w:pPr>
    </w:p>
    <w:p w14:paraId="236A849B" w14:textId="77777777" w:rsidR="00954898" w:rsidRPr="00954898" w:rsidRDefault="00954898" w:rsidP="00954898">
      <w:pPr>
        <w:rPr>
          <w:lang w:eastAsia="es-ES"/>
        </w:rPr>
      </w:pPr>
      <w:r w:rsidRPr="00954898">
        <w:rPr>
          <w:lang w:eastAsia="es-ES"/>
        </w:rPr>
        <w:t>Como ya hemos comentado anteriormente, el módulo de inferencia de términos no genera resultados de absoluta veracidad, ya que se basa en variables que pueden ser modificadas a lo largo del tiempo, como el funcionamiento del sistema RAG externo o el tiempo de red. Además, esta prueba es mucho más sensible que las auditorías al ser mucho más rápida y tener menos envíos de consultas, pero nos da unos resultados que son interpretables y útiles para poder intuir qué términos están presentes y cuáles no en la base de datos.</w:t>
      </w:r>
    </w:p>
    <w:p w14:paraId="0E5AC096" w14:textId="77777777" w:rsidR="00F45D10" w:rsidRPr="004A797F" w:rsidRDefault="00F45D10" w:rsidP="004A797F">
      <w:pPr>
        <w:rPr>
          <w:lang w:eastAsia="es-ES"/>
        </w:rPr>
      </w:pPr>
    </w:p>
    <w:p w14:paraId="15CF450C" w14:textId="30FD527A" w:rsidR="004A797F" w:rsidRDefault="004A797F" w:rsidP="002D5A77">
      <w:pPr>
        <w:pStyle w:val="Ttulo3"/>
      </w:pPr>
      <w:bookmarkStart w:id="64" w:name="_Toc236335942"/>
      <w:r w:rsidRPr="004A797F">
        <w:t xml:space="preserve">5.6.3. </w:t>
      </w:r>
      <w:r w:rsidR="002D5A77">
        <w:t>Exportación de resultados</w:t>
      </w:r>
      <w:bookmarkEnd w:id="64"/>
    </w:p>
    <w:p w14:paraId="32A58BEB" w14:textId="77777777" w:rsidR="00F45D10" w:rsidRPr="004A797F" w:rsidRDefault="00F45D10" w:rsidP="004A797F">
      <w:pPr>
        <w:rPr>
          <w:lang w:eastAsia="es-ES"/>
        </w:rPr>
      </w:pPr>
    </w:p>
    <w:p w14:paraId="3F9A0170" w14:textId="77777777" w:rsidR="00EC7350" w:rsidRPr="00EC7350" w:rsidRDefault="00EC7350" w:rsidP="00EC7350">
      <w:pPr>
        <w:rPr>
          <w:lang w:eastAsia="es-ES"/>
        </w:rPr>
      </w:pPr>
      <w:r w:rsidRPr="00EC7350">
        <w:rPr>
          <w:lang w:eastAsia="es-ES"/>
        </w:rPr>
        <w:t>En ambos módulos de análisis estadístico se incluye un módulo aparte que permite exportar diferentes resultados en diferentes formatos para que el usuario los pueda utilizar fuera de la interfaz, ya que, aunque la interfaz de la aplicación muestre gráficas y tablas útiles, a veces estos datos se necesitan sacar fuera de la herramienta para poder ser enviados a diferentes sitios o analizados con otros programas externos, por lo que la herramienta también lo permite.</w:t>
      </w:r>
    </w:p>
    <w:p w14:paraId="123607EC" w14:textId="1C69B829" w:rsidR="00EC7350" w:rsidRPr="00EC7350" w:rsidRDefault="00EC7350" w:rsidP="00EC7350">
      <w:pPr>
        <w:rPr>
          <w:lang w:eastAsia="es-ES"/>
        </w:rPr>
      </w:pPr>
    </w:p>
    <w:p w14:paraId="3DDAA13B" w14:textId="77777777" w:rsidR="00EC7350" w:rsidRPr="00EC7350" w:rsidRDefault="00EC7350" w:rsidP="00EC7350">
      <w:pPr>
        <w:rPr>
          <w:lang w:eastAsia="es-ES"/>
        </w:rPr>
      </w:pPr>
      <w:r w:rsidRPr="00EC7350">
        <w:rPr>
          <w:lang w:eastAsia="es-ES"/>
        </w:rPr>
        <w:t>En el caso de las auditorías, la herramienta permite exportar dos tipos de CSV. El primero, con mediciones individuales, en donde cada fila del CSV representa cada petición enviada, incluyendo toda la información de la consulta, como la propia query, la frecuencia, la longitud, el tiempo completo o el código HTTP. Con este archivo podremos revisar la ejecución de la prueba al completo, ya que también se incluirán todas las llamadas que hayan generado errores y su explicación. Por otro lado, también se permite exportar otro CSV que nos aporta un resumen estadístico de la auditoría. Este CSV tiene una fila por grupo analizado, y será el que se utilizará si se quiere hacer una inferencia de términos usando un CSV externo. En este encontraremos los datos calculados de cada combinación de frecuencia y longitud, con lo que para la frecuencia alta tendremos una fila para la frecuencia alta y longitud corta, otra para la frecuencia alta y longitud media y otra para la frecuencia alta y longitud larga, y así con todo el resto de grupos. En estas filas se incluirán todos los datos útiles, como la media, la mediana o la desviación estándar de estos grupos para el análisis posterior de los mismos.</w:t>
      </w:r>
    </w:p>
    <w:p w14:paraId="07682CA1" w14:textId="39AC273A" w:rsidR="00EC7350" w:rsidRPr="00EC7350" w:rsidRDefault="00EC7350" w:rsidP="00EC7350">
      <w:pPr>
        <w:rPr>
          <w:lang w:eastAsia="es-ES"/>
        </w:rPr>
      </w:pPr>
    </w:p>
    <w:p w14:paraId="4284C7F2" w14:textId="77777777" w:rsidR="00EC7350" w:rsidRPr="00EC7350" w:rsidRDefault="00EC7350" w:rsidP="00EC7350">
      <w:pPr>
        <w:rPr>
          <w:lang w:eastAsia="es-ES"/>
        </w:rPr>
      </w:pPr>
      <w:r w:rsidRPr="00EC7350">
        <w:rPr>
          <w:lang w:eastAsia="es-ES"/>
        </w:rPr>
        <w:t>En cuanto a la inferencia de términos, la exportación simplemente se centra en los resultados por término y no da la posibilidad de exportar toda la prueba al completo, consulta por consulta. En este caso, creemos que con la información aportada por término es suficiente para entender cómo ha ido la prueba, ya que en esta información irá la información útil como la media observada, la desviación, las mediciones válidas, la clasificación final o el target evaluado. Con esta información será más que suficiente para poder entender la prueba al completo.</w:t>
      </w:r>
    </w:p>
    <w:p w14:paraId="6BF5AEFC" w14:textId="77777777" w:rsidR="002A3B0B" w:rsidRDefault="002A3B0B" w:rsidP="002A3B0B">
      <w:pPr>
        <w:rPr>
          <w:lang w:eastAsia="es-ES"/>
        </w:rPr>
      </w:pPr>
    </w:p>
    <w:p w14:paraId="7F84F500" w14:textId="77777777" w:rsidR="00455122" w:rsidRPr="00455122" w:rsidRDefault="00455122" w:rsidP="00455122">
      <w:pPr>
        <w:pStyle w:val="Ttulo2"/>
      </w:pPr>
      <w:bookmarkStart w:id="65" w:name="_Toc236335943"/>
      <w:r w:rsidRPr="00455122">
        <w:t>5.7. Implementación de la interfaz de usuario</w:t>
      </w:r>
      <w:bookmarkEnd w:id="65"/>
    </w:p>
    <w:p w14:paraId="38059683" w14:textId="77777777" w:rsidR="00455122" w:rsidRPr="00455122" w:rsidRDefault="00455122" w:rsidP="00455122">
      <w:pPr>
        <w:rPr>
          <w:b/>
          <w:bCs/>
          <w:lang w:eastAsia="es-ES"/>
        </w:rPr>
      </w:pPr>
    </w:p>
    <w:p w14:paraId="6E329A05" w14:textId="77777777" w:rsidR="002037C3" w:rsidRPr="002037C3" w:rsidRDefault="002037C3" w:rsidP="002037C3">
      <w:pPr>
        <w:rPr>
          <w:lang w:eastAsia="es-ES"/>
        </w:rPr>
      </w:pPr>
      <w:r w:rsidRPr="002037C3">
        <w:rPr>
          <w:lang w:eastAsia="es-ES"/>
        </w:rPr>
        <w:t xml:space="preserve">La interfaz de usuario, como se ha comentado en las tecnologías usadas, se implementó como una aplicación React con TypeScript y Vite. La implementación de la interfaz se ha centrado en construir una capa de control que permitiera lanzar pruebas largas sin bloquear al usuario y sin interferir en las mediciones temporales. Para esto, la aplicación se estructuró como una SPA (Aplicación de Página Única) para las páginas simples, lo que significa que el navegador no carga una página HTML nueva cada vez que el usuario cambia de sección, sino que React cambia el componente visible en función de la ruta. Esta lógica se implementó con React Router, en donde las rutas principales se definen en el punto de entrada de la aplicación y cada una carga la vista correspondiente, por lo que moverse entre auditorías, targets, datasets o </w:t>
      </w:r>
      <w:r w:rsidRPr="002037C3">
        <w:rPr>
          <w:lang w:eastAsia="es-ES"/>
        </w:rPr>
        <w:lastRenderedPageBreak/>
        <w:t>inferencias es más rápido y el estado de la interfaz es controlado por React, decidiendo qué se muestra en cada momento. Por otro lado, para las pantallas más pesadas, como los resultados de auditorías y los resultados de inferencia de términos, se implementó una carga diferida de componentes, lo que significa que estas vistas no se cargan desde el inicio de la aplicación, sino cuando el usuario entra en ellas. Esto tiene sentido porque son pantallas con gráficas, tablas y más lógica de representación que generan cálculos en el backend. De esta forma, la aplicación inicial carga menos código y las partes más complejas solo se piden cuando realmente son necesarias.</w:t>
      </w:r>
    </w:p>
    <w:p w14:paraId="264B958C" w14:textId="7F846752" w:rsidR="002037C3" w:rsidRPr="002037C3" w:rsidRDefault="002037C3" w:rsidP="002037C3">
      <w:pPr>
        <w:rPr>
          <w:lang w:eastAsia="es-ES"/>
        </w:rPr>
      </w:pPr>
    </w:p>
    <w:p w14:paraId="3CB4ECB5" w14:textId="687E1B73" w:rsidR="002037C3" w:rsidRPr="002037C3" w:rsidRDefault="002037C3" w:rsidP="002037C3">
      <w:pPr>
        <w:rPr>
          <w:lang w:eastAsia="es-ES"/>
        </w:rPr>
      </w:pPr>
      <w:r w:rsidRPr="002037C3">
        <w:rPr>
          <w:lang w:eastAsia="es-ES"/>
        </w:rPr>
        <w:t xml:space="preserve">Para mejorar la seguridad de la aplicación y evitar que cualquier persona acceda a las pantallas internas, las rutas privadas se envolvieron en un componente de protección, el cual consulta el estado de sesión del usuario antes de mostrar el contenido. Si la sesión existe, carga el layout principal, pero si no existe, redirige al usuario al login, lo que fuerza al usuario a introducir de nuevo las credenciales en el sistema. De esta manera conseguimos optimizar el código de la aplicación, ya que la responsabilidad de comprobar si el usuario está bien logueado o no se queda en la página de rutas en vez de estar en cada una de las páginas con rutas privadas. Además, para comprobar las credenciales del usuario, como se ha explicado en el apartado de seguridad, se implementó un sistema de uso de cookies HTTPOnly gestionadas desde el backend, las cuales caducan con el tiempo y son guardadas en el navegador, evitando usar tokens JWT guardados en </w:t>
      </w:r>
      <w:r w:rsidR="007B41E1" w:rsidRPr="007B41E1">
        <w:rPr>
          <w:i/>
          <w:iCs/>
          <w:lang w:eastAsia="es-ES"/>
        </w:rPr>
        <w:t>localStorage</w:t>
      </w:r>
      <w:r w:rsidRPr="002037C3">
        <w:rPr>
          <w:lang w:eastAsia="es-ES"/>
        </w:rPr>
        <w:t>, que son más vulnerables a ataques XSS. Por esto, las peticiones del frontend se envían con credenciales incluidas, adjuntando la cookie automáticamente.</w:t>
      </w:r>
    </w:p>
    <w:p w14:paraId="03E9B539" w14:textId="0308B13F" w:rsidR="002037C3" w:rsidRPr="002037C3" w:rsidRDefault="002037C3" w:rsidP="002037C3">
      <w:pPr>
        <w:rPr>
          <w:lang w:eastAsia="es-ES"/>
        </w:rPr>
      </w:pPr>
    </w:p>
    <w:p w14:paraId="37D9FA8A" w14:textId="77777777" w:rsidR="002037C3" w:rsidRPr="002037C3" w:rsidRDefault="002037C3" w:rsidP="002037C3">
      <w:pPr>
        <w:rPr>
          <w:lang w:eastAsia="es-ES"/>
        </w:rPr>
      </w:pPr>
      <w:r w:rsidRPr="002037C3">
        <w:rPr>
          <w:lang w:eastAsia="es-ES"/>
        </w:rPr>
        <w:t>Para la comunicación con las API del backend, se realizó un cliente HTTP propio, creando una capa con todas las llamadas API distintas que puede hacer el sistema y centralizando así todas las llamadas en vez de realizar cada llamada en cualquier archivo. Además, este archivo ya se encarga de añadir las credenciales necesarias, interpretar las respuestas JSON, gestionar descargas de archivos y detectar errores de autenticación, controlando por completo la comunicación con el backend.</w:t>
      </w:r>
    </w:p>
    <w:p w14:paraId="406D47C4" w14:textId="3467893D" w:rsidR="002037C3" w:rsidRPr="002037C3" w:rsidRDefault="002037C3" w:rsidP="002037C3">
      <w:pPr>
        <w:rPr>
          <w:lang w:eastAsia="es-ES"/>
        </w:rPr>
      </w:pPr>
    </w:p>
    <w:p w14:paraId="3B66F68E" w14:textId="77777777" w:rsidR="002037C3" w:rsidRPr="002037C3" w:rsidRDefault="002037C3" w:rsidP="002037C3">
      <w:pPr>
        <w:rPr>
          <w:lang w:eastAsia="es-ES"/>
        </w:rPr>
      </w:pPr>
      <w:r w:rsidRPr="002037C3">
        <w:rPr>
          <w:lang w:eastAsia="es-ES"/>
        </w:rPr>
        <w:t>Otra parte interesante de la implementación de la interfaz de usuario es el uso de TanStack Query, ya que se implementó para manejar datos que cambian con frecuencia. Cuando se lanza cualquier prueba, el backend responde rápido con la sesión creada, pero el trabajo real se queda ejecutando en el worker. Por esto, la interfaz necesita ir preguntando el estado sin recargar la página completa, ya que si se necesitase una recarga, el proceso de consulta sería demasiado lento y perderíamos la visualización de algunos datos estáticos cada vez que la interfaz consultase los datos para actualizarlos. Por esto, la configuración de consultas con refresco automático en las pantallas donde hay auditorías o inferencias activas es muy necesaria, aplicándola también a filtros de resultados, lo que se consiguió haciendo que los filtros formasen parte de los parámetros de consulta, por lo que cuando el usuario cambie cualquier parámetro del filtro, como la frecuencia o el código HTTP, React Query solicitará únicamente esa página filtrada al backend. Esta misma idea se usó al aplicar paginación en las tablas completas de resultados, ya que, como las auditorías pueden tener miles de mediciones guardadas, no tendría sentido cargar todos los datos de una sola vez en el navegador. Por lo tanto, cuando el usuario cambia de página, la interfaz pide únicamente los resultados necesarios para esa vista. Con esto, la tabla puede manejar auditorías grandes sin que la página se vuelva pesada.</w:t>
      </w:r>
    </w:p>
    <w:p w14:paraId="780D82F2" w14:textId="32E27321" w:rsidR="002037C3" w:rsidRPr="002037C3" w:rsidRDefault="002037C3" w:rsidP="002037C3">
      <w:pPr>
        <w:rPr>
          <w:lang w:eastAsia="es-ES"/>
        </w:rPr>
      </w:pPr>
    </w:p>
    <w:p w14:paraId="39656431" w14:textId="77777777" w:rsidR="002037C3" w:rsidRPr="002037C3" w:rsidRDefault="002037C3" w:rsidP="002037C3">
      <w:pPr>
        <w:rPr>
          <w:lang w:eastAsia="es-ES"/>
        </w:rPr>
      </w:pPr>
      <w:r w:rsidRPr="002037C3">
        <w:rPr>
          <w:lang w:eastAsia="es-ES"/>
        </w:rPr>
        <w:t xml:space="preserve">Por otro lado, en la implementación de toda la aplicación se ha intentado reutilizar el máximo código posible, simplificando los archivos lo máximo posible. Esta metodología también se ha </w:t>
      </w:r>
      <w:r w:rsidRPr="002037C3">
        <w:rPr>
          <w:lang w:eastAsia="es-ES"/>
        </w:rPr>
        <w:lastRenderedPageBreak/>
        <w:t>aplicado en la interfaz de usuario en las partes repetidas a lo largo de la herramienta, como el layout, los diálogos de confirmación, el diseño de las pantallas y apartados y el color y forma de los botones. El layout principal mantiene una barra lateral fija y una zona de contenido desplazable por practicidad al tener páginas que pueden ser muy grandes al contener buena parte de los resultados individuales de algunas pruebas.</w:t>
      </w:r>
    </w:p>
    <w:p w14:paraId="01C18365" w14:textId="50ADB415" w:rsidR="002037C3" w:rsidRPr="002037C3" w:rsidRDefault="002037C3" w:rsidP="002037C3">
      <w:pPr>
        <w:rPr>
          <w:lang w:eastAsia="es-ES"/>
        </w:rPr>
      </w:pPr>
    </w:p>
    <w:p w14:paraId="77DA7A20" w14:textId="77777777" w:rsidR="002037C3" w:rsidRPr="002037C3" w:rsidRDefault="002037C3" w:rsidP="002037C3">
      <w:pPr>
        <w:rPr>
          <w:lang w:eastAsia="es-ES"/>
        </w:rPr>
      </w:pPr>
      <w:r w:rsidRPr="002037C3">
        <w:rPr>
          <w:lang w:eastAsia="es-ES"/>
        </w:rPr>
        <w:t>Los formularios se implementaron como componentes controlados en los que el campo que escribe el usuario queda reflejado en el estado del componente, lo que permite validar y enviar los datos de forma controlada. Además, en los formularios que reciben JSON, como el body de un target o los términos de una inferencia, se implementó una validación previa en el frontend para detectar errores de sintaxis antes de enviar la petición. Si el texto no se puede convertir a JSON, la pantalla muestra un error y no llama al backend. Aun así, la validación importante se mantiene en el servidor para mayor seguridad.</w:t>
      </w:r>
    </w:p>
    <w:p w14:paraId="138C25ED" w14:textId="6BB02F5A" w:rsidR="002037C3" w:rsidRPr="002037C3" w:rsidRDefault="002037C3" w:rsidP="002037C3">
      <w:pPr>
        <w:rPr>
          <w:lang w:eastAsia="es-ES"/>
        </w:rPr>
      </w:pPr>
    </w:p>
    <w:p w14:paraId="0297A8BA" w14:textId="77777777" w:rsidR="002037C3" w:rsidRPr="002037C3" w:rsidRDefault="002037C3" w:rsidP="002037C3">
      <w:pPr>
        <w:rPr>
          <w:lang w:eastAsia="es-ES"/>
        </w:rPr>
      </w:pPr>
      <w:r w:rsidRPr="002037C3">
        <w:rPr>
          <w:lang w:eastAsia="es-ES"/>
        </w:rPr>
        <w:t>La visualización de resultados se implementó con ECharts, creando un componente común encargado de renderizar las gráficas dentro de React. Esta decisión se tomó porque las gráficas de la herramienta necesitan más control que una representación simple de barras, pudiendo modificarlas para mejor visualización, centrándose en los datos y añadiendo valores extremos. Por esto, las opciones de cada gráfica se construyen desde las páginas de resultados y se pasan al componente común, que se encarga únicamente de dibujarlas. Estos controles de mejor visualización son claves para facilitar la interpretación de los datos, ya que por defecto algunas representaciones se centran en el rango real de valores, mientras que en las pruebas de latencia las diferencias importantes pueden ser pequeñas, por lo que si el eje empieza siempre en cero, esas diferencias pueden quedar casi invisibles. Por esto se añadió la opción de cambiar la escala de algunas gráficas, permitiendo al usuario decidir si quiere ver la magnitud completa o centrarse en las variaciones observadas durante la prueba.</w:t>
      </w:r>
    </w:p>
    <w:p w14:paraId="0F30A0D2" w14:textId="5A4A33C0" w:rsidR="002037C3" w:rsidRPr="002037C3" w:rsidRDefault="002037C3" w:rsidP="002037C3">
      <w:pPr>
        <w:rPr>
          <w:lang w:eastAsia="es-ES"/>
        </w:rPr>
      </w:pPr>
    </w:p>
    <w:p w14:paraId="57964313" w14:textId="77777777" w:rsidR="002037C3" w:rsidRPr="002037C3" w:rsidRDefault="002037C3" w:rsidP="002037C3">
      <w:pPr>
        <w:rPr>
          <w:lang w:eastAsia="es-ES"/>
        </w:rPr>
      </w:pPr>
      <w:r w:rsidRPr="002037C3">
        <w:rPr>
          <w:lang w:eastAsia="es-ES"/>
        </w:rPr>
        <w:t>Por último, es importante explicar que la exportación de resultados se implementó desde la interfaz mediante descargas de archivos generados por el backend. Cuando el usuario solicita un CSV, el frontend no construye el archivo manualmente, sino que pide el contenido al servidor y lo recibe como un archivo descargable. Después, crea una URL temporal en el navegador y lanza la descarga. Esta forma de hacerlo mantiene la generación de datos en el backend, donde están las mediciones y los cálculos, mientras que la interfaz solo se encarga de iniciar la descarga para el usuario.</w:t>
      </w:r>
    </w:p>
    <w:p w14:paraId="1879D2C4" w14:textId="77777777" w:rsidR="004A797F" w:rsidRDefault="004A797F" w:rsidP="004A797F">
      <w:pPr>
        <w:rPr>
          <w:lang w:eastAsia="es-ES"/>
        </w:rPr>
      </w:pPr>
    </w:p>
    <w:p w14:paraId="6C537E51" w14:textId="5A00E7DD" w:rsidR="004A797F" w:rsidRDefault="004A797F" w:rsidP="00455122">
      <w:pPr>
        <w:pStyle w:val="Ttulo2"/>
      </w:pPr>
      <w:bookmarkStart w:id="66" w:name="_Toc236335944"/>
      <w:r w:rsidRPr="004A797F">
        <w:t>5.8.</w:t>
      </w:r>
      <w:r w:rsidR="00455122">
        <w:t xml:space="preserve"> Ejecución de la herramienta</w:t>
      </w:r>
      <w:bookmarkEnd w:id="66"/>
    </w:p>
    <w:p w14:paraId="5AD9AE56" w14:textId="77777777" w:rsidR="00490BB4" w:rsidRDefault="00490BB4" w:rsidP="004A797F">
      <w:pPr>
        <w:rPr>
          <w:lang w:eastAsia="es-ES"/>
        </w:rPr>
      </w:pPr>
    </w:p>
    <w:p w14:paraId="04750B5F" w14:textId="113C062B" w:rsidR="00D779BB" w:rsidRPr="00D779BB" w:rsidRDefault="00D779BB" w:rsidP="00D779BB">
      <w:pPr>
        <w:rPr>
          <w:lang w:eastAsia="es-ES"/>
        </w:rPr>
      </w:pPr>
      <w:r w:rsidRPr="00D779BB">
        <w:rPr>
          <w:lang w:eastAsia="es-ES"/>
        </w:rPr>
        <w:t xml:space="preserve">La herramienta está preparada para ejecutarse en local, ya que el uso predefinido de la misma es para un único usuario que la levante en su ordenador y que quiera probar un sistema externo. Para esto, el primer paso será que el usuario se </w:t>
      </w:r>
      <w:r w:rsidR="007B41E1" w:rsidRPr="007B41E1">
        <w:rPr>
          <w:lang w:eastAsia="es-ES"/>
        </w:rPr>
        <w:t xml:space="preserve">descargue o clone </w:t>
      </w:r>
      <w:r w:rsidRPr="00D779BB">
        <w:rPr>
          <w:lang w:eastAsia="es-ES"/>
        </w:rPr>
        <w:t>el repositorio donde está la aplicación y copie el archivo .env.example en un archivo .env, ya que la aplicación recoge de este todas las variables de entorno utilizadas para el funcionamiento de la aplicación. Con esto, el usuario estará preparado para poder ejecutar el comando de Docker especificado en el readme del repositorio que le levantará todos los contenedores de la herramienta.</w:t>
      </w:r>
    </w:p>
    <w:p w14:paraId="1941F97B" w14:textId="552AF598" w:rsidR="00D779BB" w:rsidRPr="00D779BB" w:rsidRDefault="00D779BB" w:rsidP="00D779BB">
      <w:pPr>
        <w:rPr>
          <w:lang w:eastAsia="es-ES"/>
        </w:rPr>
      </w:pPr>
    </w:p>
    <w:p w14:paraId="130C9F7B" w14:textId="5E60C398" w:rsidR="00D779BB" w:rsidRPr="00D779BB" w:rsidRDefault="00D779BB" w:rsidP="00D779BB">
      <w:pPr>
        <w:rPr>
          <w:lang w:eastAsia="es-ES"/>
        </w:rPr>
      </w:pPr>
      <w:r w:rsidRPr="00D779BB">
        <w:rPr>
          <w:lang w:eastAsia="es-ES"/>
        </w:rPr>
        <w:t xml:space="preserve">Para la ejecución se ha utilizado Docker Compose, ya que es la manera más sencilla de levantar varios procesos de forma conjunta. En este caso, los componentes que se levantan en Docker Compose son el backend, el frontend, la base de datos, la cola de trabajos y el worker. Además, durante las pruebas también se añadió un servicio de un sistema local donde poder enviar las peticiones para probar el módulo de medición temporal y envío de peticiones a sistemas </w:t>
      </w:r>
      <w:r w:rsidRPr="00D779BB">
        <w:rPr>
          <w:lang w:eastAsia="es-ES"/>
        </w:rPr>
        <w:lastRenderedPageBreak/>
        <w:t xml:space="preserve">externos. Para el correcto funcionamiento de Docker Compose, en cada contenedor se utiliza la tecnología necesaria, como por ejemplo en la base de datos PostgreSQL o en la cola de trabajos Redis. Además, es muy importante mencionar que cada contenedor solo tiene las </w:t>
      </w:r>
      <w:r w:rsidR="007B41E1">
        <w:rPr>
          <w:lang w:eastAsia="es-ES"/>
        </w:rPr>
        <w:t>variables</w:t>
      </w:r>
      <w:r w:rsidRPr="00D779BB">
        <w:rPr>
          <w:lang w:eastAsia="es-ES"/>
        </w:rPr>
        <w:t xml:space="preserve"> de entorno necesarias, por lo que el frontend no conocerá valores que no necesite y el backend tampoco. Con esto aportamos un sistema profesional en el que se levantan unos contenedores solo con la información indispensable para que funcionen correctamente y no más de la necesaria, ya que darle conocimiento al frontend de variables de entorno que no utilizan es una mala práctica que hay que evitar para la seguridad de los sistemas. En este caso, en los Dockerfiles necesarios para levantar el contenedor de backend y frontend, solo en el del frontend se utiliza el comando CMD para correr la inicialización de la aplicación, ya que el Dockerfile del backend se comparte entre el backend de gestión y el worker, y por tanto necesitamos poner este comando en el Docker Compose para que se corra por separado, aunque las instalaciones de paquetes y las dependencias son las mismas para ambos contenedores. En este caso, uno inicializará la aplicación de Arq y otro inicializará la aplicación de FastAPI con los comandos correspondientes.</w:t>
      </w:r>
    </w:p>
    <w:p w14:paraId="664EE336" w14:textId="6C1CA906" w:rsidR="00D779BB" w:rsidRPr="00D779BB" w:rsidRDefault="00D779BB" w:rsidP="00D779BB">
      <w:pPr>
        <w:rPr>
          <w:lang w:eastAsia="es-ES"/>
        </w:rPr>
      </w:pPr>
    </w:p>
    <w:p w14:paraId="7B6F6AED" w14:textId="77777777" w:rsidR="00D779BB" w:rsidRPr="00D779BB" w:rsidRDefault="00D779BB" w:rsidP="00D779BB">
      <w:pPr>
        <w:rPr>
          <w:lang w:eastAsia="es-ES"/>
        </w:rPr>
      </w:pPr>
      <w:r w:rsidRPr="00D779BB">
        <w:rPr>
          <w:lang w:eastAsia="es-ES"/>
        </w:rPr>
        <w:t>En Docker Compose es necesario hacer un correcto orden de arranque, ya que si arrancamos un proceso como el backend, que depende de otros procesos, como por ejemplo la base de datos, antes de arrancar la propia base de datos, pueden generarse problemas en el funcionamiento de la aplicación. Por lo tanto, en este caso, primero se arrancan los servicios de infraestructura, que son la base de datos y la cola de trabajo, y posteriormente se arrancará el backend y el worker, que ambos tienen los mismos requerimientos para su funcionamiento, ya que comparten el mismo código. Y, por último, se arrancará el frontend, ya que depende del backend y, por tanto, de todo lo demás.</w:t>
      </w:r>
    </w:p>
    <w:p w14:paraId="7C65FDE8" w14:textId="228D3F19" w:rsidR="00D779BB" w:rsidRPr="00D779BB" w:rsidRDefault="00D779BB" w:rsidP="00D779BB">
      <w:pPr>
        <w:rPr>
          <w:lang w:eastAsia="es-ES"/>
        </w:rPr>
      </w:pPr>
    </w:p>
    <w:p w14:paraId="6FCA9834" w14:textId="77777777" w:rsidR="00D779BB" w:rsidRPr="00D779BB" w:rsidRDefault="00D779BB" w:rsidP="00D779BB">
      <w:pPr>
        <w:rPr>
          <w:lang w:eastAsia="es-ES"/>
        </w:rPr>
      </w:pPr>
      <w:r w:rsidRPr="00D779BB">
        <w:rPr>
          <w:lang w:eastAsia="es-ES"/>
        </w:rPr>
        <w:t>El primer arranque de la aplicación es distinto a los demás, ya que la aplicación necesita generar la base de datos aplicando las migraciones definidas por Alembic. Estas migraciones crearán todas las tablas necesarias para el funcionamiento de la aplicación, como son la tabla de usuarios, targets, datasets, auditorías, resultados, inferencias y todas las que les rodean. Además, se generará el único usuario que utiliza el sistema. Ya que, como no tenemos sistema de creación de usuarios al no ser necesario en este tipo de aplicaciones, el sistema creará en el primer arranque el único usuario necesario para el funcionamiento correcto de la aplicación. Cuando el sistema haya arrancado y las migraciones se hayan ejecutado automáticamente, el usuario ya podrá entrar a la herramienta desde la interfaz de login introduciendo las credenciales correctas.</w:t>
      </w:r>
    </w:p>
    <w:p w14:paraId="4A3DE486" w14:textId="1FBA558F" w:rsidR="00D779BB" w:rsidRPr="00D779BB" w:rsidRDefault="00D779BB" w:rsidP="00D779BB">
      <w:pPr>
        <w:rPr>
          <w:lang w:eastAsia="es-ES"/>
        </w:rPr>
      </w:pPr>
    </w:p>
    <w:p w14:paraId="4374B63B" w14:textId="77777777" w:rsidR="00D779BB" w:rsidRPr="00D779BB" w:rsidRDefault="00D779BB" w:rsidP="00D779BB">
      <w:pPr>
        <w:rPr>
          <w:lang w:eastAsia="es-ES"/>
        </w:rPr>
      </w:pPr>
      <w:r w:rsidRPr="00D779BB">
        <w:rPr>
          <w:lang w:eastAsia="es-ES"/>
        </w:rPr>
        <w:t>Una vez ese primer arranque esté realizado, el usuario podrá apagar y volver a arrancar la aplicación las veces que quiera sin perder ningún dato, ya que en la configuración de Docker se han utilizado volúmenes para que la persistencia siga operativa, incluso después de apagar la aplicación o limpiar los contenedores. Con la aplicación corriendo, el usuario podrá realizar todos los flujos que se han explicado anteriormente, como registrar un target o crear una auditoría y verificar sus resultados.</w:t>
      </w:r>
    </w:p>
    <w:p w14:paraId="6F7FCF32" w14:textId="4A71209F" w:rsidR="00D779BB" w:rsidRPr="00D779BB" w:rsidRDefault="00D779BB" w:rsidP="00D779BB">
      <w:pPr>
        <w:rPr>
          <w:lang w:eastAsia="es-ES"/>
        </w:rPr>
      </w:pPr>
    </w:p>
    <w:p w14:paraId="153CA23C" w14:textId="413C90DC" w:rsidR="00D779BB" w:rsidRPr="00D779BB" w:rsidRDefault="00D779BB" w:rsidP="00D779BB">
      <w:pPr>
        <w:rPr>
          <w:lang w:eastAsia="es-ES"/>
        </w:rPr>
      </w:pPr>
      <w:r w:rsidRPr="00D779BB">
        <w:rPr>
          <w:lang w:eastAsia="es-ES"/>
        </w:rPr>
        <w:t>Esta forma de ejecución se ha pensado como la más correcta para el funcionamiento de esta aplicación, ya que, al solo necesitar funcionar en el ordenador local del auditor que va a ejecutar la prueba, no es necesario generar un sistema de ejecución más complejo que se pueda instalar en servidores. Es mejor tenerlo simplificado y que se ejecute de manera sencilla con un comando para que más gente pueda entender su uso y su funcionamiento. Además, al utilizar Docker, hay menor probabilidad de obtener errores por diferencia de requerimientos al instalarlos en el momento dentro del contenedor creado para ejecutar la aplicación.</w:t>
      </w:r>
    </w:p>
    <w:p w14:paraId="51AC63A8" w14:textId="77777777" w:rsidR="00D779BB" w:rsidRPr="004A797F" w:rsidRDefault="00D779BB" w:rsidP="004A797F">
      <w:pPr>
        <w:rPr>
          <w:lang w:eastAsia="es-ES"/>
        </w:rPr>
      </w:pPr>
    </w:p>
    <w:p w14:paraId="0BC48D70" w14:textId="77777777" w:rsidR="00F7629F" w:rsidRDefault="00F7629F" w:rsidP="00F7629F">
      <w:pPr>
        <w:pStyle w:val="Ttulo1"/>
      </w:pPr>
      <w:bookmarkStart w:id="67" w:name="_Toc236335945"/>
      <w:r>
        <w:t>6. Pruebas y evaluación experimental</w:t>
      </w:r>
      <w:bookmarkEnd w:id="67"/>
    </w:p>
    <w:p w14:paraId="665D8AE4" w14:textId="77777777" w:rsidR="00F7629F" w:rsidRDefault="00F7629F" w:rsidP="00F7629F">
      <w:pPr>
        <w:rPr>
          <w:lang w:eastAsia="es-ES"/>
        </w:rPr>
      </w:pPr>
    </w:p>
    <w:p w14:paraId="1776B5FB" w14:textId="2A6EEEE6" w:rsidR="00BA7F11" w:rsidRPr="00BA7F11" w:rsidRDefault="00BA7F11" w:rsidP="00BA7F11">
      <w:pPr>
        <w:rPr>
          <w:lang w:eastAsia="es-ES"/>
        </w:rPr>
      </w:pPr>
      <w:r w:rsidRPr="00BA7F11">
        <w:rPr>
          <w:lang w:eastAsia="es-ES"/>
        </w:rPr>
        <w:t xml:space="preserve">La fase de pruebas de este trabajo tiene como objetivo validar de forma experimental la hipótesis planteada durante el desarrollo del proyecto. Como se ha explicado en los capítulos anteriores, el sistema desarrollado no consiste únicamente en una aplicación software convencional, sino en una herramienta orientada a medir y explotar una diferencia temporal nunca antes estudiada dentro de arquitecturas RAG. Por este motivo, antes de evaluar la herramienta final, es necesario demostrar que el canal lateral utilizado existe y que los resultados obtenidos no dependen únicamente de ruido del entorno o de una configuración concreta. Para esto, en un inicio se ha realizado una investigación centrada en comprobar si las consultas asociadas a información presente en la base de datos generan una diferencia de latencias </w:t>
      </w:r>
      <w:r w:rsidR="00F05C77" w:rsidRPr="00F05C77">
        <w:rPr>
          <w:lang w:eastAsia="es-ES"/>
        </w:rPr>
        <w:t xml:space="preserve">respecto </w:t>
      </w:r>
      <w:r w:rsidRPr="00BA7F11">
        <w:rPr>
          <w:lang w:eastAsia="es-ES"/>
        </w:rPr>
        <w:t>a las consultas asociadas a información no presente. Esta parte es fundamental, ya que permite validar el ataque antes de construir una herramienta completa sobre él.</w:t>
      </w:r>
    </w:p>
    <w:p w14:paraId="40300E5D" w14:textId="77777777" w:rsidR="00BA7F11" w:rsidRPr="00BA7F11" w:rsidRDefault="00BA7F11" w:rsidP="00BA7F11">
      <w:pPr>
        <w:rPr>
          <w:lang w:eastAsia="es-ES"/>
        </w:rPr>
      </w:pPr>
      <w:r w:rsidRPr="00BA7F11">
        <w:rPr>
          <w:lang w:eastAsia="es-ES"/>
        </w:rPr>
        <w:t> </w:t>
      </w:r>
    </w:p>
    <w:p w14:paraId="0EA3D7C3" w14:textId="7AC105D1" w:rsidR="00BA7F11" w:rsidRPr="00BA7F11" w:rsidRDefault="00BA7F11" w:rsidP="00BA7F11">
      <w:pPr>
        <w:rPr>
          <w:lang w:eastAsia="es-ES"/>
        </w:rPr>
      </w:pPr>
      <w:r w:rsidRPr="00BA7F11">
        <w:rPr>
          <w:lang w:eastAsia="es-ES"/>
        </w:rPr>
        <w:t xml:space="preserve">Una vez estudiado el comportamiento del sistema, se ha utilizado ese conocimiento para orientar el diseño y desarrollo, explicados con anterioridad, de la herramienta software. La aplicación final es utilizada para la automatización de la explotación del ataque encontrado y definido en la investigación previa. Por ello, sus módulos principales, como la ejecución repetida de consultas, la medición de tiempos, el filtrado estadístico y la presentación de resultados, están directamente relacionados con las conclusiones obtenidas en la fase experimental. Por tanto, las pruebas no se pueden limitar a comprobar que el sistema funciona, sino también a observar si la herramienta cumple su objetivo, pudiéndose usar para </w:t>
      </w:r>
      <w:r w:rsidR="00F05C77" w:rsidRPr="00F05C77">
        <w:rPr>
          <w:lang w:eastAsia="es-ES"/>
        </w:rPr>
        <w:t>automatizar la explotación del ataque</w:t>
      </w:r>
      <w:r w:rsidR="00F05C77">
        <w:rPr>
          <w:lang w:eastAsia="es-ES"/>
        </w:rPr>
        <w:t>.</w:t>
      </w:r>
    </w:p>
    <w:p w14:paraId="6DEC3DE5" w14:textId="77777777" w:rsidR="004822C6" w:rsidRDefault="004822C6" w:rsidP="00F7629F">
      <w:pPr>
        <w:rPr>
          <w:lang w:eastAsia="es-ES"/>
        </w:rPr>
      </w:pPr>
    </w:p>
    <w:p w14:paraId="3B222E83" w14:textId="77777777" w:rsidR="004822C6" w:rsidRDefault="004822C6" w:rsidP="00F7629F">
      <w:pPr>
        <w:rPr>
          <w:lang w:eastAsia="es-ES"/>
        </w:rPr>
      </w:pPr>
    </w:p>
    <w:p w14:paraId="2DA632BB" w14:textId="2B507DD7" w:rsidR="00F7629F" w:rsidRDefault="00F7629F" w:rsidP="00F7629F">
      <w:pPr>
        <w:pStyle w:val="Ttulo2"/>
      </w:pPr>
      <w:bookmarkStart w:id="68" w:name="_Toc236335946"/>
      <w:r>
        <w:t>6.</w:t>
      </w:r>
      <w:r w:rsidR="00F05C77">
        <w:t>1</w:t>
      </w:r>
      <w:r>
        <w:t>. Diseño experimental previo</w:t>
      </w:r>
      <w:bookmarkEnd w:id="68"/>
    </w:p>
    <w:p w14:paraId="2656A645" w14:textId="77777777" w:rsidR="00F35B99" w:rsidRDefault="00F35B99" w:rsidP="00F7629F">
      <w:pPr>
        <w:rPr>
          <w:lang w:eastAsia="es-ES"/>
        </w:rPr>
      </w:pPr>
    </w:p>
    <w:p w14:paraId="26248CC9" w14:textId="5D59174F" w:rsidR="00231A16" w:rsidRPr="00231A16" w:rsidRDefault="00231A16" w:rsidP="00231A16">
      <w:pPr>
        <w:rPr>
          <w:lang w:eastAsia="es-ES"/>
        </w:rPr>
      </w:pPr>
      <w:r w:rsidRPr="00231A16">
        <w:rPr>
          <w:lang w:eastAsia="es-ES"/>
        </w:rPr>
        <w:t xml:space="preserve">Antes de ejecutar las pruebas, se definió un diseño experimental que permitiese medir el canal lateral de forma controlada. Este diseño se centra en cuatro aspectos principales: la hipótesis que se quiere validar, las variables que pueden afectar a la medición, el corpus y las consultas utilizadas, y el protocolo seguido para ejecutar las pruebas. Con esto se busca que los resultados obtenidos no dependan de una consulta aislada o de una configuración concreta, sino de una diferencia temporal repetible </w:t>
      </w:r>
      <w:r>
        <w:rPr>
          <w:lang w:eastAsia="es-ES"/>
        </w:rPr>
        <w:t>asociada al vector de ataque expuesto.</w:t>
      </w:r>
    </w:p>
    <w:p w14:paraId="0DFD55BB" w14:textId="77777777" w:rsidR="00F35B99" w:rsidRDefault="00F35B99" w:rsidP="00F7629F">
      <w:pPr>
        <w:rPr>
          <w:lang w:eastAsia="es-ES"/>
        </w:rPr>
      </w:pPr>
    </w:p>
    <w:p w14:paraId="71F84BF8" w14:textId="77777777" w:rsidR="00F35B99" w:rsidRDefault="00F35B99" w:rsidP="00F7629F">
      <w:pPr>
        <w:rPr>
          <w:lang w:eastAsia="es-ES"/>
        </w:rPr>
      </w:pPr>
    </w:p>
    <w:p w14:paraId="7E910595" w14:textId="5B1E9845" w:rsidR="00F7629F" w:rsidRDefault="00F7629F" w:rsidP="00F7629F">
      <w:pPr>
        <w:pStyle w:val="Ttulo3"/>
      </w:pPr>
      <w:bookmarkStart w:id="69" w:name="_Toc236335947"/>
      <w:r>
        <w:t>6.</w:t>
      </w:r>
      <w:r w:rsidR="00F05C77">
        <w:t>1</w:t>
      </w:r>
      <w:r>
        <w:t>.1. Hipótesis y modelo de amenaza</w:t>
      </w:r>
      <w:bookmarkEnd w:id="69"/>
    </w:p>
    <w:p w14:paraId="601D6940" w14:textId="77777777" w:rsidR="00F7629F" w:rsidRDefault="00F7629F" w:rsidP="00F7629F">
      <w:pPr>
        <w:rPr>
          <w:lang w:eastAsia="es-ES"/>
        </w:rPr>
      </w:pPr>
    </w:p>
    <w:p w14:paraId="721643FE" w14:textId="3AE90F1B" w:rsidR="00BA7F11" w:rsidRPr="00544E13" w:rsidRDefault="00231A16" w:rsidP="00BA7F11">
      <w:pPr>
        <w:rPr>
          <w:lang w:eastAsia="es-ES"/>
        </w:rPr>
      </w:pPr>
      <w:r w:rsidRPr="00231A16">
        <w:rPr>
          <w:lang w:eastAsia="es-ES"/>
        </w:rPr>
        <w:t>La hipótesis de esta fase experimental parte de observar</w:t>
      </w:r>
      <w:r>
        <w:rPr>
          <w:lang w:eastAsia="es-ES"/>
        </w:rPr>
        <w:t xml:space="preserve"> </w:t>
      </w:r>
      <w:r w:rsidR="00BA7F11" w:rsidRPr="00544E13">
        <w:rPr>
          <w:lang w:eastAsia="es-ES"/>
        </w:rPr>
        <w:t>el comportamiento interno de las bases de datos vectoriales. Cuando un sistema RAG recibe una consulta, no compara el texto con todos los documentos almacenados de forma secuencial, eso colapsaría cualquier servidor y sería demasiado lento, ya que los RAG pueden tener almacenados millones de documentos. En su lugar, el sistema transforma la pregunta del usuario en un vector numérico y utiliza algoritmos de búsqueda aproximada para encontrar la información más similar a la buscada.</w:t>
      </w:r>
    </w:p>
    <w:p w14:paraId="5B3B4D06" w14:textId="77777777" w:rsidR="00BA7F11" w:rsidRPr="00544E13" w:rsidRDefault="00BA7F11" w:rsidP="00BA7F11">
      <w:pPr>
        <w:rPr>
          <w:lang w:eastAsia="es-ES"/>
        </w:rPr>
      </w:pPr>
    </w:p>
    <w:p w14:paraId="0D06D2CC" w14:textId="77777777" w:rsidR="00BA7F11" w:rsidRPr="00544E13" w:rsidRDefault="00BA7F11" w:rsidP="00BA7F11">
      <w:pPr>
        <w:rPr>
          <w:lang w:eastAsia="es-ES"/>
        </w:rPr>
      </w:pPr>
      <w:r w:rsidRPr="00544E13">
        <w:rPr>
          <w:lang w:eastAsia="es-ES"/>
        </w:rPr>
        <w:t xml:space="preserve">La hipótesis sostiene que el tiempo de ejecución de estos algoritmos de búsqueda no es constante. Las variaciones de milisegundos en el procesamiento interno dependen directamente </w:t>
      </w:r>
      <w:r w:rsidRPr="00544E13">
        <w:rPr>
          <w:lang w:eastAsia="es-ES"/>
        </w:rPr>
        <w:lastRenderedPageBreak/>
        <w:t>de si la información buscada ya reside en la base de datos o si es completamente distinta a la almacenada en el sistema.</w:t>
      </w:r>
    </w:p>
    <w:p w14:paraId="59D19A00" w14:textId="77777777" w:rsidR="00BA7F11" w:rsidRPr="00544E13" w:rsidRDefault="00BA7F11" w:rsidP="00BA7F11">
      <w:pPr>
        <w:rPr>
          <w:lang w:eastAsia="es-ES"/>
        </w:rPr>
      </w:pPr>
    </w:p>
    <w:p w14:paraId="590DCD30" w14:textId="5563F7F7" w:rsidR="00BA7F11" w:rsidRPr="00544E13" w:rsidRDefault="00BA7F11" w:rsidP="00BA7F11">
      <w:pPr>
        <w:rPr>
          <w:lang w:eastAsia="es-ES"/>
        </w:rPr>
      </w:pPr>
      <w:r w:rsidRPr="00544E13">
        <w:rPr>
          <w:lang w:eastAsia="es-ES"/>
        </w:rPr>
        <w:t>Para entender dónde se encuentra esta diferencia de latencia, hay que centrarse en el motor que utilizan las bases de datos vectoriales. Estas bases de datos pueden utilizar distintos algoritmos, pero todos ellos están centrados en la búsqueda de los vecinos más cercanos. Entre ellos encontramos algunos como: HNSW (</w:t>
      </w:r>
      <w:r w:rsidRPr="00544E13">
        <w:rPr>
          <w:i/>
          <w:iCs/>
          <w:lang w:eastAsia="es-ES"/>
        </w:rPr>
        <w:t>Hierarchical Navigable Small World</w:t>
      </w:r>
      <w:r w:rsidRPr="00544E13">
        <w:rPr>
          <w:lang w:eastAsia="es-ES"/>
        </w:rPr>
        <w:t>), IVF (</w:t>
      </w:r>
      <w:r w:rsidRPr="00544E13">
        <w:rPr>
          <w:i/>
          <w:iCs/>
          <w:lang w:eastAsia="es-ES"/>
        </w:rPr>
        <w:t>Inverted File Index</w:t>
      </w:r>
      <w:r w:rsidRPr="00544E13">
        <w:rPr>
          <w:lang w:eastAsia="es-ES"/>
        </w:rPr>
        <w:t>) o PQ (</w:t>
      </w:r>
      <w:r w:rsidRPr="00544E13">
        <w:rPr>
          <w:i/>
          <w:iCs/>
          <w:lang w:eastAsia="es-ES"/>
        </w:rPr>
        <w:t>Product Quantization</w:t>
      </w:r>
      <w:r w:rsidRPr="00544E13">
        <w:rPr>
          <w:lang w:eastAsia="es-ES"/>
        </w:rPr>
        <w:t xml:space="preserve">). Por su combinación entre una baja latencia y una muy buena precisión, </w:t>
      </w:r>
      <w:r>
        <w:rPr>
          <w:lang w:eastAsia="es-ES"/>
        </w:rPr>
        <w:t xml:space="preserve">como ya hemos mencionado anteriormente, </w:t>
      </w:r>
      <w:r w:rsidRPr="00544E13">
        <w:rPr>
          <w:lang w:eastAsia="es-ES"/>
        </w:rPr>
        <w:t xml:space="preserve">el estándar actual es el algoritmo HNSW. Este algoritmo organiza los vectores de los documentos estructurándolos en un grafo de múltiples capas. La capa superior contiene muy pocos nodos, siendo una forma rápida para cruzar grandes distancias en el espacio vectorial. A medida que descendemos, las capas inferiores se vuelven más densas hasta llegar a la capa base, que contiene todos los datos indexados. Cuando entra una consulta, HNSW empieza buscando en la capa superior. Encuentra el nodo más cercano, desciende a la siguiente capa utilizando ese nodo como punto de entrada, vuelve a buscar los vecinos más próximos y repite el proceso hasta tocar fondo. Aquí se encuentra la vulnerabilidad que explotamos. Si el atacante inyecta una consulta cuyo texto exacto (o similar) ya existe dentro de la base de datos, el algoritmo encuentra </w:t>
      </w:r>
      <w:r w:rsidR="00231A16">
        <w:rPr>
          <w:lang w:eastAsia="es-ES"/>
        </w:rPr>
        <w:t>con mayor rapidez la zona más cercana del grafo al vector consultado</w:t>
      </w:r>
      <w:r w:rsidRPr="00544E13">
        <w:rPr>
          <w:lang w:eastAsia="es-ES"/>
        </w:rPr>
        <w:t xml:space="preserve">. El motor encuentra rápidamente el nodo objetivo porque las distancias matemáticas que debe calcular son mínimas y los caminos en el grafo coinciden de forma directa. Por el contrario, si la consulta contiene información que no existe en el sistema, HNSW necesita explorar muchos más caminos para encontrar el nodo objetivo. Al no encontrar un nodo exacto, el algoritmo realiza cálculos de distancia adicionales entre múltiples nodos de las capas inferiores, intentando localizar los vecinos </w:t>
      </w:r>
      <w:r w:rsidR="00951474" w:rsidRPr="00951474">
        <w:rPr>
          <w:lang w:eastAsia="es-ES"/>
        </w:rPr>
        <w:t>aproximados más cercanos disponibles</w:t>
      </w:r>
      <w:r w:rsidR="00951474">
        <w:rPr>
          <w:lang w:eastAsia="es-ES"/>
        </w:rPr>
        <w:t xml:space="preserve"> </w:t>
      </w:r>
      <w:r w:rsidRPr="00544E13">
        <w:rPr>
          <w:lang w:eastAsia="es-ES"/>
        </w:rPr>
        <w:t>para devolver una respuesta aproximada. Esta necesidad de explorar más rutas y realizar más operaciones genera un retraso medible en la respuesta.</w:t>
      </w:r>
    </w:p>
    <w:p w14:paraId="01858674" w14:textId="77777777" w:rsidR="00BA7F11" w:rsidRPr="00544E13" w:rsidRDefault="00BA7F11" w:rsidP="00BA7F11">
      <w:pPr>
        <w:rPr>
          <w:lang w:eastAsia="es-ES"/>
        </w:rPr>
      </w:pPr>
    </w:p>
    <w:p w14:paraId="7A83C5B6" w14:textId="0163A05C" w:rsidR="00BA7F11" w:rsidRPr="00544E13" w:rsidRDefault="00BA7F11" w:rsidP="00BA7F11">
      <w:pPr>
        <w:rPr>
          <w:lang w:eastAsia="es-ES"/>
        </w:rPr>
      </w:pPr>
      <w:r w:rsidRPr="00544E13">
        <w:rPr>
          <w:lang w:eastAsia="es-ES"/>
        </w:rPr>
        <w:t xml:space="preserve">Una vez explicada la existencia de esta diferencia temporal, vamos a explicar cómo se puede aplicar de forma ofensiva en los sistemas. En ciberseguridad, los ataques de Inferencia de Membresía (MIA) intentan confirmar o desmentir si un fragmento de información específico está guardado dentro de un sistema. En nuestro caso, el objetivo se encuentra en la base de conocimiento corporativa. Buscamos confirmar si un documento exacto ha sido indexado por el motor de búsqueda o no. La aplicación de este ataque presenta un riesgo de seguridad crítico. </w:t>
      </w:r>
      <w:r w:rsidR="00231A16" w:rsidRPr="00231A16">
        <w:rPr>
          <w:lang w:eastAsia="es-ES"/>
        </w:rPr>
        <w:t xml:space="preserve">Para </w:t>
      </w:r>
      <w:r w:rsidR="00231A16">
        <w:rPr>
          <w:lang w:eastAsia="es-ES"/>
        </w:rPr>
        <w:t>explicar</w:t>
      </w:r>
      <w:r w:rsidR="00231A16" w:rsidRPr="00231A16">
        <w:rPr>
          <w:lang w:eastAsia="es-ES"/>
        </w:rPr>
        <w:t xml:space="preserve"> el impacto de esta vulnerabilidad, se plantea un escenario de amenaza interno</w:t>
      </w:r>
      <w:r w:rsidRPr="00544E13">
        <w:rPr>
          <w:lang w:eastAsia="es-ES"/>
        </w:rPr>
        <w:t xml:space="preserve"> </w:t>
      </w:r>
      <w:r w:rsidR="00231A16">
        <w:rPr>
          <w:lang w:eastAsia="es-ES"/>
        </w:rPr>
        <w:t>en</w:t>
      </w:r>
      <w:r w:rsidRPr="00544E13">
        <w:rPr>
          <w:lang w:eastAsia="es-ES"/>
        </w:rPr>
        <w:t xml:space="preserve"> donde un empleado con acceso básico al RAG de la empresa sospecha que existe un documento confidencial sobre </w:t>
      </w:r>
      <w:r>
        <w:rPr>
          <w:lang w:eastAsia="es-ES"/>
        </w:rPr>
        <w:t>unos</w:t>
      </w:r>
      <w:r w:rsidRPr="00544E13">
        <w:rPr>
          <w:lang w:eastAsia="es-ES"/>
        </w:rPr>
        <w:t xml:space="preserve"> despidos. Este atacante no tiene permisos de lectura sobre los archivos de recursos humanos</w:t>
      </w:r>
      <w:r>
        <w:rPr>
          <w:lang w:eastAsia="es-ES"/>
        </w:rPr>
        <w:t xml:space="preserve"> pero, sin embargo</w:t>
      </w:r>
      <w:r w:rsidRPr="00544E13">
        <w:rPr>
          <w:lang w:eastAsia="es-ES"/>
        </w:rPr>
        <w:t>, puede automatizar consultas al chatbot corporativo enviando fragmentos de texto muy concretos, mezclando términos como despido con fechas o nombres de sus compañeros. Al medir la latencia de cada petición, busca identificar qué combinaciones generan una respuesta más rápida. Si la consulta "despido Carlos Gómez 30 de noviembre" devuelve un tiempo medio de respuesta menor que una consulta inventada al enviarla en repetidas ocasiones, el atacante podría inferir la existencia del documento y a quién afecta, evadiendo por completo las restricciones de acceso de la empresa.</w:t>
      </w:r>
    </w:p>
    <w:p w14:paraId="2C44D274" w14:textId="77777777" w:rsidR="00BA7F11" w:rsidRPr="00544E13" w:rsidRDefault="00BA7F11" w:rsidP="00BA7F11">
      <w:pPr>
        <w:rPr>
          <w:lang w:eastAsia="es-ES"/>
        </w:rPr>
      </w:pPr>
    </w:p>
    <w:p w14:paraId="674A6A67" w14:textId="77777777" w:rsidR="00BA7F11" w:rsidRDefault="00BA7F11" w:rsidP="00BA7F11">
      <w:pPr>
        <w:rPr>
          <w:lang w:eastAsia="es-ES"/>
        </w:rPr>
      </w:pPr>
      <w:r w:rsidRPr="00544E13">
        <w:rPr>
          <w:lang w:eastAsia="es-ES"/>
        </w:rPr>
        <w:t xml:space="preserve">Para garantizar el realismo de la investigación, el atacante simulado debe encontrarse dentro de la propia red corporativa, ya que las API de los sistemas RAG empresariales rara vez están expuestas a internet público, por lo que partimos de la premisa de que la amenaza proviene de un empleado o de un actor que ya ha comprometido la red local. Al operar desde la intranet, el atacante evita el ruido que generaría internet abierto, una variable que hemos decidido dejar fuera del alcance de este trabajo para futuras líneas de investigación. A pesar de esta ventaja, </w:t>
      </w:r>
      <w:r w:rsidRPr="00544E13">
        <w:rPr>
          <w:lang w:eastAsia="es-ES"/>
        </w:rPr>
        <w:lastRenderedPageBreak/>
        <w:t>sus capacidades siguen estando muy restringidas para hacerlas lo más realistas posible</w:t>
      </w:r>
      <w:r>
        <w:rPr>
          <w:lang w:eastAsia="es-ES"/>
        </w:rPr>
        <w:t>, ya que n</w:t>
      </w:r>
      <w:r w:rsidRPr="00544E13">
        <w:rPr>
          <w:lang w:eastAsia="es-ES"/>
        </w:rPr>
        <w:t xml:space="preserve">o posee ningún tipo de credencial a sistemas de control, desconoce el modelo de </w:t>
      </w:r>
      <w:r w:rsidRPr="00544E13">
        <w:rPr>
          <w:i/>
          <w:iCs/>
          <w:lang w:eastAsia="es-ES"/>
        </w:rPr>
        <w:t>embeddings</w:t>
      </w:r>
      <w:r w:rsidRPr="00544E13">
        <w:rPr>
          <w:lang w:eastAsia="es-ES"/>
        </w:rPr>
        <w:t xml:space="preserve"> que utiliza la empresa para vectorizar el texto, no sabe qué estrategia de fragmentación de texto usa el sistema y no tiene acceso a las métricas de hardware o memoria del servidor. El atacante se limita a mandar consultas a la API del chatbot y medir el tiempo que este tarda en responder, obviamente pudiendo registrar el tiempo exacto que transcurre desde que su máquina envía la petición hasta que recibe el primer byte de respuesta (</w:t>
      </w:r>
      <w:r w:rsidRPr="00544E13">
        <w:rPr>
          <w:i/>
          <w:iCs/>
          <w:lang w:eastAsia="es-ES"/>
        </w:rPr>
        <w:t>Time-to-First-Byte</w:t>
      </w:r>
      <w:r w:rsidRPr="00544E13">
        <w:rPr>
          <w:lang w:eastAsia="es-ES"/>
        </w:rPr>
        <w:t>).</w:t>
      </w:r>
    </w:p>
    <w:p w14:paraId="566BC008" w14:textId="77777777" w:rsidR="00BA7F11" w:rsidRDefault="00BA7F11" w:rsidP="00F7629F">
      <w:pPr>
        <w:rPr>
          <w:lang w:eastAsia="es-ES"/>
        </w:rPr>
      </w:pPr>
    </w:p>
    <w:p w14:paraId="2DD57C82" w14:textId="77777777" w:rsidR="00BA7F11" w:rsidRDefault="00BA7F11" w:rsidP="00F7629F">
      <w:pPr>
        <w:rPr>
          <w:lang w:eastAsia="es-ES"/>
        </w:rPr>
      </w:pPr>
    </w:p>
    <w:p w14:paraId="635B97CF" w14:textId="6C16482B" w:rsidR="00F7629F" w:rsidRDefault="00F7629F" w:rsidP="00F7629F">
      <w:pPr>
        <w:pStyle w:val="Ttulo3"/>
      </w:pPr>
      <w:bookmarkStart w:id="70" w:name="_Toc236335948"/>
      <w:r>
        <w:t>6.</w:t>
      </w:r>
      <w:r w:rsidR="00F05C77">
        <w:t>1</w:t>
      </w:r>
      <w:r>
        <w:t>.2. Identificación y control de variables</w:t>
      </w:r>
      <w:bookmarkEnd w:id="70"/>
    </w:p>
    <w:p w14:paraId="4D08E36B" w14:textId="77777777" w:rsidR="00F7629F" w:rsidRDefault="00F7629F" w:rsidP="00F7629F">
      <w:pPr>
        <w:rPr>
          <w:lang w:eastAsia="es-ES"/>
        </w:rPr>
      </w:pPr>
    </w:p>
    <w:p w14:paraId="014B0731" w14:textId="77777777" w:rsidR="00BA7F11" w:rsidRPr="00D13C13" w:rsidRDefault="00BA7F11" w:rsidP="00BA7F11">
      <w:pPr>
        <w:rPr>
          <w:lang w:eastAsia="es-ES"/>
        </w:rPr>
      </w:pPr>
      <w:r w:rsidRPr="00D13C13">
        <w:rPr>
          <w:lang w:eastAsia="es-ES"/>
        </w:rPr>
        <w:t xml:space="preserve">Para este tipo de ataques en el que se mide un canal lateral, es muy importante ser muy precisos en la medición, ya que es la única información que tenemos para valorar el éxito. Por esto, en un inicio </w:t>
      </w:r>
      <w:r w:rsidRPr="004E516E">
        <w:rPr>
          <w:lang w:eastAsia="es-ES"/>
        </w:rPr>
        <w:t>el escenario de ataque se plantea aislando</w:t>
      </w:r>
      <w:r>
        <w:rPr>
          <w:lang w:eastAsia="es-ES"/>
        </w:rPr>
        <w:t xml:space="preserve"> </w:t>
      </w:r>
      <w:r w:rsidRPr="00D13C13">
        <w:rPr>
          <w:lang w:eastAsia="es-ES"/>
        </w:rPr>
        <w:t>las variables importantes para así poderlas clasificar entre variables independientes, dependientes y de confusión y poder asegurar que la distinción de tiempos realmente proviene de la diferencia en la latencia del algoritmo de búsqueda y no de alguna otra variable que no tuviéramos en cuenta.</w:t>
      </w:r>
    </w:p>
    <w:p w14:paraId="365F8A10" w14:textId="77777777" w:rsidR="00BA7F11" w:rsidRPr="00D13C13" w:rsidRDefault="00BA7F11" w:rsidP="00BA7F11">
      <w:pPr>
        <w:rPr>
          <w:lang w:eastAsia="es-ES"/>
        </w:rPr>
      </w:pPr>
    </w:p>
    <w:p w14:paraId="0A40688D" w14:textId="77777777" w:rsidR="00BA7F11" w:rsidRPr="00D13C13" w:rsidRDefault="00BA7F11" w:rsidP="00BA7F11">
      <w:pPr>
        <w:rPr>
          <w:lang w:eastAsia="es-ES"/>
        </w:rPr>
      </w:pPr>
      <w:r w:rsidRPr="00D13C13">
        <w:rPr>
          <w:lang w:eastAsia="es-ES"/>
        </w:rPr>
        <w:t xml:space="preserve">Las variables independientes son todos aquellos parámetros que el atacante puede manipular para provocar un comportamiento determinado del sistema. La principal de estas variables independientes es el contenido de la query, más en concreto, si la </w:t>
      </w:r>
      <w:r>
        <w:rPr>
          <w:lang w:eastAsia="es-ES"/>
        </w:rPr>
        <w:t>consulta</w:t>
      </w:r>
      <w:r w:rsidRPr="00D13C13">
        <w:rPr>
          <w:lang w:eastAsia="es-ES"/>
        </w:rPr>
        <w:t xml:space="preserve"> trata de algo que aparezca en el RAG o no. El atacante cambia la finalidad de la prueba dependiendo de si la consulta está rellenada con información completamente ficticia o si esta contiene algo de información que puede aparecer en el RAG, ya que en el primer caso la prueba simplemente mide el tiempo para usarlo como comparación para saber si en el segundo caso la información está o no presente en el RAG.</w:t>
      </w:r>
    </w:p>
    <w:p w14:paraId="63F794E7" w14:textId="77777777" w:rsidR="00BA7F11" w:rsidRPr="00D13C13" w:rsidRDefault="00BA7F11" w:rsidP="00BA7F11">
      <w:pPr>
        <w:rPr>
          <w:lang w:eastAsia="es-ES"/>
        </w:rPr>
      </w:pPr>
    </w:p>
    <w:p w14:paraId="2C185E27" w14:textId="77777777" w:rsidR="00BA7F11" w:rsidRDefault="00BA7F11" w:rsidP="00BA7F11">
      <w:pPr>
        <w:rPr>
          <w:lang w:eastAsia="es-ES"/>
        </w:rPr>
      </w:pPr>
      <w:r w:rsidRPr="00D13C13">
        <w:rPr>
          <w:lang w:eastAsia="es-ES"/>
        </w:rPr>
        <w:t xml:space="preserve">En este estudio también queremos saber si otras variables manipulables por el atacante influyen directamente en el éxito de la explotación. Por esto, se ha decidido que como variables secundarias se estudien otras dos métricas relevantes para esta experimentación. La primera variable secundaria es la longitud de la consulta. Esta métrica se ha considerado importante, ya que en la fase inicial de cualquier RAG el texto del usuario se tiene que convertir en un vector matemático y enviar una frase de </w:t>
      </w:r>
      <w:r>
        <w:rPr>
          <w:lang w:eastAsia="es-ES"/>
        </w:rPr>
        <w:t>4 palabras</w:t>
      </w:r>
      <w:r w:rsidRPr="00D13C13">
        <w:rPr>
          <w:lang w:eastAsia="es-ES"/>
        </w:rPr>
        <w:t xml:space="preserve"> no consume el mismo tiempo que enviar un</w:t>
      </w:r>
      <w:r>
        <w:rPr>
          <w:lang w:eastAsia="es-ES"/>
        </w:rPr>
        <w:t>a de más de 20</w:t>
      </w:r>
      <w:r w:rsidRPr="00D13C13">
        <w:rPr>
          <w:lang w:eastAsia="es-ES"/>
        </w:rPr>
        <w:t xml:space="preserve">. Por lo tanto, se ha considerado relevante el estudio de esta variable para verificar que el ruido aportado por el tiempo de vectorización no tapa el ataque. Además, nos ayudará a </w:t>
      </w:r>
      <w:r>
        <w:rPr>
          <w:lang w:eastAsia="es-ES"/>
        </w:rPr>
        <w:t>comprobar</w:t>
      </w:r>
      <w:r w:rsidRPr="00D13C13">
        <w:rPr>
          <w:lang w:eastAsia="es-ES"/>
        </w:rPr>
        <w:t xml:space="preserve"> con qué longitud de quer</w:t>
      </w:r>
      <w:r>
        <w:rPr>
          <w:lang w:eastAsia="es-ES"/>
        </w:rPr>
        <w:t>ie</w:t>
      </w:r>
      <w:r w:rsidRPr="00D13C13">
        <w:rPr>
          <w:lang w:eastAsia="es-ES"/>
        </w:rPr>
        <w:t xml:space="preserve">s el ataque es más exitoso. </w:t>
      </w:r>
    </w:p>
    <w:p w14:paraId="3DE0B7CA" w14:textId="77777777" w:rsidR="00BA7F11" w:rsidRDefault="00BA7F11" w:rsidP="00BA7F11">
      <w:pPr>
        <w:rPr>
          <w:lang w:eastAsia="es-ES"/>
        </w:rPr>
      </w:pPr>
    </w:p>
    <w:p w14:paraId="70F78E02" w14:textId="77777777" w:rsidR="00BA7F11" w:rsidRPr="00D13C13" w:rsidRDefault="00BA7F11" w:rsidP="00BA7F11">
      <w:pPr>
        <w:rPr>
          <w:lang w:eastAsia="es-ES"/>
        </w:rPr>
      </w:pPr>
      <w:r w:rsidRPr="00D13C13">
        <w:rPr>
          <w:lang w:eastAsia="es-ES"/>
        </w:rPr>
        <w:t xml:space="preserve">La última variable independiente secundaria identificada como importante para el estudio es la frecuencia de aparición del dato. Esta </w:t>
      </w:r>
      <w:r>
        <w:rPr>
          <w:lang w:eastAsia="es-ES"/>
        </w:rPr>
        <w:t>es estudiada</w:t>
      </w:r>
      <w:r w:rsidRPr="00D13C13">
        <w:rPr>
          <w:lang w:eastAsia="es-ES"/>
        </w:rPr>
        <w:t xml:space="preserve"> para entender si un término que se repita en la mayoría de documentos genera un éxito distinto a uno que esté presente, pero no con un número de apariciones tan grande. Con esto, posteriormente podremos optimizar de mejor manera el ataque en la herramienta, sabiendo qué tipo de dato es mejor incluir en las consultas.</w:t>
      </w:r>
    </w:p>
    <w:p w14:paraId="640FC375" w14:textId="77777777" w:rsidR="00BA7F11" w:rsidRPr="00D13C13" w:rsidRDefault="00BA7F11" w:rsidP="00BA7F11">
      <w:pPr>
        <w:rPr>
          <w:lang w:eastAsia="es-ES"/>
        </w:rPr>
      </w:pPr>
    </w:p>
    <w:p w14:paraId="4BCA4C86" w14:textId="7B314C5A" w:rsidR="00BA7F11" w:rsidRDefault="00BA7F11" w:rsidP="00BA7F11">
      <w:pPr>
        <w:rPr>
          <w:lang w:eastAsia="es-ES"/>
        </w:rPr>
      </w:pPr>
      <w:r w:rsidRPr="00D13C13">
        <w:rPr>
          <w:lang w:eastAsia="es-ES"/>
        </w:rPr>
        <w:t xml:space="preserve">Las variables dependientes son las métricas que el atacante mide para poder inferir o descubrir información sobre el sistema. Estas variables no son manipulables por el atacante de forma directa, ya que son generadas por el sistema. En esta investigación, la variable dependiente principal es el Tiempo Total de Respuesta. Esta métrica registra el intervalo completo desde que el cliente lanza la consulta hasta que recibe la respuesta generada por el chatbot. Hemos decidido utilizar el tiempo total porque se </w:t>
      </w:r>
      <w:r w:rsidR="00231A16">
        <w:rPr>
          <w:lang w:eastAsia="es-ES"/>
        </w:rPr>
        <w:t>busca</w:t>
      </w:r>
      <w:r w:rsidRPr="00D13C13">
        <w:rPr>
          <w:lang w:eastAsia="es-ES"/>
        </w:rPr>
        <w:t xml:space="preserve"> investigar el peor de los casos para el ataque, pero también el más realista, ya que el tiempo completo en ocasiones es el único medible por </w:t>
      </w:r>
      <w:r w:rsidRPr="00D13C13">
        <w:rPr>
          <w:lang w:eastAsia="es-ES"/>
        </w:rPr>
        <w:lastRenderedPageBreak/>
        <w:t xml:space="preserve">el usuario. Esto hace que no solo se mida el proceso de búsqueda en la base de datos vectorial, sino también la transformación del texto en un vector matemático y la fase de generación del LLM. Para mejorar esta medición en la herramienta, se ha realizado una medición de la métrica </w:t>
      </w:r>
      <w:r w:rsidRPr="00D13C13">
        <w:rPr>
          <w:i/>
          <w:iCs/>
          <w:lang w:eastAsia="es-ES"/>
        </w:rPr>
        <w:t>Time-to-First-Byte</w:t>
      </w:r>
      <w:r w:rsidRPr="00D13C13">
        <w:rPr>
          <w:lang w:eastAsia="es-ES"/>
        </w:rPr>
        <w:t xml:space="preserve"> ya que esta evita </w:t>
      </w:r>
      <w:r w:rsidR="009F68A9">
        <w:rPr>
          <w:lang w:eastAsia="es-ES"/>
        </w:rPr>
        <w:t>en gran medida el ruido aportado por la red</w:t>
      </w:r>
      <w:r w:rsidRPr="00D13C13">
        <w:rPr>
          <w:lang w:eastAsia="es-ES"/>
        </w:rPr>
        <w:t>. En este caso, esto solo se ha hecho en la herramienta, ya que es en el único sitio</w:t>
      </w:r>
      <w:r>
        <w:rPr>
          <w:lang w:eastAsia="es-ES"/>
        </w:rPr>
        <w:t xml:space="preserve"> en donde</w:t>
      </w:r>
      <w:r w:rsidRPr="00D13C13">
        <w:rPr>
          <w:lang w:eastAsia="es-ES"/>
        </w:rPr>
        <w:t xml:space="preserve"> se utilizan llamadas </w:t>
      </w:r>
      <w:r w:rsidRPr="00636220">
        <w:rPr>
          <w:lang w:eastAsia="es-ES"/>
        </w:rPr>
        <w:t xml:space="preserve">HTTP </w:t>
      </w:r>
      <w:r w:rsidRPr="00D13C13">
        <w:rPr>
          <w:lang w:eastAsia="es-ES"/>
        </w:rPr>
        <w:t xml:space="preserve">para </w:t>
      </w:r>
      <w:r>
        <w:rPr>
          <w:lang w:eastAsia="es-ES"/>
        </w:rPr>
        <w:t>llamar al</w:t>
      </w:r>
      <w:r w:rsidRPr="00D13C13">
        <w:rPr>
          <w:lang w:eastAsia="es-ES"/>
        </w:rPr>
        <w:t xml:space="preserve"> modelo de manera realista y útil para las empresas del sector. Igualmente, es importante mencionar que esta variable también es una variable de caja negra que se puede medir en todos los casos en los que se usen llamadas a API.</w:t>
      </w:r>
    </w:p>
    <w:p w14:paraId="06528926" w14:textId="77777777" w:rsidR="0007050E" w:rsidRDefault="0007050E" w:rsidP="00BA7F11">
      <w:pPr>
        <w:rPr>
          <w:lang w:eastAsia="es-ES"/>
        </w:rPr>
      </w:pPr>
    </w:p>
    <w:p w14:paraId="26C9EFDF" w14:textId="77777777" w:rsidR="0007050E" w:rsidRPr="0007050E" w:rsidRDefault="0007050E" w:rsidP="0007050E">
      <w:pPr>
        <w:rPr>
          <w:lang w:eastAsia="es-ES"/>
        </w:rPr>
      </w:pPr>
      <w:r w:rsidRPr="0007050E">
        <w:rPr>
          <w:lang w:eastAsia="es-ES"/>
        </w:rPr>
        <w:t>Aparte de esa variable dependiente, nos dimos cuenta de que había que estudiar cómo afectaban las distintas configuraciones de los sistemas en la efectividad del ataque. Más en concreto, pudimos observar que los tiempos variaban mucho dependiendo del número de vecinos usados como contexto en los prompts del sistema. Por esto, la variable dependiente secundaria estudiada en esta investigación es k, que es el número de vecinos que el sistema de recuperación devuelve para que el LLM los use de contexto en la generación de la respuesta.</w:t>
      </w:r>
    </w:p>
    <w:p w14:paraId="2AE69589" w14:textId="77777777" w:rsidR="00BA7F11" w:rsidRPr="00D13C13" w:rsidRDefault="00BA7F11" w:rsidP="00BA7F11">
      <w:pPr>
        <w:rPr>
          <w:lang w:eastAsia="es-ES"/>
        </w:rPr>
      </w:pPr>
    </w:p>
    <w:p w14:paraId="3C12153A" w14:textId="20491F2C" w:rsidR="00BA7F11" w:rsidRDefault="00BA7F11" w:rsidP="00F7629F">
      <w:pPr>
        <w:rPr>
          <w:lang w:eastAsia="es-ES"/>
        </w:rPr>
      </w:pPr>
      <w:r w:rsidRPr="00D13C13">
        <w:rPr>
          <w:lang w:eastAsia="es-ES"/>
        </w:rPr>
        <w:t xml:space="preserve">Por último, se han debido tener en cuenta las variables de confusión, que son todos aquellos factores externos o no controlados que alteran las respuestas del sistema y pueden distorsionar las mediciones del atacante. En este caso hemos identificado múltiples factores que inyectan ruido en las métricas. El principal, obviamente, son todos los procesos por los que el sistema RAG pasa al procesar una consulta, pero como hemos mencionado anteriormente, estos se han tenido en cuenta en las variables independientes y de esta manera se ha conseguido estudiar de qué forma obstaculizan la medición. Otro factor es el estado del propio sistema, ya que si este está siendo muy utilizado, los picos en la CPU y GPU añaden latencia al proceso. De hecho, estos picos generan valores completamente fuera de las mediciones realizadas en el estudio, ya que generan retrasos de valores mucho mayores a milésimas. Por esto, se han creado mecanismos estadísticos que quiten todas estas mediciones corrompidas para que no afecten al resultado final. Por último, el uso de cachés en el sistema también puede ser problemático, ya que modifican los valores de latencia por completo, por lo que esto se ha tenido en cuenta para la realización del ataque, observando qué ocurre con distintos tipos de cachés y si el ataque sigue </w:t>
      </w:r>
      <w:r>
        <w:rPr>
          <w:lang w:eastAsia="es-ES"/>
        </w:rPr>
        <w:t>funcionando</w:t>
      </w:r>
      <w:r w:rsidRPr="00D13C13">
        <w:rPr>
          <w:lang w:eastAsia="es-ES"/>
        </w:rPr>
        <w:t xml:space="preserve"> con ellas.</w:t>
      </w:r>
    </w:p>
    <w:p w14:paraId="520768C4" w14:textId="77777777" w:rsidR="00BA7F11" w:rsidRDefault="00BA7F11" w:rsidP="00F7629F">
      <w:pPr>
        <w:rPr>
          <w:lang w:eastAsia="es-ES"/>
        </w:rPr>
      </w:pPr>
    </w:p>
    <w:p w14:paraId="690956B6" w14:textId="59A3C843" w:rsidR="00F7629F" w:rsidRDefault="00F7629F" w:rsidP="00F7629F">
      <w:pPr>
        <w:pStyle w:val="Ttulo3"/>
      </w:pPr>
      <w:bookmarkStart w:id="71" w:name="_Toc236335949"/>
      <w:r>
        <w:t>6.</w:t>
      </w:r>
      <w:r w:rsidR="00F05C77">
        <w:t>1</w:t>
      </w:r>
      <w:r>
        <w:t>.3. Diseño del corpus y banco de consultas</w:t>
      </w:r>
      <w:bookmarkEnd w:id="71"/>
    </w:p>
    <w:p w14:paraId="7730CF25" w14:textId="77777777" w:rsidR="00F7629F" w:rsidRDefault="00F7629F" w:rsidP="00F7629F">
      <w:pPr>
        <w:rPr>
          <w:lang w:eastAsia="es-ES"/>
        </w:rPr>
      </w:pPr>
    </w:p>
    <w:p w14:paraId="165A9B8C" w14:textId="071929BB" w:rsidR="00AA4016" w:rsidRPr="00935960" w:rsidRDefault="00AA4016" w:rsidP="00AA4016">
      <w:pPr>
        <w:rPr>
          <w:lang w:eastAsia="es-ES"/>
        </w:rPr>
      </w:pPr>
      <w:r w:rsidRPr="00935960">
        <w:rPr>
          <w:lang w:eastAsia="es-ES"/>
        </w:rPr>
        <w:t xml:space="preserve">El </w:t>
      </w:r>
      <w:r w:rsidR="00233D01">
        <w:rPr>
          <w:lang w:eastAsia="es-ES"/>
        </w:rPr>
        <w:t>entorno diseñado</w:t>
      </w:r>
      <w:r w:rsidRPr="00935960">
        <w:rPr>
          <w:lang w:eastAsia="es-ES"/>
        </w:rPr>
        <w:t xml:space="preserve"> para poder demostrar que la diferencia temporal en la búsqueda de documentos existe tiene que simular un entorno realista, pero manteniendo un control absoluto sobre qué información hay en el sistema. Este entorno se compone de dos elementos: el corpus, que son los documentos estáticos que indexaremos en la base de datos vectorial y el conjunto de consultas, que son las utilizadas para realizar las distintas pruebas de medición temporal.</w:t>
      </w:r>
    </w:p>
    <w:p w14:paraId="2D0E0A13" w14:textId="77777777" w:rsidR="00AA4016" w:rsidRPr="00935960" w:rsidRDefault="00AA4016" w:rsidP="00AA4016">
      <w:pPr>
        <w:rPr>
          <w:lang w:eastAsia="es-ES"/>
        </w:rPr>
      </w:pPr>
    </w:p>
    <w:p w14:paraId="0EA547EF" w14:textId="77777777" w:rsidR="00AA4016" w:rsidRPr="00935960" w:rsidRDefault="00AA4016" w:rsidP="00AA4016">
      <w:pPr>
        <w:rPr>
          <w:lang w:eastAsia="es-ES"/>
        </w:rPr>
      </w:pPr>
      <w:r w:rsidRPr="00935960">
        <w:rPr>
          <w:lang w:eastAsia="es-ES"/>
        </w:rPr>
        <w:t xml:space="preserve">Los documentos elegidos para formar la base de conocimiento del sistema objetivo no se seleccionaron de manera aleatoria. En un principio, el diseño buscaba replicar los archivos habituales que maneja una empresa, como documentos de procedimientos técnicos, políticas internas, contratos de confidencialidad y plantillas de informes financieros. Pero, como hemos mencionado antes, se </w:t>
      </w:r>
      <w:r>
        <w:rPr>
          <w:lang w:eastAsia="es-ES"/>
        </w:rPr>
        <w:t>ha decidido</w:t>
      </w:r>
      <w:r w:rsidRPr="00935960">
        <w:rPr>
          <w:lang w:eastAsia="es-ES"/>
        </w:rPr>
        <w:t xml:space="preserve"> estudiar el caso en el que el ataque funcionase peor. Ya que creemos que si el corpus trata de un tema en específico, el ataque será más sencillo, porque todos los documentos estarán indexados muy cerca unos de los otros</w:t>
      </w:r>
      <w:r>
        <w:rPr>
          <w:lang w:eastAsia="es-ES"/>
        </w:rPr>
        <w:t xml:space="preserve">. Por esto </w:t>
      </w:r>
      <w:r w:rsidRPr="004E516E">
        <w:rPr>
          <w:lang w:eastAsia="es-ES"/>
        </w:rPr>
        <w:t xml:space="preserve">se </w:t>
      </w:r>
      <w:r>
        <w:rPr>
          <w:lang w:eastAsia="es-ES"/>
        </w:rPr>
        <w:t>ha seleccionado</w:t>
      </w:r>
      <w:r w:rsidRPr="004E516E">
        <w:rPr>
          <w:lang w:eastAsia="es-ES"/>
        </w:rPr>
        <w:t xml:space="preserve"> un corpus</w:t>
      </w:r>
      <w:r>
        <w:rPr>
          <w:lang w:eastAsia="es-ES"/>
        </w:rPr>
        <w:t xml:space="preserve"> </w:t>
      </w:r>
      <w:r w:rsidRPr="00935960">
        <w:rPr>
          <w:lang w:eastAsia="es-ES"/>
        </w:rPr>
        <w:t>que tuviera muchos temas variados</w:t>
      </w:r>
      <w:r>
        <w:rPr>
          <w:lang w:eastAsia="es-ES"/>
        </w:rPr>
        <w:t xml:space="preserve"> llamado </w:t>
      </w:r>
      <w:r w:rsidRPr="00935960">
        <w:rPr>
          <w:lang w:eastAsia="es-ES"/>
        </w:rPr>
        <w:t>Project Gutenberg</w:t>
      </w:r>
      <w:r>
        <w:rPr>
          <w:lang w:eastAsia="es-ES"/>
        </w:rPr>
        <w:t xml:space="preserve"> o PG</w:t>
      </w:r>
      <w:r w:rsidRPr="00935960">
        <w:rPr>
          <w:lang w:eastAsia="es-ES"/>
        </w:rPr>
        <w:t xml:space="preserve">. </w:t>
      </w:r>
      <w:r>
        <w:rPr>
          <w:lang w:eastAsia="es-ES"/>
        </w:rPr>
        <w:t>El corpus PG</w:t>
      </w:r>
      <w:r w:rsidRPr="00935960">
        <w:rPr>
          <w:lang w:eastAsia="es-ES"/>
        </w:rPr>
        <w:t xml:space="preserve"> es un dataset que contiene una gran variedad temática al recopilar más de 75,000 </w:t>
      </w:r>
      <w:r w:rsidRPr="00935960">
        <w:rPr>
          <w:lang w:eastAsia="es-ES"/>
        </w:rPr>
        <w:lastRenderedPageBreak/>
        <w:t>obras literarias clásicas en formato plano. Además,</w:t>
      </w:r>
      <w:r>
        <w:rPr>
          <w:lang w:eastAsia="es-ES"/>
        </w:rPr>
        <w:t xml:space="preserve"> para la primera prueba de concepto se seleccionó la</w:t>
      </w:r>
      <w:r w:rsidRPr="00935960">
        <w:rPr>
          <w:lang w:eastAsia="es-ES"/>
        </w:rPr>
        <w:t xml:space="preserve"> forma reducida </w:t>
      </w:r>
      <w:r>
        <w:rPr>
          <w:lang w:eastAsia="es-ES"/>
        </w:rPr>
        <w:t xml:space="preserve">de este dataset </w:t>
      </w:r>
      <w:r w:rsidRPr="00935960">
        <w:rPr>
          <w:lang w:eastAsia="es-ES"/>
        </w:rPr>
        <w:t>con solo 18 libros.</w:t>
      </w:r>
    </w:p>
    <w:p w14:paraId="75C544CF" w14:textId="77777777" w:rsidR="00AA4016" w:rsidRPr="00935960" w:rsidRDefault="00AA4016" w:rsidP="00AA4016">
      <w:pPr>
        <w:rPr>
          <w:lang w:eastAsia="es-ES"/>
        </w:rPr>
      </w:pPr>
    </w:p>
    <w:p w14:paraId="2BEDA0C0" w14:textId="77777777" w:rsidR="00AA4016" w:rsidRPr="00935960" w:rsidRDefault="00AA4016" w:rsidP="00AA4016">
      <w:pPr>
        <w:rPr>
          <w:lang w:eastAsia="es-ES"/>
        </w:rPr>
      </w:pPr>
      <w:r w:rsidRPr="00935960">
        <w:rPr>
          <w:lang w:eastAsia="es-ES"/>
        </w:rPr>
        <w:t xml:space="preserve">Como los textos de este dataset tienen distintas temáticas, vocabularios, estructuras y, en general, son gramaticalmente distintos, al convertirlos en vectores con el modelo de </w:t>
      </w:r>
      <w:r w:rsidRPr="00935960">
        <w:rPr>
          <w:i/>
          <w:iCs/>
          <w:lang w:eastAsia="es-ES"/>
        </w:rPr>
        <w:t>embeddings</w:t>
      </w:r>
      <w:r w:rsidRPr="00935960">
        <w:rPr>
          <w:lang w:eastAsia="es-ES"/>
        </w:rPr>
        <w:t>, los datos no se concentran en una región temática compacta. Se dispersan de forma desordenada por todo el espacio vectorial y esto obligará al algoritmo HNSW a construir un grafo mucho más complejo. Por lo tanto, si logramos demostrar la diferencia temporal en este entorno, confirmaremos la viabilidad del ataque en escenarios reales.</w:t>
      </w:r>
    </w:p>
    <w:p w14:paraId="563CC0C9" w14:textId="77777777" w:rsidR="00AA4016" w:rsidRPr="00935960" w:rsidRDefault="00AA4016" w:rsidP="00AA4016">
      <w:pPr>
        <w:rPr>
          <w:lang w:eastAsia="es-ES"/>
        </w:rPr>
      </w:pPr>
    </w:p>
    <w:p w14:paraId="73BCD375" w14:textId="77777777" w:rsidR="00AA4016" w:rsidRPr="00935960" w:rsidRDefault="00AA4016" w:rsidP="00AA4016">
      <w:pPr>
        <w:rPr>
          <w:lang w:eastAsia="es-ES"/>
        </w:rPr>
      </w:pPr>
      <w:r w:rsidRPr="00935960">
        <w:rPr>
          <w:lang w:eastAsia="es-ES"/>
        </w:rPr>
        <w:t>Para la realización de la batería de pruebas se utiliz</w:t>
      </w:r>
      <w:r>
        <w:rPr>
          <w:lang w:eastAsia="es-ES"/>
        </w:rPr>
        <w:t>a</w:t>
      </w:r>
      <w:r w:rsidRPr="00935960">
        <w:rPr>
          <w:lang w:eastAsia="es-ES"/>
        </w:rPr>
        <w:t xml:space="preserve"> un modelo de IA para poder automatizar la creación de pruebas masivas que </w:t>
      </w:r>
      <w:r>
        <w:rPr>
          <w:lang w:eastAsia="es-ES"/>
        </w:rPr>
        <w:t>sigan</w:t>
      </w:r>
      <w:r w:rsidRPr="00935960">
        <w:rPr>
          <w:lang w:eastAsia="es-ES"/>
        </w:rPr>
        <w:t xml:space="preserve"> unas reglas estrictas. Se </w:t>
      </w:r>
      <w:r>
        <w:rPr>
          <w:lang w:eastAsia="es-ES"/>
        </w:rPr>
        <w:t>realizan</w:t>
      </w:r>
      <w:r w:rsidRPr="00935960">
        <w:rPr>
          <w:lang w:eastAsia="es-ES"/>
        </w:rPr>
        <w:t xml:space="preserve"> </w:t>
      </w:r>
      <w:r>
        <w:rPr>
          <w:lang w:eastAsia="es-ES"/>
        </w:rPr>
        <w:t xml:space="preserve">una </w:t>
      </w:r>
      <w:r w:rsidRPr="00935960">
        <w:rPr>
          <w:lang w:eastAsia="es-ES"/>
        </w:rPr>
        <w:t xml:space="preserve">cantidad elevada de queries distintas para poder calcular una media de las mediciones realizadas y poder llegar a la conclusión correcta </w:t>
      </w:r>
      <w:r>
        <w:rPr>
          <w:lang w:eastAsia="es-ES"/>
        </w:rPr>
        <w:t>haciendo</w:t>
      </w:r>
      <w:r w:rsidRPr="00935960">
        <w:rPr>
          <w:lang w:eastAsia="es-ES"/>
        </w:rPr>
        <w:t xml:space="preserve"> que el ruido no </w:t>
      </w:r>
      <w:r>
        <w:rPr>
          <w:lang w:eastAsia="es-ES"/>
        </w:rPr>
        <w:t>sea</w:t>
      </w:r>
      <w:r w:rsidRPr="00935960">
        <w:rPr>
          <w:lang w:eastAsia="es-ES"/>
        </w:rPr>
        <w:t xml:space="preserve"> un problema en la medición estadística, ya que si utilizáramos una cantidad </w:t>
      </w:r>
      <w:r>
        <w:rPr>
          <w:lang w:eastAsia="es-ES"/>
        </w:rPr>
        <w:t>baja</w:t>
      </w:r>
      <w:r w:rsidRPr="00935960">
        <w:rPr>
          <w:lang w:eastAsia="es-ES"/>
        </w:rPr>
        <w:t>, cualquier latencia en la velocidad de generación o en la CPU modificaría los datos recogidos, mostrando datos falsos. Además, la cantidad nos ayuda a hacer que el ruido provocado por la generación del LLM sea, de media, similar en todas las consultas, por lo que se diluya y la señal temporal de la base de datos vectorial destaque con claridad.</w:t>
      </w:r>
    </w:p>
    <w:p w14:paraId="2E0913AF" w14:textId="77777777" w:rsidR="00AA4016" w:rsidRPr="00935960" w:rsidRDefault="00AA4016" w:rsidP="00AA4016">
      <w:pPr>
        <w:rPr>
          <w:lang w:eastAsia="es-ES"/>
        </w:rPr>
      </w:pPr>
    </w:p>
    <w:p w14:paraId="2D44F4DF" w14:textId="77777777" w:rsidR="00AA4016" w:rsidRPr="00935960" w:rsidRDefault="00AA4016" w:rsidP="00AA4016">
      <w:pPr>
        <w:rPr>
          <w:lang w:eastAsia="es-ES"/>
        </w:rPr>
      </w:pPr>
      <w:r w:rsidRPr="00935960">
        <w:rPr>
          <w:lang w:eastAsia="es-ES"/>
        </w:rPr>
        <w:t xml:space="preserve">Una vez hemos entendido que el número de consultas </w:t>
      </w:r>
      <w:r>
        <w:rPr>
          <w:lang w:eastAsia="es-ES"/>
        </w:rPr>
        <w:t>debe</w:t>
      </w:r>
      <w:r w:rsidRPr="00935960">
        <w:rPr>
          <w:lang w:eastAsia="es-ES"/>
        </w:rPr>
        <w:t xml:space="preserve"> ser cuanto más alto mejor, obviamente con un límite para que las pruebas no </w:t>
      </w:r>
      <w:r>
        <w:rPr>
          <w:lang w:eastAsia="es-ES"/>
        </w:rPr>
        <w:t>sean</w:t>
      </w:r>
      <w:r w:rsidRPr="00935960">
        <w:rPr>
          <w:lang w:eastAsia="es-ES"/>
        </w:rPr>
        <w:t xml:space="preserve"> infinitas, la creación de estas queries no se hace de manera aleatoria, sino que, como hemos mencionado anteriormente, tendremos en cuenta las variables independientes especificadas para su desarrollo. Por lo tanto, las queries se plantean como un reflejo de las palabras más utilizadas en el propio corpus de Project Gutenberg, teniendo que realizar un procesamiento previo de todo el texto indexado para analizar el número de apariciones de los sustantivos más utilizados. Elegimos centrarnos específicamente en los sustantivos porque actúan</w:t>
      </w:r>
      <w:r>
        <w:rPr>
          <w:lang w:eastAsia="es-ES"/>
        </w:rPr>
        <w:t xml:space="preserve"> como</w:t>
      </w:r>
      <w:r w:rsidRPr="00935960">
        <w:rPr>
          <w:lang w:eastAsia="es-ES"/>
        </w:rPr>
        <w:t xml:space="preserve"> las palabras clave que estructuran la base de conocimiento en un sistema RAG. Aunque los modelos de embeddings procesan todos los componentes gramaticales por igual, los sustantivos son los conceptos más estables en el espacio vectorial, facilitando el análisis de cómo se indexa y recupera la información crítica. Este </w:t>
      </w:r>
      <w:r>
        <w:rPr>
          <w:lang w:eastAsia="es-ES"/>
        </w:rPr>
        <w:t>procesamiento</w:t>
      </w:r>
      <w:r w:rsidRPr="00935960">
        <w:rPr>
          <w:lang w:eastAsia="es-ES"/>
        </w:rPr>
        <w:t xml:space="preserve"> nos </w:t>
      </w:r>
      <w:r>
        <w:rPr>
          <w:lang w:eastAsia="es-ES"/>
        </w:rPr>
        <w:t>permite</w:t>
      </w:r>
      <w:r w:rsidRPr="00935960">
        <w:rPr>
          <w:lang w:eastAsia="es-ES"/>
        </w:rPr>
        <w:t xml:space="preserve"> aislar elementos y ordenarlos por su volumen de aparición, </w:t>
      </w:r>
      <w:r>
        <w:rPr>
          <w:lang w:eastAsia="es-ES"/>
        </w:rPr>
        <w:t>separando</w:t>
      </w:r>
      <w:r w:rsidRPr="00935960">
        <w:rPr>
          <w:lang w:eastAsia="es-ES"/>
        </w:rPr>
        <w:t xml:space="preserve"> dos categorías: alta_frecuencia, solo con las tres palabras más utilizadas del corpus y media_frecuencia, con varias palabras con un uso medio en el corpus. Para acabar de completar la variable independiente de la frecuencia, se </w:t>
      </w:r>
      <w:r>
        <w:rPr>
          <w:lang w:eastAsia="es-ES"/>
        </w:rPr>
        <w:t>añade</w:t>
      </w:r>
      <w:r w:rsidRPr="00935960">
        <w:rPr>
          <w:lang w:eastAsia="es-ES"/>
        </w:rPr>
        <w:t xml:space="preserve"> una categoría de baja_frecuencia en la que se </w:t>
      </w:r>
      <w:r>
        <w:rPr>
          <w:lang w:eastAsia="es-ES"/>
        </w:rPr>
        <w:t>usan</w:t>
      </w:r>
      <w:r w:rsidRPr="00935960">
        <w:rPr>
          <w:lang w:eastAsia="es-ES"/>
        </w:rPr>
        <w:t xml:space="preserve"> palabras variadas que no deberían aparecer en el corpus por su contexto moderno.</w:t>
      </w:r>
    </w:p>
    <w:p w14:paraId="4972CFC0" w14:textId="77777777" w:rsidR="00AA4016" w:rsidRPr="00935960" w:rsidRDefault="00AA4016" w:rsidP="00AA4016">
      <w:pPr>
        <w:rPr>
          <w:lang w:eastAsia="es-ES"/>
        </w:rPr>
      </w:pPr>
    </w:p>
    <w:p w14:paraId="5498D031" w14:textId="77777777" w:rsidR="00AA4016" w:rsidRPr="00935960" w:rsidRDefault="00AA4016" w:rsidP="00AA4016">
      <w:pPr>
        <w:rPr>
          <w:lang w:eastAsia="es-ES"/>
        </w:rPr>
      </w:pPr>
      <w:r w:rsidRPr="00935960">
        <w:rPr>
          <w:lang w:eastAsia="es-ES"/>
        </w:rPr>
        <w:t xml:space="preserve">Una vez tenemos las clases de frecuencia realizadas, nos falta aplicar la variable de la longitud de las consultas. Esta variable </w:t>
      </w:r>
      <w:r>
        <w:rPr>
          <w:lang w:eastAsia="es-ES"/>
        </w:rPr>
        <w:t>hemos decidido</w:t>
      </w:r>
      <w:r w:rsidRPr="00935960">
        <w:rPr>
          <w:lang w:eastAsia="es-ES"/>
        </w:rPr>
        <w:t xml:space="preserve"> también separarla en tres clases para poder medir con exactitud qué es lo mejor para el éxito del ataque. En este caso, las clases seleccionadas son: corta, con consultas de 4 a 5 palabras; media, con longitudes de 13 a 15 palabras; y larga, con queries de más de 25 palabras. Esta división creemos que es la mejor, ya que nos ayuda a probar todas las longitudes de consultas para nuestra investigación.</w:t>
      </w:r>
    </w:p>
    <w:p w14:paraId="370F33B6" w14:textId="77777777" w:rsidR="00AA4016" w:rsidRDefault="00AA4016" w:rsidP="00F7629F">
      <w:pPr>
        <w:rPr>
          <w:lang w:eastAsia="es-ES"/>
        </w:rPr>
      </w:pPr>
    </w:p>
    <w:p w14:paraId="6C6268C7" w14:textId="77777777" w:rsidR="00AA4016" w:rsidRDefault="00AA4016" w:rsidP="00F7629F">
      <w:pPr>
        <w:rPr>
          <w:lang w:eastAsia="es-ES"/>
        </w:rPr>
      </w:pPr>
    </w:p>
    <w:p w14:paraId="2687A40C" w14:textId="5DE9A1F5" w:rsidR="00F7629F" w:rsidRDefault="00F7629F" w:rsidP="00F7629F">
      <w:pPr>
        <w:pStyle w:val="Ttulo3"/>
      </w:pPr>
      <w:bookmarkStart w:id="72" w:name="_Toc236335950"/>
      <w:r>
        <w:t>6.</w:t>
      </w:r>
      <w:r w:rsidR="00F05C77">
        <w:t>1</w:t>
      </w:r>
      <w:r>
        <w:t>.4. Protocolo de ejecución y medición</w:t>
      </w:r>
      <w:bookmarkEnd w:id="72"/>
    </w:p>
    <w:p w14:paraId="589F363D" w14:textId="77777777" w:rsidR="00F7629F" w:rsidRDefault="00F7629F" w:rsidP="00F7629F">
      <w:pPr>
        <w:rPr>
          <w:lang w:eastAsia="es-ES"/>
        </w:rPr>
      </w:pPr>
    </w:p>
    <w:p w14:paraId="462C658B" w14:textId="77777777" w:rsidR="00AA4016" w:rsidRPr="00D66D97" w:rsidRDefault="00AA4016" w:rsidP="00AA4016">
      <w:pPr>
        <w:rPr>
          <w:lang w:eastAsia="es-ES"/>
        </w:rPr>
      </w:pPr>
      <w:r w:rsidRPr="00D66D97">
        <w:rPr>
          <w:lang w:eastAsia="es-ES"/>
        </w:rPr>
        <w:t xml:space="preserve">Para que las pruebas que hemos diseñado funcionen correctamente, es muy importante el diseño de un protocolo tanto para la ejecución de las mismas como para la medición de los </w:t>
      </w:r>
      <w:r w:rsidRPr="00D66D97">
        <w:rPr>
          <w:lang w:eastAsia="es-ES"/>
        </w:rPr>
        <w:lastRenderedPageBreak/>
        <w:t>resultados. Con esto conseguimos que la ejecución de todas las pruebas se haga de la misma forma, además de evitar problemas con los mecanismos de optimización internos de los sistemas.</w:t>
      </w:r>
    </w:p>
    <w:p w14:paraId="30406F4C" w14:textId="77777777" w:rsidR="00AA4016" w:rsidRPr="00D66D97" w:rsidRDefault="00AA4016" w:rsidP="00AA4016">
      <w:pPr>
        <w:rPr>
          <w:lang w:eastAsia="es-ES"/>
        </w:rPr>
      </w:pPr>
    </w:p>
    <w:p w14:paraId="32FA7C5E" w14:textId="77777777" w:rsidR="00AA4016" w:rsidRPr="00D66D97" w:rsidRDefault="00AA4016" w:rsidP="00AA4016">
      <w:pPr>
        <w:rPr>
          <w:lang w:eastAsia="es-ES"/>
        </w:rPr>
      </w:pPr>
      <w:r w:rsidRPr="00D66D97">
        <w:rPr>
          <w:lang w:eastAsia="es-ES"/>
        </w:rPr>
        <w:t xml:space="preserve">Para realizar el protocolo de ejecución, es importante conocer a fondo las tecnologías que estamos </w:t>
      </w:r>
      <w:r>
        <w:rPr>
          <w:lang w:eastAsia="es-ES"/>
        </w:rPr>
        <w:t>utilizando</w:t>
      </w:r>
      <w:r w:rsidRPr="00D66D97">
        <w:rPr>
          <w:lang w:eastAsia="es-ES"/>
        </w:rPr>
        <w:t>, ya que estas tienen implementado de serie algunos mecanismos que hacen que este ataque pueda fallar. En este protocolo</w:t>
      </w:r>
      <w:r>
        <w:rPr>
          <w:lang w:eastAsia="es-ES"/>
        </w:rPr>
        <w:t xml:space="preserve">, </w:t>
      </w:r>
      <w:r w:rsidRPr="004E516E">
        <w:rPr>
          <w:lang w:eastAsia="es-ES"/>
        </w:rPr>
        <w:t>el procedimiento consiste en</w:t>
      </w:r>
      <w:r>
        <w:rPr>
          <w:lang w:eastAsia="es-ES"/>
        </w:rPr>
        <w:t xml:space="preserve"> </w:t>
      </w:r>
      <w:r w:rsidRPr="004E516E">
        <w:rPr>
          <w:lang w:eastAsia="es-ES"/>
        </w:rPr>
        <w:t>esquivar</w:t>
      </w:r>
      <w:r w:rsidRPr="00D66D97">
        <w:rPr>
          <w:lang w:eastAsia="es-ES"/>
        </w:rPr>
        <w:t xml:space="preserve"> estos mecanismos de una forma que pueda hacer el atacante sin conocimiento alguno sobre el sistema. En este caso, el principal mecanismo que tenemos que evitar son las memorias caché de las distintas partes del sistema. Estas memorias, como ya hemos mencionado, se utilizan para la optimización de recursos y en estos sistemas puede haber varias. Por ejemplo, bases de datos como ChromaDB tienen ya implementada de serie una memoria caché interna que agiliza las consultas, ya que si se entregan dos consultas iguales, la segunda no accederá a la base de datos para realizar el proceso de recuperación, sino que simplemente devolverá el resultado cacheado. Estas memorias no son las más problemáticas, </w:t>
      </w:r>
      <w:r>
        <w:rPr>
          <w:lang w:eastAsia="es-ES"/>
        </w:rPr>
        <w:t>dado</w:t>
      </w:r>
      <w:r w:rsidRPr="00D66D97">
        <w:rPr>
          <w:lang w:eastAsia="es-ES"/>
        </w:rPr>
        <w:t xml:space="preserve"> que si las consultas no son completamente iguales, no generan el mismo vector y, por lo tanto, no aciertan en la caché. Las memorias más problemáticas para el ataque son las que se implementan en muchos sistemas de forma externa a la base de datos. Muchas de estas memorias son cachés semánticas que, como ya se ha mencionado, trabajan con un threshold para que también consultas similares acierten en caché. Para evitar estas memorias no basta con hacer muchas consultas distintas pero similares, ya que también generan muchos hits, sino que además hace falta establecer un protocolo de ejecución para que antes de cada prueba se mezclen las consultas de manera aleatoria. Obviamente, esta solución genera pruebas distintas cada vez que se ejecutan, pero eso no es malo, ya que comprobamos que no es el orden de ejecución lo que genera el vector de ataque. Además, está claro que esta decisión de diseño hace que, si varias consultas similares se envían seguidas, se generen más hits en la caché, pero eso no es problemático, ya que lo único que mostrará es aún más diferencia entre los términos que están en la base de datos y los términos que no están presentes.</w:t>
      </w:r>
    </w:p>
    <w:p w14:paraId="4E82001C" w14:textId="77777777" w:rsidR="00AA4016" w:rsidRPr="00D66D97" w:rsidRDefault="00AA4016" w:rsidP="00AA4016">
      <w:pPr>
        <w:rPr>
          <w:lang w:eastAsia="es-ES"/>
        </w:rPr>
      </w:pPr>
    </w:p>
    <w:p w14:paraId="6C4B0377" w14:textId="77777777" w:rsidR="00AA4016" w:rsidRPr="00D66D97" w:rsidRDefault="00AA4016" w:rsidP="00AA4016">
      <w:pPr>
        <w:rPr>
          <w:lang w:eastAsia="es-ES"/>
        </w:rPr>
      </w:pPr>
      <w:r w:rsidRPr="00D66D97">
        <w:rPr>
          <w:lang w:eastAsia="es-ES"/>
        </w:rPr>
        <w:t xml:space="preserve">Otro proceso que hay que tener en cuenta al hacer pruebas contra estos sistemas es el arranque del motor del modelo de lenguaje. Cuando se realiza la primera consulta al LLM, el tiempo total es mucho mayor, ya que para optimizar todo el proceso hay algunos mecanismos que solo se hacen la primera vez que se activa el sistema. Algunas de las operaciones que se realizan al enviar la primera consulta son: levantar las estructuras internas del modelo, inicializar las matrices de pesos en la VRAM, activar los mecanismos de atención, compilar el grafo de inferencia, entre otros. Además, componentes como la </w:t>
      </w:r>
      <w:r w:rsidRPr="00D66D97">
        <w:rPr>
          <w:i/>
          <w:iCs/>
          <w:lang w:eastAsia="es-ES"/>
        </w:rPr>
        <w:t>KV Cache</w:t>
      </w:r>
      <w:r w:rsidRPr="00D66D97">
        <w:rPr>
          <w:lang w:eastAsia="es-ES"/>
        </w:rPr>
        <w:t xml:space="preserve"> necesitan configurarse y reservar espacio físico en el hardware. Si medimos esta primera interacción y la tomamos como un dato más, el pico de latencia provocaría una alteración de las medidas finales. Para evitar esto, en el protocolo de ejecución se incluye una fase de calibración mediante consultas de calentamiento. Antes de iniciar la batería de pruebas oficial, enviamos una pregunta inicial al sistema para que la procese y realice todos los procedimientos de inicio. Posteriormente a </w:t>
      </w:r>
      <w:r>
        <w:rPr>
          <w:lang w:eastAsia="es-ES"/>
        </w:rPr>
        <w:t>esta</w:t>
      </w:r>
      <w:r w:rsidRPr="00D66D97">
        <w:rPr>
          <w:lang w:eastAsia="es-ES"/>
        </w:rPr>
        <w:t xml:space="preserve"> ya podremos comenzar las pruebas con normalidad.</w:t>
      </w:r>
    </w:p>
    <w:p w14:paraId="14D0EF82" w14:textId="77777777" w:rsidR="00AA4016" w:rsidRPr="00D66D97" w:rsidRDefault="00AA4016" w:rsidP="00AA4016">
      <w:pPr>
        <w:rPr>
          <w:lang w:eastAsia="es-ES"/>
        </w:rPr>
      </w:pPr>
    </w:p>
    <w:p w14:paraId="2E810AB2" w14:textId="30036845" w:rsidR="00AA4016" w:rsidRPr="00D66D97" w:rsidRDefault="00AA4016" w:rsidP="00AA4016">
      <w:pPr>
        <w:rPr>
          <w:lang w:eastAsia="es-ES"/>
        </w:rPr>
      </w:pPr>
      <w:r w:rsidRPr="00D66D97">
        <w:rPr>
          <w:lang w:eastAsia="es-ES"/>
        </w:rPr>
        <w:t xml:space="preserve">Por último, para el protocolo de medición de resultados, como se ha mencionado en las variables de confusión, es necesario implementar un mecanismo para descartar los resultados afectados por las interferencias del sistema, ya que la máquina a la que se le ataca puede sufrir picos momentáneos de sobrecarga debido </w:t>
      </w:r>
      <w:r>
        <w:rPr>
          <w:lang w:eastAsia="es-ES"/>
        </w:rPr>
        <w:t>a diversas razones</w:t>
      </w:r>
      <w:r w:rsidRPr="00D66D97">
        <w:rPr>
          <w:lang w:eastAsia="es-ES"/>
        </w:rPr>
        <w:t>. Para intentar aislar la señal temporal del algoritmo HNSW lo máximo posible frente a estas ralentizaciones,</w:t>
      </w:r>
      <w:r w:rsidR="00233D01">
        <w:rPr>
          <w:lang w:eastAsia="es-ES"/>
        </w:rPr>
        <w:t xml:space="preserve"> </w:t>
      </w:r>
      <w:r w:rsidR="00233D01" w:rsidRPr="00233D01">
        <w:rPr>
          <w:lang w:eastAsia="es-ES"/>
        </w:rPr>
        <w:t>el análisis de resultados necesita un filtrado estadístico posterior a las pruebas</w:t>
      </w:r>
      <w:r w:rsidR="00233D01">
        <w:rPr>
          <w:lang w:eastAsia="es-ES"/>
        </w:rPr>
        <w:t>.</w:t>
      </w:r>
      <w:r w:rsidRPr="00D66D97">
        <w:rPr>
          <w:lang w:eastAsia="es-ES"/>
        </w:rPr>
        <w:t xml:space="preserve"> Este se realizará usando un percentil 99 como umbral de corte. Al ordenar las latencias de menor a mayor, el percentil </w:t>
      </w:r>
      <w:r w:rsidRPr="00D66D97">
        <w:rPr>
          <w:lang w:eastAsia="es-ES"/>
        </w:rPr>
        <w:lastRenderedPageBreak/>
        <w:t>permite establecer el límite superior donde se concentra la inmensa mayoría de las ejecuciones del algoritmo. De este modo, se descartan los picos extremos de latencia que representan únicamente al 1% de los casos más lentos, garantizando que las variaciones no distorsionen las conclusiones sobre la eficiencia real del ataque. Una vez que estos datos están limpiados, podremos proceder al análisis de los resultados con gráficas y comparaciones.</w:t>
      </w:r>
    </w:p>
    <w:p w14:paraId="0FA39CA0" w14:textId="77777777" w:rsidR="00AA4016" w:rsidRDefault="00AA4016" w:rsidP="00F7629F">
      <w:pPr>
        <w:rPr>
          <w:lang w:eastAsia="es-ES"/>
        </w:rPr>
      </w:pPr>
    </w:p>
    <w:p w14:paraId="60C023DB" w14:textId="77777777" w:rsidR="00AA4016" w:rsidRDefault="00AA4016" w:rsidP="00F7629F">
      <w:pPr>
        <w:rPr>
          <w:lang w:eastAsia="es-ES"/>
        </w:rPr>
      </w:pPr>
    </w:p>
    <w:p w14:paraId="6EF0A4D7" w14:textId="30DA921F" w:rsidR="00F7629F" w:rsidRDefault="00F7629F" w:rsidP="00F7629F">
      <w:pPr>
        <w:pStyle w:val="Ttulo2"/>
      </w:pPr>
      <w:bookmarkStart w:id="73" w:name="_Toc236335951"/>
      <w:r>
        <w:t>6.</w:t>
      </w:r>
      <w:r w:rsidR="00F05C77">
        <w:t>2</w:t>
      </w:r>
      <w:r>
        <w:t>. Ejecución de la investigación</w:t>
      </w:r>
      <w:bookmarkEnd w:id="73"/>
      <w:r>
        <w:t xml:space="preserve"> </w:t>
      </w:r>
    </w:p>
    <w:p w14:paraId="4C5FD7F9" w14:textId="77777777" w:rsidR="00F7629F" w:rsidRDefault="00F7629F" w:rsidP="00F7629F">
      <w:pPr>
        <w:rPr>
          <w:lang w:eastAsia="es-ES"/>
        </w:rPr>
      </w:pPr>
    </w:p>
    <w:p w14:paraId="743BB04D" w14:textId="7C1127B0" w:rsidR="00EC4829" w:rsidRDefault="00D30618" w:rsidP="00F7629F">
      <w:pPr>
        <w:rPr>
          <w:lang w:eastAsia="es-ES"/>
        </w:rPr>
      </w:pPr>
      <w:r w:rsidRPr="00D30618">
        <w:rPr>
          <w:lang w:eastAsia="es-ES"/>
        </w:rPr>
        <w:t>Una vez definido el diseño experimental, el siguiente paso fue ejecutar las pruebas necesarias para comprobar si la diferencia temporal podía observarse en distintos escenarios. La investigación no se realizó directamente sobre la herramienta final, sino mediante varios scripts de prueba que permitieron estudiar cada parte del sistema por separado. Primero se validó el comportamiento en un entorno local reducido, después se escaló el corpus en RunPod y, a partir de ahí, se ejecutaron las pruebas principales sobre recuperación vectorial, RAG completo y caché.</w:t>
      </w:r>
    </w:p>
    <w:p w14:paraId="7B49184A" w14:textId="77777777" w:rsidR="00D30618" w:rsidRDefault="00D30618" w:rsidP="00F7629F">
      <w:pPr>
        <w:rPr>
          <w:lang w:eastAsia="es-ES"/>
        </w:rPr>
      </w:pPr>
    </w:p>
    <w:p w14:paraId="57CC329F" w14:textId="508F967B" w:rsidR="00EC4829" w:rsidRDefault="00EC4829" w:rsidP="00EC4829">
      <w:pPr>
        <w:pStyle w:val="Ttulo3"/>
      </w:pPr>
      <w:bookmarkStart w:id="74" w:name="_Toc236335952"/>
      <w:r w:rsidRPr="00EC4829">
        <w:t>6.2.1. Validación local inicial con Project Gutenberg</w:t>
      </w:r>
      <w:bookmarkEnd w:id="74"/>
    </w:p>
    <w:p w14:paraId="2448E902" w14:textId="77777777" w:rsidR="00EC4829" w:rsidRDefault="00EC4829" w:rsidP="00EC4829">
      <w:pPr>
        <w:rPr>
          <w:lang w:eastAsia="es-ES"/>
        </w:rPr>
      </w:pPr>
    </w:p>
    <w:p w14:paraId="4326E52B" w14:textId="77777777" w:rsidR="00AA4039" w:rsidRPr="00AA4039" w:rsidRDefault="00AA4039" w:rsidP="00AA4039">
      <w:pPr>
        <w:rPr>
          <w:lang w:eastAsia="es-ES"/>
        </w:rPr>
      </w:pPr>
      <w:r w:rsidRPr="00AA4039">
        <w:rPr>
          <w:lang w:eastAsia="es-ES"/>
        </w:rPr>
        <w:t xml:space="preserve">La primera fase de la investigación se realizó en local sobre el corpus reducido mencionado en el apartado anterior. Esta prueba tenía el objetivo de comprobar si </w:t>
      </w:r>
      <w:r w:rsidRPr="00775EA1">
        <w:rPr>
          <w:i/>
          <w:iCs/>
          <w:lang w:eastAsia="es-ES"/>
        </w:rPr>
        <w:t>ChromaDB</w:t>
      </w:r>
      <w:r w:rsidRPr="00AA4039">
        <w:rPr>
          <w:lang w:eastAsia="es-ES"/>
        </w:rPr>
        <w:t xml:space="preserve"> mostraba las diferencias temporales explicadas en la hipótesis del ataque. Por lo tanto, con esto no se buscaba validar el ataque completo, sino comprobar con una prueba de concepto si la hipótesis ocurría en un entorno reducido o no, para posteriormente escalarlo.</w:t>
      </w:r>
    </w:p>
    <w:p w14:paraId="46327E2F" w14:textId="1D3CA048" w:rsidR="00AA4039" w:rsidRPr="00AA4039" w:rsidRDefault="00AA4039" w:rsidP="00AA4039">
      <w:pPr>
        <w:rPr>
          <w:lang w:eastAsia="es-ES"/>
        </w:rPr>
      </w:pPr>
    </w:p>
    <w:p w14:paraId="1A1FA991" w14:textId="77777777" w:rsidR="00AA4039" w:rsidRPr="00AA4039" w:rsidRDefault="00AA4039" w:rsidP="00AA4039">
      <w:pPr>
        <w:rPr>
          <w:lang w:eastAsia="es-ES"/>
        </w:rPr>
      </w:pPr>
      <w:r w:rsidRPr="00AA4039">
        <w:rPr>
          <w:lang w:eastAsia="es-ES"/>
        </w:rPr>
        <w:t xml:space="preserve">Para construir el entorno, se creó una base persistente de </w:t>
      </w:r>
      <w:r w:rsidRPr="00775EA1">
        <w:rPr>
          <w:i/>
          <w:iCs/>
          <w:lang w:eastAsia="es-ES"/>
        </w:rPr>
        <w:t>ChromaDB</w:t>
      </w:r>
      <w:r w:rsidRPr="00AA4039">
        <w:rPr>
          <w:lang w:eastAsia="es-ES"/>
        </w:rPr>
        <w:t xml:space="preserve"> en disco. Los documentos se dividieron en fragmentos de 1000 caracteres, ya que era un tamaño suficientemente grande para conservar contexto textual, pero pequeño para generar bastantes puntos dentro del índice vectorial. Después, cada fragmento se insertó en una colección local. En esta primera prueba se usó la función de </w:t>
      </w:r>
      <w:r w:rsidRPr="00775EA1">
        <w:rPr>
          <w:i/>
          <w:iCs/>
          <w:lang w:eastAsia="es-ES"/>
        </w:rPr>
        <w:t>embeddings</w:t>
      </w:r>
      <w:r w:rsidRPr="00AA4039">
        <w:rPr>
          <w:lang w:eastAsia="es-ES"/>
        </w:rPr>
        <w:t xml:space="preserve"> por defecto de </w:t>
      </w:r>
      <w:r w:rsidRPr="00775EA1">
        <w:rPr>
          <w:i/>
          <w:iCs/>
          <w:lang w:eastAsia="es-ES"/>
        </w:rPr>
        <w:t>ChromaDB</w:t>
      </w:r>
      <w:r w:rsidRPr="00AA4039">
        <w:rPr>
          <w:lang w:eastAsia="es-ES"/>
        </w:rPr>
        <w:t>, porque permitía crear una prueba de concepto rápida sin tener que cargar manualmente un modelo externo. Estas configuraciones sencillas fueron suficientes para esta primera fase basada en observar el comportamiento del índice HNSW. Además, en el entorno se usaron solo dos tipos de consultas en vez de las tres explicadas anteriormente, por simplificar el ataque centrándolo únicamente en ver las diferencias más que en optimizarlo. Las consultas desarrolladas para esta prueba de concepto fueron pocas por lo mismo.</w:t>
      </w:r>
    </w:p>
    <w:p w14:paraId="4BB8E702" w14:textId="39DD9BE9" w:rsidR="00AA4039" w:rsidRPr="00AA4039" w:rsidRDefault="00AA4039" w:rsidP="00AA4039">
      <w:pPr>
        <w:rPr>
          <w:lang w:eastAsia="es-ES"/>
        </w:rPr>
      </w:pPr>
    </w:p>
    <w:p w14:paraId="0F830E92" w14:textId="77777777" w:rsidR="00AA4039" w:rsidRPr="00AA4039" w:rsidRDefault="00AA4039" w:rsidP="00AA4039">
      <w:pPr>
        <w:rPr>
          <w:lang w:eastAsia="es-ES"/>
        </w:rPr>
      </w:pPr>
      <w:r w:rsidRPr="00AA4039">
        <w:rPr>
          <w:lang w:eastAsia="es-ES"/>
        </w:rPr>
        <w:t xml:space="preserve">La medición se hizo aislando la recuperación vectorial. Antes de medir cada consulta, el texto se convertía en vector mediante la misma función de </w:t>
      </w:r>
      <w:r w:rsidRPr="00775EA1">
        <w:rPr>
          <w:i/>
          <w:iCs/>
          <w:lang w:eastAsia="es-ES"/>
        </w:rPr>
        <w:t>embeddings</w:t>
      </w:r>
      <w:r w:rsidRPr="00AA4039">
        <w:rPr>
          <w:lang w:eastAsia="es-ES"/>
        </w:rPr>
        <w:t xml:space="preserve"> usada por la colección. Después se lanzaba la consulta contra </w:t>
      </w:r>
      <w:r w:rsidRPr="00775EA1">
        <w:rPr>
          <w:i/>
          <w:iCs/>
          <w:lang w:eastAsia="es-ES"/>
        </w:rPr>
        <w:t>ChromaDB</w:t>
      </w:r>
      <w:r w:rsidRPr="00AA4039">
        <w:rPr>
          <w:lang w:eastAsia="es-ES"/>
        </w:rPr>
        <w:t xml:space="preserve"> y se medía únicamente el tiempo de ejecución de la búsqueda. De esta forma, la prueba no incluía generación de respuesta por parte de un LLM. Esto era importante porque, si se hubiera introducido el modelo desde el principio, el ruido de generación habría tapado la diferencia de respuesta al ser la base de datos tan mínima. El script ejecutó 300 iteraciones, alternando consultas de acierto y fallo seleccionadas aleatoriamente. En cada iteración se registró el tiempo de respuesta en milisegundos y al final se calcularon las medias de ambos grupos. También se generó una primera visualización de las distribuciones de latencia para comprobar si existía separación entre ellas. Esta fase no se tomó como resultado definitivo, pero sí sirvió para confirmar que había una señal temporal inicial y que el siguiente paso debía ser probar el mismo planteamiento con un corpus mucho mayor y un entorno más profesionalizado.</w:t>
      </w:r>
    </w:p>
    <w:p w14:paraId="1F8DD18A" w14:textId="77777777" w:rsidR="00D30618" w:rsidRPr="00EC4829" w:rsidRDefault="00D30618" w:rsidP="00D30618">
      <w:pPr>
        <w:rPr>
          <w:lang w:eastAsia="es-ES"/>
        </w:rPr>
      </w:pPr>
    </w:p>
    <w:p w14:paraId="69DD4409" w14:textId="5DBA565A" w:rsidR="00EC4829" w:rsidRDefault="00EC4829" w:rsidP="00EC4829">
      <w:pPr>
        <w:pStyle w:val="Ttulo3"/>
      </w:pPr>
      <w:bookmarkStart w:id="75" w:name="_Toc236335953"/>
      <w:r w:rsidRPr="00EC4829">
        <w:t>6.2.2. Escalado del corpus en RunPod</w:t>
      </w:r>
      <w:bookmarkEnd w:id="75"/>
    </w:p>
    <w:p w14:paraId="07C64E66" w14:textId="77777777" w:rsidR="00EC4829" w:rsidRDefault="00EC4829" w:rsidP="00EC4829">
      <w:pPr>
        <w:rPr>
          <w:lang w:eastAsia="es-ES"/>
        </w:rPr>
      </w:pPr>
    </w:p>
    <w:p w14:paraId="22E0993A" w14:textId="754B585B" w:rsidR="00FF17FA" w:rsidRPr="00FF17FA" w:rsidRDefault="00FF17FA" w:rsidP="00FF17FA">
      <w:pPr>
        <w:rPr>
          <w:lang w:eastAsia="es-ES"/>
        </w:rPr>
      </w:pPr>
      <w:r w:rsidRPr="00FF17FA">
        <w:rPr>
          <w:lang w:eastAsia="es-ES"/>
        </w:rPr>
        <w:t xml:space="preserve">Una vez comprobado el fenómeno en local, el siguiente paso fue escalar el entorno de pruebas. La prueba anterior servía para validar la idea, pero su limitación era que la base de datos era demasiado pequeña para representar un sistema RAG empresarial. Por esto, se decidió construir una colección mucho mayor usando PG-19, que es un conjunto de datos basado en los libros de </w:t>
      </w:r>
      <w:r w:rsidRPr="00FF17FA">
        <w:rPr>
          <w:i/>
          <w:iCs/>
          <w:lang w:eastAsia="es-ES"/>
        </w:rPr>
        <w:t>Project Gutenberg</w:t>
      </w:r>
      <w:r w:rsidRPr="00FF17FA">
        <w:rPr>
          <w:lang w:eastAsia="es-ES"/>
        </w:rPr>
        <w:t xml:space="preserve"> y accesible desde </w:t>
      </w:r>
      <w:r w:rsidRPr="00FF17FA">
        <w:rPr>
          <w:i/>
          <w:iCs/>
          <w:lang w:eastAsia="es-ES"/>
        </w:rPr>
        <w:t>Hugging Face</w:t>
      </w:r>
      <w:r w:rsidRPr="00FF17FA">
        <w:rPr>
          <w:lang w:eastAsia="es-ES"/>
        </w:rPr>
        <w:t xml:space="preserve">. Para poder procesar este corpus se usó </w:t>
      </w:r>
      <w:r w:rsidRPr="00FF17FA">
        <w:rPr>
          <w:i/>
          <w:iCs/>
          <w:lang w:eastAsia="es-ES"/>
        </w:rPr>
        <w:t>RunPod</w:t>
      </w:r>
      <w:r w:rsidRPr="00FF17FA">
        <w:rPr>
          <w:lang w:eastAsia="es-ES"/>
        </w:rPr>
        <w:t xml:space="preserve">, </w:t>
      </w:r>
      <w:r w:rsidR="006062C7" w:rsidRPr="006062C7">
        <w:rPr>
          <w:lang w:eastAsia="es-ES"/>
        </w:rPr>
        <w:t xml:space="preserve">un servicio de alquiler de GPUs en la nube, </w:t>
      </w:r>
      <w:r w:rsidRPr="00FF17FA">
        <w:rPr>
          <w:lang w:eastAsia="es-ES"/>
        </w:rPr>
        <w:t xml:space="preserve">ya que la ingesta completa requería mucha más capacidad de cómputo y almacenamiento que la prueba local. En este entorno se creó una base persistente de </w:t>
      </w:r>
      <w:r w:rsidRPr="00FF17FA">
        <w:rPr>
          <w:i/>
          <w:iCs/>
          <w:lang w:eastAsia="es-ES"/>
        </w:rPr>
        <w:t>ChromaDB</w:t>
      </w:r>
      <w:r w:rsidRPr="00FF17FA">
        <w:rPr>
          <w:lang w:eastAsia="es-ES"/>
        </w:rPr>
        <w:t xml:space="preserve"> y se utilizó el modo </w:t>
      </w:r>
      <w:r w:rsidRPr="00FF17FA">
        <w:rPr>
          <w:i/>
          <w:iCs/>
          <w:lang w:eastAsia="es-ES"/>
        </w:rPr>
        <w:t>streaming</w:t>
      </w:r>
      <w:r w:rsidRPr="00FF17FA">
        <w:rPr>
          <w:lang w:eastAsia="es-ES"/>
        </w:rPr>
        <w:t xml:space="preserve"> para la ingesta de datos, lo que permitía procesar los libros de forma progresiva sin tener que descargar todo el conjunto de datos antes de empezar.</w:t>
      </w:r>
    </w:p>
    <w:p w14:paraId="1D62FECB" w14:textId="4A8FF9CF" w:rsidR="00FF17FA" w:rsidRPr="00FF17FA" w:rsidRDefault="00FF17FA" w:rsidP="00FF17FA">
      <w:pPr>
        <w:rPr>
          <w:lang w:eastAsia="es-ES"/>
        </w:rPr>
      </w:pPr>
    </w:p>
    <w:p w14:paraId="79D5787A" w14:textId="77777777" w:rsidR="00FF17FA" w:rsidRPr="00FF17FA" w:rsidRDefault="00FF17FA" w:rsidP="00FF17FA">
      <w:pPr>
        <w:rPr>
          <w:lang w:eastAsia="es-ES"/>
        </w:rPr>
      </w:pPr>
      <w:r w:rsidRPr="00FF17FA">
        <w:rPr>
          <w:lang w:eastAsia="es-ES"/>
        </w:rPr>
        <w:t xml:space="preserve">El proceso de fragmentación se mantuvo igual que en la prueba local, dividiendo los textos en bloques de 1000 caracteres y asignando un identificador incremental con el formato doc_000000000 a cada fragmento, lo que facilitaba después recuperar muestras concretas de la colección para analizarlas. Además, en esta fase ya no se usó la función de </w:t>
      </w:r>
      <w:r w:rsidRPr="00FF17FA">
        <w:rPr>
          <w:i/>
          <w:iCs/>
          <w:lang w:eastAsia="es-ES"/>
        </w:rPr>
        <w:t>embeddings</w:t>
      </w:r>
      <w:r w:rsidRPr="00FF17FA">
        <w:rPr>
          <w:lang w:eastAsia="es-ES"/>
        </w:rPr>
        <w:t xml:space="preserve"> por defecto de </w:t>
      </w:r>
      <w:r w:rsidRPr="00FF17FA">
        <w:rPr>
          <w:i/>
          <w:iCs/>
          <w:lang w:eastAsia="es-ES"/>
        </w:rPr>
        <w:t>ChromaDB</w:t>
      </w:r>
      <w:r w:rsidRPr="00FF17FA">
        <w:rPr>
          <w:lang w:eastAsia="es-ES"/>
        </w:rPr>
        <w:t xml:space="preserve">. Se escogió </w:t>
      </w:r>
      <w:r w:rsidRPr="00FF17FA">
        <w:rPr>
          <w:i/>
          <w:iCs/>
          <w:lang w:eastAsia="es-ES"/>
        </w:rPr>
        <w:t>all-MiniLM-L6-v2</w:t>
      </w:r>
      <w:r w:rsidRPr="00FF17FA">
        <w:rPr>
          <w:lang w:eastAsia="es-ES"/>
        </w:rPr>
        <w:t xml:space="preserve">, cargado mediante </w:t>
      </w:r>
      <w:r w:rsidRPr="00FF17FA">
        <w:rPr>
          <w:i/>
          <w:iCs/>
          <w:lang w:eastAsia="es-ES"/>
        </w:rPr>
        <w:t>SentenceTransformer</w:t>
      </w:r>
      <w:r w:rsidRPr="00FF17FA">
        <w:rPr>
          <w:lang w:eastAsia="es-ES"/>
        </w:rPr>
        <w:t>, porque es un modelo ligero y suficientemente rápido para generar millones de vectores y así poder crear una base vectorial grande en un tiempo razonable y con un comportamiento estable para las pruebas de latencia.</w:t>
      </w:r>
    </w:p>
    <w:p w14:paraId="0D7BCC25" w14:textId="106F6892" w:rsidR="00FF17FA" w:rsidRPr="00FF17FA" w:rsidRDefault="00FF17FA" w:rsidP="00FF17FA">
      <w:pPr>
        <w:rPr>
          <w:lang w:eastAsia="es-ES"/>
        </w:rPr>
      </w:pPr>
    </w:p>
    <w:p w14:paraId="6153699A" w14:textId="3720DCA1" w:rsidR="00FF17FA" w:rsidRPr="00FF17FA" w:rsidRDefault="00FF17FA" w:rsidP="00FF17FA">
      <w:pPr>
        <w:rPr>
          <w:lang w:eastAsia="es-ES"/>
        </w:rPr>
      </w:pPr>
      <w:r w:rsidRPr="00FF17FA">
        <w:rPr>
          <w:lang w:eastAsia="es-ES"/>
        </w:rPr>
        <w:t xml:space="preserve">La inserción se realizó por lotes de 5000 fragmentos, ya que el modelo no podía soportar lotes mayores al ser un modelo pequeño. Con todo esto se consiguió construir una colección de aproximadamente tres millones de fragmentos, con un tamaño en disco cercano a </w:t>
      </w:r>
      <w:r w:rsidR="009D4C1B">
        <w:rPr>
          <w:lang w:eastAsia="es-ES"/>
        </w:rPr>
        <w:t>34</w:t>
      </w:r>
      <w:r w:rsidRPr="00FF17FA">
        <w:rPr>
          <w:lang w:eastAsia="es-ES"/>
        </w:rPr>
        <w:t xml:space="preserve"> GB. No se utilizó todo PG-19 porque no era necesario para la investigación, ya que con ese volumen de datos ya se conseguía una base suficientemente grande para comprobar si la señal temporal seguía apareciendo en un escenario mucho más exigente que el local.</w:t>
      </w:r>
    </w:p>
    <w:p w14:paraId="19703326" w14:textId="77777777" w:rsidR="00AA4039" w:rsidRPr="00EC4829" w:rsidRDefault="00AA4039" w:rsidP="00AA4039">
      <w:pPr>
        <w:rPr>
          <w:lang w:eastAsia="es-ES"/>
        </w:rPr>
      </w:pPr>
    </w:p>
    <w:p w14:paraId="4226FE6B" w14:textId="2F8CDA15" w:rsidR="00EC4829" w:rsidRDefault="00EC4829" w:rsidP="00EC4829">
      <w:pPr>
        <w:pStyle w:val="Ttulo3"/>
      </w:pPr>
      <w:bookmarkStart w:id="76" w:name="_Toc236335954"/>
      <w:r w:rsidRPr="00EC4829">
        <w:t>6.2.3. Caracterización del corpus y construcción del banco de consultas</w:t>
      </w:r>
      <w:bookmarkEnd w:id="76"/>
    </w:p>
    <w:p w14:paraId="43B14F8C" w14:textId="77777777" w:rsidR="00EC4829" w:rsidRDefault="00EC4829" w:rsidP="00EC4829">
      <w:pPr>
        <w:rPr>
          <w:lang w:eastAsia="es-ES"/>
        </w:rPr>
      </w:pPr>
    </w:p>
    <w:p w14:paraId="2BF4944A" w14:textId="77777777" w:rsidR="00365248" w:rsidRDefault="00365248" w:rsidP="00365248">
      <w:pPr>
        <w:rPr>
          <w:lang w:eastAsia="es-ES"/>
        </w:rPr>
      </w:pPr>
      <w:r w:rsidRPr="00365248">
        <w:rPr>
          <w:lang w:eastAsia="es-ES"/>
        </w:rPr>
        <w:t>Con la colección grande ya creada, el siguiente problema fue decidir qué consultas debían lanzarse contra ella. Para que la prueba tuviera sentido, como hemos explicado anteriormente, era necesario conocer qué términos aparecían con mucha frecuencia en el corpus, cuáles tenían una presencia media y qué conceptos podían considerarse ajenos al corpus, para así poder realizar las queries en base a las variables definidas en el diseño de la investigación.</w:t>
      </w:r>
    </w:p>
    <w:p w14:paraId="5D072610" w14:textId="77777777" w:rsidR="00365248" w:rsidRPr="00365248" w:rsidRDefault="00365248" w:rsidP="00365248">
      <w:pPr>
        <w:rPr>
          <w:lang w:eastAsia="es-ES"/>
        </w:rPr>
      </w:pPr>
    </w:p>
    <w:p w14:paraId="60E9B2EC" w14:textId="77777777" w:rsidR="00365248" w:rsidRDefault="00365248" w:rsidP="00365248">
      <w:pPr>
        <w:rPr>
          <w:lang w:eastAsia="es-ES"/>
        </w:rPr>
      </w:pPr>
      <w:r w:rsidRPr="00365248">
        <w:rPr>
          <w:lang w:eastAsia="es-ES"/>
        </w:rPr>
        <w:t xml:space="preserve">Para hacer este análisis se creó un script específico que extraía una muestra aleatoria de hasta un millón de fragmentos y descargaba los textos en lotes de 5000 documentos para evitar problemas con </w:t>
      </w:r>
      <w:r w:rsidRPr="00365248">
        <w:rPr>
          <w:i/>
          <w:iCs/>
          <w:lang w:eastAsia="es-ES"/>
        </w:rPr>
        <w:t>SQLite</w:t>
      </w:r>
      <w:r w:rsidRPr="00365248">
        <w:rPr>
          <w:lang w:eastAsia="es-ES"/>
        </w:rPr>
        <w:t xml:space="preserve"> y con el tamaño de las consultas internas de </w:t>
      </w:r>
      <w:r w:rsidRPr="00365248">
        <w:rPr>
          <w:i/>
          <w:iCs/>
          <w:lang w:eastAsia="es-ES"/>
        </w:rPr>
        <w:t>ChromaDB</w:t>
      </w:r>
      <w:r w:rsidRPr="00365248">
        <w:rPr>
          <w:lang w:eastAsia="es-ES"/>
        </w:rPr>
        <w:t xml:space="preserve">. Después, los textos se procesaban con </w:t>
      </w:r>
      <w:r w:rsidRPr="00365248">
        <w:rPr>
          <w:i/>
          <w:iCs/>
          <w:lang w:eastAsia="es-ES"/>
        </w:rPr>
        <w:t>spaCy</w:t>
      </w:r>
      <w:r w:rsidRPr="00365248">
        <w:rPr>
          <w:lang w:eastAsia="es-ES"/>
        </w:rPr>
        <w:t xml:space="preserve">, una biblioteca de código abierto para el procesamiento de lenguaje natural diseñada específicamente para el análisis avanzado de datos, usando el modelo </w:t>
      </w:r>
      <w:r w:rsidRPr="00365248">
        <w:rPr>
          <w:i/>
          <w:iCs/>
          <w:lang w:eastAsia="es-ES"/>
        </w:rPr>
        <w:t>en_core_web_sm</w:t>
      </w:r>
      <w:r w:rsidRPr="00365248">
        <w:rPr>
          <w:lang w:eastAsia="es-ES"/>
        </w:rPr>
        <w:t xml:space="preserve">, ya que PG-19 está formado por textos en inglés y era necesario analizar las palabras en ese idioma. Además, se desactivaron los módulos de análisis sintáctico y reconocimiento de entidades para reducir el tiempo de procesamiento, porque la prueba solo necesitaba identificar sustantivos y nombres propios. Con esto se generó un histograma con los sustantivos más frecuentes, que sirvió para elegir los términos de las consultas de prueba. También se realizaron pruebas visuales con </w:t>
      </w:r>
      <w:r w:rsidRPr="00365248">
        <w:rPr>
          <w:i/>
          <w:iCs/>
          <w:lang w:eastAsia="es-ES"/>
        </w:rPr>
        <w:t>UMAP</w:t>
      </w:r>
      <w:r w:rsidRPr="00365248">
        <w:rPr>
          <w:lang w:eastAsia="es-ES"/>
        </w:rPr>
        <w:t xml:space="preserve">, un algoritmo de reducción de </w:t>
      </w:r>
      <w:r w:rsidRPr="00365248">
        <w:rPr>
          <w:lang w:eastAsia="es-ES"/>
        </w:rPr>
        <w:lastRenderedPageBreak/>
        <w:t xml:space="preserve">dimensionalidad que permite visualizar datos complejos en dos o tres dimensiones, sobre una muestra de </w:t>
      </w:r>
      <w:r w:rsidRPr="00365248">
        <w:rPr>
          <w:i/>
          <w:iCs/>
          <w:lang w:eastAsia="es-ES"/>
        </w:rPr>
        <w:t>embeddings</w:t>
      </w:r>
      <w:r w:rsidRPr="00365248">
        <w:rPr>
          <w:lang w:eastAsia="es-ES"/>
        </w:rPr>
        <w:t xml:space="preserve"> para observar cómo se distribuían los documentos en el espacio vectorial, lo que nos ayudó a visualizar la distribución de los datos y a verificar que efectivamente este corpus no formaba una única zona temática compacta, sino muchas regiones distintas.</w:t>
      </w:r>
    </w:p>
    <w:p w14:paraId="68C85113" w14:textId="77777777" w:rsidR="00365248" w:rsidRPr="00365248" w:rsidRDefault="00365248" w:rsidP="00365248">
      <w:pPr>
        <w:rPr>
          <w:lang w:eastAsia="es-ES"/>
        </w:rPr>
      </w:pPr>
    </w:p>
    <w:p w14:paraId="0081F1FD" w14:textId="77777777" w:rsidR="00365248" w:rsidRPr="00365248" w:rsidRDefault="00365248" w:rsidP="00365248">
      <w:pPr>
        <w:rPr>
          <w:lang w:eastAsia="es-ES"/>
        </w:rPr>
      </w:pPr>
      <w:r w:rsidRPr="00365248">
        <w:rPr>
          <w:lang w:eastAsia="es-ES"/>
        </w:rPr>
        <w:t>A partir de este análisis, se construyó el banco de consultas, el cual acabó conteniendo 2356 consultas. Dentro de este se mantuvo la división tanto por frecuencia como por longitud explicada en el diseño experimental. Para generarlas se usó un agente de IA al cual se le dieron reglas de formato, términos representativos extraídos del análisis de frecuencia y restricciones sobre la longitud de las frases.</w:t>
      </w:r>
    </w:p>
    <w:p w14:paraId="49288BD8" w14:textId="77777777" w:rsidR="00AA4039" w:rsidRPr="00EC4829" w:rsidRDefault="00AA4039" w:rsidP="00AA4039">
      <w:pPr>
        <w:rPr>
          <w:lang w:eastAsia="es-ES"/>
        </w:rPr>
      </w:pPr>
    </w:p>
    <w:p w14:paraId="7C5268E5" w14:textId="04459125" w:rsidR="00EC4829" w:rsidRDefault="00EC4829" w:rsidP="00EC4829">
      <w:pPr>
        <w:pStyle w:val="Ttulo3"/>
      </w:pPr>
      <w:bookmarkStart w:id="77" w:name="_Toc236335955"/>
      <w:r w:rsidRPr="00EC4829">
        <w:t>6.2.4. Ejecución del experimento de recuperación vectorial</w:t>
      </w:r>
      <w:bookmarkEnd w:id="77"/>
    </w:p>
    <w:p w14:paraId="09D05DA5" w14:textId="77777777" w:rsidR="00EC4829" w:rsidRDefault="00EC4829" w:rsidP="00EC4829">
      <w:pPr>
        <w:rPr>
          <w:lang w:eastAsia="es-ES"/>
        </w:rPr>
      </w:pPr>
    </w:p>
    <w:p w14:paraId="71A85BD9" w14:textId="0E3AD893" w:rsidR="00A45505" w:rsidRPr="00A45505" w:rsidRDefault="00A45505" w:rsidP="00A45505">
      <w:pPr>
        <w:rPr>
          <w:lang w:eastAsia="es-ES"/>
        </w:rPr>
      </w:pPr>
      <w:r w:rsidRPr="00A45505">
        <w:rPr>
          <w:lang w:eastAsia="es-ES"/>
        </w:rPr>
        <w:t xml:space="preserve">La siguiente fase para esta investigación es la ejecución de la prueba en el entorno realista creado. Esta trataba de ejecutar una prueba similar a la ejecutada en local, pero en el nuevo entorno, y tenía el mismo objetivo: observar si </w:t>
      </w:r>
      <w:r w:rsidR="009B50D2" w:rsidRPr="009B50D2">
        <w:rPr>
          <w:lang w:eastAsia="es-ES"/>
        </w:rPr>
        <w:t>la diferencia temporal también podía medirse en un entorno</w:t>
      </w:r>
      <w:r w:rsidR="009B50D2">
        <w:rPr>
          <w:lang w:eastAsia="es-ES"/>
        </w:rPr>
        <w:t xml:space="preserve"> </w:t>
      </w:r>
      <w:r w:rsidRPr="00A45505">
        <w:rPr>
          <w:lang w:eastAsia="es-ES"/>
        </w:rPr>
        <w:t xml:space="preserve">más grandes con bases de datos muy pobladas. Por esto, este experimento se diseñó para aislar al máximo la llamada a </w:t>
      </w:r>
      <w:r w:rsidRPr="00A45505">
        <w:rPr>
          <w:i/>
          <w:iCs/>
          <w:lang w:eastAsia="es-ES"/>
        </w:rPr>
        <w:t>ChromaDB</w:t>
      </w:r>
      <w:r w:rsidRPr="00A45505">
        <w:rPr>
          <w:lang w:eastAsia="es-ES"/>
        </w:rPr>
        <w:t xml:space="preserve"> y evitar que otros procesos modificasen los tiempos recogidos.</w:t>
      </w:r>
    </w:p>
    <w:p w14:paraId="62D88DBD" w14:textId="32E040DD" w:rsidR="00A45505" w:rsidRPr="00A45505" w:rsidRDefault="00A45505" w:rsidP="00A45505">
      <w:pPr>
        <w:rPr>
          <w:lang w:eastAsia="es-ES"/>
        </w:rPr>
      </w:pPr>
    </w:p>
    <w:p w14:paraId="28C279E2" w14:textId="7D87D3DC" w:rsidR="00A45505" w:rsidRPr="00A45505" w:rsidRDefault="00A45505" w:rsidP="00A45505">
      <w:pPr>
        <w:rPr>
          <w:lang w:eastAsia="es-ES"/>
        </w:rPr>
      </w:pPr>
      <w:r w:rsidRPr="00A45505">
        <w:rPr>
          <w:lang w:eastAsia="es-ES"/>
        </w:rPr>
        <w:t>En esta prueba se trabajó con el archivo Querys.json completo. Además, se tuvo en cuenta el número de documentos recuperados, ya que era importante estudiar su relevancia, como se ha explicado en la sección de diseño del experimento, y se probaron 5, 50, 100 y 200 como valores de k. La ejecución se realizó con un script que recorría todas las consultas del banco de pruebas y repetía cada configuración 30 veces</w:t>
      </w:r>
      <w:r w:rsidR="00BC494A">
        <w:rPr>
          <w:lang w:eastAsia="es-ES"/>
        </w:rPr>
        <w:t xml:space="preserve"> </w:t>
      </w:r>
      <w:r w:rsidR="00BC494A" w:rsidRPr="00BC494A">
        <w:rPr>
          <w:lang w:eastAsia="es-ES"/>
        </w:rPr>
        <w:t>para comprobar que las diferencias observadas no dependían de una ejecución puntual, sino de un comportamiento repetido del sistema. De esta forma, los valores medios obtenidos tienen más estabilidad y se reduce el peso de posibles picos aislados de latencia.</w:t>
      </w:r>
      <w:r w:rsidR="00BC494A">
        <w:rPr>
          <w:lang w:eastAsia="es-ES"/>
        </w:rPr>
        <w:t xml:space="preserve"> </w:t>
      </w:r>
      <w:r w:rsidRPr="00A45505">
        <w:rPr>
          <w:lang w:eastAsia="es-ES"/>
        </w:rPr>
        <w:t xml:space="preserve">Antes de iniciar la medición, cada consulta se transformaba en vector mediante el mismo modelo de </w:t>
      </w:r>
      <w:r w:rsidRPr="00A45505">
        <w:rPr>
          <w:i/>
          <w:iCs/>
          <w:lang w:eastAsia="es-ES"/>
        </w:rPr>
        <w:t>embeddings</w:t>
      </w:r>
      <w:r w:rsidRPr="00A45505">
        <w:rPr>
          <w:lang w:eastAsia="es-ES"/>
        </w:rPr>
        <w:t xml:space="preserve"> usado durante la ingesta, lo cual consume tiempo que para este experimento se dejó fuera para aislar correctamente las diferencias temporales del algoritmo HNSW. Si se hubiera incluido dentro del cronómetro, se habría mezclado la latencia del modelo de </w:t>
      </w:r>
      <w:r w:rsidRPr="00A45505">
        <w:rPr>
          <w:i/>
          <w:iCs/>
          <w:lang w:eastAsia="es-ES"/>
        </w:rPr>
        <w:t>embeddings</w:t>
      </w:r>
      <w:r w:rsidRPr="00A45505">
        <w:rPr>
          <w:lang w:eastAsia="es-ES"/>
        </w:rPr>
        <w:t xml:space="preserve"> con la latencia de búsqueda en </w:t>
      </w:r>
      <w:r w:rsidRPr="00A45505">
        <w:rPr>
          <w:i/>
          <w:iCs/>
          <w:lang w:eastAsia="es-ES"/>
        </w:rPr>
        <w:t>ChromaDB</w:t>
      </w:r>
      <w:r w:rsidRPr="00A45505">
        <w:rPr>
          <w:lang w:eastAsia="es-ES"/>
        </w:rPr>
        <w:t xml:space="preserve">, haciendo más difícil saber si los resultados provenían del sitio esperado o no. Por tanto, la medición se centró únicamente en la llamada de recuperación contra la colección, iniciando el cronómetro justo antes de ejecutar la búsqueda con el vector ya calculado y deteniéndolo al recibir los resultados devueltos por </w:t>
      </w:r>
      <w:r w:rsidRPr="00A45505">
        <w:rPr>
          <w:i/>
          <w:iCs/>
          <w:lang w:eastAsia="es-ES"/>
        </w:rPr>
        <w:t>ChromaDB</w:t>
      </w:r>
      <w:r w:rsidRPr="00A45505">
        <w:rPr>
          <w:lang w:eastAsia="es-ES"/>
        </w:rPr>
        <w:t xml:space="preserve">. Además, se aplicó el protocolo de ejecución desordenando las consultas de manera aleatoria para generar los menos aciertos posibles en la caché de </w:t>
      </w:r>
      <w:r w:rsidRPr="00A45505">
        <w:rPr>
          <w:i/>
          <w:iCs/>
          <w:lang w:eastAsia="es-ES"/>
        </w:rPr>
        <w:t>ChromaDB</w:t>
      </w:r>
      <w:r w:rsidRPr="00A45505">
        <w:rPr>
          <w:lang w:eastAsia="es-ES"/>
        </w:rPr>
        <w:t xml:space="preserve"> y así poder obtener unos tiempos de medición realistas.</w:t>
      </w:r>
    </w:p>
    <w:p w14:paraId="6238622E" w14:textId="77777777" w:rsidR="00B75868" w:rsidRPr="00EC4829" w:rsidRDefault="00B75868" w:rsidP="00EC4829">
      <w:pPr>
        <w:rPr>
          <w:lang w:eastAsia="es-ES"/>
        </w:rPr>
      </w:pPr>
    </w:p>
    <w:p w14:paraId="0CAB8AFE" w14:textId="19A533B9" w:rsidR="00EC4829" w:rsidRDefault="00EC4829" w:rsidP="00EC4829">
      <w:pPr>
        <w:pStyle w:val="Ttulo3"/>
      </w:pPr>
      <w:bookmarkStart w:id="78" w:name="_Toc236335956"/>
      <w:r w:rsidRPr="00EC4829">
        <w:t>6.2.5. Integración del pipeline RAG con modelo de lenguaje</w:t>
      </w:r>
      <w:bookmarkEnd w:id="78"/>
    </w:p>
    <w:p w14:paraId="20A761D3" w14:textId="77777777" w:rsidR="00EC4829" w:rsidRDefault="00EC4829" w:rsidP="00EC4829">
      <w:pPr>
        <w:rPr>
          <w:lang w:eastAsia="es-ES"/>
        </w:rPr>
      </w:pPr>
    </w:p>
    <w:p w14:paraId="5F08C090" w14:textId="54D4C47F" w:rsidR="006B15AE" w:rsidRPr="006B15AE" w:rsidRDefault="007E4BCB" w:rsidP="007E4BCB">
      <w:pPr>
        <w:rPr>
          <w:lang w:eastAsia="es-ES"/>
        </w:rPr>
      </w:pPr>
      <w:r w:rsidRPr="007E4BCB">
        <w:rPr>
          <w:lang w:eastAsia="es-ES"/>
        </w:rPr>
        <w:t>Después de ejecutar la recuperación vectorial de forma aislada</w:t>
      </w:r>
      <w:r>
        <w:rPr>
          <w:lang w:eastAsia="es-ES"/>
        </w:rPr>
        <w:t xml:space="preserve"> </w:t>
      </w:r>
      <w:r w:rsidRPr="006B15AE">
        <w:rPr>
          <w:lang w:eastAsia="es-ES"/>
        </w:rPr>
        <w:t xml:space="preserve">en </w:t>
      </w:r>
      <w:r>
        <w:rPr>
          <w:lang w:eastAsia="es-ES"/>
        </w:rPr>
        <w:t xml:space="preserve">una </w:t>
      </w:r>
      <w:r w:rsidRPr="006B15AE">
        <w:rPr>
          <w:lang w:eastAsia="es-ES"/>
        </w:rPr>
        <w:t>base de datos poblada y sin temática específica</w:t>
      </w:r>
      <w:r w:rsidRPr="007E4BCB">
        <w:rPr>
          <w:lang w:eastAsia="es-ES"/>
        </w:rPr>
        <w:t>, el siguiente paso fue comprobar qué ocurría al introducir un modelo de lenguaje en el proces</w:t>
      </w:r>
      <w:r>
        <w:rPr>
          <w:lang w:eastAsia="es-ES"/>
        </w:rPr>
        <w:t>o</w:t>
      </w:r>
      <w:r w:rsidR="006B15AE" w:rsidRPr="006B15AE">
        <w:rPr>
          <w:lang w:eastAsia="es-ES"/>
        </w:rPr>
        <w:t xml:space="preserve">. Los sistemas RAG no se utilizan solos en las empresas, ya que en lo que se centran es en devolver el contexto necesario para que un LLM lo interprete y responda a una consulta de un usuario. Por esto, esta fase era muy importante, ya que es en la que observaríamos si el ataque </w:t>
      </w:r>
      <w:r>
        <w:rPr>
          <w:lang w:eastAsia="es-ES"/>
        </w:rPr>
        <w:t xml:space="preserve">seguía siendo </w:t>
      </w:r>
      <w:r w:rsidR="006B15AE" w:rsidRPr="006B15AE">
        <w:rPr>
          <w:lang w:eastAsia="es-ES"/>
        </w:rPr>
        <w:t xml:space="preserve">viable y si las diferencias temporales </w:t>
      </w:r>
      <w:r>
        <w:rPr>
          <w:lang w:eastAsia="es-ES"/>
        </w:rPr>
        <w:t>se podían seguir midiendo al haber</w:t>
      </w:r>
      <w:r w:rsidR="006B15AE" w:rsidRPr="006B15AE">
        <w:rPr>
          <w:lang w:eastAsia="es-ES"/>
        </w:rPr>
        <w:t xml:space="preserve"> un LLM por medio. Además, en estas pruebas se midió el tiempo completo </w:t>
      </w:r>
      <w:r w:rsidR="006B15AE" w:rsidRPr="006B15AE">
        <w:rPr>
          <w:lang w:eastAsia="es-ES"/>
        </w:rPr>
        <w:lastRenderedPageBreak/>
        <w:t>de ejecución del pipeline, desde que se lanzaba la consulta hasta que el modelo terminaba de generar la respuesta.</w:t>
      </w:r>
    </w:p>
    <w:p w14:paraId="6DD03228" w14:textId="45E6F591" w:rsidR="006B15AE" w:rsidRPr="006B15AE" w:rsidRDefault="006B15AE" w:rsidP="006B15AE">
      <w:pPr>
        <w:rPr>
          <w:lang w:eastAsia="es-ES"/>
        </w:rPr>
      </w:pPr>
    </w:p>
    <w:p w14:paraId="672128F5" w14:textId="77777777" w:rsidR="006B15AE" w:rsidRPr="006B15AE" w:rsidRDefault="006B15AE" w:rsidP="006B15AE">
      <w:pPr>
        <w:rPr>
          <w:lang w:eastAsia="es-ES"/>
        </w:rPr>
      </w:pPr>
      <w:r w:rsidRPr="006B15AE">
        <w:rPr>
          <w:lang w:eastAsia="es-ES"/>
        </w:rPr>
        <w:t xml:space="preserve">Para realizar esta prueba, se construyó un pipeline RAG mediante </w:t>
      </w:r>
      <w:r w:rsidRPr="006B15AE">
        <w:rPr>
          <w:i/>
          <w:iCs/>
          <w:lang w:eastAsia="es-ES"/>
        </w:rPr>
        <w:t xml:space="preserve">LangChain, </w:t>
      </w:r>
      <w:r w:rsidRPr="006B15AE">
        <w:rPr>
          <w:lang w:eastAsia="es-ES"/>
        </w:rPr>
        <w:t>un</w:t>
      </w:r>
      <w:r w:rsidRPr="006B15AE">
        <w:rPr>
          <w:i/>
          <w:iCs/>
          <w:lang w:eastAsia="es-ES"/>
        </w:rPr>
        <w:t xml:space="preserve"> framework para desarrollar aplicaciones con modelos de lenguaje</w:t>
      </w:r>
      <w:r w:rsidRPr="006B15AE">
        <w:rPr>
          <w:lang w:eastAsia="es-ES"/>
        </w:rPr>
        <w:t xml:space="preserve">. Se mantuvo </w:t>
      </w:r>
      <w:r w:rsidRPr="006B15AE">
        <w:rPr>
          <w:i/>
          <w:iCs/>
          <w:lang w:eastAsia="es-ES"/>
        </w:rPr>
        <w:t>ChromaDB</w:t>
      </w:r>
      <w:r w:rsidRPr="006B15AE">
        <w:rPr>
          <w:lang w:eastAsia="es-ES"/>
        </w:rPr>
        <w:t xml:space="preserve"> como base vectorial y se siguió usando </w:t>
      </w:r>
      <w:r w:rsidRPr="006B15AE">
        <w:rPr>
          <w:i/>
          <w:iCs/>
          <w:lang w:eastAsia="es-ES"/>
        </w:rPr>
        <w:t>all-MiniLM-L6-v2</w:t>
      </w:r>
      <w:r w:rsidRPr="006B15AE">
        <w:rPr>
          <w:lang w:eastAsia="es-ES"/>
        </w:rPr>
        <w:t xml:space="preserve"> como modelo de </w:t>
      </w:r>
      <w:r w:rsidRPr="006B15AE">
        <w:rPr>
          <w:i/>
          <w:iCs/>
          <w:lang w:eastAsia="es-ES"/>
        </w:rPr>
        <w:t>embeddings</w:t>
      </w:r>
      <w:r w:rsidRPr="006B15AE">
        <w:rPr>
          <w:lang w:eastAsia="es-ES"/>
        </w:rPr>
        <w:t xml:space="preserve"> para conservar la misma representación vectorial que en las pruebas anteriores. La diferencia principal fue que, después de recuperar los fragmentos más cercanos, estos se introducían como contexto dentro de un </w:t>
      </w:r>
      <w:r w:rsidRPr="006B15AE">
        <w:rPr>
          <w:i/>
          <w:iCs/>
          <w:lang w:eastAsia="es-ES"/>
        </w:rPr>
        <w:t>prompt</w:t>
      </w:r>
      <w:r w:rsidRPr="006B15AE">
        <w:rPr>
          <w:lang w:eastAsia="es-ES"/>
        </w:rPr>
        <w:t xml:space="preserve"> que era enviado al modelo de lenguaje. De esta forma, la medición ya no representaba solo el tiempo de búsqueda, sino el tiempo total necesario para ejecutar la consulta dentro de un sistema RAG completo.</w:t>
      </w:r>
    </w:p>
    <w:p w14:paraId="7E2D25BA" w14:textId="779C654B" w:rsidR="006B15AE" w:rsidRPr="006B15AE" w:rsidRDefault="006B15AE" w:rsidP="006B15AE">
      <w:pPr>
        <w:rPr>
          <w:lang w:eastAsia="es-ES"/>
        </w:rPr>
      </w:pPr>
    </w:p>
    <w:p w14:paraId="250D51E6" w14:textId="351043BD" w:rsidR="006B15AE" w:rsidRDefault="006B15AE" w:rsidP="006B15AE">
      <w:pPr>
        <w:rPr>
          <w:lang w:eastAsia="es-ES"/>
        </w:rPr>
      </w:pPr>
      <w:r w:rsidRPr="006B15AE">
        <w:rPr>
          <w:lang w:eastAsia="es-ES"/>
        </w:rPr>
        <w:t xml:space="preserve">La primera versión de esta prueba se realizó con el modelo </w:t>
      </w:r>
      <w:r w:rsidRPr="006B15AE">
        <w:rPr>
          <w:i/>
          <w:iCs/>
          <w:lang w:eastAsia="es-ES"/>
        </w:rPr>
        <w:t>Qwen2.5-7B-Instruct</w:t>
      </w:r>
      <w:r w:rsidRPr="006B15AE">
        <w:rPr>
          <w:lang w:eastAsia="es-ES"/>
        </w:rPr>
        <w:t xml:space="preserve">. Se escogió este modelo porque tenía un tamaño grande, pero seguía siendo posible ejecutarlo dentro del entorno de pruebas. En esta fase se probaron los valores de k: 5, 20, 50 y 100, </w:t>
      </w:r>
      <w:r w:rsidR="007E4BCB" w:rsidRPr="007E4BCB">
        <w:rPr>
          <w:lang w:eastAsia="es-ES"/>
        </w:rPr>
        <w:t>descartando k=200 porque generaba contextos demasiado grandes para esta fase del experimento</w:t>
      </w:r>
      <w:r w:rsidRPr="006B15AE">
        <w:rPr>
          <w:lang w:eastAsia="es-ES"/>
        </w:rPr>
        <w:t xml:space="preserve">. El problema que apareció en esta prueba fue que el modelo introducía una cantidad de latencia muy alta en comparación con la recuperación vectorial. Esto no invalidaba el ataque, ya que seguía apareciendo, pero sí hacía que la señal temporal fuese más difícil de observar en el tiempo total. Además, el modelo consumía demasiado en el entorno de pruebas, lo que hacía que este se ralentizase y generase valores irregulares, </w:t>
      </w:r>
      <w:r w:rsidR="007E4BCB" w:rsidRPr="007E4BCB">
        <w:rPr>
          <w:lang w:eastAsia="es-ES"/>
        </w:rPr>
        <w:t>provocando picos de latencia muy altos y prolongados</w:t>
      </w:r>
      <w:r w:rsidRPr="006B15AE">
        <w:rPr>
          <w:lang w:eastAsia="es-ES"/>
        </w:rPr>
        <w:t xml:space="preserve">. Por este motivo se realizó una segunda prueba con </w:t>
      </w:r>
      <w:r w:rsidRPr="006B15AE">
        <w:rPr>
          <w:i/>
          <w:iCs/>
          <w:lang w:eastAsia="es-ES"/>
        </w:rPr>
        <w:t>SmolLM2-135M-Instruct</w:t>
      </w:r>
      <w:r w:rsidRPr="006B15AE">
        <w:rPr>
          <w:lang w:eastAsia="es-ES"/>
        </w:rPr>
        <w:t xml:space="preserve">. Este modelo es mucho más pequeño y tiene un tiempo de generación menor, por lo que permitía estudiar el mismo pipeline RAG con menos ruido añadido por el LLM. En este caso se probaron los valores de k: 5, 10, 25 y 50, que son más bajos, ya que el objetivo era mantener el proceso de generación controlado y evitar que el contexto recuperado fuese demasiado grande. Además, estos valores más pequeños nos acercaban a valores de k que los sistemas reales utilizan. Los sistemas suelen usar una k=5, pero los tamaños de documentos suelen ser del doble de tamaño que en nuestro sistema, ya que los modelos de embeddings que se suelen implementar tienen como máximo número de tokens 512, mientras que nuestro modelo </w:t>
      </w:r>
      <w:r w:rsidRPr="006B15AE">
        <w:rPr>
          <w:i/>
          <w:iCs/>
          <w:lang w:eastAsia="es-ES"/>
        </w:rPr>
        <w:t>all-MiniLM-L6-v2</w:t>
      </w:r>
      <w:r w:rsidRPr="006B15AE">
        <w:rPr>
          <w:lang w:eastAsia="es-ES"/>
        </w:rPr>
        <w:t xml:space="preserve"> tiene un máximo de 256, por lo que una k=5 en los sistemas reales es similar a una k=10-20 en nuestro sistema, ya que no todos los documentos insertados en el RAG ocupan por completo el máximo número de tokens.</w:t>
      </w:r>
    </w:p>
    <w:p w14:paraId="5C4F87D8" w14:textId="77777777" w:rsidR="004F73E4" w:rsidRDefault="004F73E4" w:rsidP="006B15AE">
      <w:pPr>
        <w:rPr>
          <w:lang w:eastAsia="es-ES"/>
        </w:rPr>
      </w:pPr>
    </w:p>
    <w:p w14:paraId="1C6A8E6F" w14:textId="65B8F00F" w:rsidR="004F73E4" w:rsidRPr="006B15AE" w:rsidRDefault="004F73E4" w:rsidP="006B15AE">
      <w:pPr>
        <w:rPr>
          <w:lang w:eastAsia="es-ES"/>
        </w:rPr>
      </w:pPr>
      <w:r w:rsidRPr="004F73E4">
        <w:rPr>
          <w:lang w:eastAsia="es-ES"/>
        </w:rPr>
        <w:t>A diferencia de la recuperación vectorial aislada, en este escenario no se realizaron 30 repeticiones por configuración. La introducción del modelo de lenguaje aumentaba mucho la duración de cada prueba</w:t>
      </w:r>
      <w:r>
        <w:rPr>
          <w:lang w:eastAsia="es-ES"/>
        </w:rPr>
        <w:t xml:space="preserve"> al generar</w:t>
      </w:r>
      <w:r w:rsidRPr="004F73E4">
        <w:rPr>
          <w:lang w:eastAsia="es-ES"/>
        </w:rPr>
        <w:t xml:space="preserve"> una respuesta completa. Por esto, se decidió realizar dos ejecuciones completas por configuración. Con estas dos ejecuciones se podía comprobar si el comportamiento observado se repetía en una segunda medición, sin convertir el experimento en una prueba demasiado larga para el entorno disponible.</w:t>
      </w:r>
    </w:p>
    <w:p w14:paraId="31D6C257" w14:textId="77777777" w:rsidR="00B75868" w:rsidRPr="00EC4829" w:rsidRDefault="00B75868" w:rsidP="00EC4829">
      <w:pPr>
        <w:rPr>
          <w:lang w:eastAsia="es-ES"/>
        </w:rPr>
      </w:pPr>
    </w:p>
    <w:p w14:paraId="610AE057" w14:textId="50609C77" w:rsidR="00EC4829" w:rsidRDefault="00EC4829" w:rsidP="00EC4829">
      <w:pPr>
        <w:pStyle w:val="Ttulo3"/>
      </w:pPr>
      <w:bookmarkStart w:id="79" w:name="_Toc236335957"/>
      <w:r w:rsidRPr="00EC4829">
        <w:t>6.2.6. Ejecución del experimento con caché</w:t>
      </w:r>
      <w:bookmarkEnd w:id="79"/>
    </w:p>
    <w:p w14:paraId="56E4EB52" w14:textId="77777777" w:rsidR="00EC4829" w:rsidRPr="00EC4829" w:rsidRDefault="00EC4829" w:rsidP="00EC4829">
      <w:pPr>
        <w:rPr>
          <w:lang w:eastAsia="es-ES"/>
        </w:rPr>
      </w:pPr>
    </w:p>
    <w:p w14:paraId="40600F99" w14:textId="77777777" w:rsidR="00F81342" w:rsidRPr="00F81342" w:rsidRDefault="00F81342" w:rsidP="00F81342">
      <w:pPr>
        <w:rPr>
          <w:lang w:eastAsia="es-ES"/>
        </w:rPr>
      </w:pPr>
      <w:r w:rsidRPr="00F81342">
        <w:rPr>
          <w:lang w:eastAsia="es-ES"/>
        </w:rPr>
        <w:t>La última fase de la investigación consistió en comprobar qué ocurría al introducir mecanismos de caché dentro del pipeline RAG. Muchos sistemas empresariales incorporan cachés para reducir tiempos de respuesta y coste computacional. Sin embargo, como se ha explicado en el estado del arte, estas cachés también pueden generar nuevos comportamientos temporales que un atacante podría medir. Por esto, después de probar la recuperación vectorial aislada y el pipeline con LLM, se decidió repetir el experimento añadiendo distintas configuraciones de caché.</w:t>
      </w:r>
    </w:p>
    <w:p w14:paraId="404340F1" w14:textId="7C77955E" w:rsidR="00F81342" w:rsidRPr="00F81342" w:rsidRDefault="00F81342" w:rsidP="00F81342">
      <w:pPr>
        <w:rPr>
          <w:lang w:eastAsia="es-ES"/>
        </w:rPr>
      </w:pPr>
    </w:p>
    <w:p w14:paraId="6F1F27A7" w14:textId="6F88DC89" w:rsidR="00F81342" w:rsidRPr="00F81342" w:rsidRDefault="00F81342" w:rsidP="00F81342">
      <w:pPr>
        <w:rPr>
          <w:lang w:eastAsia="es-ES"/>
        </w:rPr>
      </w:pPr>
      <w:r w:rsidRPr="00F81342">
        <w:rPr>
          <w:lang w:eastAsia="es-ES"/>
        </w:rPr>
        <w:t xml:space="preserve">Para esta prueba se mantuvo el pipeline RAG creado con </w:t>
      </w:r>
      <w:r w:rsidRPr="00F81342">
        <w:rPr>
          <w:i/>
          <w:iCs/>
          <w:lang w:eastAsia="es-ES"/>
        </w:rPr>
        <w:t>LangChain</w:t>
      </w:r>
      <w:r w:rsidRPr="00F81342">
        <w:rPr>
          <w:lang w:eastAsia="es-ES"/>
        </w:rPr>
        <w:t xml:space="preserve"> y se usó </w:t>
      </w:r>
      <w:r w:rsidRPr="00F81342">
        <w:rPr>
          <w:i/>
          <w:iCs/>
          <w:lang w:eastAsia="es-ES"/>
        </w:rPr>
        <w:t>SmolLM2-135M-Instruct</w:t>
      </w:r>
      <w:r w:rsidRPr="00F81342">
        <w:rPr>
          <w:lang w:eastAsia="es-ES"/>
        </w:rPr>
        <w:t xml:space="preserve"> como modelo de lenguaje. Este experimento comparó tres tipos de comportamiento. Primero se ejecutó el sistema sin caché, ejecutando la misma prueba que en la anterior fase. Después se activó una caché exacta en memoria mediante la caché propia de </w:t>
      </w:r>
      <w:r w:rsidRPr="00F81342">
        <w:rPr>
          <w:i/>
          <w:iCs/>
          <w:lang w:eastAsia="es-ES"/>
        </w:rPr>
        <w:t>LangChain</w:t>
      </w:r>
      <w:r w:rsidRPr="00F81342">
        <w:rPr>
          <w:lang w:eastAsia="es-ES"/>
        </w:rPr>
        <w:t xml:space="preserve">, que solo devuelve un acierto cuando la entrada coincide con una consulta ya procesada. Por último, se probó una caché semántica con </w:t>
      </w:r>
      <w:r w:rsidRPr="00F81342">
        <w:rPr>
          <w:i/>
          <w:iCs/>
          <w:lang w:eastAsia="es-ES"/>
        </w:rPr>
        <w:t>Redis</w:t>
      </w:r>
      <w:r w:rsidRPr="00F81342">
        <w:rPr>
          <w:lang w:eastAsia="es-ES"/>
        </w:rPr>
        <w:t xml:space="preserve">, </w:t>
      </w:r>
      <w:r w:rsidR="00817B32" w:rsidRPr="00817B32">
        <w:rPr>
          <w:lang w:eastAsia="es-ES"/>
        </w:rPr>
        <w:t>una base de datos en memoria de alta velocidad</w:t>
      </w:r>
      <w:r w:rsidR="00817B32">
        <w:rPr>
          <w:lang w:eastAsia="es-ES"/>
        </w:rPr>
        <w:t xml:space="preserve">, </w:t>
      </w:r>
      <w:r w:rsidRPr="00F81342">
        <w:rPr>
          <w:lang w:eastAsia="es-ES"/>
        </w:rPr>
        <w:t xml:space="preserve">usando </w:t>
      </w:r>
      <w:r w:rsidRPr="00F81342">
        <w:rPr>
          <w:i/>
          <w:iCs/>
          <w:lang w:eastAsia="es-ES"/>
        </w:rPr>
        <w:t>Redis Stack</w:t>
      </w:r>
      <w:r w:rsidR="00817B32">
        <w:rPr>
          <w:i/>
          <w:iCs/>
          <w:lang w:eastAsia="es-ES"/>
        </w:rPr>
        <w:t xml:space="preserve">, </w:t>
      </w:r>
      <w:r w:rsidR="00817B32">
        <w:rPr>
          <w:lang w:eastAsia="es-ES"/>
        </w:rPr>
        <w:t>u</w:t>
      </w:r>
      <w:r w:rsidR="00817B32" w:rsidRPr="00817B32">
        <w:rPr>
          <w:lang w:eastAsia="es-ES"/>
        </w:rPr>
        <w:t>na extensión que añade modelos de datos avanzados,</w:t>
      </w:r>
      <w:r w:rsidRPr="00F81342">
        <w:rPr>
          <w:lang w:eastAsia="es-ES"/>
        </w:rPr>
        <w:t xml:space="preserve"> y el módulo </w:t>
      </w:r>
      <w:r w:rsidRPr="00F81342">
        <w:rPr>
          <w:i/>
          <w:iCs/>
          <w:lang w:eastAsia="es-ES"/>
        </w:rPr>
        <w:t>RediSearch</w:t>
      </w:r>
      <w:r w:rsidRPr="00F81342">
        <w:rPr>
          <w:lang w:eastAsia="es-ES"/>
        </w:rPr>
        <w:t>,</w:t>
      </w:r>
      <w:r w:rsidR="00817B32">
        <w:rPr>
          <w:lang w:eastAsia="es-ES"/>
        </w:rPr>
        <w:t xml:space="preserve"> </w:t>
      </w:r>
      <w:r w:rsidR="007E4BCB" w:rsidRPr="007E4BCB">
        <w:rPr>
          <w:lang w:eastAsia="es-ES"/>
        </w:rPr>
        <w:t xml:space="preserve">que permite crear índices de búsqueda y realizar consultas por similitud vectorial sobre los </w:t>
      </w:r>
      <w:r w:rsidR="007E4BCB" w:rsidRPr="007E4BCB">
        <w:rPr>
          <w:i/>
          <w:iCs/>
          <w:lang w:eastAsia="es-ES"/>
        </w:rPr>
        <w:t>embeddings</w:t>
      </w:r>
      <w:r w:rsidR="007E4BCB" w:rsidRPr="007E4BCB">
        <w:rPr>
          <w:lang w:eastAsia="es-ES"/>
        </w:rPr>
        <w:t xml:space="preserve"> almacenados</w:t>
      </w:r>
      <w:r w:rsidR="00817B32" w:rsidRPr="00817B32">
        <w:rPr>
          <w:lang w:eastAsia="es-ES"/>
        </w:rPr>
        <w:t>,</w:t>
      </w:r>
      <w:r w:rsidRPr="00F81342">
        <w:rPr>
          <w:lang w:eastAsia="es-ES"/>
        </w:rPr>
        <w:t xml:space="preserve"> ya que este tipo de caché no necesita que las consultas sean idénticas, sino suficientemente parecidas en el espacio vectorial. Además, en estas pruebas se configuraron varios umbrales de similitud: 0.95, 0.90, 0.85 y 0.80. Estos valores se escogieron para observar cómo cambiaba el comportamiento del sistema cuando la caché era más estricta o más permisiva. Un umbral alto exige que la consulta nueva sea muy parecida a una anterior para generar un hit. Un umbral menor permite que más consultas entren en caché, pero también puede provocar aciertos con preguntas que no son tan similares. Con cada configuración se probaron los valores de k 5, 20, 50 y 100 y para cada valor de k se recorrió el banco completo de 2356 consultas </w:t>
      </w:r>
      <w:r w:rsidR="00632F3A">
        <w:rPr>
          <w:lang w:eastAsia="es-ES"/>
        </w:rPr>
        <w:t>repitiendo</w:t>
      </w:r>
      <w:r w:rsidRPr="00F81342">
        <w:rPr>
          <w:lang w:eastAsia="es-ES"/>
        </w:rPr>
        <w:t xml:space="preserve"> el proceso dos veces</w:t>
      </w:r>
      <w:r w:rsidR="00632F3A">
        <w:rPr>
          <w:lang w:eastAsia="es-ES"/>
        </w:rPr>
        <w:t xml:space="preserve"> y manteniendo </w:t>
      </w:r>
      <w:r w:rsidR="00632F3A" w:rsidRPr="00632F3A">
        <w:rPr>
          <w:lang w:eastAsia="es-ES"/>
        </w:rPr>
        <w:t xml:space="preserve">el mismo criterio que en las pruebas con LLM, </w:t>
      </w:r>
      <w:r w:rsidR="00632F3A">
        <w:rPr>
          <w:lang w:eastAsia="es-ES"/>
        </w:rPr>
        <w:t>para</w:t>
      </w:r>
      <w:r w:rsidR="00632F3A" w:rsidRPr="00632F3A">
        <w:rPr>
          <w:lang w:eastAsia="es-ES"/>
        </w:rPr>
        <w:t xml:space="preserve"> el número de repeticiones por el coste temporal de cada ejecución completa.</w:t>
      </w:r>
    </w:p>
    <w:p w14:paraId="2090763E" w14:textId="77777777" w:rsidR="000079D5" w:rsidRDefault="000079D5" w:rsidP="00F7629F">
      <w:pPr>
        <w:rPr>
          <w:lang w:eastAsia="es-ES"/>
        </w:rPr>
      </w:pPr>
    </w:p>
    <w:p w14:paraId="5196F2B7" w14:textId="3D8B7521" w:rsidR="00B8475A" w:rsidRDefault="00B8475A" w:rsidP="002F3F02">
      <w:pPr>
        <w:pStyle w:val="Ttulo2"/>
      </w:pPr>
      <w:bookmarkStart w:id="80" w:name="_Toc236335958"/>
      <w:r w:rsidRPr="00B8475A">
        <w:t xml:space="preserve">6.3. </w:t>
      </w:r>
      <w:r w:rsidR="002F3F02">
        <w:t>Criterios de análisis de resultados</w:t>
      </w:r>
      <w:bookmarkEnd w:id="80"/>
    </w:p>
    <w:p w14:paraId="6F4F7180" w14:textId="77777777" w:rsidR="00B8475A" w:rsidRPr="00B8475A" w:rsidRDefault="00B8475A" w:rsidP="00B8475A">
      <w:pPr>
        <w:rPr>
          <w:lang w:eastAsia="es-ES"/>
        </w:rPr>
      </w:pPr>
    </w:p>
    <w:p w14:paraId="4C6FE0FE" w14:textId="77777777" w:rsidR="00D7580D" w:rsidRPr="00D7580D" w:rsidRDefault="00D7580D" w:rsidP="00D7580D">
      <w:pPr>
        <w:rPr>
          <w:lang w:eastAsia="es-ES"/>
        </w:rPr>
      </w:pPr>
      <w:r w:rsidRPr="00D7580D">
        <w:rPr>
          <w:lang w:eastAsia="es-ES"/>
        </w:rPr>
        <w:t>Antes de presentar los resultados obtenidos, es necesario aclarar cómo se van a interpretar. En esta investigación no basta con observar si una consulta concreta ha sido más rápida o más lenta que otra, ya que las latencias pueden verse afectadas por muchos factores puntuales del sistema. Por esto, los resultados se analizarán buscando patrones repetidos entre grupos de consultas.</w:t>
      </w:r>
    </w:p>
    <w:p w14:paraId="7B174AB5" w14:textId="5ADEE375" w:rsidR="00D7580D" w:rsidRPr="00D7580D" w:rsidRDefault="00D7580D" w:rsidP="00D7580D">
      <w:pPr>
        <w:rPr>
          <w:lang w:eastAsia="es-ES"/>
        </w:rPr>
      </w:pPr>
    </w:p>
    <w:p w14:paraId="479A0B2C" w14:textId="5ED507E0" w:rsidR="00D7580D" w:rsidRPr="00D7580D" w:rsidRDefault="00D7580D" w:rsidP="00D7580D">
      <w:pPr>
        <w:rPr>
          <w:lang w:eastAsia="es-ES"/>
        </w:rPr>
      </w:pPr>
      <w:r w:rsidRPr="00D7580D">
        <w:rPr>
          <w:lang w:eastAsia="es-ES"/>
        </w:rPr>
        <w:t>El criterio principal será comprobar si las consultas asociadas a mayor presencia en el corpus muestran tiempos menores que las consultas asociadas a baja presencia, que es la relación esperada según la hipótesis planteada. Si el grupo de alta frecuencia responde de forma más rápida y ese comportamiento se mantiene en varias configuraciones, se considerará que existe evidencia a favor del canal lateral temporal, pero si la diferencia aparece solo en una configuración concreta o depende de unos pocos valores extremos, el resultado se interpretará con más prudencia. Además, se tendrá en cuenta la separación entre distribuciones, ya que una diferencia de medias puede ser útil, pero no suficiente por sí sola si las distribuciones se solapan demasiado, porque el ataque sería más difícil de aplicar aunque exist</w:t>
      </w:r>
      <w:r>
        <w:rPr>
          <w:lang w:eastAsia="es-ES"/>
        </w:rPr>
        <w:t>iera</w:t>
      </w:r>
      <w:r w:rsidRPr="00D7580D">
        <w:rPr>
          <w:lang w:eastAsia="es-ES"/>
        </w:rPr>
        <w:t xml:space="preserve"> diferencia estadística. Por esto, en los resultados se observarán tanto las métricas agregadas como la forma de las gráficas, dando más valor a los casos donde la separación entre grupos sea visible y se repita de forma consistente.</w:t>
      </w:r>
    </w:p>
    <w:p w14:paraId="7BAB75EA" w14:textId="154388AC" w:rsidR="00D7580D" w:rsidRPr="00D7580D" w:rsidRDefault="00D7580D" w:rsidP="00D7580D">
      <w:pPr>
        <w:rPr>
          <w:lang w:eastAsia="es-ES"/>
        </w:rPr>
      </w:pPr>
    </w:p>
    <w:p w14:paraId="7BD79787" w14:textId="77777777" w:rsidR="00D7580D" w:rsidRPr="00D7580D" w:rsidRDefault="00D7580D" w:rsidP="00D7580D">
      <w:pPr>
        <w:rPr>
          <w:lang w:eastAsia="es-ES"/>
        </w:rPr>
      </w:pPr>
      <w:r w:rsidRPr="00D7580D">
        <w:rPr>
          <w:lang w:eastAsia="es-ES"/>
        </w:rPr>
        <w:t>Por otro lado, el p-value se usará como apoyo estadístico, pero no como único criterio de decisión. Un valor bajo ayuda a defender que la diferencia entre grupos no se debe únicamente al ruido de la muestra, pero, sin embargo, este valor se interpretará junto con las gráficas y con la magnitud real de la diferencia temporal, lo que es importante porque una diferencia puede ser estadísticamente significativa y, aun así, ser poco útil si los tiempos están demasiado próximos entre sí.</w:t>
      </w:r>
    </w:p>
    <w:p w14:paraId="18DD0A42" w14:textId="47B8BD50" w:rsidR="00D7580D" w:rsidRPr="00D7580D" w:rsidRDefault="00D7580D" w:rsidP="00D7580D">
      <w:pPr>
        <w:rPr>
          <w:lang w:eastAsia="es-ES"/>
        </w:rPr>
      </w:pPr>
    </w:p>
    <w:p w14:paraId="72DF5553" w14:textId="77777777" w:rsidR="00D7580D" w:rsidRPr="00D7580D" w:rsidRDefault="00D7580D" w:rsidP="00D7580D">
      <w:pPr>
        <w:rPr>
          <w:lang w:eastAsia="es-ES"/>
        </w:rPr>
      </w:pPr>
      <w:r w:rsidRPr="00D7580D">
        <w:rPr>
          <w:lang w:eastAsia="es-ES"/>
        </w:rPr>
        <w:lastRenderedPageBreak/>
        <w:t>Los resultados se estudiarán por escenarios. Primero se analizará la recuperación vectorial aislada, porque es donde se observa de forma más directa el comportamiento de la base de datos vectorial. Después se estudiará el pipeline RAG con modelo de lenguaje, donde aparece ruido adicional por la generación de respuestas. Por último, se revisarán las pruebas con caché, ya que estos mecanismos pueden modificar mucho los tiempos y cambiar la forma en la que aparece la señal temporal. Con este criterio, el análisis intenta comprobar que existe una diferencia temporal repetible entre grupos de consultas y si esa diferencia se mantiene cuando se añaden componentes más cercanos a un sistema RAG real.</w:t>
      </w:r>
    </w:p>
    <w:p w14:paraId="24C9C418" w14:textId="77777777" w:rsidR="00B8475A" w:rsidRDefault="00B8475A" w:rsidP="00B8475A">
      <w:pPr>
        <w:rPr>
          <w:lang w:eastAsia="es-ES"/>
        </w:rPr>
      </w:pPr>
    </w:p>
    <w:p w14:paraId="6B7497CB" w14:textId="5DF30D8F" w:rsidR="00B8475A" w:rsidRDefault="00B8475A" w:rsidP="002F3F02">
      <w:pPr>
        <w:pStyle w:val="Ttulo2"/>
      </w:pPr>
      <w:bookmarkStart w:id="81" w:name="_Toc236335959"/>
      <w:r>
        <w:t xml:space="preserve">6.4. </w:t>
      </w:r>
      <w:r w:rsidR="002F3F02">
        <w:t>Resultados experimentales y discusión</w:t>
      </w:r>
      <w:bookmarkEnd w:id="81"/>
    </w:p>
    <w:p w14:paraId="60610197" w14:textId="7549C96B" w:rsidR="002F3F02" w:rsidRDefault="00E356A6" w:rsidP="00E356A6">
      <w:pPr>
        <w:tabs>
          <w:tab w:val="left" w:pos="2011"/>
        </w:tabs>
        <w:rPr>
          <w:lang w:eastAsia="es-ES"/>
        </w:rPr>
      </w:pPr>
      <w:r>
        <w:rPr>
          <w:lang w:eastAsia="es-ES"/>
        </w:rPr>
        <w:tab/>
      </w:r>
    </w:p>
    <w:p w14:paraId="16DC1352" w14:textId="20B803A7" w:rsidR="00C16449" w:rsidRPr="00C16449" w:rsidRDefault="00C16449" w:rsidP="00C16449">
      <w:pPr>
        <w:tabs>
          <w:tab w:val="left" w:pos="2011"/>
        </w:tabs>
        <w:rPr>
          <w:lang w:eastAsia="es-ES"/>
        </w:rPr>
      </w:pPr>
      <w:r w:rsidRPr="00C16449">
        <w:rPr>
          <w:lang w:eastAsia="es-ES"/>
        </w:rPr>
        <w:t>Una vez definidos los criterios de análisis, en este apartado se presentan los resultados obtenidos durante la experimentación. En este caso se muestran aquellas gráficas que permiten interpretar mejor si la hipótesis planteada se cumple en cada escenario, por lo que se seguirá el orden de ejecución de la investigación: primero la recuperación vectorial aislada, después la integración con un pipeline RAG completo, posteriormente las pruebas con caché y finalmente una comparación global entre los distintos escenarios. Además, la parte de las pruebas locales se mostrará muy por encima, ya que, aunque llev</w:t>
      </w:r>
      <w:r w:rsidR="00C03D2A">
        <w:rPr>
          <w:lang w:eastAsia="es-ES"/>
        </w:rPr>
        <w:t>ó</w:t>
      </w:r>
      <w:r w:rsidRPr="00C16449">
        <w:rPr>
          <w:lang w:eastAsia="es-ES"/>
        </w:rPr>
        <w:t xml:space="preserve"> bastante tiempo, al ser el primer encuentro con este tipo de sistemas, solo se utilizó para comprobar que el ataque aparecía en una situación muy sencilla.</w:t>
      </w:r>
    </w:p>
    <w:p w14:paraId="13DDF893" w14:textId="3087D1FA" w:rsidR="00C16449" w:rsidRPr="00C16449" w:rsidRDefault="00C16449" w:rsidP="00C16449">
      <w:pPr>
        <w:tabs>
          <w:tab w:val="left" w:pos="992"/>
        </w:tabs>
        <w:rPr>
          <w:lang w:eastAsia="es-ES"/>
        </w:rPr>
      </w:pPr>
    </w:p>
    <w:p w14:paraId="4595D354" w14:textId="5E389B21" w:rsidR="00C16449" w:rsidRPr="00C16449" w:rsidRDefault="00C16449" w:rsidP="00C16449">
      <w:pPr>
        <w:tabs>
          <w:tab w:val="left" w:pos="2011"/>
        </w:tabs>
        <w:rPr>
          <w:lang w:eastAsia="es-ES"/>
        </w:rPr>
      </w:pPr>
      <w:r w:rsidRPr="00C16449">
        <w:rPr>
          <w:lang w:eastAsia="es-ES"/>
        </w:rPr>
        <w:t>El estudio de los resultados por fases es clave, ya que cada uno nos mostrará avances del ataque implementando partes importantes de un sistema real en cada salto. Por ejemplo, en la recuperación vectorial aislada, se estudia únicamente el comportamiento de ChromaDB al buscar vecinos en la colección, lo que nos mostrará que el ataque existe, confirmando la hipótesis, mientras que en el pipeline RAG con modelo de lenguaje y en las pruebas con caché, el ruido provocado por elementos de un sistema real confirma</w:t>
      </w:r>
      <w:r w:rsidR="008B6201">
        <w:rPr>
          <w:lang w:eastAsia="es-ES"/>
        </w:rPr>
        <w:t>rá</w:t>
      </w:r>
      <w:r w:rsidRPr="00C16449">
        <w:rPr>
          <w:lang w:eastAsia="es-ES"/>
        </w:rPr>
        <w:t xml:space="preserve"> que el ataque no solo existe, sino que es </w:t>
      </w:r>
      <w:r>
        <w:rPr>
          <w:lang w:eastAsia="es-ES"/>
        </w:rPr>
        <w:t>efectivo</w:t>
      </w:r>
      <w:r w:rsidRPr="00C16449">
        <w:rPr>
          <w:lang w:eastAsia="es-ES"/>
        </w:rPr>
        <w:t xml:space="preserve"> sobre sistemas reales de gran escala, por lo que no tendría sentido mezclar todos los resultados en una única comparación.</w:t>
      </w:r>
    </w:p>
    <w:p w14:paraId="478B6EB1" w14:textId="77777777" w:rsidR="00E356A6" w:rsidRPr="00E356A6" w:rsidRDefault="00E356A6" w:rsidP="00E356A6">
      <w:pPr>
        <w:tabs>
          <w:tab w:val="left" w:pos="2011"/>
        </w:tabs>
        <w:rPr>
          <w:lang w:eastAsia="es-ES"/>
        </w:rPr>
      </w:pPr>
    </w:p>
    <w:p w14:paraId="59F9091B" w14:textId="77777777" w:rsidR="00E356A6" w:rsidRPr="00FE71FD" w:rsidRDefault="00E356A6" w:rsidP="00FE71FD">
      <w:pPr>
        <w:pStyle w:val="Ttulo3"/>
      </w:pPr>
      <w:bookmarkStart w:id="82" w:name="_Toc236335960"/>
      <w:r w:rsidRPr="00FE71FD">
        <w:t>6.4.1. Resultados en recuperación vectorial aislada</w:t>
      </w:r>
      <w:bookmarkEnd w:id="82"/>
    </w:p>
    <w:p w14:paraId="053596FD" w14:textId="77777777" w:rsidR="00FE71FD" w:rsidRPr="00FE71FD" w:rsidRDefault="00FE71FD" w:rsidP="00E356A6">
      <w:pPr>
        <w:tabs>
          <w:tab w:val="left" w:pos="2011"/>
        </w:tabs>
        <w:rPr>
          <w:lang w:eastAsia="es-ES"/>
        </w:rPr>
      </w:pPr>
    </w:p>
    <w:p w14:paraId="78275540" w14:textId="77777777" w:rsidR="00484914" w:rsidRPr="00484914" w:rsidRDefault="00484914" w:rsidP="00484914">
      <w:pPr>
        <w:tabs>
          <w:tab w:val="left" w:pos="2011"/>
        </w:tabs>
        <w:rPr>
          <w:lang w:eastAsia="es-ES"/>
        </w:rPr>
      </w:pPr>
      <w:r w:rsidRPr="00484914">
        <w:rPr>
          <w:lang w:eastAsia="es-ES"/>
        </w:rPr>
        <w:t>La primera parte de los resultados se centra en la recuperación vectorial aislada, la cual es especialmente importante porque elimina el ruido del modelo de lenguaje y permite estudiar si la diferencia temporal aparece directamente en el motor de búsqueda vectorial. Dentro de esta fase hubo dos momentos distintos: una validación local reducida con una colección pequeña de Project Gutenberg y una ejecución posterior sobre el corpus ampliado de PG-19 en RunPod. La primera sirvió para comprobar si el fenómeno aparecía en un entorno controlado, mientras que la segunda permitió estudiar si la señal seguía existiendo al aumentar mucho el tamaño de la base vectorial.</w:t>
      </w:r>
    </w:p>
    <w:p w14:paraId="17FE7861" w14:textId="33F31497" w:rsidR="00484914" w:rsidRPr="00484914" w:rsidRDefault="00484914" w:rsidP="00484914">
      <w:pPr>
        <w:tabs>
          <w:tab w:val="left" w:pos="2011"/>
        </w:tabs>
        <w:rPr>
          <w:lang w:eastAsia="es-ES"/>
        </w:rPr>
      </w:pPr>
    </w:p>
    <w:p w14:paraId="185CEC18" w14:textId="77777777" w:rsidR="00484914" w:rsidRPr="00484914" w:rsidRDefault="00484914" w:rsidP="00484914">
      <w:pPr>
        <w:tabs>
          <w:tab w:val="left" w:pos="2011"/>
        </w:tabs>
        <w:rPr>
          <w:lang w:eastAsia="es-ES"/>
        </w:rPr>
      </w:pPr>
      <w:r w:rsidRPr="00484914">
        <w:rPr>
          <w:lang w:eastAsia="es-ES"/>
        </w:rPr>
        <w:t xml:space="preserve">En la validación local, como ya se ha explicado anteriormente, se trabajó con una colección reducida construida a partir de 18 libros de Project Gutenberg, ya que esta prueba solo buscaba comprobar si la hipótesis tenía sentido antes de invertir tiempo en crear una base de datos mucho mayor. La Figura X muestra los resultados conservados de esta validación local, en la que puede observarse que la separación no es tan grande, ya que localmente y con un corpus pequeño la recuperación vectorial es mucho más rápida, pero igualmente se puede intuir que el ataque sí aparece al observar diferencia entre las consultas cortas de alta frecuencia y cortas de baja frecuencia. Este tipo de gráfica es el que usaremos para todas las comparaciones de latencia, por lo que es preciso entender cómo funciona. En el eje horizontal aparecen las </w:t>
      </w:r>
      <w:r w:rsidRPr="00484914">
        <w:rPr>
          <w:lang w:eastAsia="es-ES"/>
        </w:rPr>
        <w:lastRenderedPageBreak/>
        <w:t>combinaciones de frecuencia y longitud que forman los distintos grupos de las consultas. Para cada combinación se muestran varias barras, una por cada valor de k probado. El eje vertical representa la latencia media en milisegundos. Por tanto, una barra más alta indica que ese grupo de consultas tardó más, de media, en recuperar los resultados. De esta forma, las k más altas deben dar por norma un mayor valor de media, ya que el sistema tiene que hacer una recuperación de más documentos. Además, es preciso explicar que la comparación en esta gráfica se puede realizar centrada en una u otra variable. Por ejemplo, si queremos comparar los grupos por frecuencia, se deben mirar los grupos de High o alta frecuencia, Medi o media frecuencia y Low o baja frecuencia, que compartan la misma longitud de consulta. De esta forma se compararía la media del grupo High/Short con la del grupo Medi/Short y con la del grupo Low/Short, pero no con otros grupos que tengan distinta longitud, como podría ser el grupo Low/Long. Pero si se necesita comparar por longitud de consulta, nos centraríamos en comparar grupos que tengan distinta longitud y la misma frecuencia. Por lo tanto, esta representación permite comparar de manera rápida si las consultas de baja frecuencia son más lentas que las consultas con otras frecuencias y si esa diferencia aumenta al incrementar el número de vecinos recuperados o el tamaño de la consulta.</w:t>
      </w:r>
    </w:p>
    <w:p w14:paraId="4F8CC260" w14:textId="77777777" w:rsidR="00642A44" w:rsidRPr="002229FC" w:rsidRDefault="00642A44" w:rsidP="002229FC">
      <w:pPr>
        <w:tabs>
          <w:tab w:val="left" w:pos="2011"/>
        </w:tabs>
        <w:rPr>
          <w:lang w:eastAsia="es-ES"/>
        </w:rPr>
      </w:pPr>
    </w:p>
    <w:p w14:paraId="4A6359D7" w14:textId="786C2B77" w:rsidR="002229FC" w:rsidRDefault="002229FC" w:rsidP="00E356A6">
      <w:pPr>
        <w:tabs>
          <w:tab w:val="left" w:pos="2011"/>
        </w:tabs>
        <w:rPr>
          <w:lang w:eastAsia="es-ES"/>
        </w:rPr>
      </w:pPr>
      <w:r>
        <w:rPr>
          <w:noProof/>
          <w:lang w:eastAsia="es-ES"/>
        </w:rPr>
        <w:drawing>
          <wp:inline distT="0" distB="0" distL="0" distR="0" wp14:anchorId="1E327824" wp14:editId="6FAFCFA8">
            <wp:extent cx="5722620" cy="2837815"/>
            <wp:effectExtent l="0" t="0" r="0" b="635"/>
            <wp:docPr id="595424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2620" cy="2837815"/>
                    </a:xfrm>
                    <a:prstGeom prst="rect">
                      <a:avLst/>
                    </a:prstGeom>
                    <a:noFill/>
                    <a:ln>
                      <a:noFill/>
                    </a:ln>
                  </pic:spPr>
                </pic:pic>
              </a:graphicData>
            </a:graphic>
          </wp:inline>
        </w:drawing>
      </w:r>
    </w:p>
    <w:p w14:paraId="1821C6AD" w14:textId="7C1C940B" w:rsidR="0070192A" w:rsidRPr="00E356A6" w:rsidRDefault="0070192A" w:rsidP="0070192A">
      <w:pPr>
        <w:tabs>
          <w:tab w:val="left" w:pos="2011"/>
        </w:tabs>
        <w:rPr>
          <w:lang w:eastAsia="es-ES"/>
        </w:rPr>
      </w:pPr>
      <w:r>
        <w:rPr>
          <w:lang w:eastAsia="es-ES"/>
        </w:rPr>
        <w:t xml:space="preserve">Figura X. </w:t>
      </w:r>
      <w:r w:rsidRPr="00E356A6">
        <w:rPr>
          <w:lang w:eastAsia="es-ES"/>
        </w:rPr>
        <w:t xml:space="preserve">Comparación de latencias medias en recuperación vectorial aislada </w:t>
      </w:r>
      <w:r>
        <w:rPr>
          <w:lang w:eastAsia="es-ES"/>
        </w:rPr>
        <w:t>en ejecución local simplificada</w:t>
      </w:r>
    </w:p>
    <w:p w14:paraId="0F6D22F5" w14:textId="77777777" w:rsidR="0070192A" w:rsidRDefault="0070192A" w:rsidP="00E356A6">
      <w:pPr>
        <w:tabs>
          <w:tab w:val="left" w:pos="2011"/>
        </w:tabs>
        <w:rPr>
          <w:lang w:eastAsia="es-ES"/>
        </w:rPr>
      </w:pPr>
    </w:p>
    <w:p w14:paraId="41C6E87C" w14:textId="5E3D5656" w:rsidR="00484914" w:rsidRPr="00484914" w:rsidRDefault="00484914" w:rsidP="00484914">
      <w:pPr>
        <w:tabs>
          <w:tab w:val="left" w:pos="2011"/>
        </w:tabs>
        <w:rPr>
          <w:lang w:eastAsia="es-ES"/>
        </w:rPr>
      </w:pPr>
      <w:r w:rsidRPr="00484914">
        <w:rPr>
          <w:lang w:eastAsia="es-ES"/>
        </w:rPr>
        <w:t xml:space="preserve">En esta primera prueba también se vieron algunos comportamientos que se confirmaron posteriormente con las pruebas en sistemas realistas. En este caso, como se observa en la </w:t>
      </w:r>
      <w:r w:rsidR="00773CB9">
        <w:rPr>
          <w:lang w:eastAsia="es-ES"/>
        </w:rPr>
        <w:t>gráfica</w:t>
      </w:r>
      <w:r w:rsidRPr="00484914">
        <w:rPr>
          <w:lang w:eastAsia="es-ES"/>
        </w:rPr>
        <w:t xml:space="preserve">, cuando </w:t>
      </w:r>
      <w:r w:rsidR="00773CB9">
        <w:rPr>
          <w:lang w:eastAsia="es-ES"/>
        </w:rPr>
        <w:t xml:space="preserve">los </w:t>
      </w:r>
      <w:r w:rsidR="00773CB9" w:rsidRPr="00773CB9">
        <w:rPr>
          <w:lang w:eastAsia="es-ES"/>
        </w:rPr>
        <w:t xml:space="preserve">valores de k </w:t>
      </w:r>
      <w:r w:rsidR="00773CB9">
        <w:rPr>
          <w:lang w:eastAsia="es-ES"/>
        </w:rPr>
        <w:t xml:space="preserve">son </w:t>
      </w:r>
      <w:r w:rsidR="00773CB9" w:rsidRPr="00773CB9">
        <w:rPr>
          <w:lang w:eastAsia="es-ES"/>
        </w:rPr>
        <w:t>demasiado altos</w:t>
      </w:r>
      <w:r w:rsidRPr="00484914">
        <w:rPr>
          <w:lang w:eastAsia="es-ES"/>
        </w:rPr>
        <w:t>, el sistema ya no funciona como se espera, ya que al recuperar tantos documentos, este acaba devolviendo muchos documentos de ruido, tanto si la consulta tiene alta frecuencia como si tiene una baja frecuencia, por lo que el tiempo de recuperación es más aleatorio y menos determinista. Por otra parte, también vemos lo que ya se ha comentado anteriormente sobre los picos de sobrecarga o variabilidades del sistema, lo que hace que no siempre las medias de todos los grupos vayan acordes a lo esperado, pudiendo tener algún grupo donde haya afectado más el ruido de la máquina.</w:t>
      </w:r>
    </w:p>
    <w:p w14:paraId="06D1C188" w14:textId="34B7AE87" w:rsidR="00484914" w:rsidRPr="00484914" w:rsidRDefault="00484914" w:rsidP="00484914">
      <w:pPr>
        <w:tabs>
          <w:tab w:val="left" w:pos="2011"/>
        </w:tabs>
        <w:rPr>
          <w:lang w:eastAsia="es-ES"/>
        </w:rPr>
      </w:pPr>
    </w:p>
    <w:p w14:paraId="37FA21C6" w14:textId="77777777" w:rsidR="00484914" w:rsidRPr="00484914" w:rsidRDefault="00484914" w:rsidP="00484914">
      <w:pPr>
        <w:tabs>
          <w:tab w:val="left" w:pos="2011"/>
        </w:tabs>
        <w:rPr>
          <w:lang w:eastAsia="es-ES"/>
        </w:rPr>
      </w:pPr>
      <w:r w:rsidRPr="00484914">
        <w:rPr>
          <w:lang w:eastAsia="es-ES"/>
        </w:rPr>
        <w:t xml:space="preserve">Habiendo conseguido estos resultados en los que se podía observar mínimamente la hipótesis planteada, se repitió la prueba sobre la colección ampliada en RunPod. En este caso ya se usó el banco completo de consultas y una base vectorial de aproximadamente tres millones de fragmentos. A partir de este punto, los resultados sí se consideran la evidencia principal de que </w:t>
      </w:r>
      <w:r w:rsidRPr="00484914">
        <w:rPr>
          <w:lang w:eastAsia="es-ES"/>
        </w:rPr>
        <w:lastRenderedPageBreak/>
        <w:t>la hipótesis planteada es real, ya que el entorno se acerca mucho más a un sistema RAG con una base de conocimiento grande. Además, en los siguientes apartados de los resultados se añaden partes importantes del sistema para acabar probando un sistema completo y profesional. La Figura X muestra la comparación global de latencias medias para todas las combinaciones de frecuencia, longitud y valor de k.</w:t>
      </w:r>
    </w:p>
    <w:p w14:paraId="3F349ABB" w14:textId="77777777" w:rsidR="000C3CE2" w:rsidRDefault="000C3CE2" w:rsidP="00E356A6">
      <w:pPr>
        <w:tabs>
          <w:tab w:val="left" w:pos="2011"/>
        </w:tabs>
        <w:rPr>
          <w:lang w:eastAsia="es-ES"/>
        </w:rPr>
      </w:pPr>
    </w:p>
    <w:p w14:paraId="6689A5AF" w14:textId="63221031" w:rsidR="000C3CE2" w:rsidRDefault="000C3CE2" w:rsidP="00E356A6">
      <w:pPr>
        <w:tabs>
          <w:tab w:val="left" w:pos="2011"/>
        </w:tabs>
        <w:rPr>
          <w:lang w:eastAsia="es-ES"/>
        </w:rPr>
      </w:pPr>
      <w:r>
        <w:rPr>
          <w:noProof/>
          <w:lang w:eastAsia="es-ES"/>
        </w:rPr>
        <w:drawing>
          <wp:inline distT="0" distB="0" distL="0" distR="0" wp14:anchorId="35D217E2" wp14:editId="63B12051">
            <wp:extent cx="5721985" cy="2835910"/>
            <wp:effectExtent l="0" t="0" r="0" b="2540"/>
            <wp:docPr id="10849497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1985" cy="2835910"/>
                    </a:xfrm>
                    <a:prstGeom prst="rect">
                      <a:avLst/>
                    </a:prstGeom>
                    <a:noFill/>
                    <a:ln>
                      <a:noFill/>
                    </a:ln>
                  </pic:spPr>
                </pic:pic>
              </a:graphicData>
            </a:graphic>
          </wp:inline>
        </w:drawing>
      </w:r>
    </w:p>
    <w:p w14:paraId="48670DE0" w14:textId="0FCAE256" w:rsidR="00E356A6" w:rsidRDefault="000C3CE2" w:rsidP="00E356A6">
      <w:pPr>
        <w:tabs>
          <w:tab w:val="left" w:pos="2011"/>
        </w:tabs>
        <w:rPr>
          <w:lang w:eastAsia="es-ES"/>
        </w:rPr>
      </w:pPr>
      <w:r>
        <w:rPr>
          <w:lang w:eastAsia="es-ES"/>
        </w:rPr>
        <w:t>Figura X. C</w:t>
      </w:r>
      <w:r w:rsidR="00E356A6" w:rsidRPr="00E356A6">
        <w:rPr>
          <w:lang w:eastAsia="es-ES"/>
        </w:rPr>
        <w:t xml:space="preserve">omparación de latencias medias en recuperación vectorial aislada </w:t>
      </w:r>
      <w:r>
        <w:rPr>
          <w:lang w:eastAsia="es-ES"/>
        </w:rPr>
        <w:t>en ejecución completa en RunPod</w:t>
      </w:r>
    </w:p>
    <w:p w14:paraId="0C5BFA57" w14:textId="77777777" w:rsidR="000C3CE2" w:rsidRPr="00E356A6" w:rsidRDefault="000C3CE2" w:rsidP="00E356A6">
      <w:pPr>
        <w:tabs>
          <w:tab w:val="left" w:pos="2011"/>
        </w:tabs>
        <w:rPr>
          <w:lang w:eastAsia="es-ES"/>
        </w:rPr>
      </w:pPr>
    </w:p>
    <w:p w14:paraId="28CE105F" w14:textId="68C10D9A" w:rsidR="008D1094" w:rsidRDefault="008D1094" w:rsidP="008D1094">
      <w:pPr>
        <w:tabs>
          <w:tab w:val="left" w:pos="2011"/>
        </w:tabs>
        <w:rPr>
          <w:lang w:eastAsia="es-ES"/>
        </w:rPr>
      </w:pPr>
      <w:r w:rsidRPr="008D1094">
        <w:rPr>
          <w:lang w:eastAsia="es-ES"/>
        </w:rPr>
        <w:t>Esta figura es la más importante de este apartado porque resume el comportamiento general del experimento y nos deja observar y comprobar algunos comportamientos de los sistemas RAG.</w:t>
      </w:r>
    </w:p>
    <w:p w14:paraId="4863BE3B" w14:textId="77777777" w:rsidR="008D1094" w:rsidRPr="008D1094" w:rsidRDefault="008D1094" w:rsidP="008D1094">
      <w:pPr>
        <w:tabs>
          <w:tab w:val="left" w:pos="2011"/>
        </w:tabs>
        <w:rPr>
          <w:lang w:eastAsia="es-ES"/>
        </w:rPr>
      </w:pPr>
    </w:p>
    <w:p w14:paraId="0456CC81" w14:textId="3537D672" w:rsidR="008D1094" w:rsidRPr="008D1094" w:rsidRDefault="008D1094" w:rsidP="008D1094">
      <w:pPr>
        <w:tabs>
          <w:tab w:val="left" w:pos="2011"/>
        </w:tabs>
        <w:rPr>
          <w:lang w:eastAsia="es-ES"/>
        </w:rPr>
      </w:pPr>
      <w:r w:rsidRPr="008D1094">
        <w:rPr>
          <w:lang w:eastAsia="es-ES"/>
        </w:rPr>
        <w:t xml:space="preserve">Con k=5, las diferencias entre grupos son reducidas, ya que, aunque el orden de las medias coincida con la hipótesis, la separación es pequeña y difícil de explotar de forma fiable, lo cual tiene sentido porque con un valor de k tan bajo el sistema devuelve pocos vecinos y el recorrido de búsqueda es menor. Al aumentar la k, la diferencia empieza a crecer, ya que, por ejemplo, para k=50, la diferencia entre las medias de alta y baja frecuencia en grupos como el de consultas de longitud corta es de más de 10 ms y en k=100, la separación incluso aumenta un poco, siendo mayor a 13 ms. En este caso se decide probar como k más grande, k=200 en vez de k=500, ya que aunque ambos sean magnitudes desproporcionadamente grandes, k=500 tardaba demasiado con pruebas con el corpus completo, mientras que k=200 ofrecía un comportamiento más realista al no devolver tanto ruido y, de hecho, aunque hay algún pico de sobrecarga como en el grupo de longitud corta y media frecuencia, el comportamiento de k=200 aumenta mucho más la diferencia entre los grupos de baja frecuencia y el resto, llegando a superar los 45 ms. Por todo esto podemos afirmar que el valor de k tiene una influencia directa en la visibilidad del canal lateral, ya que con k demasiado pequeñas, el coste temporal entre consultar una zona muy poblada o una zona poco relacionada del espacio vectorial es muy pequeño, mientras que cuando se obliga al sistema a devolver más vecinos, el recorrido de búsqueda y la recuperación de resultados aumentan, y las consultas de baja frecuencia parecen verse más afectadas. Esto es un punto muy bueno, ya que los sistemas profesionales, como ya hemos comentado, </w:t>
      </w:r>
      <w:r w:rsidR="00773CB9">
        <w:rPr>
          <w:lang w:eastAsia="es-ES"/>
        </w:rPr>
        <w:t>suelen utilizar</w:t>
      </w:r>
      <w:r w:rsidRPr="008D1094">
        <w:rPr>
          <w:lang w:eastAsia="es-ES"/>
        </w:rPr>
        <w:t xml:space="preserve"> una k en el rango donde estamos viendo la distinción, evitando usar k demasiado bajas, por su poco contexto para la respuesta, ni demasiado altas, por su alto tiempo de recuperación.</w:t>
      </w:r>
    </w:p>
    <w:p w14:paraId="10F028FD" w14:textId="1882B0B0" w:rsidR="008D1094" w:rsidRPr="008D1094" w:rsidRDefault="008D1094" w:rsidP="008D1094">
      <w:pPr>
        <w:tabs>
          <w:tab w:val="left" w:pos="2011"/>
        </w:tabs>
        <w:rPr>
          <w:lang w:eastAsia="es-ES"/>
        </w:rPr>
      </w:pPr>
    </w:p>
    <w:p w14:paraId="68612742" w14:textId="77777777" w:rsidR="008D1094" w:rsidRPr="008D1094" w:rsidRDefault="008D1094" w:rsidP="008D1094">
      <w:pPr>
        <w:tabs>
          <w:tab w:val="left" w:pos="2011"/>
        </w:tabs>
        <w:rPr>
          <w:lang w:eastAsia="es-ES"/>
        </w:rPr>
      </w:pPr>
      <w:r w:rsidRPr="008D1094">
        <w:rPr>
          <w:lang w:eastAsia="es-ES"/>
        </w:rPr>
        <w:t>Por otro lado, en esta prueba se observa que la longitud de la consulta no tiene un efecto tan determinante como la frecuencia de la misma, al funcionar el ataque bien con los tres tipos de longitudes. Aunque es verdad que se puede observar una diferencia mayor en las consultas de longitud corta, esta variable es más útil cuando la generación de un LLM entra en juego, ya que una consulta más larga puede hacer que el prompt sea demasiado largo, introduciendo un ruido mayor en la generación de la respuesta del modelo y tapando el ataque real de recuperación vectorial.</w:t>
      </w:r>
    </w:p>
    <w:p w14:paraId="722BF567" w14:textId="4F3AA96E" w:rsidR="008D1094" w:rsidRPr="008D1094" w:rsidRDefault="008D1094" w:rsidP="008D1094">
      <w:pPr>
        <w:tabs>
          <w:tab w:val="left" w:pos="2011"/>
        </w:tabs>
        <w:rPr>
          <w:lang w:eastAsia="es-ES"/>
        </w:rPr>
      </w:pPr>
    </w:p>
    <w:p w14:paraId="1B7255E0" w14:textId="77777777" w:rsidR="008D1094" w:rsidRPr="008D1094" w:rsidRDefault="008D1094" w:rsidP="008D1094">
      <w:pPr>
        <w:tabs>
          <w:tab w:val="left" w:pos="2011"/>
        </w:tabs>
        <w:rPr>
          <w:lang w:eastAsia="es-ES"/>
        </w:rPr>
      </w:pPr>
      <w:r w:rsidRPr="008D1094">
        <w:rPr>
          <w:lang w:eastAsia="es-ES"/>
        </w:rPr>
        <w:t>Estas observaciones se ven con claridad en el gráfico presentado, pero además hay otros, como los mapas de calor o los diagramas de cajas, que también pueden ayudar al análisis de los fenómenos observados. Los mapas de calor se usan para representar la misma información de una forma más compacta. En estas gráficas, las filas indican la frecuencia de la consulta y las columnas indican su longitud. Cada celda contiene la latencia media de esa combinación y el color muestra si el valor es más bajo o más alto dentro de la configuración analizada, representando los tiempos menores con tonos más claros y los mayores con tonos más intensos y oscuros, lo que facilita ver si existe un patrón por filas, que en este caso sería lo esperado si la frecuencia tiene más peso que la longitud. En estos diagramas es importante fijarse en la leyenda que se muestra a la derecha para entender el rango de valores estudiado en cada uno, ya que la diferencia de colores puede confundir. En la siguiente figura se muestran los distintos mapas de latencia de las distintas k utilizadas en este experimento.</w:t>
      </w:r>
    </w:p>
    <w:p w14:paraId="4B8DDE4D" w14:textId="6F42ACFB" w:rsidR="001C108C" w:rsidRDefault="001C108C" w:rsidP="00E356A6">
      <w:pPr>
        <w:tabs>
          <w:tab w:val="left" w:pos="2011"/>
        </w:tabs>
        <w:rPr>
          <w:lang w:eastAsia="es-ES"/>
        </w:rPr>
      </w:pPr>
    </w:p>
    <w:p w14:paraId="1FDCB3A7" w14:textId="184C49EA" w:rsidR="00BA2C51" w:rsidRDefault="008E25EB" w:rsidP="00E356A6">
      <w:pPr>
        <w:tabs>
          <w:tab w:val="left" w:pos="2011"/>
        </w:tabs>
        <w:rPr>
          <w:lang w:eastAsia="es-ES"/>
        </w:rPr>
      </w:pPr>
      <w:r>
        <w:rPr>
          <w:noProof/>
          <w:lang w:eastAsia="es-ES"/>
        </w:rPr>
        <w:drawing>
          <wp:inline distT="0" distB="0" distL="0" distR="0" wp14:anchorId="6B3CDADD" wp14:editId="568B64B9">
            <wp:extent cx="5731510" cy="4837430"/>
            <wp:effectExtent l="0" t="0" r="2540" b="1270"/>
            <wp:docPr id="9873761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76188" name="Imagen 987376188"/>
                    <pic:cNvPicPr/>
                  </pic:nvPicPr>
                  <pic:blipFill>
                    <a:blip r:embed="rId23">
                      <a:extLst>
                        <a:ext uri="{28A0092B-C50C-407E-A947-70E740481C1C}">
                          <a14:useLocalDpi xmlns:a14="http://schemas.microsoft.com/office/drawing/2010/main" val="0"/>
                        </a:ext>
                      </a:extLst>
                    </a:blip>
                    <a:stretch>
                      <a:fillRect/>
                    </a:stretch>
                  </pic:blipFill>
                  <pic:spPr>
                    <a:xfrm>
                      <a:off x="0" y="0"/>
                      <a:ext cx="5731510" cy="4837430"/>
                    </a:xfrm>
                    <a:prstGeom prst="rect">
                      <a:avLst/>
                    </a:prstGeom>
                  </pic:spPr>
                </pic:pic>
              </a:graphicData>
            </a:graphic>
          </wp:inline>
        </w:drawing>
      </w:r>
    </w:p>
    <w:p w14:paraId="512FA22D" w14:textId="69CAF5AD" w:rsidR="00E356A6" w:rsidRDefault="00BA2C51" w:rsidP="00E356A6">
      <w:pPr>
        <w:tabs>
          <w:tab w:val="left" w:pos="2011"/>
        </w:tabs>
        <w:rPr>
          <w:lang w:eastAsia="es-ES"/>
        </w:rPr>
      </w:pPr>
      <w:r>
        <w:rPr>
          <w:lang w:eastAsia="es-ES"/>
        </w:rPr>
        <w:lastRenderedPageBreak/>
        <w:t xml:space="preserve">Figura X. </w:t>
      </w:r>
      <w:r w:rsidR="00E356A6" w:rsidRPr="00E356A6">
        <w:rPr>
          <w:lang w:eastAsia="es-ES"/>
        </w:rPr>
        <w:t>Mapa</w:t>
      </w:r>
      <w:r w:rsidR="008E25EB">
        <w:rPr>
          <w:lang w:eastAsia="es-ES"/>
        </w:rPr>
        <w:t>s</w:t>
      </w:r>
      <w:r w:rsidR="00E356A6" w:rsidRPr="00E356A6">
        <w:rPr>
          <w:lang w:eastAsia="es-ES"/>
        </w:rPr>
        <w:t xml:space="preserve"> de calor de latencias medias en recuperación vectorial aislada con k=5</w:t>
      </w:r>
      <w:r w:rsidR="008E25EB">
        <w:rPr>
          <w:lang w:eastAsia="es-ES"/>
        </w:rPr>
        <w:t>, 50, 100 y 200.</w:t>
      </w:r>
    </w:p>
    <w:p w14:paraId="49F8D2FC" w14:textId="77777777" w:rsidR="00BA2C51" w:rsidRDefault="00BA2C51" w:rsidP="00E356A6">
      <w:pPr>
        <w:tabs>
          <w:tab w:val="left" w:pos="2011"/>
        </w:tabs>
        <w:rPr>
          <w:lang w:eastAsia="es-ES"/>
        </w:rPr>
      </w:pPr>
    </w:p>
    <w:p w14:paraId="72C76AF8" w14:textId="77777777" w:rsidR="00461A9C" w:rsidRPr="00461A9C" w:rsidRDefault="00461A9C" w:rsidP="00461A9C">
      <w:pPr>
        <w:tabs>
          <w:tab w:val="left" w:pos="2011"/>
        </w:tabs>
        <w:rPr>
          <w:lang w:eastAsia="es-ES"/>
        </w:rPr>
      </w:pPr>
      <w:r w:rsidRPr="00461A9C">
        <w:rPr>
          <w:lang w:eastAsia="es-ES"/>
        </w:rPr>
        <w:t>Lo interesante de estos mapas es observar cómo la diferencia aumenta mucho más para debajo de lo que lo hace para los lados, mostrando que la diferencia por frecuencia de aparición es mucho mayor que la de la longitud de la consulta. Además, comparando las leyendas de las gráficas, también se observa que las diferencias de medición son mucho mayores cuanto mayor es la k utilizada, ya que, por ejemplo, en k=5 el rango va de 37,9 a 38,6 ms, mientras que en la gráfica de k=200 encontramos un rango mucho más amplio que va desde 60 hasta 120 ms.</w:t>
      </w:r>
    </w:p>
    <w:p w14:paraId="675F9238" w14:textId="77777777" w:rsidR="00461A9C" w:rsidRPr="00461A9C" w:rsidRDefault="00461A9C" w:rsidP="00461A9C">
      <w:pPr>
        <w:tabs>
          <w:tab w:val="left" w:pos="2011"/>
        </w:tabs>
        <w:rPr>
          <w:lang w:eastAsia="es-ES"/>
        </w:rPr>
      </w:pPr>
      <w:r w:rsidRPr="00461A9C">
        <w:rPr>
          <w:lang w:eastAsia="es-ES"/>
        </w:rPr>
        <w:t>También con esta gráfica nos podemos dar cuenta de que las consultas que usan términos de media frecuencia se comportan más similarmente a las de alta frecuencia que a las de baja frecuencia, ya que lo más importante es que por lo menos el término buscado aparezca con algo de frecuencia en el corpus y no tanto si el término tiene un ratio de aparición altísimo. Esto favorece mucho al ataque, ya que si solo se diferenciasen los términos con altísima frecuencia de aparición, el ataque perdería utilidad al solo poder buscar la información más general, pero de esta forma el ataque puede centrarse en términos más específicos que también aparecen, pero no de una manera demasiado exagerada.</w:t>
      </w:r>
    </w:p>
    <w:p w14:paraId="58795E5C" w14:textId="56ACC434" w:rsidR="00461A9C" w:rsidRPr="00461A9C" w:rsidRDefault="00461A9C" w:rsidP="00461A9C">
      <w:pPr>
        <w:tabs>
          <w:tab w:val="left" w:pos="2011"/>
        </w:tabs>
        <w:rPr>
          <w:lang w:eastAsia="es-ES"/>
        </w:rPr>
      </w:pPr>
    </w:p>
    <w:p w14:paraId="4325DE77" w14:textId="77777777" w:rsidR="00461A9C" w:rsidRPr="00461A9C" w:rsidRDefault="00461A9C" w:rsidP="00461A9C">
      <w:pPr>
        <w:tabs>
          <w:tab w:val="left" w:pos="2011"/>
        </w:tabs>
        <w:rPr>
          <w:lang w:eastAsia="es-ES"/>
        </w:rPr>
      </w:pPr>
      <w:r w:rsidRPr="00461A9C">
        <w:rPr>
          <w:lang w:eastAsia="es-ES"/>
        </w:rPr>
        <w:t>Como hemos mencionado antes, además de estas gráficas, las gráficas de cajas son muy útiles para este análisis al ayudarnos a estudiar la dispersión de los datos y la separación entre los grupos. En estos gráficos, la caja representa la zona central donde se concentra buena parte de los valores, la línea interior marca la mediana y los puntos que aparecen fuera muestran valores extremos. Esta gráfica es útil porque permite comprobar si las diferencias entre grupos se encuentran solapadas, lo que dificultaría mucho el ataque al no saber clasificar correctamente las consultas, o si no lo están, facilitándolo en gran medida el ataque al necesitar menos mediciones para su funcionamiento. La Figura X mostrada a continuación muestra los diagramas de cajas de la k menor y mayor utilizada en esta prueba.</w:t>
      </w:r>
    </w:p>
    <w:p w14:paraId="3BDFC33B" w14:textId="77777777" w:rsidR="00F21513" w:rsidRDefault="00F21513" w:rsidP="00E356A6">
      <w:pPr>
        <w:tabs>
          <w:tab w:val="left" w:pos="2011"/>
        </w:tabs>
        <w:rPr>
          <w:lang w:eastAsia="es-ES"/>
        </w:rPr>
      </w:pPr>
    </w:p>
    <w:p w14:paraId="28BC1F8A" w14:textId="00C26E25" w:rsidR="00F21513" w:rsidRDefault="00391EAB" w:rsidP="00E356A6">
      <w:pPr>
        <w:tabs>
          <w:tab w:val="left" w:pos="2011"/>
        </w:tabs>
        <w:rPr>
          <w:lang w:eastAsia="es-ES"/>
        </w:rPr>
      </w:pPr>
      <w:r>
        <w:rPr>
          <w:noProof/>
          <w:lang w:eastAsia="es-ES"/>
        </w:rPr>
        <w:drawing>
          <wp:inline distT="0" distB="0" distL="0" distR="0" wp14:anchorId="3E082748" wp14:editId="5EEE3BAA">
            <wp:extent cx="5731510" cy="1427480"/>
            <wp:effectExtent l="0" t="0" r="2540" b="1270"/>
            <wp:docPr id="15999748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74848" name="Imagen 1599974848"/>
                    <pic:cNvPicPr/>
                  </pic:nvPicPr>
                  <pic:blipFill>
                    <a:blip r:embed="rId24">
                      <a:extLst>
                        <a:ext uri="{28A0092B-C50C-407E-A947-70E740481C1C}">
                          <a14:useLocalDpi xmlns:a14="http://schemas.microsoft.com/office/drawing/2010/main" val="0"/>
                        </a:ext>
                      </a:extLst>
                    </a:blip>
                    <a:stretch>
                      <a:fillRect/>
                    </a:stretch>
                  </pic:blipFill>
                  <pic:spPr>
                    <a:xfrm>
                      <a:off x="0" y="0"/>
                      <a:ext cx="5731510" cy="1427480"/>
                    </a:xfrm>
                    <a:prstGeom prst="rect">
                      <a:avLst/>
                    </a:prstGeom>
                  </pic:spPr>
                </pic:pic>
              </a:graphicData>
            </a:graphic>
          </wp:inline>
        </w:drawing>
      </w:r>
    </w:p>
    <w:p w14:paraId="3D496CC6" w14:textId="3F94396A" w:rsidR="00E356A6" w:rsidRPr="00E356A6" w:rsidRDefault="00F21513" w:rsidP="00E356A6">
      <w:pPr>
        <w:tabs>
          <w:tab w:val="left" w:pos="2011"/>
        </w:tabs>
        <w:rPr>
          <w:lang w:eastAsia="es-ES"/>
        </w:rPr>
      </w:pPr>
      <w:r>
        <w:rPr>
          <w:lang w:eastAsia="es-ES"/>
        </w:rPr>
        <w:t xml:space="preserve">Figura X. </w:t>
      </w:r>
      <w:r w:rsidR="00E356A6" w:rsidRPr="00E356A6">
        <w:rPr>
          <w:lang w:eastAsia="es-ES"/>
        </w:rPr>
        <w:t>Diagrama</w:t>
      </w:r>
      <w:r>
        <w:rPr>
          <w:lang w:eastAsia="es-ES"/>
        </w:rPr>
        <w:t>s</w:t>
      </w:r>
      <w:r w:rsidR="00E356A6" w:rsidRPr="00E356A6">
        <w:rPr>
          <w:lang w:eastAsia="es-ES"/>
        </w:rPr>
        <w:t xml:space="preserve"> de caja</w:t>
      </w:r>
      <w:r>
        <w:rPr>
          <w:lang w:eastAsia="es-ES"/>
        </w:rPr>
        <w:t>s</w:t>
      </w:r>
      <w:r w:rsidR="00E356A6" w:rsidRPr="00E356A6">
        <w:rPr>
          <w:lang w:eastAsia="es-ES"/>
        </w:rPr>
        <w:t xml:space="preserve"> de las latencias en recuperación vectorial aislada con k=</w:t>
      </w:r>
      <w:r>
        <w:rPr>
          <w:lang w:eastAsia="es-ES"/>
        </w:rPr>
        <w:t xml:space="preserve">5 y </w:t>
      </w:r>
      <w:r w:rsidR="00E356A6" w:rsidRPr="00E356A6">
        <w:rPr>
          <w:lang w:eastAsia="es-ES"/>
        </w:rPr>
        <w:t>200.</w:t>
      </w:r>
    </w:p>
    <w:p w14:paraId="15A69A83" w14:textId="77777777" w:rsidR="00F21513" w:rsidRDefault="00F21513" w:rsidP="00E356A6">
      <w:pPr>
        <w:tabs>
          <w:tab w:val="left" w:pos="2011"/>
        </w:tabs>
        <w:rPr>
          <w:lang w:eastAsia="es-ES"/>
        </w:rPr>
      </w:pPr>
    </w:p>
    <w:p w14:paraId="754063F5" w14:textId="31F850A3" w:rsidR="00723F02" w:rsidRPr="00723F02" w:rsidRDefault="00723F02" w:rsidP="00723F02">
      <w:pPr>
        <w:tabs>
          <w:tab w:val="left" w:pos="2011"/>
        </w:tabs>
        <w:rPr>
          <w:lang w:eastAsia="es-ES"/>
        </w:rPr>
      </w:pPr>
      <w:r w:rsidRPr="00723F02">
        <w:rPr>
          <w:lang w:eastAsia="es-ES"/>
        </w:rPr>
        <w:t xml:space="preserve">En este caso podemos observar que, incluso en la prueba con mayor k, el solapamiento entre los distintos grupos es casi completo. Esto no es algo bueno para la investigación, ya que puede hacer que, cuando intentemos hacer un ataque con menor número de consultas, estas se acaben clasificando mal. En cualquier caso, esto no rompe la investigación, ya que, como vamos a ver, este solapamiento se reduce en experimentos </w:t>
      </w:r>
      <w:r w:rsidR="00773CB9">
        <w:rPr>
          <w:lang w:eastAsia="es-ES"/>
        </w:rPr>
        <w:t>posteriores</w:t>
      </w:r>
      <w:r w:rsidRPr="00723F02">
        <w:rPr>
          <w:lang w:eastAsia="es-ES"/>
        </w:rPr>
        <w:t xml:space="preserve"> como el que usa el LLM, pero si se mantuviese de esta forma, podría indicar un problema al profesionalizar las pruebas, ya que se necesitarían demasiadas consultas para clasificar los términos. Además, vemos que en la medición con k=200 aparecen muchos valores considerados extremos que se generan porque esta prueba mide una operación muy pequeña y muy sensible al estado interno del sistema. Al medir solo la llamada de búsqueda contra ChromaDB, el tiempo normal se mueve en decenas de milisegundos, por lo que cualquier pausa puntual del proceso, acceso a memoria, gestión interna de ChromaDB, intervención del sistema operativo o variación en la caché aparece como </w:t>
      </w:r>
      <w:r w:rsidRPr="00723F02">
        <w:rPr>
          <w:lang w:eastAsia="es-ES"/>
        </w:rPr>
        <w:lastRenderedPageBreak/>
        <w:t>un pico muy grande respecto al tiempo base, por lo que, al aislar tanto la medición, también se hacen mucho más visibles las interrupciones internas del entorno.</w:t>
      </w:r>
    </w:p>
    <w:p w14:paraId="4247A6A3" w14:textId="1E5E43F7" w:rsidR="00723F02" w:rsidRPr="00723F02" w:rsidRDefault="00723F02" w:rsidP="00723F02">
      <w:pPr>
        <w:tabs>
          <w:tab w:val="left" w:pos="2011"/>
        </w:tabs>
        <w:rPr>
          <w:lang w:eastAsia="es-ES"/>
        </w:rPr>
      </w:pPr>
    </w:p>
    <w:p w14:paraId="3D48E6B7" w14:textId="511499D4" w:rsidR="00E356A6" w:rsidRDefault="00723F02" w:rsidP="00E356A6">
      <w:pPr>
        <w:tabs>
          <w:tab w:val="left" w:pos="2011"/>
        </w:tabs>
        <w:rPr>
          <w:lang w:eastAsia="es-ES"/>
        </w:rPr>
      </w:pPr>
      <w:r w:rsidRPr="00723F02">
        <w:rPr>
          <w:lang w:eastAsia="es-ES"/>
        </w:rPr>
        <w:t>Esta interpretación se observa mejor en la gráfica de densidad, ya que se observa cómo la mayor parte de las mediciones se concentra en la zona baja de latencia, pero aparece una cola larga hacia la derecha, especialmente en las consultas de baja frecuencia. Las gráficas de densidad permiten observar la forma de la distribución de latencias, ya que en lugar de mostrar cada medición individual, representan dónde se concentran los valores de cada grupo. Cuando una curva está más desplazada hacia la derecha, significa que ese grupo tiende a generar tiempos mayores. Si una curva tiene una cola larga hacia la derecha, indica que aparecen más mediciones lentas y valores extremos. La Figura X muestra las densidades superpuestas para k=200, separadas por longitud de consulta.</w:t>
      </w:r>
    </w:p>
    <w:p w14:paraId="3DDBF2FB" w14:textId="77777777" w:rsidR="00A50B78" w:rsidRDefault="00A50B78" w:rsidP="00E356A6">
      <w:pPr>
        <w:tabs>
          <w:tab w:val="left" w:pos="2011"/>
        </w:tabs>
        <w:rPr>
          <w:lang w:eastAsia="es-ES"/>
        </w:rPr>
      </w:pPr>
    </w:p>
    <w:p w14:paraId="79234EF9" w14:textId="651F1EC2" w:rsidR="00A50B78" w:rsidRPr="00E356A6" w:rsidRDefault="00A50B78" w:rsidP="00E356A6">
      <w:pPr>
        <w:tabs>
          <w:tab w:val="left" w:pos="2011"/>
        </w:tabs>
        <w:rPr>
          <w:lang w:eastAsia="es-ES"/>
        </w:rPr>
      </w:pPr>
      <w:r>
        <w:rPr>
          <w:noProof/>
          <w:lang w:eastAsia="es-ES"/>
        </w:rPr>
        <w:drawing>
          <wp:inline distT="0" distB="0" distL="0" distR="0" wp14:anchorId="75EBE3FF" wp14:editId="7E3F372B">
            <wp:extent cx="5731510" cy="1894840"/>
            <wp:effectExtent l="0" t="0" r="2540" b="0"/>
            <wp:docPr id="1213850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894840"/>
                    </a:xfrm>
                    <a:prstGeom prst="rect">
                      <a:avLst/>
                    </a:prstGeom>
                    <a:noFill/>
                    <a:ln>
                      <a:noFill/>
                    </a:ln>
                  </pic:spPr>
                </pic:pic>
              </a:graphicData>
            </a:graphic>
          </wp:inline>
        </w:drawing>
      </w:r>
    </w:p>
    <w:p w14:paraId="75958FC2" w14:textId="114E37BB" w:rsidR="00E356A6" w:rsidRDefault="00A50B78" w:rsidP="00E356A6">
      <w:pPr>
        <w:tabs>
          <w:tab w:val="left" w:pos="2011"/>
        </w:tabs>
        <w:rPr>
          <w:lang w:eastAsia="es-ES"/>
        </w:rPr>
      </w:pPr>
      <w:r>
        <w:rPr>
          <w:lang w:eastAsia="es-ES"/>
        </w:rPr>
        <w:t>Figura X. D</w:t>
      </w:r>
      <w:r w:rsidR="00E356A6" w:rsidRPr="00E356A6">
        <w:rPr>
          <w:lang w:eastAsia="es-ES"/>
        </w:rPr>
        <w:t>ensidades superpuestas de latencia para alta, media y baja frecuencia en recuperación vectorial aislada con k=200.</w:t>
      </w:r>
    </w:p>
    <w:p w14:paraId="2B4BA21B" w14:textId="77777777" w:rsidR="00A12E26" w:rsidRDefault="00A12E26" w:rsidP="00A12E26">
      <w:pPr>
        <w:rPr>
          <w:lang w:eastAsia="es-ES"/>
        </w:rPr>
      </w:pPr>
    </w:p>
    <w:p w14:paraId="759D8A56" w14:textId="576A7D09" w:rsidR="00A12E26" w:rsidRDefault="00A12E26" w:rsidP="00A12E26">
      <w:pPr>
        <w:pStyle w:val="Ttulo3"/>
      </w:pPr>
      <w:bookmarkStart w:id="83" w:name="_Toc236335961"/>
      <w:r>
        <w:t>6.4.2. Resultados en pipeline RAG con modelo de lenguaje</w:t>
      </w:r>
      <w:bookmarkEnd w:id="83"/>
    </w:p>
    <w:p w14:paraId="58EAAAC0" w14:textId="77777777" w:rsidR="00A12E26" w:rsidRDefault="00A12E26" w:rsidP="00A12E26">
      <w:pPr>
        <w:rPr>
          <w:lang w:eastAsia="es-ES"/>
        </w:rPr>
      </w:pPr>
    </w:p>
    <w:p w14:paraId="19ED7090" w14:textId="77777777" w:rsidR="000A7289" w:rsidRPr="000A7289" w:rsidRDefault="000A7289" w:rsidP="000A7289">
      <w:pPr>
        <w:rPr>
          <w:lang w:eastAsia="es-ES"/>
        </w:rPr>
      </w:pPr>
      <w:r w:rsidRPr="000A7289">
        <w:rPr>
          <w:lang w:eastAsia="es-ES"/>
        </w:rPr>
        <w:t>Después de comprobar que la diferencia temporal sí aparece al medir únicamente la recuperación vectorial, el siguiente paso fue estudiar si esa señal seguía siendo visible al introducir un modelo de lenguaje dentro del pipeline. Esta prueba ya imita a algunos sistemas reales, los cuales, al acabar la búsqueda vectorial, rellenan un prompt de sistema con la consulta y los documentos obtenidos como contexto y se lo envían a un LLM, el cual genera una respuesta basándose en el contexto obtenido de la base de datos, por lo que la medición deja de representar únicamente el tiempo de búsqueda vectorial y pasa a representar también el tiempo de generación del modelo de lenguaje. En este caso, esta prueba solo representa a algunos sistemas reales, ya que hay muchos que aplican sistemas de caché para optimizar su funcionamiento, pero esto no es algo que se haga en todos los casos, al ser algo más costoso de desarrollar y en muchos casos innecesario. Por otro lado, como se explicó en la ejecución del experimento, al pasar al pipeline RAG completo se redujeron los valores de k respecto a la recuperación aislada, ya que cada documento recuperado aumenta el contexto entregado al LLM y, por tanto, el tiempo de generación de la respuesta.</w:t>
      </w:r>
    </w:p>
    <w:p w14:paraId="450404FA" w14:textId="6DB9EC60" w:rsidR="000A7289" w:rsidRPr="000A7289" w:rsidRDefault="000A7289" w:rsidP="000A7289">
      <w:pPr>
        <w:rPr>
          <w:lang w:eastAsia="es-ES"/>
        </w:rPr>
      </w:pPr>
    </w:p>
    <w:p w14:paraId="463FBB4B" w14:textId="77777777" w:rsidR="000A7289" w:rsidRPr="000A7289" w:rsidRDefault="000A7289" w:rsidP="000A7289">
      <w:pPr>
        <w:rPr>
          <w:lang w:eastAsia="es-ES"/>
        </w:rPr>
      </w:pPr>
      <w:r w:rsidRPr="000A7289">
        <w:rPr>
          <w:lang w:eastAsia="es-ES"/>
        </w:rPr>
        <w:t xml:space="preserve">La introducción del modelo de lenguaje en la medición de la latencia hace que la prueba sea más difícil para el ataque, ya que la recuperación vectorial genera diferencias de milisegundos, mientras que la generación del modelo puede añadir cientos o miles de milisegundos a la prueba. Si el tiempo de generación es demasiado alto o demasiado variable, la señal de la base de datos puede quedar escondida dentro del tiempo total, por lo que en esta fase se decidió probar dos modelos distintos. Primero se usó Qwen2.5-7B-Instruct, un modelo grande que </w:t>
      </w:r>
      <w:r w:rsidRPr="000A7289">
        <w:rPr>
          <w:lang w:eastAsia="es-ES"/>
        </w:rPr>
        <w:lastRenderedPageBreak/>
        <w:t>permitía estudiar un pipeline más pesado y después este se sustituyó por SmolLM2-135M-Instruct, mucho más pequeño, para comprobar si al reducir el coste de generación la señal temporal volvía a ser más visible.</w:t>
      </w:r>
    </w:p>
    <w:p w14:paraId="1601093C" w14:textId="772BFDF1" w:rsidR="000A7289" w:rsidRPr="000A7289" w:rsidRDefault="000A7289" w:rsidP="000A7289">
      <w:pPr>
        <w:rPr>
          <w:lang w:eastAsia="es-ES"/>
        </w:rPr>
      </w:pPr>
    </w:p>
    <w:p w14:paraId="3048F124" w14:textId="27E42A00" w:rsidR="00292B84" w:rsidRDefault="000A7289" w:rsidP="00A12E26">
      <w:pPr>
        <w:rPr>
          <w:lang w:eastAsia="es-ES"/>
        </w:rPr>
      </w:pPr>
      <w:r w:rsidRPr="000A7289">
        <w:rPr>
          <w:lang w:eastAsia="es-ES"/>
        </w:rPr>
        <w:t>Con el modelo Qwen2.5-7B-Instruct se hicieron varias pruebas para ver si los resultados obtenidos eran estables, ya que, como se observa en la Figura X, en la primera ejecución se pudo ver que la diferencia temporal seguía apareciendo, pero que el coste del modelo dominaba por completo la medición, haciendo la diferencia temporal muy pequeña y susceptible a pequeños cambios.</w:t>
      </w:r>
    </w:p>
    <w:p w14:paraId="37B84DBC" w14:textId="77777777" w:rsidR="00292B84" w:rsidRDefault="00292B84" w:rsidP="00A12E26">
      <w:pPr>
        <w:rPr>
          <w:lang w:eastAsia="es-ES"/>
        </w:rPr>
      </w:pPr>
    </w:p>
    <w:p w14:paraId="4C1BF608" w14:textId="7871437E" w:rsidR="00292B84" w:rsidRDefault="00292B84" w:rsidP="00A12E26">
      <w:pPr>
        <w:rPr>
          <w:lang w:eastAsia="es-ES"/>
        </w:rPr>
      </w:pPr>
      <w:r>
        <w:rPr>
          <w:noProof/>
          <w:lang w:eastAsia="es-ES"/>
        </w:rPr>
        <w:drawing>
          <wp:inline distT="0" distB="0" distL="0" distR="0" wp14:anchorId="28CFF01A" wp14:editId="6A892DDA">
            <wp:extent cx="5718810" cy="2839720"/>
            <wp:effectExtent l="0" t="0" r="0" b="0"/>
            <wp:docPr id="8310269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8810" cy="2839720"/>
                    </a:xfrm>
                    <a:prstGeom prst="rect">
                      <a:avLst/>
                    </a:prstGeom>
                    <a:noFill/>
                    <a:ln>
                      <a:noFill/>
                    </a:ln>
                  </pic:spPr>
                </pic:pic>
              </a:graphicData>
            </a:graphic>
          </wp:inline>
        </w:drawing>
      </w:r>
    </w:p>
    <w:p w14:paraId="79DB8D24" w14:textId="78AD8D28" w:rsidR="00A12E26" w:rsidRDefault="00292B84" w:rsidP="00A12E26">
      <w:pPr>
        <w:rPr>
          <w:lang w:eastAsia="es-ES"/>
        </w:rPr>
      </w:pPr>
      <w:r>
        <w:rPr>
          <w:lang w:eastAsia="es-ES"/>
        </w:rPr>
        <w:t>Figura X. C</w:t>
      </w:r>
      <w:r w:rsidR="00A12E26" w:rsidRPr="00A12E26">
        <w:rPr>
          <w:lang w:eastAsia="es-ES"/>
        </w:rPr>
        <w:t>omparación de latencias medias</w:t>
      </w:r>
      <w:r w:rsidR="003B782E">
        <w:rPr>
          <w:lang w:eastAsia="es-ES"/>
        </w:rPr>
        <w:t xml:space="preserve"> de la primera ejecucion</w:t>
      </w:r>
      <w:r w:rsidR="00A12E26" w:rsidRPr="00A12E26">
        <w:rPr>
          <w:lang w:eastAsia="es-ES"/>
        </w:rPr>
        <w:t xml:space="preserve"> en pipeline RAG completo usando Qwen2.5-7B-Instruct.</w:t>
      </w:r>
    </w:p>
    <w:p w14:paraId="5A362729" w14:textId="77777777" w:rsidR="00292B84" w:rsidRPr="00A12E26" w:rsidRDefault="00292B84" w:rsidP="00A12E26">
      <w:pPr>
        <w:rPr>
          <w:lang w:eastAsia="es-ES"/>
        </w:rPr>
      </w:pPr>
    </w:p>
    <w:p w14:paraId="4F16D51F" w14:textId="77777777" w:rsidR="00A26D15" w:rsidRPr="00A26D15" w:rsidRDefault="00A26D15" w:rsidP="00A26D15">
      <w:pPr>
        <w:rPr>
          <w:lang w:eastAsia="es-ES"/>
        </w:rPr>
      </w:pPr>
      <w:r w:rsidRPr="00A26D15">
        <w:rPr>
          <w:lang w:eastAsia="es-ES"/>
        </w:rPr>
        <w:t>En esta primera ejecución se puede ver que las consultas de baja frecuencia suelen quedar por encima de las de alta frecuencia, pero esa diferencia es mínima comparada con el coste de la generación, haciendo que, por ejemplo, con k=100, todas las categorías se muevan alrededor de los 3,2 y 3,4 segundos. Esto indica que el tiempo de respuesta está muy condicionado por la cantidad de contexto que se entrega al modelo y por el propio proceso de generación.</w:t>
      </w:r>
    </w:p>
    <w:p w14:paraId="39FAD8E9" w14:textId="1E0D4117" w:rsidR="00A26D15" w:rsidRPr="00A26D15" w:rsidRDefault="00A26D15" w:rsidP="00A26D15">
      <w:pPr>
        <w:rPr>
          <w:lang w:eastAsia="es-ES"/>
        </w:rPr>
      </w:pPr>
    </w:p>
    <w:p w14:paraId="67602388" w14:textId="77777777" w:rsidR="00A26D15" w:rsidRPr="00A26D15" w:rsidRDefault="00A26D15" w:rsidP="00A26D15">
      <w:pPr>
        <w:rPr>
          <w:lang w:eastAsia="es-ES"/>
        </w:rPr>
      </w:pPr>
      <w:r w:rsidRPr="00A26D15">
        <w:rPr>
          <w:lang w:eastAsia="es-ES"/>
        </w:rPr>
        <w:t>Sabiendo esto, se realizó una segunda ejecución con Qwen que confirmó este problema. Como se puede observar en la Figura X, los tiempos absolutos cambian respecto a la primera ejecución y algunas combinaciones presentan comportamientos poco estables al variar respecto a otros grupos.</w:t>
      </w:r>
    </w:p>
    <w:p w14:paraId="16AF7C30" w14:textId="77777777" w:rsidR="003B782E" w:rsidRDefault="003B782E" w:rsidP="00A12E26">
      <w:pPr>
        <w:rPr>
          <w:lang w:eastAsia="es-ES"/>
        </w:rPr>
      </w:pPr>
    </w:p>
    <w:p w14:paraId="3DB8DEE7" w14:textId="7F8AAA9B" w:rsidR="003B782E" w:rsidRDefault="003B782E" w:rsidP="00A12E26">
      <w:pPr>
        <w:rPr>
          <w:lang w:eastAsia="es-ES"/>
        </w:rPr>
      </w:pPr>
      <w:r>
        <w:rPr>
          <w:noProof/>
          <w:lang w:eastAsia="es-ES"/>
        </w:rPr>
        <w:lastRenderedPageBreak/>
        <w:drawing>
          <wp:inline distT="0" distB="0" distL="0" distR="0" wp14:anchorId="1D842847" wp14:editId="6FB3EA4C">
            <wp:extent cx="5723255" cy="2837815"/>
            <wp:effectExtent l="0" t="0" r="0" b="635"/>
            <wp:docPr id="20027908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BB213C3" w14:textId="0A1BF672" w:rsidR="003B782E" w:rsidRDefault="003B782E" w:rsidP="003B782E">
      <w:pPr>
        <w:rPr>
          <w:lang w:eastAsia="es-ES"/>
        </w:rPr>
      </w:pPr>
      <w:r>
        <w:rPr>
          <w:lang w:eastAsia="es-ES"/>
        </w:rPr>
        <w:t>Figura X. C</w:t>
      </w:r>
      <w:r w:rsidRPr="00A12E26">
        <w:rPr>
          <w:lang w:eastAsia="es-ES"/>
        </w:rPr>
        <w:t>omparación de latencias medias</w:t>
      </w:r>
      <w:r>
        <w:rPr>
          <w:lang w:eastAsia="es-ES"/>
        </w:rPr>
        <w:t xml:space="preserve"> de la segunda ejecucion</w:t>
      </w:r>
      <w:r w:rsidRPr="00A12E26">
        <w:rPr>
          <w:lang w:eastAsia="es-ES"/>
        </w:rPr>
        <w:t xml:space="preserve"> en pipeline RAG completo usando Qwen2.5-7B-Instruct.</w:t>
      </w:r>
    </w:p>
    <w:p w14:paraId="0114758E" w14:textId="77777777" w:rsidR="003B782E" w:rsidRDefault="003B782E" w:rsidP="003B782E">
      <w:pPr>
        <w:rPr>
          <w:lang w:eastAsia="es-ES"/>
        </w:rPr>
      </w:pPr>
    </w:p>
    <w:p w14:paraId="405045DF" w14:textId="77777777" w:rsidR="00CA0029" w:rsidRPr="00CA0029" w:rsidRDefault="00CA0029" w:rsidP="00CA0029">
      <w:pPr>
        <w:rPr>
          <w:lang w:eastAsia="es-ES"/>
        </w:rPr>
      </w:pPr>
      <w:r w:rsidRPr="00CA0029">
        <w:rPr>
          <w:lang w:eastAsia="es-ES"/>
        </w:rPr>
        <w:t>En este caso, la diferencia temporal no desaparece por completo, pero queda muy condicionada por el LLM, ya que el tiempo añadido por la generación es tan grande que hace más difícil distinguir si una latencia mayor viene de la recuperación vectorial o de la respuesta generada por el modelo. Por esto, se decidió repetir el experimento con un modelo más pequeño, manteniendo todas las configuraciones de la misma forma, pero reduciendo los valores de k utilizados al no tener sentido el uso de valores muy altos con modelos tan pequeños. En la Figura X se muestran los resultados obtenidos con SmolLM2-135M-Instruct con valores de k 5, 10, 25 y 50.</w:t>
      </w:r>
    </w:p>
    <w:p w14:paraId="4AC4F67F" w14:textId="77777777" w:rsidR="003B782E" w:rsidRPr="00A12E26" w:rsidRDefault="003B782E" w:rsidP="00A12E26">
      <w:pPr>
        <w:rPr>
          <w:lang w:eastAsia="es-ES"/>
        </w:rPr>
      </w:pPr>
    </w:p>
    <w:p w14:paraId="3EE402D8" w14:textId="0F8B137F" w:rsidR="003B782E" w:rsidRDefault="003B782E" w:rsidP="00A12E26">
      <w:pPr>
        <w:rPr>
          <w:b/>
          <w:bCs/>
          <w:lang w:eastAsia="es-ES"/>
        </w:rPr>
      </w:pPr>
      <w:r>
        <w:rPr>
          <w:b/>
          <w:bCs/>
          <w:noProof/>
          <w:lang w:eastAsia="es-ES"/>
        </w:rPr>
        <w:drawing>
          <wp:inline distT="0" distB="0" distL="0" distR="0" wp14:anchorId="120C45E0" wp14:editId="1BF70CD4">
            <wp:extent cx="5723255" cy="2837815"/>
            <wp:effectExtent l="0" t="0" r="0" b="635"/>
            <wp:docPr id="141751146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3B07C2CD" w14:textId="22D4B643" w:rsidR="003B782E" w:rsidRDefault="003B782E" w:rsidP="00A12E26">
      <w:pPr>
        <w:rPr>
          <w:lang w:eastAsia="es-ES"/>
        </w:rPr>
      </w:pPr>
      <w:r>
        <w:rPr>
          <w:lang w:eastAsia="es-ES"/>
        </w:rPr>
        <w:t xml:space="preserve">Figura X. </w:t>
      </w:r>
      <w:r w:rsidR="00A12E26" w:rsidRPr="00A12E26">
        <w:rPr>
          <w:lang w:eastAsia="es-ES"/>
        </w:rPr>
        <w:t>Comparación de latencias medias en pipeline RAG completo usando SmolLM2-135M-Instruct</w:t>
      </w:r>
      <w:r>
        <w:rPr>
          <w:lang w:eastAsia="es-ES"/>
        </w:rPr>
        <w:t>.</w:t>
      </w:r>
    </w:p>
    <w:p w14:paraId="032ACC94" w14:textId="77777777" w:rsidR="003B782E" w:rsidRPr="00A12E26" w:rsidRDefault="003B782E" w:rsidP="00A12E26">
      <w:pPr>
        <w:rPr>
          <w:lang w:eastAsia="es-ES"/>
        </w:rPr>
      </w:pPr>
    </w:p>
    <w:p w14:paraId="13C8B481" w14:textId="77777777" w:rsidR="003D0F09" w:rsidRPr="003D0F09" w:rsidRDefault="003D0F09" w:rsidP="003D0F09">
      <w:pPr>
        <w:rPr>
          <w:lang w:eastAsia="es-ES"/>
        </w:rPr>
      </w:pPr>
      <w:r w:rsidRPr="003D0F09">
        <w:rPr>
          <w:lang w:eastAsia="es-ES"/>
        </w:rPr>
        <w:t xml:space="preserve">En esta comparativa, la prueba vuelve a funcionar de una forma muy estable al obtener resultados muy similares y ordenados cada vez que se ejecutó. En ella se observa que, de nuevo con valores de k en un rango normal como k=25 o k=50, la frecuencia baja vuelve a quedar por </w:t>
      </w:r>
      <w:r w:rsidRPr="003D0F09">
        <w:rPr>
          <w:lang w:eastAsia="es-ES"/>
        </w:rPr>
        <w:lastRenderedPageBreak/>
        <w:t>encima de la frecuencia alta con diferencias suficientemente grandes. En el caso de k=25, diferencias de alrededor de los 40 ms y para k=50 de alrededor de los 80 ms, lo que demuestra que la señal temporal de la recuperación puede propagarse hasta la respuesta completa del sistema cuando el modelo de lenguaje no introduce un ruido excesivo.</w:t>
      </w:r>
    </w:p>
    <w:p w14:paraId="15C17C60" w14:textId="50F9264D" w:rsidR="003D0F09" w:rsidRPr="003D0F09" w:rsidRDefault="003D0F09" w:rsidP="003D0F09">
      <w:pPr>
        <w:rPr>
          <w:lang w:eastAsia="es-ES"/>
        </w:rPr>
      </w:pPr>
    </w:p>
    <w:p w14:paraId="3ACD3B9A" w14:textId="02D8FE31" w:rsidR="003D0F09" w:rsidRPr="003D0F09" w:rsidRDefault="003D0F09" w:rsidP="003D0F09">
      <w:pPr>
        <w:rPr>
          <w:lang w:eastAsia="es-ES"/>
        </w:rPr>
      </w:pPr>
      <w:r w:rsidRPr="003D0F09">
        <w:rPr>
          <w:lang w:eastAsia="es-ES"/>
        </w:rPr>
        <w:t>Además, en esta prueba se observa que la variable de longitud, cuando hay un LLM por el medio, sí que tiene algo más de importancia, observando diferencias algo más notables entre los diferentes grupos que usan consultas cortas y no tanto en los de longitud media o larga. Esto ocurre, ya que cuando la consulta pasa de cierto número de palabras, empieza a aportar demasiado ruido en el prompt, haciendo que el LLM tarde demasiado y difumine algo más la diferencia de recuperación vectorial. En el mapa de calor de k=50, mostrado en la Figura X, se permite ver este comportamiento de forma más directa, pudiendo observar cómo en la columna de consultas cortas hay más diferencia de colores entre los grupos tanto de alta y baja frecuencia como de media frecuencia</w:t>
      </w:r>
      <w:r w:rsidR="00C45CD5">
        <w:rPr>
          <w:lang w:eastAsia="es-ES"/>
        </w:rPr>
        <w:t>, mientras que en las columnas de las otras longitudes la diferencia solo es notable en el grupo de baja frecuencia</w:t>
      </w:r>
      <w:r w:rsidRPr="003D0F09">
        <w:rPr>
          <w:lang w:eastAsia="es-ES"/>
        </w:rPr>
        <w:t>.</w:t>
      </w:r>
    </w:p>
    <w:p w14:paraId="432B7ACE" w14:textId="77777777" w:rsidR="008F0DEF" w:rsidRDefault="008F0DEF" w:rsidP="008F0DEF">
      <w:pPr>
        <w:rPr>
          <w:lang w:eastAsia="es-ES"/>
        </w:rPr>
      </w:pPr>
    </w:p>
    <w:p w14:paraId="51852364" w14:textId="0C0910A0" w:rsidR="008F0DEF" w:rsidRPr="00A12E26" w:rsidRDefault="008F0DEF" w:rsidP="008F0DEF">
      <w:pPr>
        <w:jc w:val="center"/>
        <w:rPr>
          <w:lang w:eastAsia="es-ES"/>
        </w:rPr>
      </w:pPr>
      <w:r>
        <w:rPr>
          <w:noProof/>
          <w:lang w:eastAsia="es-ES"/>
        </w:rPr>
        <w:drawing>
          <wp:inline distT="0" distB="0" distL="0" distR="0" wp14:anchorId="52CF719D" wp14:editId="27ED0BC0">
            <wp:extent cx="3908213" cy="3242985"/>
            <wp:effectExtent l="0" t="0" r="0" b="0"/>
            <wp:docPr id="130003788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3206" cy="3247128"/>
                    </a:xfrm>
                    <a:prstGeom prst="rect">
                      <a:avLst/>
                    </a:prstGeom>
                    <a:noFill/>
                    <a:ln>
                      <a:noFill/>
                    </a:ln>
                  </pic:spPr>
                </pic:pic>
              </a:graphicData>
            </a:graphic>
          </wp:inline>
        </w:drawing>
      </w:r>
    </w:p>
    <w:p w14:paraId="456C7E01" w14:textId="6D3F8087" w:rsidR="00A12E26" w:rsidRDefault="008F0DEF" w:rsidP="00A12E26">
      <w:pPr>
        <w:rPr>
          <w:lang w:eastAsia="es-ES"/>
        </w:rPr>
      </w:pPr>
      <w:r>
        <w:rPr>
          <w:lang w:eastAsia="es-ES"/>
        </w:rPr>
        <w:t>Figura X. M</w:t>
      </w:r>
      <w:r w:rsidR="00A12E26" w:rsidRPr="00A12E26">
        <w:rPr>
          <w:lang w:eastAsia="es-ES"/>
        </w:rPr>
        <w:t>apa de calor de latencias medias en pipeline RAG con SmolLM2-135M-Instruct y k=50.</w:t>
      </w:r>
    </w:p>
    <w:p w14:paraId="3C96DF3E" w14:textId="77777777" w:rsidR="008F0DEF" w:rsidRPr="00A12E26" w:rsidRDefault="008F0DEF" w:rsidP="00A12E26">
      <w:pPr>
        <w:rPr>
          <w:lang w:eastAsia="es-ES"/>
        </w:rPr>
      </w:pPr>
    </w:p>
    <w:p w14:paraId="4BCCD071" w14:textId="3B6E3317" w:rsidR="00C45CD5" w:rsidRPr="00C45CD5" w:rsidRDefault="00C45CD5" w:rsidP="00C45CD5">
      <w:pPr>
        <w:rPr>
          <w:lang w:eastAsia="es-ES"/>
        </w:rPr>
      </w:pPr>
      <w:r w:rsidRPr="00C45CD5">
        <w:rPr>
          <w:lang w:eastAsia="es-ES"/>
        </w:rPr>
        <w:t xml:space="preserve">Además de esta útil observación, en esta prueba se estudió un comportamiento que ayudaba mucho al ataque realizado, ya que se vio que los grupos de consultas en este caso no se encontraban tan solapados y que realmente había una diferencia útil para aplicar una clasificación real. Este solapamiento, como hemos explicado en el apartado anterior, ocurría porque, al estudiar solo un proceso del sistema, cada mínima modificación de este generaba un ruido muy alto para la prueba, pero al introducir un LLM por medio que genera valores de ruido mucho mayores a estos, los valores se estabilizaban, no generando tantos valores extremos y, por tanto, generando un </w:t>
      </w:r>
      <w:r>
        <w:rPr>
          <w:lang w:eastAsia="es-ES"/>
        </w:rPr>
        <w:t>desplazamiento</w:t>
      </w:r>
      <w:r w:rsidRPr="00C45CD5">
        <w:rPr>
          <w:lang w:eastAsia="es-ES"/>
        </w:rPr>
        <w:t xml:space="preserve"> de los grupos. En la Figura X se muestran varios diagramas de cajas con SmolLM2 que muestran cómo, con valores de k en un rango real, los grupos no se encuentran demasiado solapados.</w:t>
      </w:r>
    </w:p>
    <w:p w14:paraId="132BD105" w14:textId="77777777" w:rsidR="004760E1" w:rsidRPr="00A12E26" w:rsidRDefault="004760E1" w:rsidP="00A12E26">
      <w:pPr>
        <w:rPr>
          <w:lang w:eastAsia="es-ES"/>
        </w:rPr>
      </w:pPr>
    </w:p>
    <w:p w14:paraId="78918656" w14:textId="1D7D3361" w:rsidR="00A12E26" w:rsidRDefault="004760E1" w:rsidP="00A12E26">
      <w:pPr>
        <w:rPr>
          <w:lang w:eastAsia="es-ES"/>
        </w:rPr>
      </w:pPr>
      <w:r>
        <w:rPr>
          <w:b/>
          <w:bCs/>
          <w:noProof/>
          <w:lang w:eastAsia="es-ES"/>
        </w:rPr>
        <w:lastRenderedPageBreak/>
        <w:drawing>
          <wp:inline distT="0" distB="0" distL="0" distR="0" wp14:anchorId="70B2FE82" wp14:editId="77A604EA">
            <wp:extent cx="5723255" cy="1503680"/>
            <wp:effectExtent l="0" t="0" r="0" b="1270"/>
            <wp:docPr id="11791818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3255" cy="1503680"/>
                    </a:xfrm>
                    <a:prstGeom prst="rect">
                      <a:avLst/>
                    </a:prstGeom>
                    <a:noFill/>
                    <a:ln>
                      <a:noFill/>
                    </a:ln>
                  </pic:spPr>
                </pic:pic>
              </a:graphicData>
            </a:graphic>
          </wp:inline>
        </w:drawing>
      </w:r>
      <w:r>
        <w:rPr>
          <w:lang w:eastAsia="es-ES"/>
        </w:rPr>
        <w:t>Figura X. D</w:t>
      </w:r>
      <w:r w:rsidR="00A12E26" w:rsidRPr="00A12E26">
        <w:rPr>
          <w:lang w:eastAsia="es-ES"/>
        </w:rPr>
        <w:t>iagrama</w:t>
      </w:r>
      <w:r>
        <w:rPr>
          <w:lang w:eastAsia="es-ES"/>
        </w:rPr>
        <w:t>s</w:t>
      </w:r>
      <w:r w:rsidR="00A12E26" w:rsidRPr="00A12E26">
        <w:rPr>
          <w:lang w:eastAsia="es-ES"/>
        </w:rPr>
        <w:t xml:space="preserve"> de caja</w:t>
      </w:r>
      <w:r>
        <w:rPr>
          <w:lang w:eastAsia="es-ES"/>
        </w:rPr>
        <w:t>s</w:t>
      </w:r>
      <w:r w:rsidR="00A12E26" w:rsidRPr="00A12E26">
        <w:rPr>
          <w:lang w:eastAsia="es-ES"/>
        </w:rPr>
        <w:t xml:space="preserve"> de latencias en pipeline RAG con SmolLM2-135M-Instruct y k=</w:t>
      </w:r>
      <w:r>
        <w:rPr>
          <w:lang w:eastAsia="es-ES"/>
        </w:rPr>
        <w:t>25 y 50</w:t>
      </w:r>
      <w:r w:rsidR="00A12E26" w:rsidRPr="00A12E26">
        <w:rPr>
          <w:lang w:eastAsia="es-ES"/>
        </w:rPr>
        <w:t>.</w:t>
      </w:r>
    </w:p>
    <w:p w14:paraId="244D599C" w14:textId="77777777" w:rsidR="004760E1" w:rsidRPr="00A12E26" w:rsidRDefault="004760E1" w:rsidP="00A12E26">
      <w:pPr>
        <w:rPr>
          <w:lang w:eastAsia="es-ES"/>
        </w:rPr>
      </w:pPr>
    </w:p>
    <w:p w14:paraId="31CBB890" w14:textId="77777777" w:rsidR="00C45CD5" w:rsidRPr="00C45CD5" w:rsidRDefault="00C45CD5" w:rsidP="00C45CD5">
      <w:pPr>
        <w:rPr>
          <w:lang w:eastAsia="es-ES"/>
        </w:rPr>
      </w:pPr>
      <w:r w:rsidRPr="00C45CD5">
        <w:rPr>
          <w:lang w:eastAsia="es-ES"/>
        </w:rPr>
        <w:t>Los resultados de esta prueba nos ayudan a concluir que el canal lateral detectado en la recuperación vectorial aislada no desaparece al introducir un LLM, pero su visibilidad depende mucho del modelo usado. Con modelos grandes, el coste de generación y la variabilidad del modelo pueden hacer que la señal sea más difícil de categorizar, aunque es posible que con un mayor enfoque en la configuración del modelo y un mayor número de pruebas se pudiera conseguir el ataque también con este tipo de modelos al no desaparecer la diferencia temporal. Por otro lado, con modelos pequeños, la señal se conserva mejor porque el tiempo de generación es menor y más estable, llegando, en algunos casos, el ruido del modelo a ayudar en la estabilización del tiempo total de respuesta.</w:t>
      </w:r>
    </w:p>
    <w:p w14:paraId="41DCA83A" w14:textId="77777777" w:rsidR="00940AEB" w:rsidRDefault="00940AEB" w:rsidP="00B8475A">
      <w:pPr>
        <w:rPr>
          <w:lang w:eastAsia="es-ES"/>
        </w:rPr>
      </w:pPr>
    </w:p>
    <w:p w14:paraId="03BA5C66" w14:textId="525C8164" w:rsidR="00B8475A" w:rsidRDefault="00B8475A" w:rsidP="00940AEB">
      <w:pPr>
        <w:pStyle w:val="Ttulo3"/>
      </w:pPr>
      <w:bookmarkStart w:id="84" w:name="_Toc236335962"/>
      <w:r>
        <w:t>6.4.3. Resultados con mecanismos de caché</w:t>
      </w:r>
      <w:bookmarkEnd w:id="84"/>
    </w:p>
    <w:p w14:paraId="73D2EF4E" w14:textId="77777777" w:rsidR="00940AEB" w:rsidRDefault="00940AEB" w:rsidP="00B8475A">
      <w:pPr>
        <w:rPr>
          <w:lang w:eastAsia="es-ES"/>
        </w:rPr>
      </w:pPr>
    </w:p>
    <w:p w14:paraId="437AF329" w14:textId="77777777" w:rsidR="00B22DCE" w:rsidRPr="00B22DCE" w:rsidRDefault="00B22DCE" w:rsidP="00B22DCE">
      <w:pPr>
        <w:rPr>
          <w:lang w:eastAsia="es-ES"/>
        </w:rPr>
      </w:pPr>
      <w:r w:rsidRPr="00B22DCE">
        <w:rPr>
          <w:lang w:eastAsia="es-ES"/>
        </w:rPr>
        <w:t>En esta última fase se evaluó cómo cambia el comportamiento temporal del sistema cuando se introduce un mecanismo de caché en el pipeline RAG. En este caso se estudió tanto si las cachés hacían que el tiempo medio se redujese como si esta reducción afectaba por igual a todos los grupos de consultas o si, por el contrario, afectaba de forma distinta si la frecuencia era mayor. Esto es importante porque, si las consultas relacionadas con contenido presente en la base de datos tienden a generar más aciertos de caché que las consultas de baja frecuencia, los sistemas estarían incrementando la facilidad del ataque, haciendo la diferencia temporal más grande.</w:t>
      </w:r>
    </w:p>
    <w:p w14:paraId="5ECF5671" w14:textId="6D4F3170" w:rsidR="00B22DCE" w:rsidRPr="00B22DCE" w:rsidRDefault="00B22DCE" w:rsidP="00B22DCE">
      <w:pPr>
        <w:rPr>
          <w:lang w:eastAsia="es-ES"/>
        </w:rPr>
      </w:pPr>
    </w:p>
    <w:p w14:paraId="53341221" w14:textId="77777777" w:rsidR="00B22DCE" w:rsidRPr="00B22DCE" w:rsidRDefault="00B22DCE" w:rsidP="00B22DCE">
      <w:pPr>
        <w:rPr>
          <w:lang w:eastAsia="es-ES"/>
        </w:rPr>
      </w:pPr>
      <w:r w:rsidRPr="00B22DCE">
        <w:rPr>
          <w:lang w:eastAsia="es-ES"/>
        </w:rPr>
        <w:t>Para poder interpretar correctamente los resultados, necesitamos comparar los resultados de un sistema sin caché, como el anterior, con distintos sistemas con diferentes tipos de caché, ya que, además de entender si los sistemas de caché incrementan o reducen la diferencia de latencia, también se quería ver qué sistema lo hacía en mayor medida. Por esto se realizó la mayor prueba hasta el momento, ejecutando de forma seguida una prueba sin caché como la anteriormente explicada y una prueba con cada configuración de caché escogida. En la prueba sin caché se observaron diferencias muy similares a las anteriormente estudiadas, encontrando de nuevo diferencias alrededor de los 80 ms con k=50, aunque en este caso con valores más bajos, ya que la gráfica alquilada para esta prueba era algo mejor, haciendo los cálculos más rápidos, pero lo importante, que son las diferencias entre grupos, se mantienen. En la siguiente figura se muestra la prueba realizada sin caché.</w:t>
      </w:r>
    </w:p>
    <w:p w14:paraId="7812F0B5" w14:textId="77777777" w:rsidR="00217F77" w:rsidRDefault="00217F77" w:rsidP="00940AEB">
      <w:pPr>
        <w:rPr>
          <w:lang w:eastAsia="es-ES"/>
        </w:rPr>
      </w:pPr>
    </w:p>
    <w:p w14:paraId="557CA7EF" w14:textId="3C402546" w:rsidR="00217F77" w:rsidRDefault="00F15C39" w:rsidP="00940AEB">
      <w:pPr>
        <w:rPr>
          <w:lang w:eastAsia="es-ES"/>
        </w:rPr>
      </w:pPr>
      <w:r>
        <w:rPr>
          <w:noProof/>
          <w:lang w:eastAsia="es-ES"/>
        </w:rPr>
        <w:lastRenderedPageBreak/>
        <w:drawing>
          <wp:inline distT="0" distB="0" distL="0" distR="0" wp14:anchorId="5EE04DB0" wp14:editId="4EB47185">
            <wp:extent cx="5723255" cy="2837815"/>
            <wp:effectExtent l="0" t="0" r="0" b="635"/>
            <wp:docPr id="2122193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0CCC088D" w14:textId="5384F9F0" w:rsidR="00940AEB" w:rsidRPr="00940AEB" w:rsidRDefault="00217F77" w:rsidP="00940AEB">
      <w:pPr>
        <w:rPr>
          <w:lang w:eastAsia="es-ES"/>
        </w:rPr>
      </w:pPr>
      <w:r>
        <w:rPr>
          <w:lang w:eastAsia="es-ES"/>
        </w:rPr>
        <w:t xml:space="preserve">Figura X. </w:t>
      </w:r>
      <w:r w:rsidR="00940AEB" w:rsidRPr="00940AEB">
        <w:rPr>
          <w:lang w:eastAsia="es-ES"/>
        </w:rPr>
        <w:t>Comparación de latencias del pipeline RAG sin caché durante el experimento con mecanismos de caché.</w:t>
      </w:r>
    </w:p>
    <w:p w14:paraId="6824FE67" w14:textId="77777777" w:rsidR="00F15C39" w:rsidRDefault="00F15C39" w:rsidP="00940AEB">
      <w:pPr>
        <w:rPr>
          <w:b/>
          <w:bCs/>
          <w:lang w:eastAsia="es-ES"/>
        </w:rPr>
      </w:pPr>
    </w:p>
    <w:p w14:paraId="481A0916" w14:textId="77777777" w:rsidR="002B55A8" w:rsidRPr="002B55A8" w:rsidRDefault="002B55A8" w:rsidP="002B55A8">
      <w:pPr>
        <w:rPr>
          <w:lang w:eastAsia="es-ES"/>
        </w:rPr>
      </w:pPr>
      <w:r w:rsidRPr="002B55A8">
        <w:rPr>
          <w:lang w:eastAsia="es-ES"/>
        </w:rPr>
        <w:t>En esta prueba se volvieron a ajustar los valores de k, ya que, como se iban a usar cachés, se podían probar valores más altos como 100 al evitar la generación en muchas ocasiones.</w:t>
      </w:r>
    </w:p>
    <w:p w14:paraId="29DB7B78" w14:textId="40620EB7" w:rsidR="002B55A8" w:rsidRPr="002B55A8" w:rsidRDefault="002B55A8" w:rsidP="002B55A8">
      <w:pPr>
        <w:rPr>
          <w:lang w:eastAsia="es-ES"/>
        </w:rPr>
      </w:pPr>
    </w:p>
    <w:p w14:paraId="641C6257" w14:textId="12779646" w:rsidR="002B55A8" w:rsidRPr="002B55A8" w:rsidRDefault="002B55A8" w:rsidP="002B55A8">
      <w:pPr>
        <w:rPr>
          <w:lang w:eastAsia="es-ES"/>
        </w:rPr>
      </w:pPr>
      <w:r w:rsidRPr="002B55A8">
        <w:rPr>
          <w:lang w:eastAsia="es-ES"/>
        </w:rPr>
        <w:t xml:space="preserve">La primera caché probada en esta prueba fue la caché exacta, la cual ya mostró una reducción notable de los tiempos medios en todas las consultas, ya que, </w:t>
      </w:r>
      <w:r w:rsidR="00773CB9">
        <w:rPr>
          <w:lang w:eastAsia="es-ES"/>
        </w:rPr>
        <w:t>al probar la mayoría de consultas parecidas y solo algunas iguales</w:t>
      </w:r>
      <w:r w:rsidRPr="002B55A8">
        <w:rPr>
          <w:lang w:eastAsia="es-ES"/>
        </w:rPr>
        <w:t>,</w:t>
      </w:r>
      <w:r w:rsidR="00773CB9">
        <w:rPr>
          <w:lang w:eastAsia="es-ES"/>
        </w:rPr>
        <w:t xml:space="preserve"> muy pocas de</w:t>
      </w:r>
      <w:r w:rsidRPr="002B55A8">
        <w:rPr>
          <w:lang w:eastAsia="es-ES"/>
        </w:rPr>
        <w:t xml:space="preserve"> ellas caían en caché tanto en las consultas de alta como de baja frecuencia. En estas pruebas también se midieron los aciertos en caché con un contador que observaba los tiempos y, si estos bajaban de un umbral, se consideraban acierto, por lo que no es un contador perfecto, pero debería ser bastante ajustado, ya que las diferencias temporales entre una consulta cacheada y una no cacheada son de más de 400 ms. En este contador observamos un mayor acierto por parte de las consultas de alta frecuencia, obteniendo alrededor de un 9% de aciertos, y de media frecuencia, obteniendo un acierto de alrededor del 8% frente a las consultas de baja frecuencia, que obtuvieron alrededor de un 4% de acierto de caché. Esto hace que la diferencia temporal obtenida en la prueba sea similar o un poco mayor respecto a la comparación entre baja frecuencia y el resto de las frecuencias, al tener tan poco porcentaje de aciertos en caché, pero un menor porcentaje en ese grupo que en los otros. Por otro lado, la diferencia entre las consultas de alta y media frecuencia desaparece al completo al tener un acierto en caché tan similar como se puede ver en la siguiente figura.</w:t>
      </w:r>
    </w:p>
    <w:p w14:paraId="19346A62" w14:textId="77777777" w:rsidR="00F15C39" w:rsidRDefault="00F15C39" w:rsidP="00940AEB">
      <w:pPr>
        <w:rPr>
          <w:lang w:eastAsia="es-ES"/>
        </w:rPr>
      </w:pPr>
    </w:p>
    <w:p w14:paraId="429BDE8E" w14:textId="77777777" w:rsidR="00FF1682" w:rsidRPr="00940AEB" w:rsidRDefault="00FF1682" w:rsidP="00FF1682">
      <w:pPr>
        <w:rPr>
          <w:lang w:eastAsia="es-ES"/>
        </w:rPr>
      </w:pPr>
      <w:r>
        <w:rPr>
          <w:noProof/>
          <w:lang w:eastAsia="es-ES"/>
        </w:rPr>
        <w:lastRenderedPageBreak/>
        <w:drawing>
          <wp:inline distT="0" distB="0" distL="0" distR="0" wp14:anchorId="0F718607" wp14:editId="11460390">
            <wp:extent cx="5723255" cy="2837815"/>
            <wp:effectExtent l="0" t="0" r="0" b="635"/>
            <wp:docPr id="88869233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r w:rsidR="00940AEB" w:rsidRPr="00940AEB">
        <w:rPr>
          <w:lang w:eastAsia="es-ES"/>
        </w:rPr>
        <w:br/>
      </w:r>
      <w:r>
        <w:rPr>
          <w:lang w:eastAsia="es-ES"/>
        </w:rPr>
        <w:t xml:space="preserve">Figura X. </w:t>
      </w:r>
      <w:r w:rsidR="00940AEB" w:rsidRPr="00940AEB">
        <w:rPr>
          <w:lang w:eastAsia="es-ES"/>
        </w:rPr>
        <w:t>Comparación de latencias del pipeline RAG con caché exacta</w:t>
      </w:r>
      <w:r>
        <w:rPr>
          <w:lang w:eastAsia="es-ES"/>
        </w:rPr>
        <w:t xml:space="preserve"> </w:t>
      </w:r>
      <w:r w:rsidRPr="00940AEB">
        <w:rPr>
          <w:lang w:eastAsia="es-ES"/>
        </w:rPr>
        <w:t>durante el experimento con mecanismos de caché.</w:t>
      </w:r>
    </w:p>
    <w:p w14:paraId="33AB3E10" w14:textId="77777777" w:rsidR="00FF1682" w:rsidRDefault="00FF1682" w:rsidP="00940AEB">
      <w:pPr>
        <w:rPr>
          <w:lang w:eastAsia="es-ES"/>
        </w:rPr>
      </w:pPr>
    </w:p>
    <w:p w14:paraId="518AA5A5" w14:textId="3606309A" w:rsidR="0021546A" w:rsidRPr="0021546A" w:rsidRDefault="0021546A" w:rsidP="0021546A">
      <w:pPr>
        <w:rPr>
          <w:lang w:eastAsia="es-ES"/>
        </w:rPr>
      </w:pPr>
      <w:r w:rsidRPr="0021546A">
        <w:rPr>
          <w:lang w:eastAsia="es-ES"/>
        </w:rPr>
        <w:t xml:space="preserve">Si analizamos la gráfica, nos podemos dar cuenta de que la diferencia temporal entre el grupo de baja frecuencia y el resto sigue estando presente, pero realmente esto se debe más a que las consultas de baja frecuencia son más distintas entre sí, al tratar de temas variados y modernos que no deberían aparecer en el corpus, que por la diferencia temporal de recuperación vectorial. Es verdad que esta diferencia en la recuperación vectorial ayuda a que esto se vea más, pero realmente en esta y las siguientes pruebas donde se usan cachés, los tiempos son controlados casi por completo por las cachés al reducir en mayor medida la temporalidad. Por lo tanto, en este caso es verdad que, si la prueba está bien diseñada, puede seguir siendo útil al diferenciar bastante entre términos distintos o similares, pero tampoco </w:t>
      </w:r>
      <w:r w:rsidR="00773CB9" w:rsidRPr="00773CB9">
        <w:rPr>
          <w:lang w:eastAsia="es-ES"/>
        </w:rPr>
        <w:t>debe interpretarse automáticamente</w:t>
      </w:r>
      <w:r w:rsidR="00773CB9">
        <w:rPr>
          <w:lang w:eastAsia="es-ES"/>
        </w:rPr>
        <w:t xml:space="preserve"> </w:t>
      </w:r>
      <w:r w:rsidRPr="0021546A">
        <w:rPr>
          <w:lang w:eastAsia="es-ES"/>
        </w:rPr>
        <w:t>que esto signifique que un término se encuentra presente en la base de datos, ya que la caché nos podría estar engañando si diseñamos erróneamente la prueba.</w:t>
      </w:r>
    </w:p>
    <w:p w14:paraId="4F018BF9" w14:textId="42280951" w:rsidR="0021546A" w:rsidRPr="0021546A" w:rsidRDefault="0021546A" w:rsidP="0021546A">
      <w:pPr>
        <w:rPr>
          <w:lang w:eastAsia="es-ES"/>
        </w:rPr>
      </w:pPr>
    </w:p>
    <w:p w14:paraId="0963B1EB" w14:textId="77777777" w:rsidR="0021546A" w:rsidRPr="0021546A" w:rsidRDefault="0021546A" w:rsidP="0021546A">
      <w:pPr>
        <w:rPr>
          <w:lang w:eastAsia="es-ES"/>
        </w:rPr>
      </w:pPr>
      <w:r w:rsidRPr="0021546A">
        <w:rPr>
          <w:lang w:eastAsia="es-ES"/>
        </w:rPr>
        <w:t>Por otro lado, como se ha comentado en el apartado de ejecución del experimento con caché, también se probaron configuraciones de caché semántica con distintos umbrales. En este caso, todas las configuraciones se comportaron de forma similar, ya que, aunque con diferencias menores, de nuevo mostraron las mayores diferencias entre los grupos de baja frecuencia y el resto, pero en este caso sí que mostraron diferencias algo menores entre los grupos de media y alta frecuencia al tener más aciertos los de alta frecuencia. En la figura se pueden observar las diferencias de latencias de la caché con umbral 0.85.</w:t>
      </w:r>
    </w:p>
    <w:p w14:paraId="138C5560" w14:textId="77777777" w:rsidR="0080395A" w:rsidRDefault="0080395A" w:rsidP="00940AEB">
      <w:pPr>
        <w:rPr>
          <w:b/>
          <w:bCs/>
          <w:lang w:eastAsia="es-ES"/>
        </w:rPr>
      </w:pPr>
    </w:p>
    <w:p w14:paraId="0293EF0E" w14:textId="77777777" w:rsidR="0080395A" w:rsidRPr="00940AEB" w:rsidRDefault="0080395A" w:rsidP="0080395A">
      <w:pPr>
        <w:rPr>
          <w:lang w:eastAsia="es-ES"/>
        </w:rPr>
      </w:pPr>
      <w:r>
        <w:rPr>
          <w:b/>
          <w:bCs/>
          <w:noProof/>
          <w:lang w:eastAsia="es-ES"/>
        </w:rPr>
        <w:lastRenderedPageBreak/>
        <w:drawing>
          <wp:inline distT="0" distB="0" distL="0" distR="0" wp14:anchorId="1DDD72DF" wp14:editId="0AA85120">
            <wp:extent cx="5723255" cy="2837815"/>
            <wp:effectExtent l="0" t="0" r="0" b="635"/>
            <wp:docPr id="8217063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r w:rsidR="00940AEB" w:rsidRPr="00940AEB">
        <w:rPr>
          <w:lang w:eastAsia="es-ES"/>
        </w:rPr>
        <w:br/>
      </w:r>
      <w:r>
        <w:rPr>
          <w:lang w:eastAsia="es-ES"/>
        </w:rPr>
        <w:t xml:space="preserve">Figura X. </w:t>
      </w:r>
      <w:r w:rsidR="00940AEB" w:rsidRPr="00940AEB">
        <w:rPr>
          <w:lang w:eastAsia="es-ES"/>
        </w:rPr>
        <w:t>Comparación de latencias del pipeline RAG con caché semántica y umbral 0</w:t>
      </w:r>
      <w:r>
        <w:rPr>
          <w:lang w:eastAsia="es-ES"/>
        </w:rPr>
        <w:t>.</w:t>
      </w:r>
      <w:r w:rsidR="00940AEB" w:rsidRPr="00940AEB">
        <w:rPr>
          <w:lang w:eastAsia="es-ES"/>
        </w:rPr>
        <w:t>85</w:t>
      </w:r>
      <w:r>
        <w:rPr>
          <w:lang w:eastAsia="es-ES"/>
        </w:rPr>
        <w:t xml:space="preserve"> </w:t>
      </w:r>
      <w:r w:rsidRPr="00940AEB">
        <w:rPr>
          <w:lang w:eastAsia="es-ES"/>
        </w:rPr>
        <w:t>durante el experimento con mecanismos de caché.</w:t>
      </w:r>
    </w:p>
    <w:p w14:paraId="621E8F27" w14:textId="77777777" w:rsidR="0080395A" w:rsidRDefault="0080395A" w:rsidP="00940AEB">
      <w:pPr>
        <w:rPr>
          <w:lang w:eastAsia="es-ES"/>
        </w:rPr>
      </w:pPr>
    </w:p>
    <w:p w14:paraId="2FF3BD2A" w14:textId="77777777" w:rsidR="0021546A" w:rsidRPr="0021546A" w:rsidRDefault="0021546A" w:rsidP="0021546A">
      <w:pPr>
        <w:rPr>
          <w:lang w:eastAsia="es-ES"/>
        </w:rPr>
      </w:pPr>
      <w:r w:rsidRPr="0021546A">
        <w:rPr>
          <w:lang w:eastAsia="es-ES"/>
        </w:rPr>
        <w:t>En este caso llegamos a la misma conclusión que con la caché exacta, que es que con un buen diseño de prueba el ataque puede seguir siendo funcional, aunque es verdad que la caché podría engañarnos si repetimos demasiado los términos usados para las consultas de baja frecuencia.</w:t>
      </w:r>
    </w:p>
    <w:p w14:paraId="34ACC7E1" w14:textId="157D3A6B" w:rsidR="0021546A" w:rsidRPr="0021546A" w:rsidRDefault="0021546A" w:rsidP="0021546A">
      <w:pPr>
        <w:rPr>
          <w:lang w:eastAsia="es-ES"/>
        </w:rPr>
      </w:pPr>
    </w:p>
    <w:p w14:paraId="637CD17C" w14:textId="77777777" w:rsidR="0021546A" w:rsidRPr="0021546A" w:rsidRDefault="0021546A" w:rsidP="0021546A">
      <w:pPr>
        <w:rPr>
          <w:lang w:eastAsia="es-ES"/>
        </w:rPr>
      </w:pPr>
      <w:r w:rsidRPr="0021546A">
        <w:rPr>
          <w:lang w:eastAsia="es-ES"/>
        </w:rPr>
        <w:t>Por último, es importante mencionar que, en el caso de todas las cachés semánticas, los aciertos a caché fueron mayores que con la caché exacta. En este caso, variaron respecto al umbral aceptado, yendo desde el 35% en la caché con el umbral más bajo hasta el 15% en la que tiene el umbral más estricto. Estos porcentajes hacen que, si un grupo de consultas consigue más aciertos, su tiempo medio baje de forma notable. Estos resultados muestran que la caché no debe tratarse únicamente como una mejora de rendimiento, ya que en un sistema RAG puede introducir un comportamiento temporal diferencial, especialmente cuando las consultas relacionadas con información presente se repiten más, son más parecidas entre sí o activan con más facilidad entradas ya almacenadas.</w:t>
      </w:r>
    </w:p>
    <w:p w14:paraId="6B86B520" w14:textId="77777777" w:rsidR="008F166A" w:rsidRDefault="008F166A" w:rsidP="00B8475A">
      <w:pPr>
        <w:rPr>
          <w:lang w:eastAsia="es-ES"/>
        </w:rPr>
      </w:pPr>
    </w:p>
    <w:p w14:paraId="1F776084" w14:textId="57EE4981" w:rsidR="00B8475A" w:rsidRDefault="00B8475A" w:rsidP="008F166A">
      <w:pPr>
        <w:pStyle w:val="Ttulo3"/>
      </w:pPr>
      <w:bookmarkStart w:id="85" w:name="_Toc236335963"/>
      <w:r>
        <w:t>6.4.4. Comparación global entre escenarios</w:t>
      </w:r>
      <w:bookmarkEnd w:id="85"/>
    </w:p>
    <w:p w14:paraId="054B7654" w14:textId="77777777" w:rsidR="008F166A" w:rsidRDefault="008F166A" w:rsidP="00B8475A">
      <w:pPr>
        <w:rPr>
          <w:lang w:eastAsia="es-ES"/>
        </w:rPr>
      </w:pPr>
    </w:p>
    <w:p w14:paraId="18F7D6A5" w14:textId="77777777" w:rsidR="001603E7" w:rsidRPr="001603E7" w:rsidRDefault="001603E7" w:rsidP="001603E7">
      <w:pPr>
        <w:rPr>
          <w:lang w:eastAsia="es-ES"/>
        </w:rPr>
      </w:pPr>
      <w:r w:rsidRPr="001603E7">
        <w:rPr>
          <w:lang w:eastAsia="es-ES"/>
        </w:rPr>
        <w:t>Una vez analizados los resultados de cada escenario, se puede hacer una lectura conjunta de la investigación. El comportamiento observado no es igual en todas las pruebas, pero sí mantiene una misma idea principal: las consultas asociadas a menor presencia en el corpus tienden a generar tiempos superiores a las consultas asociadas a información más presente. Esta diferencia aparece primero en la recuperación vectorial aislada y después se mantiene, con más o menos claridad, al añadir otros componentes del sistema RAG, lo que valida la hipótesis planteada y da pie a crear la herramienta de auditorías ya explicada, como forma de profesionalizar este tipo de pruebas en entornos profesionales por parte de auditores experimentados.</w:t>
      </w:r>
    </w:p>
    <w:p w14:paraId="76F2494F" w14:textId="77777777" w:rsidR="001603E7" w:rsidRPr="001603E7" w:rsidRDefault="001603E7" w:rsidP="001603E7">
      <w:pPr>
        <w:rPr>
          <w:lang w:eastAsia="es-ES"/>
        </w:rPr>
      </w:pPr>
      <w:r w:rsidRPr="001603E7">
        <w:rPr>
          <w:lang w:eastAsia="es-ES"/>
        </w:rPr>
        <w:t> </w:t>
      </w:r>
    </w:p>
    <w:p w14:paraId="47F365F1" w14:textId="77777777" w:rsidR="001603E7" w:rsidRPr="001603E7" w:rsidRDefault="001603E7" w:rsidP="001603E7">
      <w:pPr>
        <w:rPr>
          <w:lang w:eastAsia="es-ES"/>
        </w:rPr>
      </w:pPr>
      <w:r w:rsidRPr="001603E7">
        <w:rPr>
          <w:lang w:eastAsia="es-ES"/>
        </w:rPr>
        <w:t xml:space="preserve">La recuperación vectorial aislada es el escenario que permite entender mejor el origen del canal lateral. Al medir únicamente la llamada a ChromaDB, se observa que el motor de búsqueda vectorial no responde siempre igual y que el valor de k afecta directamente a la visibilidad de la diferencia temporal. Con valores bajos de k, la separación entre grupos es pequeña, pero al aumentar el número de vecinos recuperados, el sistema necesita hacer más trabajo y la </w:t>
      </w:r>
      <w:r w:rsidRPr="001603E7">
        <w:rPr>
          <w:lang w:eastAsia="es-ES"/>
        </w:rPr>
        <w:lastRenderedPageBreak/>
        <w:t>diferencia entre consultas de baja frecuencia y el resto se vuelve más visible. Por tanto, este escenario valida la base de la hipótesis, aunque al solo medir la recuperación vectorial muestra que cualquier variación del sistema genera una interferencia en la prueba.</w:t>
      </w:r>
    </w:p>
    <w:p w14:paraId="5F9AAD55" w14:textId="77777777" w:rsidR="001603E7" w:rsidRPr="001603E7" w:rsidRDefault="001603E7" w:rsidP="001603E7">
      <w:pPr>
        <w:rPr>
          <w:lang w:eastAsia="es-ES"/>
        </w:rPr>
      </w:pPr>
      <w:r w:rsidRPr="001603E7">
        <w:rPr>
          <w:lang w:eastAsia="es-ES"/>
        </w:rPr>
        <w:t> </w:t>
      </w:r>
    </w:p>
    <w:p w14:paraId="4BF88D77" w14:textId="77777777" w:rsidR="001603E7" w:rsidRPr="001603E7" w:rsidRDefault="001603E7" w:rsidP="001603E7">
      <w:pPr>
        <w:rPr>
          <w:lang w:eastAsia="es-ES"/>
        </w:rPr>
      </w:pPr>
      <w:r w:rsidRPr="001603E7">
        <w:rPr>
          <w:lang w:eastAsia="es-ES"/>
        </w:rPr>
        <w:t>El escenario con pipeline RAG completo aporta una visión más cercana al uso real del sistema. En este caso, la señal temporal no desaparece, pero queda condicionada por el modelo de lenguaje. Con Qwen2.5-7B-Instruct, el tiempo de generación domina gran parte de la medición, haciendo que la diferencia de recuperación sea más difícil de separar del resto del tiempo total. En cambio, con SmolLM2-135M-Instruct, al reducirse el coste del modelo, la diferencia vuelve a aparecer de forma más estable, lo que muestra que el ataque no depende únicamente de un entorno aislado. Además, se observa que su efectividad está muy relacionada con el peso que tenga la generación del LLM dentro del tiempo total.</w:t>
      </w:r>
    </w:p>
    <w:p w14:paraId="1957E42D" w14:textId="77777777" w:rsidR="001603E7" w:rsidRPr="001603E7" w:rsidRDefault="001603E7" w:rsidP="001603E7">
      <w:pPr>
        <w:rPr>
          <w:lang w:eastAsia="es-ES"/>
        </w:rPr>
      </w:pPr>
      <w:r w:rsidRPr="001603E7">
        <w:rPr>
          <w:lang w:eastAsia="es-ES"/>
        </w:rPr>
        <w:t> </w:t>
      </w:r>
    </w:p>
    <w:p w14:paraId="5BD952EF" w14:textId="77777777" w:rsidR="001603E7" w:rsidRPr="001603E7" w:rsidRDefault="001603E7" w:rsidP="001603E7">
      <w:pPr>
        <w:rPr>
          <w:lang w:eastAsia="es-ES"/>
        </w:rPr>
      </w:pPr>
      <w:r w:rsidRPr="001603E7">
        <w:rPr>
          <w:lang w:eastAsia="es-ES"/>
        </w:rPr>
        <w:t>Las pruebas con caché muestran un comportamiento distinto, ya que en estos casos, la diferencia temporal ya no depende solo del recorrido en la base vectorial, sino también de si unas consultas activan más aciertos en caché que otras. Esto puede hacer que la señal se mantenga o incluso aumente, pero también puede modificar su interpretación porque esta diferencia no siempre significa que el motor vectorial haya trabajado menos tiempo, sino que la caché ha intervenido más en el resultado. Por esto, la caché no elimina necesariamente el ataque, pero sí obliga a diseñar las pruebas con más cuidado.</w:t>
      </w:r>
    </w:p>
    <w:p w14:paraId="3B4F8AB1" w14:textId="77777777" w:rsidR="001603E7" w:rsidRPr="001603E7" w:rsidRDefault="001603E7" w:rsidP="001603E7">
      <w:pPr>
        <w:rPr>
          <w:lang w:eastAsia="es-ES"/>
        </w:rPr>
      </w:pPr>
      <w:r w:rsidRPr="001603E7">
        <w:rPr>
          <w:lang w:eastAsia="es-ES"/>
        </w:rPr>
        <w:t> </w:t>
      </w:r>
    </w:p>
    <w:p w14:paraId="75888968" w14:textId="77777777" w:rsidR="001603E7" w:rsidRPr="001603E7" w:rsidRDefault="001603E7" w:rsidP="001603E7">
      <w:pPr>
        <w:rPr>
          <w:lang w:eastAsia="es-ES"/>
        </w:rPr>
      </w:pPr>
      <w:r w:rsidRPr="001603E7">
        <w:rPr>
          <w:lang w:eastAsia="es-ES"/>
        </w:rPr>
        <w:t>Comparando todos los escenarios, se observa que el ataque es más claro cuando el trabajo de recuperación vectorial tiene mayor importancia en la medición final y el ruido no es tan grande como para ocultar las diferencias. La recuperación aislada demuestra el fenómeno, el pipeline RAG confirma que la señal puede propagarse al tiempo completo de respuesta y las pruebas con caché muestran que los mecanismos de rendimiento pueden introducir nuevas diferencias temporales. Por tanto, el resultado más importante es que la hipótesis no se apoya en una única prueba, sino que la señal temporal aparece en fases distintas y con configuraciones diferentes. Aun así, los resultados también muestran que no se puede interpretar una medición individual como prueba directa de presencia, ya que el ataque necesita muchas consultas, comparación entre grupos y un entorno suficientemente estable para realizar cualquier clasificación de términos de forma correcta al haber algo de solapamiento entre los grupos siempre. Esta idea es clave para la herramienta, ya que su objetivo es automatizar un proceso de medición repetida que permita estudiar si el sistema auditado presenta una diferencia temporal explotable y si en este sistema se puede inferir el uso de algunos términos más que otros.</w:t>
      </w:r>
    </w:p>
    <w:p w14:paraId="2E53AFEF" w14:textId="77777777" w:rsidR="00C16449" w:rsidRDefault="00C16449" w:rsidP="00B8475A">
      <w:pPr>
        <w:rPr>
          <w:lang w:eastAsia="es-ES"/>
        </w:rPr>
      </w:pPr>
    </w:p>
    <w:p w14:paraId="6F41AD3D" w14:textId="233135D7" w:rsidR="003A5A84" w:rsidRDefault="003A5A84" w:rsidP="003A5A84">
      <w:pPr>
        <w:pStyle w:val="Ttulo2"/>
      </w:pPr>
      <w:bookmarkStart w:id="86" w:name="_Toc236335964"/>
      <w:r>
        <w:t>6.5 Validación de la herramienta desarrollada</w:t>
      </w:r>
      <w:bookmarkEnd w:id="86"/>
    </w:p>
    <w:p w14:paraId="10559363" w14:textId="77777777" w:rsidR="003A5A84" w:rsidRDefault="003A5A84" w:rsidP="00B8475A">
      <w:pPr>
        <w:rPr>
          <w:lang w:eastAsia="es-ES"/>
        </w:rPr>
      </w:pPr>
    </w:p>
    <w:p w14:paraId="1BED59E0" w14:textId="77777777" w:rsidR="0090331F" w:rsidRPr="0090331F" w:rsidRDefault="0090331F" w:rsidP="0090331F">
      <w:pPr>
        <w:rPr>
          <w:lang w:eastAsia="es-ES"/>
        </w:rPr>
      </w:pPr>
      <w:r w:rsidRPr="0090331F">
        <w:rPr>
          <w:lang w:eastAsia="es-ES"/>
        </w:rPr>
        <w:t xml:space="preserve">Una vez terminada la parte experimental, se comenzó con el desarrollo de la herramienta. A lo largo de este y con su finalización, se fueron haciendo fases de validación para ir comprobando que los módulos implementados en cada fase de desarrollo funcionasen como se esperaba. Estas validaciones se plantearon como la combinación de pruebas manuales y pruebas automatizadas. Las pruebas manuales se realizaron más centradas en la última parte de desarrollo, donde se necesitaba probar la experiencia de usuario con la interfaz, al necesitar que todo funcionase no solo bien, sino que de la forma esperada por el usuario. Además, en estas pruebas también se probaron algunas acciones que eran imprescindibles, como la comunicación HTTP con sistemas externos, el comportamiento del worker, el avance de las auditorías e inferencias, la visualización de resultados y la exportación en formato CSV. Por otro lado, las pruebas automatizadas se centraron en la realización de diferentes tipos de tests para probar todas las partes del sistema. Entre estos tests se encuentran tests unitarios tanto </w:t>
      </w:r>
      <w:r w:rsidRPr="0090331F">
        <w:rPr>
          <w:lang w:eastAsia="es-ES"/>
        </w:rPr>
        <w:lastRenderedPageBreak/>
        <w:t>para partes internas del backend como para los componentes del frontend, tests de integración con componentes como la base de datos o el sistema de colas, pruebas de las API que comprueban que todo funcione como se espera y algunas pruebas de flujo que imitan algunos comportamientos de un usuario. Esta combinación tiene sentido para el tipo de aplicación desarrollada, ya que un test unitario puede comprobar que una función haga lo esperado en distintos escenarios o que algo se cree o borre correctamente, pero no puede asegurar que una auditoría larga se ejecute bien contra un RAG real desplegado en otra máquina o que la interfaz del usuario se vea limpia y clara.</w:t>
      </w:r>
    </w:p>
    <w:p w14:paraId="4FFFF4B4" w14:textId="73E74367" w:rsidR="006A430B" w:rsidRDefault="006A430B" w:rsidP="00B8475A">
      <w:pPr>
        <w:rPr>
          <w:lang w:eastAsia="es-ES"/>
        </w:rPr>
      </w:pPr>
    </w:p>
    <w:p w14:paraId="645F008F" w14:textId="1CD772A3" w:rsidR="00B8475A" w:rsidRDefault="00B8475A" w:rsidP="0040564F">
      <w:pPr>
        <w:pStyle w:val="Ttulo3"/>
      </w:pPr>
      <w:bookmarkStart w:id="87" w:name="_Toc236335965"/>
      <w:r>
        <w:t>6.5.1. Entorno RAG de validación en RunPod</w:t>
      </w:r>
      <w:bookmarkEnd w:id="87"/>
    </w:p>
    <w:p w14:paraId="38F3DE33" w14:textId="77777777" w:rsidR="0040564F" w:rsidRDefault="0040564F" w:rsidP="00B8475A">
      <w:pPr>
        <w:rPr>
          <w:lang w:eastAsia="es-ES"/>
        </w:rPr>
      </w:pPr>
    </w:p>
    <w:p w14:paraId="4F35BD0D" w14:textId="77777777" w:rsidR="00803CE5" w:rsidRPr="00803CE5" w:rsidRDefault="00803CE5" w:rsidP="00803CE5">
      <w:pPr>
        <w:rPr>
          <w:lang w:eastAsia="es-ES"/>
        </w:rPr>
      </w:pPr>
      <w:r w:rsidRPr="00803CE5">
        <w:rPr>
          <w:lang w:eastAsia="es-ES"/>
        </w:rPr>
        <w:t xml:space="preserve">Para las pruebas manuales de ejecución de auditorías o inferencias de términos, era necesario atacar un sistema externo real. En este caso, como no se disponía de uno, se desarrolló un sistema RAG que imitase a un sistema externo real y se desplegó en RunPod. La idea principal de este sistema es que se pudieran hacer pruebas completamente reales al tener la herramienta desplegada en local y mandarle las consultas a un endpoint HTTP que estaría esperando peticiones en RunPod. Por esto, con estas pruebas íbamos a dar el último paso necesario para hacer pruebas completamente reales al introducir por medio el ruido de red. </w:t>
      </w:r>
    </w:p>
    <w:p w14:paraId="5BA27DCE" w14:textId="77777777" w:rsidR="00803CE5" w:rsidRPr="00803CE5" w:rsidRDefault="00803CE5" w:rsidP="00803CE5">
      <w:pPr>
        <w:rPr>
          <w:lang w:eastAsia="es-ES"/>
        </w:rPr>
      </w:pPr>
      <w:r w:rsidRPr="00803CE5">
        <w:rPr>
          <w:lang w:eastAsia="es-ES"/>
        </w:rPr>
        <w:t>Todas las pruebas de la investigación, como se ha explicado anteriormente, se realizaron con scripts que se conectaban directamente a la base de datos y medían el tiempo desde que el sistema iniciaba el proceso de recuperación hasta que el sistema finalizaba la generación de la respuesta. En este caso, con el ruido de red por el medio, además de ese proceso, se mediría también el tiempo que tarda la petición en enviarse y el tiempo que la primera parte de la respuesta tarda en llegar, por lo que de nuevo introduciríamos más ruido al ataque, haciéndolo más difícil y viendo por primera vez si la funcionalidad de la herramienta sería buena con sistemas reales. Por otro lado, es bueno explicar que el ruido introducido en estas pruebas es mayor del que se introduciría en un sistema real, ya que esta herramienta está preparada para pruebas en redes locales que se conecten directamente al sistema RAG y no como en este caso, que el sistema al que se llama externamente está en una máquina alquilada en Rumania. De esta manera, si en estas pruebas se consigue hacer que el sistema funcione correctamente, se podrá asumir que en el entorno esperado el rendimiento de la herramienta será algo mejor.</w:t>
      </w:r>
    </w:p>
    <w:p w14:paraId="03C1243A" w14:textId="1BBB9EE2" w:rsidR="00803CE5" w:rsidRPr="00803CE5" w:rsidRDefault="00803CE5" w:rsidP="00803CE5">
      <w:pPr>
        <w:rPr>
          <w:lang w:eastAsia="es-ES"/>
        </w:rPr>
      </w:pPr>
    </w:p>
    <w:p w14:paraId="23977720" w14:textId="77777777" w:rsidR="00803CE5" w:rsidRPr="00803CE5" w:rsidRDefault="00803CE5" w:rsidP="00803CE5">
      <w:pPr>
        <w:rPr>
          <w:lang w:eastAsia="es-ES"/>
        </w:rPr>
      </w:pPr>
      <w:r w:rsidRPr="00803CE5">
        <w:rPr>
          <w:lang w:eastAsia="es-ES"/>
        </w:rPr>
        <w:t>Este sistema externo que imita al endpoint de un chatbot empresarial se construyó a partir del código usado durante la investigación, ya que en los scripts experimentales anteriores ya se desarrolló un pipeline RAG completo conectado a la base de datos vectorial del corpus PG-19. Por lo que, para esta fase, ese código se reorganizó como una aplicación FastAPI independiente, haciendo que ya no se ejecutase como un script que lanza consultas y mide tiempos, sino como un servicio que se queda escuchando peticiones, eliminando por completo el sistema de medición temporal al ser responsabilidad de la herramienta. Con esto, el servicio carga la colección gutenberg_completo de la base de datos de ChromaDB cargada en RunPod, que contiene el corpus preparado durante la investigación y mantiene el modelo all-MiniLM-L6-v2 para realizar la vectorización de las consultas. Sobre esa base se construye un retriever de LangChain igual que en la investigación, con un valor fijo de k=20, que es un valor realista de este parámetro. Además, para la generación de la respuesta se utiliza de la misma manera que en la investigación el modelo SmolLM2-135M-Instruct cargado desde Hugging Face y con el mismo prompt del sistema que hace que su comportamiento imitara al de cualquier sistema RAG empresarial.</w:t>
      </w:r>
    </w:p>
    <w:p w14:paraId="04C1C6FE" w14:textId="5B1A51A9" w:rsidR="00803CE5" w:rsidRPr="00803CE5" w:rsidRDefault="00803CE5" w:rsidP="00803CE5">
      <w:pPr>
        <w:rPr>
          <w:lang w:eastAsia="es-ES"/>
        </w:rPr>
      </w:pPr>
    </w:p>
    <w:p w14:paraId="18FBB2E0" w14:textId="77777777" w:rsidR="00803CE5" w:rsidRPr="00803CE5" w:rsidRDefault="00803CE5" w:rsidP="00803CE5">
      <w:pPr>
        <w:rPr>
          <w:lang w:eastAsia="es-ES"/>
        </w:rPr>
      </w:pPr>
      <w:r w:rsidRPr="00803CE5">
        <w:rPr>
          <w:lang w:eastAsia="es-ES"/>
        </w:rPr>
        <w:t xml:space="preserve">Con el pipeline ya profesionalizado, se creó el endpoint principal expuesto por el servicio. En este caso se usó el /chat como el final de la URL y el método POST con un cuerpo JSON que </w:t>
      </w:r>
      <w:r w:rsidRPr="00803CE5">
        <w:rPr>
          <w:lang w:eastAsia="es-ES"/>
        </w:rPr>
        <w:lastRenderedPageBreak/>
        <w:t>contiene la pregunta. Además, para hacerlo más realista y evitar que el endpoint quedase completamente abierto, se añadió una comprobación simple mediante una API key enviada en la cabecera X-API-Key. Esta clave se introdujo en el sistema como una variable de entorno, ya que RunPod da la posibilidad de crear variables de entorno para que todo el sistema las pueda tener a su disposición y que no se quede escrita en el código, manteniendo las buenas prácticas del proyecto. Con todo esto, el RAG primero recibe la petición con la API key y la consulta, posteriormente, comprueba la clave y, si esta es correcta, pasa la consulta por todo el pipeline RAG generando una respuesta y, por último, devuelve una respuesta JSON con el texto generado.</w:t>
      </w:r>
    </w:p>
    <w:p w14:paraId="0B0A027C" w14:textId="6D082FD9" w:rsidR="00803CE5" w:rsidRPr="00803CE5" w:rsidRDefault="00803CE5" w:rsidP="00803CE5">
      <w:pPr>
        <w:rPr>
          <w:lang w:eastAsia="es-ES"/>
        </w:rPr>
      </w:pPr>
    </w:p>
    <w:p w14:paraId="1A0E10FD" w14:textId="573A4230" w:rsidR="00803CE5" w:rsidRPr="00803CE5" w:rsidRDefault="00803CE5" w:rsidP="00803CE5">
      <w:pPr>
        <w:rPr>
          <w:lang w:eastAsia="es-ES"/>
        </w:rPr>
      </w:pPr>
      <w:r w:rsidRPr="00803CE5">
        <w:rPr>
          <w:lang w:eastAsia="es-ES"/>
        </w:rPr>
        <w:t>Más adelante, para facilitar</w:t>
      </w:r>
      <w:r w:rsidR="005D1236">
        <w:rPr>
          <w:lang w:eastAsia="es-ES"/>
        </w:rPr>
        <w:t xml:space="preserve"> la</w:t>
      </w:r>
      <w:r w:rsidRPr="00803CE5">
        <w:rPr>
          <w:lang w:eastAsia="es-ES"/>
        </w:rPr>
        <w:t xml:space="preserve"> </w:t>
      </w:r>
      <w:r w:rsidR="005D1236" w:rsidRPr="005D1236">
        <w:rPr>
          <w:lang w:eastAsia="es-ES"/>
        </w:rPr>
        <w:t xml:space="preserve">depuración </w:t>
      </w:r>
      <w:r w:rsidRPr="00803CE5">
        <w:rPr>
          <w:lang w:eastAsia="es-ES"/>
        </w:rPr>
        <w:t>de algunos problemas encontrados</w:t>
      </w:r>
      <w:r w:rsidR="005D1236">
        <w:rPr>
          <w:lang w:eastAsia="es-ES"/>
        </w:rPr>
        <w:t xml:space="preserve"> </w:t>
      </w:r>
      <w:r w:rsidRPr="00803CE5">
        <w:rPr>
          <w:lang w:eastAsia="es-ES"/>
        </w:rPr>
        <w:t>con la compatibilidad de algunas</w:t>
      </w:r>
      <w:r w:rsidR="005D1236">
        <w:rPr>
          <w:lang w:eastAsia="es-ES"/>
        </w:rPr>
        <w:t xml:space="preserve"> dependencias en las </w:t>
      </w:r>
      <w:r w:rsidRPr="00803CE5">
        <w:rPr>
          <w:lang w:eastAsia="es-ES"/>
        </w:rPr>
        <w:t>gráficas alquiladas, se implementó un endpoint /health, que permite comprobar información útil del sistema, como si el servicio está levantado, qué colección está cargada y si PyTorch detecta CUDA o no, lo que fue útil durante el despliegue, ya que permitió detectar problemas como ejecuciones que usaban la CPU en vez de la GPU porque esta no estaba siendo reconocida por las dependencias instaladas.</w:t>
      </w:r>
    </w:p>
    <w:p w14:paraId="28AE6765" w14:textId="04F2ADF4" w:rsidR="00803CE5" w:rsidRPr="00803CE5" w:rsidRDefault="00803CE5" w:rsidP="00803CE5">
      <w:pPr>
        <w:rPr>
          <w:lang w:eastAsia="es-ES"/>
        </w:rPr>
      </w:pPr>
    </w:p>
    <w:p w14:paraId="45C14AFC" w14:textId="77777777" w:rsidR="00803CE5" w:rsidRPr="00803CE5" w:rsidRDefault="00803CE5" w:rsidP="00803CE5">
      <w:pPr>
        <w:rPr>
          <w:lang w:eastAsia="es-ES"/>
        </w:rPr>
      </w:pPr>
      <w:r w:rsidRPr="00803CE5">
        <w:rPr>
          <w:lang w:eastAsia="es-ES"/>
        </w:rPr>
        <w:t>Durante el arranque, el servicio carga el modelo, conecta con ChromaDB y construye la cadena RAG de LangChain. Después ejecuta una consulta de calentamiento para iniciar el modelo y preparar el pipeline antes de recibir peticiones reales, aunque esto ya lo hacen las pruebas, aquí también se realiza para asegurarnos de que las primeras mediciones no son erróneas. El despliegue en RunPod se realizó colocando la aplicación dentro de la máquina donde ya estaba disponible la base de datos vectorial, apuntando la ruta usada por el servicio directamente a la carpeta de la colección de ChromaDB. Para ejecutar el servicio, se instaló el entorno de Python con las dependencias necesarias y se lanzó FastAPI mediante Uvicorn, dejando el proceso escuchando en el puerto configurado de la máquina.</w:t>
      </w:r>
    </w:p>
    <w:p w14:paraId="23666F5A" w14:textId="6E5318FE" w:rsidR="00803CE5" w:rsidRPr="00803CE5" w:rsidRDefault="00803CE5" w:rsidP="00803CE5">
      <w:pPr>
        <w:rPr>
          <w:lang w:eastAsia="es-ES"/>
        </w:rPr>
      </w:pPr>
    </w:p>
    <w:p w14:paraId="2BCAA650" w14:textId="77777777" w:rsidR="00803CE5" w:rsidRPr="00803CE5" w:rsidRDefault="00803CE5" w:rsidP="00803CE5">
      <w:pPr>
        <w:rPr>
          <w:lang w:eastAsia="es-ES"/>
        </w:rPr>
      </w:pPr>
      <w:r w:rsidRPr="00803CE5">
        <w:rPr>
          <w:lang w:eastAsia="es-ES"/>
        </w:rPr>
        <w:t>Con este montaje, la herramienta podía tratar el RAG de RunPod como un target externo real. Para hacerlo accesible desde la herramienta local, fue necesario abrir el puerto del servicio desde la interfaz de RunPod. Una vez expuesto el puerto, RunPod proporcionaba una URL pública asociada a esa máquina, la cual se configuró como la URL del target seguida del endpoint correspondiente, en este caso /chat. A partir de ahí, las auditorías y las inferencias de términos se ejecutaban desde la herramienta sin conocer internamente cómo estaba construido el RAG, lo que reproduce el modelo de black-box esperado por el sistema.</w:t>
      </w:r>
    </w:p>
    <w:p w14:paraId="28C18BBC" w14:textId="77777777" w:rsidR="002559C3" w:rsidRDefault="002559C3" w:rsidP="00B8475A">
      <w:pPr>
        <w:rPr>
          <w:lang w:eastAsia="es-ES"/>
        </w:rPr>
      </w:pPr>
    </w:p>
    <w:p w14:paraId="2BA55940" w14:textId="5E19461F" w:rsidR="00B8475A" w:rsidRDefault="00B8475A" w:rsidP="0040564F">
      <w:pPr>
        <w:pStyle w:val="Ttulo3"/>
      </w:pPr>
      <w:bookmarkStart w:id="88" w:name="_Toc236335966"/>
      <w:r>
        <w:t xml:space="preserve">6.5.2. </w:t>
      </w:r>
      <w:r w:rsidR="00EF7576" w:rsidRPr="00EF7576">
        <w:t>Validación de los flujos principales de la herramienta</w:t>
      </w:r>
      <w:bookmarkEnd w:id="88"/>
    </w:p>
    <w:p w14:paraId="5FFC2331" w14:textId="77777777" w:rsidR="0040564F" w:rsidRDefault="0040564F" w:rsidP="00B8475A">
      <w:pPr>
        <w:rPr>
          <w:lang w:eastAsia="es-ES"/>
        </w:rPr>
      </w:pPr>
    </w:p>
    <w:p w14:paraId="17E374AA" w14:textId="77777777" w:rsidR="009E2BD3" w:rsidRPr="009E2BD3" w:rsidRDefault="009E2BD3" w:rsidP="009E2BD3">
      <w:pPr>
        <w:rPr>
          <w:lang w:eastAsia="es-ES"/>
        </w:rPr>
      </w:pPr>
      <w:r w:rsidRPr="009E2BD3">
        <w:rPr>
          <w:lang w:eastAsia="es-ES"/>
        </w:rPr>
        <w:t>Una vez desplegado el RAG externo en RunPod, ya se podían realizar las pruebas manuales necesarias para poder probar que la ejecución de las distintas pruebas funcionase correctamente. En este caso, primero nos centramos en las auditorías, ya que es el flujo principal de la aplicación, y posteriormente probamos el funcionamiento de la inferencia de términos.</w:t>
      </w:r>
    </w:p>
    <w:p w14:paraId="0BFF5DFA" w14:textId="4DA2A971" w:rsidR="009E2BD3" w:rsidRPr="009E2BD3" w:rsidRDefault="009E2BD3" w:rsidP="009E2BD3">
      <w:pPr>
        <w:rPr>
          <w:lang w:eastAsia="es-ES"/>
        </w:rPr>
      </w:pPr>
    </w:p>
    <w:p w14:paraId="5EC4E67B" w14:textId="77777777" w:rsidR="009E2BD3" w:rsidRPr="009E2BD3" w:rsidRDefault="009E2BD3" w:rsidP="009E2BD3">
      <w:pPr>
        <w:rPr>
          <w:lang w:eastAsia="es-ES"/>
        </w:rPr>
      </w:pPr>
      <w:r w:rsidRPr="009E2BD3">
        <w:rPr>
          <w:lang w:eastAsia="es-ES"/>
        </w:rPr>
        <w:t>En cuanto a las auditorías, para que las pruebas fueran completas y nos aseguraran que la ejecución realmente funcionaba, se validaron por separado las piezas que forman todo el flujo de una auditoría: la creación de targets, la carga de datasets, el lanzamiento de sesiones, la ejecución en segundo plano y la consulta de resultados.</w:t>
      </w:r>
    </w:p>
    <w:p w14:paraId="42CAF265" w14:textId="44ECDB37" w:rsidR="009E2BD3" w:rsidRPr="009E2BD3" w:rsidRDefault="009E2BD3" w:rsidP="009E2BD3">
      <w:pPr>
        <w:rPr>
          <w:lang w:eastAsia="es-ES"/>
        </w:rPr>
      </w:pPr>
    </w:p>
    <w:p w14:paraId="7EC1F43D" w14:textId="77777777" w:rsidR="009E2BD3" w:rsidRPr="009E2BD3" w:rsidRDefault="009E2BD3" w:rsidP="009E2BD3">
      <w:pPr>
        <w:rPr>
          <w:lang w:eastAsia="es-ES"/>
        </w:rPr>
      </w:pPr>
      <w:r w:rsidRPr="009E2BD3">
        <w:rPr>
          <w:lang w:eastAsia="es-ES"/>
        </w:rPr>
        <w:t xml:space="preserve">La gestión de targets y dataset no son partes de la ejecución de una auditoría, pero ya que son necesarias para ejecutar una, se probaron las primeras antes de implementar el RAG externo, </w:t>
      </w:r>
      <w:r w:rsidRPr="009E2BD3">
        <w:rPr>
          <w:lang w:eastAsia="es-ES"/>
        </w:rPr>
        <w:lastRenderedPageBreak/>
        <w:t>ya que estas partes no necesitan realizar llamadas a sistemas externos. La única función que se esperó probar con el RAG implementado fue la de enviar un test al target, ya que, aunque sí se probara con el RAG local, esto no nos aseguraba que con una URL externa al sistema de Docker esto fuera a funcionar correctamente. </w:t>
      </w:r>
    </w:p>
    <w:p w14:paraId="71C3C969" w14:textId="1188B74E" w:rsidR="009E2BD3" w:rsidRPr="009E2BD3" w:rsidRDefault="009E2BD3" w:rsidP="009E2BD3">
      <w:pPr>
        <w:rPr>
          <w:lang w:eastAsia="es-ES"/>
        </w:rPr>
      </w:pPr>
    </w:p>
    <w:p w14:paraId="7F12A7B8" w14:textId="77777777" w:rsidR="009E2BD3" w:rsidRPr="009E2BD3" w:rsidRDefault="009E2BD3" w:rsidP="009E2BD3">
      <w:pPr>
        <w:rPr>
          <w:lang w:eastAsia="es-ES"/>
        </w:rPr>
      </w:pPr>
      <w:r w:rsidRPr="009E2BD3">
        <w:rPr>
          <w:lang w:eastAsia="es-ES"/>
        </w:rPr>
        <w:t>En las pruebas de los targets se probó principalmente la introducción de los datos de forma correcta, como la URL del endpoint, los headers y el cuerpo de la petición. Además, se verificó que el target pudiera crearse desde la interfaz, guardarse en la base de datos y borrarse cuando el usuario lo solicitase, probando las principales implementaciones de la API del backend. Además, se hicieron todas las pruebas necesarias para generar todos los tipos de fallos distintos del sistema. Entre estos encontramos fallos como la falta de algún campo obligatorio o la introducción de caracteres inválidos en algunos campos. Por otro lado, en la carga de datasets, se probó a subir archivos correctos e incorrectos para comprobar que la herramienta aceptaba únicamente los formatos esperados. En este caso, la herramienta debía guardar el archivo, registrar el dataset en la base de datos y añadir su vista previa a la interfaz de usuario para que el usuario la pudiese consultar en cualquier momento que quisiese, cuando el archivo tenía el formato y contenido adecuado. Cuando esto no ocurría, la aplicación debía mostrar un error claro y no permitir que ese archivo se usara en una auditoría. Estas pruebas nos permitieron detectar errores de estos dos módulos de la aplicación para que, posteriormente, en la ejecución de auditorías, supiéramos que los errores no venían generados por estos módulos.</w:t>
      </w:r>
    </w:p>
    <w:p w14:paraId="09B93150" w14:textId="774447F0" w:rsidR="009E2BD3" w:rsidRPr="009E2BD3" w:rsidRDefault="009E2BD3" w:rsidP="009E2BD3">
      <w:pPr>
        <w:rPr>
          <w:lang w:eastAsia="es-ES"/>
        </w:rPr>
      </w:pPr>
    </w:p>
    <w:p w14:paraId="20A57A18" w14:textId="77777777" w:rsidR="009E2BD3" w:rsidRPr="009E2BD3" w:rsidRDefault="009E2BD3" w:rsidP="009E2BD3">
      <w:pPr>
        <w:rPr>
          <w:lang w:eastAsia="es-ES"/>
        </w:rPr>
      </w:pPr>
      <w:r w:rsidRPr="009E2BD3">
        <w:rPr>
          <w:lang w:eastAsia="es-ES"/>
        </w:rPr>
        <w:t>Con los targets y datasets comprobados, ya se pasó a validar la auditoría. En esta validación teníamos tres partes distintas: el lanzamiento, la ejecución desde el worker y la consulta de resultados. En la primera parte, las pruebas manuales realizadas fueron similares a las anteriormente ejecutadas con los targets, ya que en las pruebas correctas lo principal era poder crear una auditoría y que esta se metiese en la cola y en la base de datos, y en las pruebas erróneas se probaron todos los errores que podía sacar la herramienta, como que el target o el dataset ya no existiesen o que algún campo obligatorio estuviera vacío.</w:t>
      </w:r>
    </w:p>
    <w:p w14:paraId="0749AEC2" w14:textId="728F1C79" w:rsidR="009E2BD3" w:rsidRPr="009E2BD3" w:rsidRDefault="009E2BD3" w:rsidP="009E2BD3">
      <w:pPr>
        <w:rPr>
          <w:lang w:eastAsia="es-ES"/>
        </w:rPr>
      </w:pPr>
    </w:p>
    <w:p w14:paraId="30C1F942" w14:textId="77777777" w:rsidR="009E2BD3" w:rsidRPr="009E2BD3" w:rsidRDefault="009E2BD3" w:rsidP="009E2BD3">
      <w:pPr>
        <w:rPr>
          <w:lang w:eastAsia="es-ES"/>
        </w:rPr>
      </w:pPr>
      <w:r w:rsidRPr="009E2BD3">
        <w:rPr>
          <w:lang w:eastAsia="es-ES"/>
        </w:rPr>
        <w:t>Una vez realizado el flujo correcto de lanzamiento de auditorías, la prueba de ejecución comenzaba sola, ya que es en este momento en el que el worker iniciaba la ejecución de este trabajo enviando consultas al target seleccionado. En esta parte se probaron muchas cosas, al ser una parte algo compleja con la adquisición de trabajos por parte del worker. Las pruebas consiguieron demostrar que todo el flujo era funcional, comprobando que la auditoría estaba siendo ejecutada por el worker, que el resto de la aplicación no se quedaba congelada, que al crear otro trabajo mientras uno se estaba ejecutando, el worker lo empezaba a ejecutar cuando quedaba libre, intercalando sus ejecuciones correctamente, que el RAG externo desarrollado recibía las peticiones enviadas y que el worker recibía las respuestas y guardaba las mediciones en la base de datos. Además, se pudieron comprobar todos los flujos del frontend, como que las barras de progreso de la ejecución se ajustasen a la realidad y actualizasen cuando tocaba o que los botones de abortar prueba funcionasen correctamente. Por último, en esta fase se buscó generar errores de la misma forma que en el resto de pruebas, cortando la conexión con el RAG o forzando que el sistema funcionase más lento por la alta demanda de peticiones al backend de gestión.</w:t>
      </w:r>
    </w:p>
    <w:p w14:paraId="1C8415F8" w14:textId="2FB5F545" w:rsidR="009E2BD3" w:rsidRPr="009E2BD3" w:rsidRDefault="009E2BD3" w:rsidP="009E2BD3">
      <w:pPr>
        <w:rPr>
          <w:lang w:eastAsia="es-ES"/>
        </w:rPr>
      </w:pPr>
    </w:p>
    <w:p w14:paraId="124B9F64" w14:textId="77777777" w:rsidR="009E2BD3" w:rsidRDefault="009E2BD3" w:rsidP="009E2BD3">
      <w:pPr>
        <w:rPr>
          <w:lang w:eastAsia="es-ES"/>
        </w:rPr>
      </w:pPr>
      <w:r w:rsidRPr="009E2BD3">
        <w:rPr>
          <w:lang w:eastAsia="es-ES"/>
        </w:rPr>
        <w:t xml:space="preserve">Mientras se ejecutaba la auditoría de prueba, se fue validando la pantalla de resultados, comprobando que las mediciones se mostrasen en las tablas paginadas, que los filtros funcionasen correctamente, que las gráficas se generasen a partir de los datos guardados y que los datos se fuesen actualizando a lo largo de la prueba. Una vez acabó la prueba, también se verificó que el resumen estadístico agrupase los resultados por frecuencia y longitud, </w:t>
      </w:r>
      <w:r w:rsidRPr="009E2BD3">
        <w:rPr>
          <w:lang w:eastAsia="es-ES"/>
        </w:rPr>
        <w:lastRenderedPageBreak/>
        <w:t>mostrando valores como media, mediana, desviación y p-value en las comparaciones. Además, se probó que la exportación en CSV permitiera descargar tanto el resumen como los datos completos de la auditoría.</w:t>
      </w:r>
    </w:p>
    <w:p w14:paraId="062E3C95" w14:textId="77777777" w:rsidR="00CD6BBA" w:rsidRDefault="00CD6BBA" w:rsidP="009E2BD3">
      <w:pPr>
        <w:rPr>
          <w:lang w:eastAsia="es-ES"/>
        </w:rPr>
      </w:pPr>
    </w:p>
    <w:p w14:paraId="6C18E09D" w14:textId="3C498C17" w:rsidR="00CD6BBA" w:rsidRPr="009E2BD3" w:rsidRDefault="00CD6BBA" w:rsidP="009E2BD3">
      <w:pPr>
        <w:rPr>
          <w:lang w:eastAsia="es-ES"/>
        </w:rPr>
      </w:pPr>
      <w:r>
        <w:rPr>
          <w:lang w:eastAsia="es-ES"/>
        </w:rPr>
        <w:t xml:space="preserve">Es importante comentar que </w:t>
      </w:r>
      <w:r w:rsidRPr="00CD6BBA">
        <w:rPr>
          <w:lang w:eastAsia="es-ES"/>
        </w:rPr>
        <w:t>se observó una diferencia importante entre las ejecuciones experimentales y las auditorías realizadas desde la herramienta. En la fase de investigación, algunas pruebas llegaron a durar más de 12 horas, ya que determinadas configuraciones se repetían muchas veces para estudiar la estabilidad de los resultados y reducir el efecto de comportamientos puntuales. En cambio, la herramienta está pensada para un uso más práctico: una auditoría ejecuta una vez el JSON de consultas cargado por el usuario y guarda las mediciones obtenidas. Por esto, aunque la duración depende del tamaño del dataset, del target y del tiempo de respuesta del modelo, una prueba larga podía completarse aproximadamente en 2 horas. Esta reducción de tiempo hace que la herramienta sea más manejable para un auditor, manteniendo la lógica de medición necesaria para estudiar si existe una señal temporal explotable.</w:t>
      </w:r>
    </w:p>
    <w:p w14:paraId="7A2E8010" w14:textId="3833A10B" w:rsidR="009E2BD3" w:rsidRPr="009E2BD3" w:rsidRDefault="009E2BD3" w:rsidP="009E2BD3">
      <w:pPr>
        <w:rPr>
          <w:lang w:eastAsia="es-ES"/>
        </w:rPr>
      </w:pPr>
    </w:p>
    <w:p w14:paraId="64F3E39D" w14:textId="77777777" w:rsidR="009E2BD3" w:rsidRPr="009E2BD3" w:rsidRDefault="009E2BD3" w:rsidP="009E2BD3">
      <w:pPr>
        <w:rPr>
          <w:lang w:eastAsia="es-ES"/>
        </w:rPr>
      </w:pPr>
      <w:r w:rsidRPr="009E2BD3">
        <w:rPr>
          <w:lang w:eastAsia="es-ES"/>
        </w:rPr>
        <w:t>Verificados todos los procesos que se centraban en la auditoría y comprobado que el flujo funcionaba a la perfección, el desarrollo se centró en realizar el módulo de inferencias. Una vez desarrollado este módulo, la validación del mismo fue algo distinta al no tener que comprobar algunos módulos reutilizados como el de medición de consultas o el de exportación de CSV, pero sí otros nuevos como toda la interfaz desarrollada o el sistema de clasificación de términos centrado en la media temporal obtenida. Estas pruebas de nuevo se dividieron en las etapas, no comprobadas con anterioridad, que conforman el flujo de inferencia, que son: importación de CSV, formación del perfil de calibración, ejecución de la prueba por rondas, clasificación de términos en clases temporales.</w:t>
      </w:r>
    </w:p>
    <w:p w14:paraId="7B6FFD56" w14:textId="6A18103B" w:rsidR="009E2BD3" w:rsidRPr="009E2BD3" w:rsidRDefault="009E2BD3" w:rsidP="009E2BD3">
      <w:pPr>
        <w:rPr>
          <w:lang w:eastAsia="es-ES"/>
        </w:rPr>
      </w:pPr>
    </w:p>
    <w:p w14:paraId="1256BD63" w14:textId="77777777" w:rsidR="009E2BD3" w:rsidRPr="009E2BD3" w:rsidRDefault="009E2BD3" w:rsidP="009E2BD3">
      <w:pPr>
        <w:rPr>
          <w:lang w:eastAsia="es-ES"/>
        </w:rPr>
      </w:pPr>
      <w:r w:rsidRPr="009E2BD3">
        <w:rPr>
          <w:lang w:eastAsia="es-ES"/>
        </w:rPr>
        <w:t>La primera parte que se probó fue el formulario en el cual el usuario debía meter todos los datos. Esta prueba se realizó de la misma manera que en las auditorías para comprobar que todos los campos obligatorios debían ser rellenados correctamente, pero en este caso se incluía un campo donde el usuario podía subir un archivo CSV. Con este campo se hicieron más pruebas en profundidad, ya que era la primera vez que la aplicación aceptaba un archivo con este tipo de formato y la comprobación debía estar bien hecha al ser necesaria para la construcción del perfil de calibración de la prueba. Además, en estas pruebas también se observó que, una vez validado el CSV, el perfil de calibración se construyera correctamente y que los datos calculados se guardaran en la base de datos como se esperaba que lo hicieran.</w:t>
      </w:r>
    </w:p>
    <w:p w14:paraId="24AC3D3B" w14:textId="7D922165" w:rsidR="009E2BD3" w:rsidRPr="009E2BD3" w:rsidRDefault="009E2BD3" w:rsidP="009E2BD3">
      <w:pPr>
        <w:rPr>
          <w:lang w:eastAsia="es-ES"/>
        </w:rPr>
      </w:pPr>
    </w:p>
    <w:p w14:paraId="7EB5D819" w14:textId="77777777" w:rsidR="009E2BD3" w:rsidRPr="009E2BD3" w:rsidRDefault="009E2BD3" w:rsidP="009E2BD3">
      <w:pPr>
        <w:rPr>
          <w:lang w:eastAsia="es-ES"/>
        </w:rPr>
      </w:pPr>
      <w:r w:rsidRPr="009E2BD3">
        <w:rPr>
          <w:lang w:eastAsia="es-ES"/>
        </w:rPr>
        <w:t>Una vez verificado que se construía el perfil de calibración correctamente, se probaron los dos tipos de entradas que podía tener la prueba, pudiendo ser términos o consultas, y observando si, cuando se escogían términos, el programa formaba las consultas de la forma esperada.</w:t>
      </w:r>
    </w:p>
    <w:p w14:paraId="213024DB" w14:textId="5DA0D181" w:rsidR="009E2BD3" w:rsidRPr="009E2BD3" w:rsidRDefault="009E2BD3" w:rsidP="009E2BD3">
      <w:pPr>
        <w:rPr>
          <w:lang w:eastAsia="es-ES"/>
        </w:rPr>
      </w:pPr>
    </w:p>
    <w:p w14:paraId="4F029D14" w14:textId="75FEAFD4" w:rsidR="009E2BD3" w:rsidRPr="009E2BD3" w:rsidRDefault="009E2BD3" w:rsidP="009E2BD3">
      <w:pPr>
        <w:rPr>
          <w:lang w:eastAsia="es-ES"/>
        </w:rPr>
      </w:pPr>
      <w:r w:rsidRPr="009E2BD3">
        <w:rPr>
          <w:lang w:eastAsia="es-ES"/>
        </w:rPr>
        <w:t xml:space="preserve">Con la formación de la prueba probada por completo, se comprobó el funcionamiento por rondas de la ejecución al tener que lanzar un conjunto de consultas por cada ronda y tener que volver a evaluar únicamente los términos que siguen sin una clasificación clara en ese momento. Durante este proceso se prestó atención a varias cosas importantes a probar. La primera de ellas fue que el sistema no quedase congelado y que se pudiese </w:t>
      </w:r>
      <w:r w:rsidR="009D0E03">
        <w:rPr>
          <w:lang w:eastAsia="es-ES"/>
        </w:rPr>
        <w:t>encolar</w:t>
      </w:r>
      <w:r w:rsidRPr="009E2BD3">
        <w:rPr>
          <w:lang w:eastAsia="es-ES"/>
        </w:rPr>
        <w:t xml:space="preserve"> una inferencia de términos a la vez que se estaba ejecutando una auditoría</w:t>
      </w:r>
      <w:r w:rsidR="009D0E03">
        <w:rPr>
          <w:lang w:eastAsia="es-ES"/>
        </w:rPr>
        <w:t xml:space="preserve"> y que posteriormente</w:t>
      </w:r>
      <w:r w:rsidR="009D0E03" w:rsidRPr="009D0E03">
        <w:t xml:space="preserve"> </w:t>
      </w:r>
      <w:r w:rsidR="009D0E03" w:rsidRPr="009D0E03">
        <w:rPr>
          <w:lang w:eastAsia="es-ES"/>
        </w:rPr>
        <w:t>el worker la recogía correctamente al quedar disponible.</w:t>
      </w:r>
      <w:r w:rsidRPr="009E2BD3">
        <w:rPr>
          <w:lang w:eastAsia="es-ES"/>
        </w:rPr>
        <w:t xml:space="preserve"> Esto fue clave, ya que este momento era el primero en el que el worker estaba trabajando con dos procesos que ejecutaban funciones distintas y era necesario comprobar que el comportamiento no fuese errático. Por otro lado, también se comprobó que la caché interna del sistema, que presentan las bases de datos como </w:t>
      </w:r>
      <w:r w:rsidRPr="009E2BD3">
        <w:rPr>
          <w:lang w:eastAsia="es-ES"/>
        </w:rPr>
        <w:lastRenderedPageBreak/>
        <w:t>ChromaDB, no influyera demasiado al enviar consultas similares de manera seguida. Para reducir este fenómeno, se había desarrollado un sistema de desorden no aleatorio, el cual era importante probar su funcionamiento, en el que, si al desordenar las consultas se encontraban varias consultas similares seguidas, estas se movían de sitio introduciendo consultas de términos inventados para facilitar la separación.</w:t>
      </w:r>
    </w:p>
    <w:p w14:paraId="3250F8F5" w14:textId="2822E465" w:rsidR="009E2BD3" w:rsidRPr="009E2BD3" w:rsidRDefault="009E2BD3" w:rsidP="009E2BD3">
      <w:pPr>
        <w:rPr>
          <w:lang w:eastAsia="es-ES"/>
        </w:rPr>
      </w:pPr>
    </w:p>
    <w:p w14:paraId="676BB009" w14:textId="77777777" w:rsidR="009E2BD3" w:rsidRPr="009E2BD3" w:rsidRDefault="009E2BD3" w:rsidP="009E2BD3">
      <w:pPr>
        <w:rPr>
          <w:lang w:eastAsia="es-ES"/>
        </w:rPr>
      </w:pPr>
      <w:r w:rsidRPr="009E2BD3">
        <w:rPr>
          <w:lang w:eastAsia="es-ES"/>
        </w:rPr>
        <w:t>Por último, como en las auditorías, se verificó toda la interfaz de resultados, comprobando que cada término mostrase su clasificación, la media temporal observada, el número de mediciones válidas y la referencia más cercana. También se revisaron las gráficas, tanto al final como en medio de la prueba, especialmente la que muestra el avance de la clasificación a lo largo de la prueba. Además, se comprobó la posibilidad de revisar qué consulta concreta se envió en cada momento, qué término representaba, qué latencia obtuvo y si hubo error o no, viendo las consultas individuales en una tabla paginada.</w:t>
      </w:r>
    </w:p>
    <w:p w14:paraId="003E6F3A" w14:textId="77777777" w:rsidR="00CD6BBA" w:rsidRPr="009E2BD3" w:rsidRDefault="00CD6BBA" w:rsidP="009E2BD3">
      <w:pPr>
        <w:rPr>
          <w:lang w:eastAsia="es-ES"/>
        </w:rPr>
      </w:pPr>
    </w:p>
    <w:p w14:paraId="10934BF9" w14:textId="77777777" w:rsidR="009E2BD3" w:rsidRPr="009E2BD3" w:rsidRDefault="009E2BD3" w:rsidP="009E2BD3">
      <w:pPr>
        <w:rPr>
          <w:lang w:eastAsia="es-ES"/>
        </w:rPr>
      </w:pPr>
      <w:r w:rsidRPr="009E2BD3">
        <w:rPr>
          <w:lang w:eastAsia="es-ES"/>
        </w:rPr>
        <w:t>Como se ha comentado junto a todas las pruebas manuales, se prepararon distintas pruebas automatizadas o tests para validar partes y lógicas internas del backend, las cuales cubren distintos tipos de comportamiento: validación de targets, validación y normalización de datasets, cálculo estadístico, lógica de medición, generación de resultados y gestión de estados.</w:t>
      </w:r>
    </w:p>
    <w:p w14:paraId="7DD65B48" w14:textId="678CCF74" w:rsidR="009E2BD3" w:rsidRPr="009E2BD3" w:rsidRDefault="009E2BD3" w:rsidP="009E2BD3">
      <w:pPr>
        <w:rPr>
          <w:lang w:eastAsia="es-ES"/>
        </w:rPr>
      </w:pPr>
    </w:p>
    <w:p w14:paraId="2378D278" w14:textId="77777777" w:rsidR="009E2BD3" w:rsidRPr="009E2BD3" w:rsidRDefault="009E2BD3" w:rsidP="009E2BD3">
      <w:pPr>
        <w:rPr>
          <w:lang w:eastAsia="es-ES"/>
        </w:rPr>
      </w:pPr>
      <w:r w:rsidRPr="009E2BD3">
        <w:rPr>
          <w:lang w:eastAsia="es-ES"/>
        </w:rPr>
        <w:t>La validación completa de la herramienta permitió comprobar que el flujo principal de la herramienta funcionase de extremo a extremo, haciendo que el usuario pueda registrar un RAG externo, subir un dataset, lanzar una auditoría, observar el progreso, detenerla si es necesario, analizar los resultados y exportarlos. Además, mostró que la inferencia de términos es más sensible que la auditoría general al intentar tomar decisiones sobre la clasificación de términos concretos, pero que igualmente todos sus procesos, como son generar un perfil de calibración, desordenar consultas de forma no aleatoria, ejecutar una prueba por rondas y poder verificar los resultados en gráficas, entre otros, funcionaban correctamente.</w:t>
      </w:r>
    </w:p>
    <w:p w14:paraId="5374389C" w14:textId="77777777" w:rsidR="00603861" w:rsidRDefault="00603861" w:rsidP="00B8475A">
      <w:pPr>
        <w:rPr>
          <w:lang w:eastAsia="es-ES"/>
        </w:rPr>
      </w:pPr>
    </w:p>
    <w:p w14:paraId="00666D01" w14:textId="48AF283A" w:rsidR="00B8475A" w:rsidRDefault="00B8475A" w:rsidP="0040564F">
      <w:pPr>
        <w:pStyle w:val="Ttulo3"/>
      </w:pPr>
      <w:bookmarkStart w:id="89" w:name="_Toc236335967"/>
      <w:r>
        <w:t>6.5.</w:t>
      </w:r>
      <w:r w:rsidR="002C0F32">
        <w:t>3</w:t>
      </w:r>
      <w:r>
        <w:t xml:space="preserve">. </w:t>
      </w:r>
      <w:r w:rsidR="008E359B" w:rsidRPr="008E359B">
        <w:t>Validación del alcance definido por los requisitos</w:t>
      </w:r>
      <w:bookmarkEnd w:id="89"/>
    </w:p>
    <w:p w14:paraId="2CBE1291" w14:textId="77777777" w:rsidR="0040564F" w:rsidRDefault="0040564F" w:rsidP="00B8475A">
      <w:pPr>
        <w:rPr>
          <w:lang w:eastAsia="es-ES"/>
        </w:rPr>
      </w:pPr>
    </w:p>
    <w:p w14:paraId="74AEA589" w14:textId="77777777" w:rsidR="006541E8" w:rsidRPr="006541E8" w:rsidRDefault="006541E8" w:rsidP="006541E8">
      <w:pPr>
        <w:rPr>
          <w:lang w:eastAsia="es-ES"/>
        </w:rPr>
      </w:pPr>
      <w:r w:rsidRPr="006541E8">
        <w:rPr>
          <w:lang w:eastAsia="es-ES"/>
        </w:rPr>
        <w:t>Una vez comprobados los flujos principales de la herramienta, se revisó si el sistema desarrollado cubría el alcance definido en el capítulo de análisis de requisitos.</w:t>
      </w:r>
    </w:p>
    <w:p w14:paraId="6B116B7C" w14:textId="4A2B66A4" w:rsidR="006541E8" w:rsidRPr="006541E8" w:rsidRDefault="006541E8" w:rsidP="006541E8">
      <w:pPr>
        <w:rPr>
          <w:lang w:eastAsia="es-ES"/>
        </w:rPr>
      </w:pPr>
    </w:p>
    <w:p w14:paraId="1655517C" w14:textId="77777777" w:rsidR="006541E8" w:rsidRPr="006541E8" w:rsidRDefault="006541E8" w:rsidP="006541E8">
      <w:pPr>
        <w:rPr>
          <w:lang w:eastAsia="es-ES"/>
        </w:rPr>
      </w:pPr>
      <w:r w:rsidRPr="006541E8">
        <w:rPr>
          <w:lang w:eastAsia="es-ES"/>
        </w:rPr>
        <w:t>El primer punto validado fue que la herramienta permita preparar una auditoría sin modificar código ni ejecutar scripts manuales. Esto cubre una parte importante del alcance inicial, ya que el auditor puede iniciar sesión, configurar un sistema RAG externo, cargar un dataset con consultas clasificadas y dejar guardada la información necesaria para ejecutar pruebas posteriores. Además, se revisó la parte central del sistema, que es la ejecución de mediciones temporales, ya que los requisitos definidos al inicio del proyecto exigían que la herramienta pudiera lanzar peticiones contra un sistema externo, medir los tiempos de respuesta y conservar cada resultado de forma individual. Las pruebas realizadas muestran que este comportamiento se cumple, ya que cada consulta enviada genera un registro asociado a su sesión, con su Time-to-First-Byte, tiempo completo, estado HTTP, tamaño de respuesta y posible error.</w:t>
      </w:r>
    </w:p>
    <w:p w14:paraId="6223C901" w14:textId="7C404F34" w:rsidR="006541E8" w:rsidRPr="006541E8" w:rsidRDefault="006541E8" w:rsidP="006541E8">
      <w:pPr>
        <w:rPr>
          <w:lang w:eastAsia="es-ES"/>
        </w:rPr>
      </w:pPr>
    </w:p>
    <w:p w14:paraId="11E305BB" w14:textId="77777777" w:rsidR="006541E8" w:rsidRPr="006541E8" w:rsidRDefault="006541E8" w:rsidP="006541E8">
      <w:pPr>
        <w:rPr>
          <w:lang w:eastAsia="es-ES"/>
        </w:rPr>
      </w:pPr>
      <w:r w:rsidRPr="006541E8">
        <w:rPr>
          <w:lang w:eastAsia="es-ES"/>
        </w:rPr>
        <w:t>Con esto también se validó que la ejecución de las pruebas quedase separada del uso normal de la interfaz, ya que era necesario hacer que las auditorías, al tardar mucho, no bloqueasen el resto del sistema. La ejecución mediante el worker permite que la interfaz actúe como capa de control y seguimiento, mientras que las mediciones se realizan en segundo plano. Con esto se cumple el requisito de reducir interferencias internas de la propia herramienta durante la recogida de datos.</w:t>
      </w:r>
    </w:p>
    <w:p w14:paraId="4D5F8CA8" w14:textId="0EC37A87" w:rsidR="006541E8" w:rsidRPr="006541E8" w:rsidRDefault="006541E8" w:rsidP="006541E8">
      <w:pPr>
        <w:rPr>
          <w:lang w:eastAsia="es-ES"/>
        </w:rPr>
      </w:pPr>
    </w:p>
    <w:p w14:paraId="65A3EBEF" w14:textId="77777777" w:rsidR="006541E8" w:rsidRPr="006541E8" w:rsidRDefault="006541E8" w:rsidP="006541E8">
      <w:pPr>
        <w:rPr>
          <w:lang w:eastAsia="es-ES"/>
        </w:rPr>
      </w:pPr>
      <w:r w:rsidRPr="006541E8">
        <w:rPr>
          <w:lang w:eastAsia="es-ES"/>
        </w:rPr>
        <w:t>El siguiente bloque validado fue el análisis de resultados, ya que la herramienta debe agrupar mediciones por frecuencia y longitud, calcular métricas estadísticas y generar visualizaciones para que el auditor pueda interpretar si existe separación temporal entre grupos. Esta validación comprobaría que el requisito de análisis y visualización de auditorías ha sido implementado con éxito en la herramienta. También en esta comprobación se verificó que los resultados pueden exportarse en CSV, lo que permite conservar las pruebas y analizarlas fuera de la aplicación si fuera necesario.</w:t>
      </w:r>
    </w:p>
    <w:p w14:paraId="5C9F2709" w14:textId="4245E733" w:rsidR="006541E8" w:rsidRPr="006541E8" w:rsidRDefault="006541E8" w:rsidP="006541E8">
      <w:pPr>
        <w:rPr>
          <w:lang w:eastAsia="es-ES"/>
        </w:rPr>
      </w:pPr>
    </w:p>
    <w:p w14:paraId="60A95DBB" w14:textId="77777777" w:rsidR="006541E8" w:rsidRPr="006541E8" w:rsidRDefault="006541E8" w:rsidP="006541E8">
      <w:pPr>
        <w:rPr>
          <w:lang w:eastAsia="es-ES"/>
        </w:rPr>
      </w:pPr>
      <w:r w:rsidRPr="006541E8">
        <w:rPr>
          <w:lang w:eastAsia="es-ES"/>
        </w:rPr>
        <w:t>Todas estas comprobaciones que cubren los requisitos de las auditorías también se realizaron para verificar que los requisitos de la inferencia de términos estuvieran implementados correctamente, comprobando: exportación CSV, ejecución asíncrona, medición temporal, creación de inferencias y clasificación y análisis de resultados.</w:t>
      </w:r>
    </w:p>
    <w:p w14:paraId="5C7DCA7D" w14:textId="495E5093" w:rsidR="006541E8" w:rsidRPr="006541E8" w:rsidRDefault="006541E8" w:rsidP="006541E8">
      <w:pPr>
        <w:rPr>
          <w:lang w:eastAsia="es-ES"/>
        </w:rPr>
      </w:pPr>
    </w:p>
    <w:p w14:paraId="60CE0B67" w14:textId="77777777" w:rsidR="006541E8" w:rsidRPr="006541E8" w:rsidRDefault="006541E8" w:rsidP="006541E8">
      <w:pPr>
        <w:rPr>
          <w:lang w:eastAsia="es-ES"/>
        </w:rPr>
      </w:pPr>
      <w:r w:rsidRPr="006541E8">
        <w:rPr>
          <w:lang w:eastAsia="es-ES"/>
        </w:rPr>
        <w:t>En cuanto a los requisitos no funcionales, la validación verificó todos los aspectos necesarios, muchos de ellos ya verificados en las pruebas de los requisitos funcionales, como el de seguridad y protección de acceso. En estas validaciones se comprobaron cosas como el funcionamiento de caja negra, ya que la herramienta solo necesita comunicarse con el sistema auditado mediante HTTP y no requiere acceso a su configuración interna. También se verificó la persistencia, porque los targets, datasets, sesiones, mediciones, errores, semillas y resultados deben quedar guardados para su consulta posterior. Por último, se comprobó la ejecución local controlada, validada mediante Docker Compose, que permite levantar frontend, backend, base de datos, cola y worker sin configurar cada servicio por separado.</w:t>
      </w:r>
    </w:p>
    <w:p w14:paraId="5B986122" w14:textId="079A6697" w:rsidR="006541E8" w:rsidRPr="006541E8" w:rsidRDefault="006541E8" w:rsidP="006541E8">
      <w:pPr>
        <w:rPr>
          <w:lang w:eastAsia="es-ES"/>
        </w:rPr>
      </w:pPr>
    </w:p>
    <w:p w14:paraId="7FD332B5" w14:textId="77777777" w:rsidR="006541E8" w:rsidRPr="006541E8" w:rsidRDefault="006541E8" w:rsidP="006541E8">
      <w:pPr>
        <w:rPr>
          <w:lang w:eastAsia="es-ES"/>
        </w:rPr>
      </w:pPr>
      <w:r w:rsidRPr="006541E8">
        <w:rPr>
          <w:lang w:eastAsia="es-ES"/>
        </w:rPr>
        <w:t>Con esta revisión se puede considerar que el alcance definido por los requisitos queda cubierto. La herramienta permite preparar una auditoría, ejecutarla contra un sistema RAG externo, medir la latencia, analizar los resultados, exportarlos y realizar una inferencia posterior de términos.</w:t>
      </w:r>
    </w:p>
    <w:p w14:paraId="37ED1E77" w14:textId="77777777" w:rsidR="00F8227E" w:rsidRDefault="00F8227E" w:rsidP="00B8475A">
      <w:pPr>
        <w:rPr>
          <w:lang w:eastAsia="es-ES"/>
        </w:rPr>
      </w:pPr>
    </w:p>
    <w:p w14:paraId="39AF9A8D" w14:textId="03DEEBF8" w:rsidR="00F7629F" w:rsidRDefault="00B8475A" w:rsidP="0040564F">
      <w:pPr>
        <w:pStyle w:val="Ttulo2"/>
      </w:pPr>
      <w:bookmarkStart w:id="90" w:name="_Toc236335968"/>
      <w:r>
        <w:t xml:space="preserve">6.6. </w:t>
      </w:r>
      <w:r w:rsidR="0040564F">
        <w:t>Limitaciones observadas</w:t>
      </w:r>
      <w:bookmarkEnd w:id="90"/>
    </w:p>
    <w:p w14:paraId="56B7166F" w14:textId="77777777" w:rsidR="00F7629F" w:rsidRDefault="00F7629F" w:rsidP="001967FC">
      <w:pPr>
        <w:rPr>
          <w:lang w:eastAsia="es-ES"/>
        </w:rPr>
      </w:pPr>
    </w:p>
    <w:p w14:paraId="16BED3EC" w14:textId="77777777" w:rsidR="00DC60B5" w:rsidRPr="00DC60B5" w:rsidRDefault="00DC60B5" w:rsidP="00DC60B5">
      <w:pPr>
        <w:rPr>
          <w:lang w:eastAsia="es-ES"/>
        </w:rPr>
      </w:pPr>
      <w:r w:rsidRPr="00DC60B5">
        <w:rPr>
          <w:lang w:eastAsia="es-ES"/>
        </w:rPr>
        <w:t>Durante el desarrollo experimental se han observado varias limitaciones que afectan tanto a la interpretación de los resultados como al alcance real del ataque. Estas limitaciones no invalidan la hipótesis, pero sí ayudan a entender en qué condiciones el ataque funciona mejor y en cuáles debe interpretarse con más cuidado.</w:t>
      </w:r>
    </w:p>
    <w:p w14:paraId="31D4C2C7" w14:textId="54B0250B" w:rsidR="00DC60B5" w:rsidRPr="00DC60B5" w:rsidRDefault="00DC60B5" w:rsidP="00DC60B5">
      <w:pPr>
        <w:rPr>
          <w:lang w:eastAsia="es-ES"/>
        </w:rPr>
      </w:pPr>
    </w:p>
    <w:p w14:paraId="4A410F0E" w14:textId="77777777" w:rsidR="00DC60B5" w:rsidRPr="00DC60B5" w:rsidRDefault="00DC60B5" w:rsidP="00DC60B5">
      <w:pPr>
        <w:rPr>
          <w:lang w:eastAsia="es-ES"/>
        </w:rPr>
      </w:pPr>
      <w:r w:rsidRPr="00DC60B5">
        <w:rPr>
          <w:lang w:eastAsia="es-ES"/>
        </w:rPr>
        <w:t>La principal limitación del sistema es que las diferencias temporales se ven afectadas tanto por factores del dispositivo, como la carga de la máquina, el estado de la GPU, el tamaño del contexto recuperado y el comportamiento interno de ChromaDB, como por procesos del propio pipeline RAG, como la vectorización de las consultas, la recuperación de documentos, la construcción del prompt y la generación de la respuesta. Aunque los experimentos muestran una relación clara entre frecuencia semántica y latencia, este ruido generado por los sistemas hace que el tiempo medio estudiado se eleve mucho, en algunos casos variando su comportamiento, y que se necesiten más consultas para diferenciar bien los grupos estudiados. Esta limitación se presenta tanto en las auditorías como en las inferencias, pero afecta en mayor medida a las inferencias al necesitar más rondas para poder clasificar correctamente los términos, ya que las auditorías, al ser largas por naturaleza, ya envían suficientes consultas. Esta limitación va ligada a otra que es la necesidad de enviar bastantes mediciones para realizar una prueba completa, ya que la señal aparece al comparar grupos y observar tendencias repetidas.</w:t>
      </w:r>
    </w:p>
    <w:p w14:paraId="3CEB5FDB" w14:textId="7DF254E7" w:rsidR="00DC60B5" w:rsidRPr="00DC60B5" w:rsidRDefault="00DC60B5" w:rsidP="00DC60B5">
      <w:pPr>
        <w:rPr>
          <w:lang w:eastAsia="es-ES"/>
        </w:rPr>
      </w:pPr>
    </w:p>
    <w:p w14:paraId="2CC9313F" w14:textId="77777777" w:rsidR="00DC60B5" w:rsidRPr="00DC60B5" w:rsidRDefault="00DC60B5" w:rsidP="00DC60B5">
      <w:pPr>
        <w:rPr>
          <w:lang w:eastAsia="es-ES"/>
        </w:rPr>
      </w:pPr>
      <w:r w:rsidRPr="00DC60B5">
        <w:rPr>
          <w:lang w:eastAsia="es-ES"/>
        </w:rPr>
        <w:t>Relacionada con el valor de k utilizado por el sistema atacado, encontramos una limitación más. La mayoría de los sistemas utilizan k similares a las probadas, pero en algunos casos, por la necesidad de respuestas cortas y rápidas, los sistemas podrían llegar a usar valores de k muy bajos. Es en estos sistemas en donde esta limitación aparece, ya que la diferencia temporal puede ser demasiado pequeña para distinguir bien los grupos. En la mayoría de sistemas, esta limitación no debería aparecer, ya que al usar valores de k en el rango normal esto no ocurre, pero es importante entender incluso las limitaciones del sistema que se pueden dar en casos aislados o extremos.</w:t>
      </w:r>
    </w:p>
    <w:p w14:paraId="3D730BD0" w14:textId="420CBE6E" w:rsidR="00DC60B5" w:rsidRPr="00DC60B5" w:rsidRDefault="00DC60B5" w:rsidP="00DC60B5">
      <w:pPr>
        <w:rPr>
          <w:lang w:eastAsia="es-ES"/>
        </w:rPr>
      </w:pPr>
    </w:p>
    <w:p w14:paraId="019900CF" w14:textId="77777777" w:rsidR="00DC60B5" w:rsidRPr="00DC60B5" w:rsidRDefault="00DC60B5" w:rsidP="00DC60B5">
      <w:pPr>
        <w:rPr>
          <w:lang w:eastAsia="es-ES"/>
        </w:rPr>
      </w:pPr>
      <w:r w:rsidRPr="00DC60B5">
        <w:rPr>
          <w:lang w:eastAsia="es-ES"/>
        </w:rPr>
        <w:t>El uso de cachés por parte de algunos sistemas puede producir otra limitación, ya que el comportamiento de la prueba puede variar mucho dependiendo de la implementación de la misma, cambiando si se trata de una caché exacta, una caché semántica o una caché interna del proveedor. En algunos casos, la caché puede generar muchos más aciertos que en otros, pudiendo generar resultados no concluyentes por el problema explicado en el apartado de ejecución del experimento con caché, el cual explica que, aunque se muestren diferencias entre consultas, pueden deberse a un mal diseño de las pruebas. Esta limitación no debería aparecer demasiado si la prueba está bien diseñada, forzando a que no se generen aciertos en cachés separando mucho consultas similares.</w:t>
      </w:r>
    </w:p>
    <w:p w14:paraId="65C0BB4C" w14:textId="6EBC1F61" w:rsidR="00DC60B5" w:rsidRPr="00DC60B5" w:rsidRDefault="00DC60B5" w:rsidP="00DC60B5">
      <w:pPr>
        <w:rPr>
          <w:lang w:eastAsia="es-ES"/>
        </w:rPr>
      </w:pPr>
    </w:p>
    <w:p w14:paraId="2DDE31FF" w14:textId="21DBE13F" w:rsidR="00DC60B5" w:rsidRPr="00DC60B5" w:rsidRDefault="00DC60B5" w:rsidP="00DC60B5">
      <w:pPr>
        <w:rPr>
          <w:lang w:eastAsia="es-ES"/>
        </w:rPr>
      </w:pPr>
      <w:r w:rsidRPr="00DC60B5">
        <w:rPr>
          <w:lang w:eastAsia="es-ES"/>
        </w:rPr>
        <w:t xml:space="preserve">También existe una limitación asociada al corpus y al entorno usado, ya que, por limitaciones de tiempo, la investigación se ha realizado principalmente sobre PG-19, ChromaDB y el modelo de embeddings all-MiniLM-L6-v2. Este entorno permite estudiar el fenómeno con un corpus grande y variado, pero no demuestra automáticamente que todos los motores vectoriales, todos los modelos de embeddings y todos los dominios documentales se comporten exactamente igual. </w:t>
      </w:r>
      <w:r w:rsidR="006F5063">
        <w:rPr>
          <w:lang w:eastAsia="es-ES"/>
        </w:rPr>
        <w:t>C</w:t>
      </w:r>
      <w:r w:rsidRPr="00DC60B5">
        <w:rPr>
          <w:lang w:eastAsia="es-ES"/>
        </w:rPr>
        <w:t>omo se ha explicado, el entorno utilizado es uno que no ayuda a la herramienta, por lo que en condiciones más favorables la herramienta debería rendir mejor, pero, por ejemplo, en un corpus empresarial más homogéneo o una base de datos vectorial distinta, se podrían generar comportamientos no estudiados en esta investigación.</w:t>
      </w:r>
    </w:p>
    <w:p w14:paraId="4030CB58" w14:textId="5F2A2436" w:rsidR="00DC60B5" w:rsidRPr="00DC60B5" w:rsidRDefault="00DC60B5" w:rsidP="00DC60B5">
      <w:pPr>
        <w:rPr>
          <w:lang w:eastAsia="es-ES"/>
        </w:rPr>
      </w:pPr>
    </w:p>
    <w:p w14:paraId="2AF5C24A" w14:textId="4F81405B" w:rsidR="00DC60B5" w:rsidRPr="00DC60B5" w:rsidRDefault="00DC60B5" w:rsidP="00DC60B5">
      <w:pPr>
        <w:rPr>
          <w:lang w:eastAsia="es-ES"/>
        </w:rPr>
      </w:pPr>
      <w:r w:rsidRPr="00DC60B5">
        <w:rPr>
          <w:lang w:eastAsia="es-ES"/>
        </w:rPr>
        <w:t xml:space="preserve">Por último, es importante comentar que la inferencia de términos es la parte más sensible de la herramienta, ya que depende de que exista una auditoría previa de buena calidad y de que el target se mantenga estable entre la calibración y la prueba posterior. Si el sistema cambia su carga, su caché, su modelo o su configuración, las fronteras temporales pueden dejar de representar correctamente el comportamiento real del entorno, haciendo que la inferencia sea algo más orientativo que una prueba con resultados </w:t>
      </w:r>
      <w:r w:rsidR="006F5063" w:rsidRPr="006F5063">
        <w:rPr>
          <w:lang w:eastAsia="es-ES"/>
        </w:rPr>
        <w:t>definitivos</w:t>
      </w:r>
      <w:r w:rsidRPr="00DC60B5">
        <w:rPr>
          <w:lang w:eastAsia="es-ES"/>
        </w:rPr>
        <w:t>.</w:t>
      </w:r>
    </w:p>
    <w:p w14:paraId="312B6A20" w14:textId="234668AB" w:rsidR="00DC60B5" w:rsidRPr="00DC60B5" w:rsidRDefault="00DC60B5" w:rsidP="00DC60B5">
      <w:pPr>
        <w:rPr>
          <w:lang w:eastAsia="es-ES"/>
        </w:rPr>
      </w:pPr>
    </w:p>
    <w:p w14:paraId="70895D39" w14:textId="4487A80A" w:rsidR="00DC60B5" w:rsidRDefault="00DC60B5" w:rsidP="001967FC">
      <w:pPr>
        <w:rPr>
          <w:lang w:eastAsia="es-ES"/>
        </w:rPr>
      </w:pPr>
      <w:r w:rsidRPr="00DC60B5">
        <w:rPr>
          <w:lang w:eastAsia="es-ES"/>
        </w:rPr>
        <w:t>En conjunto, estas limitaciones ayudan a acotar el resultado obtenido. La investigación demuestra que existe una diferencia temporal medible en la recuperación vectorial y que esta puede mantenerse al añadir componentes propios de un sistema RAG real. También muestra que la herramienta desarrollada permite automatizar ese proceso contra un sistema externo funcional. Sin embargo, la efectividad del ataque depende de algunas configuraciones como la estabilidad del entorno atacado, el diseño del banco de consultas, el ruido introducido por el resto del pipeline o la implementación de caché, entre otras. Por este motivo, el canal lateral estudiado debe entenderse como una vulnerabilidad explotable bajo ciertas condiciones.</w:t>
      </w:r>
    </w:p>
    <w:p w14:paraId="0E3F5484" w14:textId="77777777" w:rsidR="00DC60B5" w:rsidRDefault="00DC60B5" w:rsidP="001967FC">
      <w:pPr>
        <w:rPr>
          <w:lang w:eastAsia="es-ES"/>
        </w:rPr>
      </w:pPr>
    </w:p>
    <w:p w14:paraId="58E7D788" w14:textId="48F37FB0" w:rsidR="0000660E" w:rsidRDefault="0000660E" w:rsidP="0000660E">
      <w:pPr>
        <w:pStyle w:val="Ttulo1"/>
      </w:pPr>
      <w:bookmarkStart w:id="91" w:name="_Toc236335969"/>
      <w:r>
        <w:t>7. Aspectos económicos</w:t>
      </w:r>
      <w:r w:rsidR="00F078AD">
        <w:t xml:space="preserve"> y</w:t>
      </w:r>
      <w:r>
        <w:t xml:space="preserve"> sociales</w:t>
      </w:r>
      <w:bookmarkEnd w:id="91"/>
    </w:p>
    <w:p w14:paraId="5144720B" w14:textId="77777777" w:rsidR="0000660E" w:rsidRDefault="0000660E" w:rsidP="0000660E">
      <w:pPr>
        <w:rPr>
          <w:lang w:eastAsia="es-ES"/>
        </w:rPr>
      </w:pPr>
    </w:p>
    <w:p w14:paraId="09B909BC" w14:textId="42D56A12" w:rsidR="0000660E" w:rsidRDefault="0000660E" w:rsidP="0000660E">
      <w:pPr>
        <w:rPr>
          <w:lang w:eastAsia="es-ES"/>
        </w:rPr>
      </w:pPr>
      <w:r w:rsidRPr="0000660E">
        <w:rPr>
          <w:lang w:eastAsia="es-ES"/>
        </w:rPr>
        <w:lastRenderedPageBreak/>
        <w:t>Una vez descrito el diseño, la implementación y la evaluación del sistema, este capítulo analiza el proyecto desde una perspectiva no puramente técnica</w:t>
      </w:r>
      <w:r w:rsidR="00F078AD">
        <w:rPr>
          <w:lang w:eastAsia="es-ES"/>
        </w:rPr>
        <w:t xml:space="preserve"> ya que a</w:t>
      </w:r>
      <w:r w:rsidRPr="0000660E">
        <w:rPr>
          <w:lang w:eastAsia="es-ES"/>
        </w:rPr>
        <w:t>unque el objetivo principal del trabajo ha sido estudiar un canal lateral temporal en sistemas RAG y desarrollar una herramienta para auditarlo, también es necesario valorar el coste aproximado del desarrollo</w:t>
      </w:r>
      <w:r w:rsidR="00F078AD">
        <w:rPr>
          <w:lang w:eastAsia="es-ES"/>
        </w:rPr>
        <w:t xml:space="preserve"> y </w:t>
      </w:r>
      <w:r w:rsidRPr="0000660E">
        <w:rPr>
          <w:lang w:eastAsia="es-ES"/>
        </w:rPr>
        <w:t>su posible impacto social y ético.</w:t>
      </w:r>
      <w:r w:rsidR="005011DE">
        <w:rPr>
          <w:lang w:eastAsia="es-ES"/>
        </w:rPr>
        <w:t xml:space="preserve"> </w:t>
      </w:r>
      <w:r w:rsidRPr="0000660E">
        <w:rPr>
          <w:lang w:eastAsia="es-ES"/>
        </w:rPr>
        <w:t xml:space="preserve">Este análisis es importante porque </w:t>
      </w:r>
      <w:r w:rsidR="005011DE">
        <w:rPr>
          <w:lang w:eastAsia="es-ES"/>
        </w:rPr>
        <w:t>la</w:t>
      </w:r>
      <w:r w:rsidRPr="0000660E">
        <w:rPr>
          <w:lang w:eastAsia="es-ES"/>
        </w:rPr>
        <w:t xml:space="preserve"> herramienta desarrollada podría aplicarse en contextos reales de auditoría de sistemas de inteligencia artificial, por lo que su uso debe entenderse dentro de un marco responsable. El hecho de que permita estudiar fugas de información mediante latencias hace que tenga un valor defensivo claro, pero también obliga a considerar los riesgos asociados a un posible uso indebido.</w:t>
      </w:r>
    </w:p>
    <w:p w14:paraId="31939D61" w14:textId="77777777" w:rsidR="0000660E" w:rsidRPr="0000660E" w:rsidRDefault="0000660E" w:rsidP="0000660E">
      <w:pPr>
        <w:rPr>
          <w:lang w:eastAsia="es-ES"/>
        </w:rPr>
      </w:pPr>
    </w:p>
    <w:p w14:paraId="21542956" w14:textId="66DA7BD5" w:rsidR="0000660E" w:rsidRDefault="0000660E" w:rsidP="0000660E">
      <w:pPr>
        <w:rPr>
          <w:lang w:eastAsia="es-ES"/>
        </w:rPr>
      </w:pPr>
      <w:r w:rsidRPr="0000660E">
        <w:rPr>
          <w:lang w:eastAsia="es-ES"/>
        </w:rPr>
        <w:t>En este capítulo se presenta primero una estimación económica del proyecto considerando los recursos técnicos empleados</w:t>
      </w:r>
      <w:r w:rsidR="00E92362">
        <w:rPr>
          <w:lang w:eastAsia="es-ES"/>
        </w:rPr>
        <w:t xml:space="preserve"> y d</w:t>
      </w:r>
      <w:r w:rsidRPr="0000660E">
        <w:rPr>
          <w:lang w:eastAsia="es-ES"/>
        </w:rPr>
        <w:t>espués se analiza el impacto social y ético del trabajo, prestando especial atención a la privacidad, la autorización de las pruebas y el carácter de doble uso de la herramienta.</w:t>
      </w:r>
    </w:p>
    <w:p w14:paraId="2763ED3D" w14:textId="77777777" w:rsidR="0000660E" w:rsidRDefault="0000660E" w:rsidP="0000660E">
      <w:pPr>
        <w:rPr>
          <w:lang w:eastAsia="es-ES"/>
        </w:rPr>
      </w:pPr>
    </w:p>
    <w:p w14:paraId="49D7F094" w14:textId="77777777" w:rsidR="0000660E" w:rsidRDefault="0000660E" w:rsidP="0000660E">
      <w:pPr>
        <w:pStyle w:val="Ttulo2"/>
      </w:pPr>
      <w:bookmarkStart w:id="92" w:name="_Toc236335970"/>
      <w:r>
        <w:t>7.1. Presupuesto del proyecto</w:t>
      </w:r>
      <w:bookmarkEnd w:id="92"/>
    </w:p>
    <w:p w14:paraId="6FD593A5" w14:textId="77777777" w:rsidR="0000660E" w:rsidRDefault="0000660E" w:rsidP="0000660E">
      <w:pPr>
        <w:rPr>
          <w:lang w:eastAsia="es-ES"/>
        </w:rPr>
      </w:pPr>
    </w:p>
    <w:p w14:paraId="7C353CC5" w14:textId="77777777" w:rsidR="0000660E" w:rsidRDefault="0000660E" w:rsidP="0000660E">
      <w:pPr>
        <w:rPr>
          <w:lang w:eastAsia="es-ES"/>
        </w:rPr>
      </w:pPr>
    </w:p>
    <w:p w14:paraId="21695E0F" w14:textId="77777777" w:rsidR="0000660E" w:rsidRDefault="0000660E" w:rsidP="0000660E">
      <w:pPr>
        <w:pStyle w:val="Ttulo2"/>
      </w:pPr>
      <w:bookmarkStart w:id="93" w:name="_Toc236335971"/>
      <w:r>
        <w:t>7.2. Análisis de impacto social y ético</w:t>
      </w:r>
      <w:bookmarkEnd w:id="93"/>
    </w:p>
    <w:p w14:paraId="4329748C" w14:textId="77777777" w:rsidR="0000660E" w:rsidRDefault="0000660E" w:rsidP="0000660E">
      <w:pPr>
        <w:rPr>
          <w:lang w:eastAsia="es-ES"/>
        </w:rPr>
      </w:pPr>
    </w:p>
    <w:p w14:paraId="145BC35B" w14:textId="77777777" w:rsidR="00174441" w:rsidRPr="00174441" w:rsidRDefault="00174441" w:rsidP="00174441">
      <w:pPr>
        <w:rPr>
          <w:lang w:eastAsia="es-ES"/>
        </w:rPr>
      </w:pPr>
      <w:r w:rsidRPr="00174441">
        <w:rPr>
          <w:lang w:eastAsia="es-ES"/>
        </w:rPr>
        <w:t>El proyecto desarrollado tiene un impacto social y ético relevante porque se sitúa en un punto delicado entre la mejora de la seguridad y la posible explotación de una vulnerabilidad. La herramienta se ha diseñado con una finalidad defensiva, permitiendo auditar sistemas RAG para detectar si podrían estar filtrando información mediante diferencias de latencia. Sin embargo, la misma técnica que permite a una organización evaluar sus propios sistemas también podría ser usada de forma ofensiva por un atacante para intentar inferir la presencia de información sensible en una base de conocimiento.</w:t>
      </w:r>
    </w:p>
    <w:p w14:paraId="1F622EBC" w14:textId="7C931459" w:rsidR="00174441" w:rsidRPr="00174441" w:rsidRDefault="00174441" w:rsidP="00174441">
      <w:pPr>
        <w:rPr>
          <w:lang w:eastAsia="es-ES"/>
        </w:rPr>
      </w:pPr>
    </w:p>
    <w:p w14:paraId="14A7B060" w14:textId="77777777" w:rsidR="00174441" w:rsidRPr="00174441" w:rsidRDefault="00174441" w:rsidP="00174441">
      <w:pPr>
        <w:rPr>
          <w:lang w:eastAsia="es-ES"/>
        </w:rPr>
      </w:pPr>
      <w:r w:rsidRPr="00174441">
        <w:rPr>
          <w:lang w:eastAsia="es-ES"/>
        </w:rPr>
        <w:t>Desde el punto de vista social, la investigación puede tener un efecto positivo si se aplica dentro de auditorías autorizadas. Cada vez más organizaciones incorporan sistemas RAG para consultar documentación interna, procedimientos, contratos, informes o datos técnicos. Estos sistemas suelen percibirse como seguros porque los documentos no viajan por internet ni están expuestos a terceros; además, el usuario solo interactúa con un chatbot y no accede directamente a los documentos. Sin embargo, este trabajo muestra que la seguridad de un RAG no depende únicamente de los permisos de lectura o de las respuestas generadas por el modelo, sino también de señales indirectas o canales laterales que pueden aparecer durante el proceso completo por el que pasa el sistema para responder al usuario. Por esto, detectar este tipo de fugas es importante, ya que ayuda a mejorar la protección de la información y a diseñar arquitecturas más seguras, realizando procedimientos de defensa que rompan estos canales sin interferir en la experiencia de usuario.</w:t>
      </w:r>
    </w:p>
    <w:p w14:paraId="002610B2" w14:textId="60E64287" w:rsidR="00174441" w:rsidRPr="00174441" w:rsidRDefault="00174441" w:rsidP="00174441">
      <w:pPr>
        <w:rPr>
          <w:lang w:eastAsia="es-ES"/>
        </w:rPr>
      </w:pPr>
    </w:p>
    <w:p w14:paraId="4F5B2A85" w14:textId="77777777" w:rsidR="00174441" w:rsidRPr="00174441" w:rsidRDefault="00174441" w:rsidP="00174441">
      <w:pPr>
        <w:rPr>
          <w:lang w:eastAsia="es-ES"/>
        </w:rPr>
      </w:pPr>
      <w:r w:rsidRPr="00174441">
        <w:rPr>
          <w:lang w:eastAsia="es-ES"/>
        </w:rPr>
        <w:t xml:space="preserve">El principal riesgo ético aparece porque la herramienta automatiza un proceso de medición que podría ser usado para extraer información sin permiso. Un usuario malintencionado podría lanzar consultas repetidas contra un chatbot corporativo y observar si determinados términos o combinaciones de palabras generan patrones temporales diferentes. En un escenario real, esto podría afectar a documentos de recursos humanos, información financiera, datos legales, proyectos internos o cualquier otra información que no debería ser inferible por personas sin autorización. Aunque el contenido del documento no se revele directamente, saber que un documento existe o contiene alguna información concreta ya puede suponer una fuga de </w:t>
      </w:r>
      <w:r w:rsidRPr="00174441">
        <w:rPr>
          <w:lang w:eastAsia="es-ES"/>
        </w:rPr>
        <w:lastRenderedPageBreak/>
        <w:t>privacidad importante, por lo que el uso correcto de la herramienta debe quedar limitado a entornos propios, controlados y autorizados, ya que esta se plantea como un instrumento de evaluación defensiva. Su objetivo es permitir que un auditor compruebe si una arquitectura RAG presenta señales temporales explotables antes de que esas señales puedan ser usadas por un atacante real, por lo que el valor principal del proyecto está en anticipar un riesgo y ofrecer una forma de medirlo, y no en facilitar el acceso no autorizado a información privada.</w:t>
      </w:r>
    </w:p>
    <w:p w14:paraId="777B1073" w14:textId="1AF26A57" w:rsidR="00174441" w:rsidRDefault="00174441" w:rsidP="00174441">
      <w:pPr>
        <w:rPr>
          <w:lang w:eastAsia="es-ES"/>
        </w:rPr>
      </w:pPr>
    </w:p>
    <w:p w14:paraId="01FEE3D0" w14:textId="731278F6" w:rsidR="00234A5D" w:rsidRDefault="00234A5D" w:rsidP="00174441">
      <w:pPr>
        <w:rPr>
          <w:lang w:eastAsia="es-ES"/>
        </w:rPr>
      </w:pPr>
      <w:r>
        <w:rPr>
          <w:lang w:eastAsia="es-ES"/>
        </w:rPr>
        <w:t>Por otro lado,</w:t>
      </w:r>
      <w:r w:rsidRPr="00234A5D">
        <w:rPr>
          <w:lang w:eastAsia="es-ES"/>
        </w:rPr>
        <w:t xml:space="preserve"> se debe tener en cuenta que la propia ejecución de auditorías genera datos sensibles</w:t>
      </w:r>
      <w:r>
        <w:rPr>
          <w:lang w:eastAsia="es-ES"/>
        </w:rPr>
        <w:t xml:space="preserve"> ya que l</w:t>
      </w:r>
      <w:r w:rsidRPr="00234A5D">
        <w:rPr>
          <w:lang w:eastAsia="es-ES"/>
        </w:rPr>
        <w:t>os resultados de una prueba pueden incluir endpoints internos, headers, consultas diseñadas para comprobar la presencia de información y mediciones que revelan el comportamiento del sistema auditado. Por este motivo, estos datos deben tratarse como información confidencial y no como simples resultados técnicos</w:t>
      </w:r>
      <w:r>
        <w:rPr>
          <w:lang w:eastAsia="es-ES"/>
        </w:rPr>
        <w:t>, haciendo que en</w:t>
      </w:r>
      <w:r w:rsidRPr="00234A5D">
        <w:rPr>
          <w:lang w:eastAsia="es-ES"/>
        </w:rPr>
        <w:t xml:space="preserve"> un uso real de la herramienta, los CSV exportados, las sesiones guardadas y los datasets de prueba </w:t>
      </w:r>
      <w:r>
        <w:rPr>
          <w:lang w:eastAsia="es-ES"/>
        </w:rPr>
        <w:t>se almacenen</w:t>
      </w:r>
      <w:r w:rsidRPr="00234A5D">
        <w:rPr>
          <w:lang w:eastAsia="es-ES"/>
        </w:rPr>
        <w:t xml:space="preserve"> en entornos controlados, </w:t>
      </w:r>
      <w:r>
        <w:rPr>
          <w:lang w:eastAsia="es-ES"/>
        </w:rPr>
        <w:t>se compartan</w:t>
      </w:r>
      <w:r w:rsidRPr="00234A5D">
        <w:rPr>
          <w:lang w:eastAsia="es-ES"/>
        </w:rPr>
        <w:t xml:space="preserve"> solo con personal autorizado y </w:t>
      </w:r>
      <w:r>
        <w:rPr>
          <w:lang w:eastAsia="es-ES"/>
        </w:rPr>
        <w:t>se eliminen</w:t>
      </w:r>
      <w:r w:rsidRPr="00234A5D">
        <w:rPr>
          <w:lang w:eastAsia="es-ES"/>
        </w:rPr>
        <w:t xml:space="preserve"> cuando ya no sean necesarios.</w:t>
      </w:r>
    </w:p>
    <w:p w14:paraId="68D89ED4" w14:textId="77777777" w:rsidR="00234A5D" w:rsidRPr="00174441" w:rsidRDefault="00234A5D" w:rsidP="00174441">
      <w:pPr>
        <w:rPr>
          <w:lang w:eastAsia="es-ES"/>
        </w:rPr>
      </w:pPr>
    </w:p>
    <w:p w14:paraId="4732F5BA" w14:textId="77777777" w:rsidR="00174441" w:rsidRPr="00174441" w:rsidRDefault="00174441" w:rsidP="00174441">
      <w:pPr>
        <w:rPr>
          <w:lang w:eastAsia="es-ES"/>
        </w:rPr>
      </w:pPr>
      <w:r w:rsidRPr="00174441">
        <w:rPr>
          <w:lang w:eastAsia="es-ES"/>
        </w:rPr>
        <w:t>Desde el punto de vista de la privacidad, el trabajo pone de manifiesto un problema importante en la adopción de sistemas de inteligencia artificial generativa en empresas, ya que no basta con controlar qué responde el modelo, sino que también es necesario estudiar cómo responde. Las latencias, los tiempos de generación, los aciertos en caché o las diferencias en la recuperación documental pueden convertirse en señales útiles para un atacante, por lo que este enfoque amplía la forma tradicional de entender la seguridad en sistemas RAG, ya que obliga a considerar no solo el contenido visible, sino también el comportamiento observable desde el exterior. El proyecto también entra en el debate ético sobre la publicación y comunicación de vulnerabilidades. Mostrar una técnica de ataque puede aumentar el riesgo de que otros intenten reproducirla, pero ocultarla por completo impide que las organizaciones conozcan el problema y puedan protegerse. En este caso, el trabajo se orienta hacia una divulgación responsable: se explica el riesgo, se construye una herramienta de auditoría y se enmarca su uso dentro de pruebas autorizadas, lo que permite aportar conocimiento útil sin presentar la herramienta como un mecanismo para vulnerar sistemas ajenos.</w:t>
      </w:r>
    </w:p>
    <w:p w14:paraId="5828BC25" w14:textId="77777777" w:rsidR="00234A5D" w:rsidRPr="00174441" w:rsidRDefault="00234A5D" w:rsidP="00234A5D">
      <w:pPr>
        <w:tabs>
          <w:tab w:val="left" w:pos="1856"/>
        </w:tabs>
        <w:rPr>
          <w:lang w:eastAsia="es-ES"/>
        </w:rPr>
      </w:pPr>
    </w:p>
    <w:p w14:paraId="545B2A29" w14:textId="77777777" w:rsidR="00174441" w:rsidRPr="00174441" w:rsidRDefault="00174441" w:rsidP="00174441">
      <w:pPr>
        <w:rPr>
          <w:lang w:eastAsia="es-ES"/>
        </w:rPr>
      </w:pPr>
      <w:r w:rsidRPr="00174441">
        <w:rPr>
          <w:lang w:eastAsia="es-ES"/>
        </w:rPr>
        <w:t>En conjunto, el impacto social y ético del proyecto depende en gran medida del contexto en el que se use. Si se emplea sin autorización, podría convertirse en una herramienta ofensiva para inferir información sensible. Si se usa dentro de auditorías defensivas, puede ayudar a detectar un tipo de fuga difícil de observar con métodos tradicionales. Por tanto, el proyecto debe entenderse como una contribución a la seguridad de sistemas RAG, siempre que su aplicación se limite a entornos autorizados, con una interpretación prudente de los resultados y con medidas adecuadas para proteger los datos generados durante las pruebas.</w:t>
      </w:r>
    </w:p>
    <w:p w14:paraId="639F7F2B" w14:textId="77777777" w:rsidR="009D3658" w:rsidRDefault="009D3658" w:rsidP="0000660E">
      <w:pPr>
        <w:rPr>
          <w:lang w:eastAsia="es-ES"/>
        </w:rPr>
      </w:pPr>
    </w:p>
    <w:p w14:paraId="24F30869" w14:textId="7E7567A4" w:rsidR="0000660E" w:rsidRDefault="0000660E" w:rsidP="00F35E65">
      <w:pPr>
        <w:pStyle w:val="Ttulo1"/>
      </w:pPr>
      <w:bookmarkStart w:id="94" w:name="_Toc236335972"/>
      <w:r>
        <w:t xml:space="preserve">8. </w:t>
      </w:r>
      <w:r w:rsidR="00F35E65">
        <w:t>Conclusiones y trabajo futuro</w:t>
      </w:r>
      <w:bookmarkEnd w:id="94"/>
    </w:p>
    <w:p w14:paraId="1A9670B9" w14:textId="77777777" w:rsidR="0000660E" w:rsidRDefault="0000660E" w:rsidP="0000660E">
      <w:pPr>
        <w:rPr>
          <w:lang w:eastAsia="es-ES"/>
        </w:rPr>
      </w:pPr>
    </w:p>
    <w:p w14:paraId="64C34F15" w14:textId="55B0DF8E" w:rsidR="00732669" w:rsidRDefault="00732669" w:rsidP="00732669">
      <w:pPr>
        <w:rPr>
          <w:lang w:eastAsia="es-ES"/>
        </w:rPr>
      </w:pPr>
      <w:r w:rsidRPr="00732669">
        <w:rPr>
          <w:lang w:eastAsia="es-ES"/>
        </w:rPr>
        <w:t>Este capítulo recoge el cierre del Trabajo de Fin de Grado</w:t>
      </w:r>
      <w:r w:rsidR="00E708F0">
        <w:rPr>
          <w:lang w:eastAsia="es-ES"/>
        </w:rPr>
        <w:t>, ya que d</w:t>
      </w:r>
      <w:r w:rsidRPr="00732669">
        <w:rPr>
          <w:lang w:eastAsia="es-ES"/>
        </w:rPr>
        <w:t xml:space="preserve">espués de haber estudiado el estado del arte, </w:t>
      </w:r>
      <w:r w:rsidR="00E708F0">
        <w:rPr>
          <w:lang w:eastAsia="es-ES"/>
        </w:rPr>
        <w:t xml:space="preserve">realizado la experimentación necesaria, </w:t>
      </w:r>
      <w:r w:rsidRPr="00732669">
        <w:rPr>
          <w:lang w:eastAsia="es-ES"/>
        </w:rPr>
        <w:t>diseñado la herramienta, implementado sus módulos principales y realizado la fase de pruebas, es necesario valorar qué se ha conseguido y qué partes quedan abiertas para seguir trabajando en el futuro.</w:t>
      </w:r>
    </w:p>
    <w:p w14:paraId="4666AA33" w14:textId="77777777" w:rsidR="00E708F0" w:rsidRDefault="00E708F0" w:rsidP="00732669">
      <w:pPr>
        <w:rPr>
          <w:lang w:eastAsia="es-ES"/>
        </w:rPr>
      </w:pPr>
    </w:p>
    <w:p w14:paraId="1A1C937A" w14:textId="01A487A5" w:rsidR="00F35E65" w:rsidRDefault="00E708F0" w:rsidP="0000660E">
      <w:pPr>
        <w:rPr>
          <w:lang w:eastAsia="es-ES"/>
        </w:rPr>
      </w:pPr>
      <w:r>
        <w:rPr>
          <w:lang w:eastAsia="es-ES"/>
        </w:rPr>
        <w:t xml:space="preserve">En este caso el </w:t>
      </w:r>
      <w:r w:rsidR="00732669" w:rsidRPr="00732669">
        <w:rPr>
          <w:lang w:eastAsia="es-ES"/>
        </w:rPr>
        <w:t xml:space="preserve">proyecto partía de </w:t>
      </w:r>
      <w:r>
        <w:rPr>
          <w:lang w:eastAsia="es-ES"/>
        </w:rPr>
        <w:t>la</w:t>
      </w:r>
      <w:r w:rsidR="00732669" w:rsidRPr="00732669">
        <w:rPr>
          <w:lang w:eastAsia="es-ES"/>
        </w:rPr>
        <w:t xml:space="preserve"> idea</w:t>
      </w:r>
      <w:r>
        <w:rPr>
          <w:lang w:eastAsia="es-ES"/>
        </w:rPr>
        <w:t xml:space="preserve"> de</w:t>
      </w:r>
      <w:r w:rsidR="00732669" w:rsidRPr="00732669">
        <w:rPr>
          <w:lang w:eastAsia="es-ES"/>
        </w:rPr>
        <w:t xml:space="preserve"> comprobar si </w:t>
      </w:r>
      <w:r>
        <w:rPr>
          <w:lang w:eastAsia="es-ES"/>
        </w:rPr>
        <w:t xml:space="preserve">aparecían diferencias de latencias en la recuperación vectorial de los sistemas RAG y si estas </w:t>
      </w:r>
      <w:r w:rsidRPr="00732669">
        <w:rPr>
          <w:lang w:eastAsia="es-ES"/>
        </w:rPr>
        <w:t>podían llegar a revelar información sobre el contenido indexado</w:t>
      </w:r>
      <w:r>
        <w:rPr>
          <w:lang w:eastAsia="es-ES"/>
        </w:rPr>
        <w:t>.</w:t>
      </w:r>
      <w:r w:rsidR="00732669" w:rsidRPr="00732669">
        <w:rPr>
          <w:lang w:eastAsia="es-ES"/>
        </w:rPr>
        <w:t xml:space="preserve"> </w:t>
      </w:r>
      <w:r>
        <w:rPr>
          <w:lang w:eastAsia="es-ES"/>
        </w:rPr>
        <w:t>Por esto primero</w:t>
      </w:r>
      <w:r w:rsidR="00732669" w:rsidRPr="00732669">
        <w:rPr>
          <w:lang w:eastAsia="es-ES"/>
        </w:rPr>
        <w:t xml:space="preserve"> se realizó una investigación experimental para </w:t>
      </w:r>
      <w:r w:rsidR="00732669" w:rsidRPr="00732669">
        <w:rPr>
          <w:lang w:eastAsia="es-ES"/>
        </w:rPr>
        <w:lastRenderedPageBreak/>
        <w:t xml:space="preserve">observar si la señal temporal existía y si seguía apareciendo al añadir </w:t>
      </w:r>
      <w:r>
        <w:rPr>
          <w:lang w:eastAsia="es-ES"/>
        </w:rPr>
        <w:t>todos los</w:t>
      </w:r>
      <w:r w:rsidR="00732669" w:rsidRPr="00732669">
        <w:rPr>
          <w:lang w:eastAsia="es-ES"/>
        </w:rPr>
        <w:t xml:space="preserve"> componentes </w:t>
      </w:r>
      <w:r>
        <w:rPr>
          <w:lang w:eastAsia="es-ES"/>
        </w:rPr>
        <w:t xml:space="preserve">de un sistema profesional. Una vez encontrada esta diferencia temporal se trabajo en el desarrollo de una </w:t>
      </w:r>
      <w:r w:rsidR="00732669" w:rsidRPr="00732669">
        <w:rPr>
          <w:lang w:eastAsia="es-ES"/>
        </w:rPr>
        <w:t xml:space="preserve">herramienta que permite automatizar este tipo de auditorías </w:t>
      </w:r>
      <w:r>
        <w:rPr>
          <w:lang w:eastAsia="es-ES"/>
        </w:rPr>
        <w:t xml:space="preserve">realizandolas con formato de caja negra y por medio de la red con llamadas HTTP. Por esra partición en dos secciones bien diferenciadas las limitaciones de las que se hablan en este </w:t>
      </w:r>
      <w:r w:rsidR="00C2342E">
        <w:rPr>
          <w:lang w:eastAsia="es-ES"/>
        </w:rPr>
        <w:t xml:space="preserve">capitulo se tratan de forma separada. Ademas las </w:t>
      </w:r>
      <w:r>
        <w:rPr>
          <w:lang w:eastAsia="es-ES"/>
        </w:rPr>
        <w:t>conclusiones</w:t>
      </w:r>
      <w:r w:rsidR="00C2342E">
        <w:rPr>
          <w:lang w:eastAsia="es-ES"/>
        </w:rPr>
        <w:t xml:space="preserve"> obtenidas sobre el proyecto</w:t>
      </w:r>
      <w:r>
        <w:rPr>
          <w:lang w:eastAsia="es-ES"/>
        </w:rPr>
        <w:t xml:space="preserve"> hablan sobre </w:t>
      </w:r>
      <w:r w:rsidR="00C2342E">
        <w:rPr>
          <w:lang w:eastAsia="es-ES"/>
        </w:rPr>
        <w:t>todo el proceso y principalmente de los objetivos iniciales del proyecto que se han explicado en la introducción. Por ultimo, en cuanto a las línea de trabajo futuro estas también tratan por separado la investigación y la herramienta ya que por el tiempo limitado del proyecto la investigación se tuvo que parar en un punto del que ya se podían obtener conclusiones pero que todavía era muy ampliable. Las mejoras de la herramienta por otro lado ya que van ligadas a la investigación en este momento no son demasiadas.</w:t>
      </w:r>
    </w:p>
    <w:p w14:paraId="595C4777" w14:textId="77777777" w:rsidR="00F35E65" w:rsidRDefault="00F35E65" w:rsidP="0000660E">
      <w:pPr>
        <w:rPr>
          <w:lang w:eastAsia="es-ES"/>
        </w:rPr>
      </w:pPr>
    </w:p>
    <w:p w14:paraId="186F351D" w14:textId="77777777" w:rsidR="0000660E" w:rsidRDefault="0000660E" w:rsidP="00F35E65">
      <w:pPr>
        <w:pStyle w:val="Ttulo2"/>
      </w:pPr>
      <w:bookmarkStart w:id="95" w:name="_Toc236335973"/>
      <w:r>
        <w:t>8.1. Conclusiones y consecución de objetivos</w:t>
      </w:r>
      <w:bookmarkEnd w:id="95"/>
    </w:p>
    <w:p w14:paraId="7D554D15" w14:textId="77777777" w:rsidR="0000660E" w:rsidRDefault="0000660E" w:rsidP="0000660E">
      <w:pPr>
        <w:rPr>
          <w:lang w:eastAsia="es-ES"/>
        </w:rPr>
      </w:pPr>
    </w:p>
    <w:p w14:paraId="032FA89E" w14:textId="77777777" w:rsidR="00072CA4" w:rsidRPr="00072CA4" w:rsidRDefault="00072CA4" w:rsidP="00072CA4">
      <w:pPr>
        <w:rPr>
          <w:lang w:eastAsia="es-ES"/>
        </w:rPr>
      </w:pPr>
      <w:r w:rsidRPr="00072CA4">
        <w:rPr>
          <w:lang w:eastAsia="es-ES"/>
        </w:rPr>
        <w:t>Este proyecto tiene un objetivo principal que engloba todo el desarrollo del mismo, que es estudiar la existencia de un canal lateral temporal en arquitecturas RAG y desarrollar una herramienta capaz de medirlo de forma automatizada. A partir del desarrollo realizado y de los resultados obtenidos en la fase de pruebas, se puede considerar que este objetivo se ha cumplido, ya que el proyecto ha permitido observar que la recuperación vectorial sí introduce un canal lateral temporal al exponer diferencias medibles entre la recuperación de documentos que están indexados y que no lo están. Además de esto, en la memoria se ha mostrado cómo se ha desarrollado con éxito la herramienta de automatización que se mencionaba en los objetivos, permitiendo que un auditor realice las pruebas necesarias contra un sistema autorizado del que no conoce nada más que el endpoint y el contenido del mensaje HTTP. Este objetivo, aunque sea muy amplio, también contempla todos los procesos necesarios por los que ha tenido que pasar el proyecto para obtener estas metas, pero para tratarlos más en profundidad tenemos otros objetivos que los examinan por separado y nos ayudan a comprender si el proyecto se ha desarrollado siguiendo el camino esperado y realizando los procesos necesarios para su completitud y consistencia.  </w:t>
      </w:r>
    </w:p>
    <w:p w14:paraId="56645744" w14:textId="19101547" w:rsidR="00072CA4" w:rsidRPr="00072CA4" w:rsidRDefault="00072CA4" w:rsidP="00072CA4">
      <w:pPr>
        <w:rPr>
          <w:lang w:eastAsia="es-ES"/>
        </w:rPr>
      </w:pPr>
    </w:p>
    <w:p w14:paraId="6274A970" w14:textId="77777777" w:rsidR="00072CA4" w:rsidRPr="00072CA4" w:rsidRDefault="00072CA4" w:rsidP="00072CA4">
      <w:pPr>
        <w:rPr>
          <w:lang w:eastAsia="es-ES"/>
        </w:rPr>
      </w:pPr>
      <w:r w:rsidRPr="00072CA4">
        <w:rPr>
          <w:lang w:eastAsia="es-ES"/>
        </w:rPr>
        <w:t>El primer objetivo del proyecto consistía en entender el problema de seguridad dentro del contexto actual de los sistemas RAG. Para completarlo y tener una visión completa del estado del arte actual, se revisaron trabajos relacionados con inferencia de membresía, ataques de canal lateral en modelos de lenguaje y vulnerabilidades asociadas a mecanismos de caché, lo que permitió identificar que muchos trabajos estudian la salida textual del modelo, el uso de tokens, la KV-Cache o el tráfico de red, pero el componente de recuperación vectorial no está estudiado como posible origen de una fuga temporal.</w:t>
      </w:r>
    </w:p>
    <w:p w14:paraId="30952772" w14:textId="417AA4C6" w:rsidR="00072CA4" w:rsidRPr="00072CA4" w:rsidRDefault="00072CA4" w:rsidP="00072CA4">
      <w:pPr>
        <w:rPr>
          <w:lang w:eastAsia="es-ES"/>
        </w:rPr>
      </w:pPr>
    </w:p>
    <w:p w14:paraId="6517209F" w14:textId="77777777" w:rsidR="00072CA4" w:rsidRPr="00072CA4" w:rsidRDefault="00072CA4" w:rsidP="00072CA4">
      <w:pPr>
        <w:rPr>
          <w:lang w:eastAsia="es-ES"/>
        </w:rPr>
      </w:pPr>
      <w:r w:rsidRPr="00072CA4">
        <w:rPr>
          <w:lang w:eastAsia="es-ES"/>
        </w:rPr>
        <w:t>Una vez conseguida la primera meta y habiendo entendido la falta de estudio que queríamos solucionar, se planteó una hipótesis y se redactó el segundo objetivo, que era diseñar una investigación experimental que permitiera estudiar esa hipótesis de forma controlada. Para que este diseño nos ayudara a la consecución del objetivo, era necesario que se hiciera de forma ordenada y controlada, definiendo un modelo de amenaza, las tecnologías usadas en el sistema atacado, las variables relevantes, el banco de consultas clasificado por frecuencia y longitud y el corpus probado. Además de esta organización, también se tuvo que diseñar una metodología válida que no dañase los datos al tratarlos, consiguiendo resultados útiles para el análisis. Con todo esto, el diseño experimental permitió estudiar el comportamiento del sistema de forma progresiva, empezando por una prueba local reducida y escalando después hacia un entorno mucho más grande, confirmando la hipótesis y completando el objetivo.</w:t>
      </w:r>
    </w:p>
    <w:p w14:paraId="434B564B" w14:textId="2359A779" w:rsidR="00072CA4" w:rsidRPr="00072CA4" w:rsidRDefault="00072CA4" w:rsidP="00072CA4">
      <w:pPr>
        <w:rPr>
          <w:lang w:eastAsia="es-ES"/>
        </w:rPr>
      </w:pPr>
    </w:p>
    <w:p w14:paraId="3C3A4F9E" w14:textId="77777777" w:rsidR="00072CA4" w:rsidRPr="00072CA4" w:rsidRDefault="00072CA4" w:rsidP="00072CA4">
      <w:pPr>
        <w:rPr>
          <w:lang w:eastAsia="es-ES"/>
        </w:rPr>
      </w:pPr>
      <w:r w:rsidRPr="00072CA4">
        <w:rPr>
          <w:lang w:eastAsia="es-ES"/>
        </w:rPr>
        <w:t>El tercer objetivo era comprobar en qué escenarios aparecía con mayor facilidad la diferencia temporal. Para esto se realizaron pruebas consecutivas en las que se añadían partes de un sistema completo, encontrando los mejores y peores escenarios para las auditorías. En este caso se probó con: la recuperación vectorial aislada, donde los resultados mostraron una separación entre grupos de consultas, pero una menor estabilidad; distintos modelos de lenguaje, donde la señal quedó más mezclada con el tiempo de generación, pero la estabilidad subió, obteniendo de nuevo una separación entre grupos; y con caché, donde también se observó que este tipo de mecanismos muestran diferencias entre grupos, pero estas podrían deberse a un mal diseño de las pruebas lanzadas. Con estas tres fases, el objetivo se completó, comprendiendo que los mejores sistemas para auditar son aquellos que usan un LLM de tamaño reducido y no introducen sistemas cache en sus pipelines.</w:t>
      </w:r>
    </w:p>
    <w:p w14:paraId="240D281B" w14:textId="43D6D296" w:rsidR="00072CA4" w:rsidRPr="00072CA4" w:rsidRDefault="00072CA4" w:rsidP="00072CA4">
      <w:pPr>
        <w:rPr>
          <w:lang w:eastAsia="es-ES"/>
        </w:rPr>
      </w:pPr>
    </w:p>
    <w:p w14:paraId="27C86721" w14:textId="77777777" w:rsidR="00072CA4" w:rsidRPr="00072CA4" w:rsidRDefault="00072CA4" w:rsidP="00072CA4">
      <w:pPr>
        <w:rPr>
          <w:lang w:eastAsia="es-ES"/>
        </w:rPr>
      </w:pPr>
      <w:r w:rsidRPr="00072CA4">
        <w:rPr>
          <w:lang w:eastAsia="es-ES"/>
        </w:rPr>
        <w:t>El cuarto y quinto objeto se implementaron para realizar una herramienta de software confiable que fuera fácil de usar y pudiera automatizar este tipo de pruebas. En este caso, el cuarto objetivo era transformar el procedimiento experimental en un flujo de auditoría repetible. Para esto no solo era esencial construir la aplicación en la que se pudieran hacer todos los procesos necesarios, como son configurar un target externo, cargar consultas clasificadas, ejecutar pruebas en segundo plano y analizar estadísticamente los resultados, sino que también era importante construir un entorno completo que realizara una persistencia de todos estos datos y funcionase de forma rápida y comprensible para el usuario. Por otro lado, el quinto objetivo era comprobar si la herramienta podía funcionar en un escenario de caja negra contra un sistema RAG externo introduciendo el ruido de red por medio. Para esto, la herramienta desde un inicio estuvo centrada en este tipo de funcionamiento, haciendo las pruebas iniciales con un sistema sencillo implementado de forma local, pero con el que también se comunicaba por llamadas y posteriormente desplegando un entorno realista en RunPod al que la herramienta accedía únicamente mediante peticiones HTTP. Estos dos objetivos se comprobaron en las pruebas de la herramienta, en las que se concluyó que ambos habían sido implementados con éxito, consiguiendo pruebas automatizadas con persistencia contra sistemas externos.</w:t>
      </w:r>
    </w:p>
    <w:p w14:paraId="4E29363A" w14:textId="2CBF596F" w:rsidR="00072CA4" w:rsidRPr="00072CA4" w:rsidRDefault="00072CA4" w:rsidP="00072CA4">
      <w:pPr>
        <w:rPr>
          <w:lang w:eastAsia="es-ES"/>
        </w:rPr>
      </w:pPr>
    </w:p>
    <w:p w14:paraId="1E1235B9" w14:textId="77777777" w:rsidR="00072CA4" w:rsidRPr="00072CA4" w:rsidRDefault="00072CA4" w:rsidP="00072CA4">
      <w:pPr>
        <w:rPr>
          <w:lang w:eastAsia="es-ES"/>
        </w:rPr>
      </w:pPr>
      <w:r w:rsidRPr="00072CA4">
        <w:rPr>
          <w:lang w:eastAsia="es-ES"/>
        </w:rPr>
        <w:t>En conjunto, el trabajo ha conseguido unir una parte de investigación con una parte de desarrollo de software. La investigación permitió detectar y estudiar la señal temporal, mientras que la herramienta permitió automatizar su medición y análisis, lo que transforma una hipótesis técnica en un sistema que puede ejecutarse, repetirse y evaluarse sobre distintos targets. Además, es importante mencionar que la herramienta desarrollada también cumple con el objetivo defensivo del proyecto, ya que su finalidad es ayudar a estudiar si una arquitectura propia puede filtrar información mediante tiempos de respuesta.</w:t>
      </w:r>
    </w:p>
    <w:p w14:paraId="71F6FE14" w14:textId="77777777" w:rsidR="00C1383F" w:rsidRDefault="00C1383F" w:rsidP="00732669">
      <w:pPr>
        <w:rPr>
          <w:lang w:eastAsia="es-ES"/>
        </w:rPr>
      </w:pPr>
    </w:p>
    <w:p w14:paraId="042F2E30" w14:textId="754C699A" w:rsidR="00D720DE" w:rsidRDefault="00D720DE" w:rsidP="00D720DE">
      <w:pPr>
        <w:rPr>
          <w:lang w:eastAsia="es-ES"/>
        </w:rPr>
      </w:pPr>
      <w:r w:rsidRPr="00D720DE">
        <w:rPr>
          <w:lang w:eastAsia="es-ES"/>
        </w:rPr>
        <w:t xml:space="preserve">Con todos los objetivos del proyecto cubiertos, queda claro que se puede concluir que la hipótesis planteada es real y ocurre en mayor o menor medida en todos los sistemas que incluyen recuperación vectorial. Además, con todo el contexto estudiado para la realización del proyecto, se puede observar que los sistemas basados en inteligencia artificial generativa todavía están muy lejos de poder considerarse seguros por defecto, ya que son sistemas nuevos, complejos, formados por muchas capas distintas y dinámicos, donde cada componente añadido para mejorar la precisión o facilitar el uso puede convertirse también en una nueva superficie de ataque. Durante el estado del arte se han analizado ataques que explotan las respuestas del modelo, las probabilidades de los tokens, el presupuesto de generación, el tráfico de red, la KV-Cache y las cachés semánticas. Muchos de estos ataques no existían o no se conocían hace apenas unos años, lo que demuestra que el problema no está solo en fallos concretos de implementación, sino en que todavía no se entiende por completo cómo proteger arquitecturas </w:t>
      </w:r>
      <w:r w:rsidRPr="00D720DE">
        <w:rPr>
          <w:lang w:eastAsia="es-ES"/>
        </w:rPr>
        <w:lastRenderedPageBreak/>
        <w:t>tan recientes. En este trabajo se ha estudiado la recuperación vectorial, que es otro punto más de la superficie de ataque, entendiendo que el hecho de que una base de datos vectorial pueda revelar información a través de sus tiempos de respuesta es peligroso, ya que incluso los componentes que parecen puramente técnicos o internos pueden terminar filtrando información sensible, lo que lleva a la conclusión de que la seguridad de un sistema RAG no puede limitarse a la seguridad de los sistemas tradicionales como revisar permisos o validar usuarios. En estos sistemas, el no mostrar ningún dato confidencial en la respuesta no significa que haya alguna señal que esté dando pistas sobre lo que tiene almacenado, ya que las latencias, los aciertos en caché, el comportamiento del retriever o las diferencias entre consultas aparentemente similares pueden actuar como señales indirectas para un atacante. Por tanto, proteger estos sistemas requiere mirar más allá del contenido generado y estudiar también cómo se comporta toda la arquitectura cuando procesa una consulta.</w:t>
      </w:r>
    </w:p>
    <w:p w14:paraId="29FA0BF4" w14:textId="77777777" w:rsidR="00D720DE" w:rsidRPr="00D720DE" w:rsidRDefault="00D720DE" w:rsidP="00D720DE">
      <w:pPr>
        <w:rPr>
          <w:lang w:eastAsia="es-ES"/>
        </w:rPr>
      </w:pPr>
    </w:p>
    <w:p w14:paraId="210B943F" w14:textId="78A94DFA" w:rsidR="00D720DE" w:rsidRDefault="00D720DE" w:rsidP="00D720DE">
      <w:pPr>
        <w:rPr>
          <w:lang w:eastAsia="es-ES"/>
        </w:rPr>
      </w:pPr>
      <w:r w:rsidRPr="00D720DE">
        <w:rPr>
          <w:lang w:eastAsia="es-ES"/>
        </w:rPr>
        <w:t>Por otro lado, es importante entender que este ataque no será el último que se encuentre, ya que la velocidad con la que están evolucionando los sistemas RAG y las optimizaciones de los mismos hace que aparezcan continuamente nuevas técnicas para atacarlos. Lo que hoy se ve como una optimización normal, mañana puede convertirse en una vulnerabilidad si permite distinguir estados internos del sistema. Por eso, las empresas que adopten este tipo de soluciones no deberían tratarlas como herramientas cerradas y definitivamente seguras, sino como sistemas vivos que necesitan revisión continua.</w:t>
      </w:r>
    </w:p>
    <w:p w14:paraId="288B5FA7" w14:textId="77777777" w:rsidR="00D720DE" w:rsidRPr="00D720DE" w:rsidRDefault="00D720DE" w:rsidP="00D720DE">
      <w:pPr>
        <w:rPr>
          <w:lang w:eastAsia="es-ES"/>
        </w:rPr>
      </w:pPr>
    </w:p>
    <w:p w14:paraId="54430030" w14:textId="77777777" w:rsidR="00D720DE" w:rsidRPr="00D720DE" w:rsidRDefault="00D720DE" w:rsidP="00D720DE">
      <w:pPr>
        <w:rPr>
          <w:lang w:eastAsia="es-ES"/>
        </w:rPr>
      </w:pPr>
      <w:r w:rsidRPr="00D720DE">
        <w:rPr>
          <w:lang w:eastAsia="es-ES"/>
        </w:rPr>
        <w:t>En este contexto, las auditorías de seguridad también deben evolucionar, ya que no basta con hacer pruebas tradicionales de autenticación, control de acceso, cifrado de datos o protección de endpoints. En sistemas RAG es necesario analizar la privacidad desde una perspectiva más amplia, incluyendo canales laterales, tiempos de respuesta, funcionamiento del índice vectorial, comportamiento de las cachés y estabilidad del pipeline completo. La defensa de estos sistemas requiere estar al día de las investigaciones recientes, adaptar las medidas de protección, auditar de distintas formas los sistemas y asumir que los ataques pueden venir de señales que no contienen texto sensible de forma directa, pero que permiten inferirlo. Por todo esto, el trabajo realizado refuerza la idea de que la seguridad en inteligencia artificial generativa todavía está en una fase temprana, ya que la adopción empresarial de sistemas RAG avanza muy rápido, pero la comprensión de sus riesgos no avanza siempre al mismo ritmo. Este desfase puede provocar que muchas organizaciones integren documentación interna en sistemas aparentemente controlados sin conocer todos los canales por los que esa información puede filtrarse. Por tanto, la aportación de este proyecto se sitúa precisamente en el punto de mostrar que existe una vía adicional de fuga y proponer una herramienta para que pueda auditarse antes de que sea explotada de forma ofensiva.</w:t>
      </w:r>
    </w:p>
    <w:p w14:paraId="36C810D8" w14:textId="77777777" w:rsidR="00F35E65" w:rsidRDefault="00F35E65" w:rsidP="0000660E">
      <w:pPr>
        <w:rPr>
          <w:lang w:eastAsia="es-ES"/>
        </w:rPr>
      </w:pPr>
    </w:p>
    <w:p w14:paraId="4C7B1DA2" w14:textId="77777777" w:rsidR="0000660E" w:rsidRDefault="0000660E" w:rsidP="00F35E65">
      <w:pPr>
        <w:pStyle w:val="Ttulo2"/>
      </w:pPr>
      <w:bookmarkStart w:id="96" w:name="_Toc236335974"/>
      <w:r>
        <w:t>8.2. Limitaciones del trabajo desarrollado</w:t>
      </w:r>
      <w:bookmarkEnd w:id="96"/>
    </w:p>
    <w:p w14:paraId="2A2CA532" w14:textId="77777777" w:rsidR="0000660E" w:rsidRDefault="0000660E" w:rsidP="0000660E">
      <w:pPr>
        <w:rPr>
          <w:lang w:eastAsia="es-ES"/>
        </w:rPr>
      </w:pPr>
    </w:p>
    <w:p w14:paraId="12BBEA95" w14:textId="77777777" w:rsidR="004E6C6B" w:rsidRPr="004E6C6B" w:rsidRDefault="004E6C6B" w:rsidP="004E6C6B">
      <w:pPr>
        <w:rPr>
          <w:lang w:eastAsia="es-ES"/>
        </w:rPr>
      </w:pPr>
      <w:r w:rsidRPr="004E6C6B">
        <w:rPr>
          <w:lang w:eastAsia="es-ES"/>
        </w:rPr>
        <w:t xml:space="preserve">Aunque el trabajo ha permitido demostrar la viabilidad del canal lateral temporal y desarrollar una herramienta capaz de automatizar su medición, el alcance del proyecto debe interpretarse dentro del contexto temporal establecido. El objetivo principal era comprobar si existía una señal temporal explotable en sistemas RAG y construir una aplicación que permitiera auditarla desde fuera. Por tanto, el resultado obtenido no debe entenderse como una solución cerrada para todos los sistemas RAG, sino como una primera aproximación técnica a un problema de seguridad que todavía tiene mucho margen de estudio. En este proyecto se ha realizado la primera parte de encontrar una vulnerabilidad en un sistema, esta parte conlleva mucho más tiempo que las subsiguientes investigaciones, ya que te tienes que enfrentar a los problemas desde cero al no haberlos encontrado nadie antes que tú. Por esto, el trabajo tiene varias </w:t>
      </w:r>
      <w:r w:rsidRPr="004E6C6B">
        <w:rPr>
          <w:lang w:eastAsia="es-ES"/>
        </w:rPr>
        <w:lastRenderedPageBreak/>
        <w:t>limitaciones y líneas de trabajo futuras al no poder estudiar por completo el ataque y tener que comprobar que este es medible.</w:t>
      </w:r>
    </w:p>
    <w:p w14:paraId="4E23245A" w14:textId="1D0F014F" w:rsidR="004E6C6B" w:rsidRPr="004E6C6B" w:rsidRDefault="004E6C6B" w:rsidP="004E6C6B">
      <w:pPr>
        <w:rPr>
          <w:lang w:eastAsia="es-ES"/>
        </w:rPr>
      </w:pPr>
    </w:p>
    <w:p w14:paraId="353682D0" w14:textId="77777777" w:rsidR="004E6C6B" w:rsidRPr="004E6C6B" w:rsidRDefault="004E6C6B" w:rsidP="004E6C6B">
      <w:pPr>
        <w:rPr>
          <w:lang w:eastAsia="es-ES"/>
        </w:rPr>
      </w:pPr>
      <w:r w:rsidRPr="004E6C6B">
        <w:rPr>
          <w:lang w:eastAsia="es-ES"/>
        </w:rPr>
        <w:t>Una primera limitación del trabajo es que la investigación se ha centrado en demostrar la existencia del fenómeno en un entorno controlado, lo que ha sido necesario para poder medir correctamente el comportamiento del sistema y separar las fases del ataque, pero también implica que las conclusiones deben trasladarse con cuidado a otros entornos. En un sistema real pueden existir más capas intermedias, políticas internas de caché, balanceadores, límites de tasa, variaciones de carga o configuraciones concretas que no se han reproducido completamente en los experimentos. El trabajo demuestra que la fuga temporal puede aparecer y que puede medirse, pero no pretende afirmar que todos los sistemas RAG vayan a presentar la misma intensidad de señal.</w:t>
      </w:r>
    </w:p>
    <w:p w14:paraId="0745318B" w14:textId="63B1F795" w:rsidR="004E6C6B" w:rsidRPr="004E6C6B" w:rsidRDefault="004E6C6B" w:rsidP="004E6C6B">
      <w:pPr>
        <w:rPr>
          <w:lang w:eastAsia="es-ES"/>
        </w:rPr>
      </w:pPr>
    </w:p>
    <w:p w14:paraId="048A5C05" w14:textId="77777777" w:rsidR="004E6C6B" w:rsidRPr="004E6C6B" w:rsidRDefault="004E6C6B" w:rsidP="004E6C6B">
      <w:pPr>
        <w:rPr>
          <w:lang w:eastAsia="es-ES"/>
        </w:rPr>
      </w:pPr>
      <w:r w:rsidRPr="004E6C6B">
        <w:rPr>
          <w:lang w:eastAsia="es-ES"/>
        </w:rPr>
        <w:t>La automatización de las pruebas es algo que se ha buscado en este proyecto con la realización de la herramienta, pero es verdad que esta sigue teniendo una limitación, ya que, aunque la herramienta permita lanzar auditorías, guardar resultados, generar gráficas y realizar inferencias posteriores, sigue siendo necesario que el auditor entienda qué está probando. La calidad del banco de consultas, la elección de términos, la separación entre categorías y la interpretación de los resultados siguen dependiendo del criterio técnico de la persona que usa la aplicación. Esto es importante porque el ataque no se basa en una única petición, sino en tendencias temporales observadas a partir de muchas mediciones, por lo que la herramienta reduce el trabajo manual, pero no elimina la necesidad de diseñar bien la prueba.</w:t>
      </w:r>
    </w:p>
    <w:p w14:paraId="4AF8D9F9" w14:textId="3D73FEB3" w:rsidR="004E6C6B" w:rsidRPr="004E6C6B" w:rsidRDefault="004E6C6B" w:rsidP="004E6C6B">
      <w:pPr>
        <w:rPr>
          <w:lang w:eastAsia="es-ES"/>
        </w:rPr>
      </w:pPr>
    </w:p>
    <w:p w14:paraId="47CEFB1A" w14:textId="77777777" w:rsidR="004E6C6B" w:rsidRPr="004E6C6B" w:rsidRDefault="004E6C6B" w:rsidP="004E6C6B">
      <w:pPr>
        <w:rPr>
          <w:lang w:eastAsia="es-ES"/>
        </w:rPr>
      </w:pPr>
      <w:r w:rsidRPr="004E6C6B">
        <w:rPr>
          <w:lang w:eastAsia="es-ES"/>
        </w:rPr>
        <w:t>Otra limitación del proyecto es que la validación de la herramienta se ha realizado con un RAG externo preparado para el trabajo. Esto es lo que ha permitido probar la aplicación en un escenario black-box más realista, ya que la herramienta se ha comunicado con una API desplegada en RunPod, pero este sigue siendo un entorno controlado por el propio proyecto. Para verificar profesionalmente la herramienta, lo mejor sería realizar estas pruebas en un entorno profesional de verdad, pero por motivos obvios este paso no se ha podido realizar en este trabajo. Por lo tanto, aunque se ha imitado un sistema profesional lo mejor posible, habría que estudiar la efectividad de la herramienta en su aplicación contra múltiples sistemas RAG reales de empresas distintas.</w:t>
      </w:r>
    </w:p>
    <w:p w14:paraId="6A83DF85" w14:textId="25FEDE43" w:rsidR="004E6C6B" w:rsidRPr="004E6C6B" w:rsidRDefault="004E6C6B" w:rsidP="004E6C6B">
      <w:pPr>
        <w:rPr>
          <w:lang w:eastAsia="es-ES"/>
        </w:rPr>
      </w:pPr>
    </w:p>
    <w:p w14:paraId="6022F1AB" w14:textId="77777777" w:rsidR="004E6C6B" w:rsidRPr="004E6C6B" w:rsidRDefault="004E6C6B" w:rsidP="004E6C6B">
      <w:pPr>
        <w:rPr>
          <w:lang w:eastAsia="es-ES"/>
        </w:rPr>
      </w:pPr>
      <w:r w:rsidRPr="004E6C6B">
        <w:rPr>
          <w:lang w:eastAsia="es-ES"/>
        </w:rPr>
        <w:t>Por otro lado, la inferencia de términos debe tratarse como una funcionalidad menos objetiva dentro de la herramienta. Su objetivo es ir un paso más allá de la auditoría general y probar si, a partir de una calibración previa, se puede clasificar el comportamiento temporal de términos concretos. Sin embargo, esta parte depende mucho de la calidad de las consultas y de la estabilidad del sistema auditado. Por ese motivo, sus resultados deben interpretarse como señales orientativas y no como afirmaciones absolutas sobre la presencia de un término en la base documental, lo que no invalida la funcionalidad, pero sí marca claramente su uso correcto.</w:t>
      </w:r>
    </w:p>
    <w:p w14:paraId="379E0CBB" w14:textId="3DA183E3" w:rsidR="004E6C6B" w:rsidRPr="004E6C6B" w:rsidRDefault="004E6C6B" w:rsidP="004E6C6B">
      <w:pPr>
        <w:rPr>
          <w:lang w:eastAsia="es-ES"/>
        </w:rPr>
      </w:pPr>
    </w:p>
    <w:p w14:paraId="455B3315" w14:textId="77777777" w:rsidR="004E6C6B" w:rsidRPr="004E6C6B" w:rsidRDefault="004E6C6B" w:rsidP="004E6C6B">
      <w:pPr>
        <w:rPr>
          <w:lang w:eastAsia="es-ES"/>
        </w:rPr>
      </w:pPr>
      <w:r w:rsidRPr="004E6C6B">
        <w:rPr>
          <w:lang w:eastAsia="es-ES"/>
        </w:rPr>
        <w:t>Por último, el trabajo queda limitado por el tiempo disponible. Se ha llegado hasta el punto en el que se demuestra el ataque, se estudian varios escenarios experimentales y se desarrolla una herramienta funcional para medirlo. Sin embargo, muchas decisiones podrían ampliarse con más tiempo probando más corpus, más motores vectoriales, más modelos, más configuraciones de caché, más defensas y más entornos reales, lo que se explica más detalladamente en el siguiente apartado. Por todo esto queda claro que el valor principal del proyecto está en haber identificado, medido y automatizado una vía de fuga temporal en sistemas RAG, dejando una base clara para investigaciones posteriores.</w:t>
      </w:r>
    </w:p>
    <w:p w14:paraId="5C705E0C" w14:textId="77777777" w:rsidR="00F35E65" w:rsidRDefault="00F35E65" w:rsidP="0000660E">
      <w:pPr>
        <w:rPr>
          <w:lang w:eastAsia="es-ES"/>
        </w:rPr>
      </w:pPr>
    </w:p>
    <w:p w14:paraId="2145333D" w14:textId="0DCA44BC" w:rsidR="0000660E" w:rsidRDefault="0000660E" w:rsidP="00F35E65">
      <w:pPr>
        <w:pStyle w:val="Ttulo2"/>
      </w:pPr>
      <w:bookmarkStart w:id="97" w:name="_Toc236335975"/>
      <w:r>
        <w:lastRenderedPageBreak/>
        <w:t>8.3. Líneas de trabajo futuras</w:t>
      </w:r>
      <w:bookmarkEnd w:id="97"/>
    </w:p>
    <w:p w14:paraId="23D1A7B6" w14:textId="77777777" w:rsidR="00F35E65" w:rsidRDefault="00F35E65" w:rsidP="00F35E65">
      <w:pPr>
        <w:rPr>
          <w:lang w:eastAsia="es-ES"/>
        </w:rPr>
      </w:pPr>
    </w:p>
    <w:p w14:paraId="62BFB2CD" w14:textId="77777777" w:rsidR="004C50EB" w:rsidRPr="004C50EB" w:rsidRDefault="004C50EB" w:rsidP="004C50EB">
      <w:pPr>
        <w:rPr>
          <w:lang w:eastAsia="es-ES"/>
        </w:rPr>
      </w:pPr>
      <w:r w:rsidRPr="004C50EB">
        <w:rPr>
          <w:lang w:eastAsia="es-ES"/>
        </w:rPr>
        <w:t>El trabajo realizado demuestra que es posible observar diferencias temporales en sistemas RAG y que esas diferencias pueden actuar como canal lateral para inferir información sobre el contenido de una base documental. Aun así, este estudio debe entenderse como un punto de partida, ya que la investigación simplemente ha permitido comprobar el ataque en un entorno controlado, con un corpus concreto, una base vectorial determinada y varios escenarios de ejecución, pero todavía quedan muchas líneas abiertas para estudiar hasta qué punto este comportamiento se mantiene en otros sistemas y bajo otras configuraciones. Por esto, todas las elecciones realizadas para desarrollar el ataque, como pueden ser el corpus o la base de datos vectorial, generan nuevas líneas de trabajo experimentales que nos ayudarán a entender los puntos claves del ataque y cómo de aplicable es este en entornos con diferentes tecnologías o tipos de datos vectorizados.</w:t>
      </w:r>
    </w:p>
    <w:p w14:paraId="6F3B3B1C" w14:textId="45EB30E5" w:rsidR="004C50EB" w:rsidRPr="004C50EB" w:rsidRDefault="004C50EB" w:rsidP="004C50EB">
      <w:pPr>
        <w:rPr>
          <w:lang w:eastAsia="es-ES"/>
        </w:rPr>
      </w:pPr>
    </w:p>
    <w:p w14:paraId="4E579CCE" w14:textId="77777777" w:rsidR="004C50EB" w:rsidRPr="004C50EB" w:rsidRDefault="004C50EB" w:rsidP="004C50EB">
      <w:pPr>
        <w:rPr>
          <w:lang w:eastAsia="es-ES"/>
        </w:rPr>
      </w:pPr>
      <w:r w:rsidRPr="004C50EB">
        <w:rPr>
          <w:lang w:eastAsia="es-ES"/>
        </w:rPr>
        <w:t>La primera línea futura importante para investigar sería la ampliación de la experimentación a otros corpus. En este trabajo se ha usado principalmente PG-19, que está formado por textos literarios en inglés, lo cual nos ha permitido trabajar con una base documental grande y con términos que pueden clasificarse por frecuencia semántica, pero no representa todos los usos reales de un sistema RAG. Sería interesante repetir los experimentos con documentación técnica, manuales internos, contratos, artículos científicos, tickets de soporte o bases de conocimiento empresariales. Cada tipo de corpus puede producir distribuciones vectoriales distintas, por ejemplo, un corpus muy repetitivo puede hacer que muchas consultas parezcan presentes aunque no lo estén directamente y un corpus técnico, en cambio, puede tener términos muy específicos que faciliten más la inferencia. Comparar estos escenarios ayudaría a saber si el canal lateral depende mucho del dominio o si aparece de forma estable en sistemas RAG variados, pudiendo clasificar en qué tipo de empresas estas auditorías se pueden aplicar con mayor facilidad.</w:t>
      </w:r>
    </w:p>
    <w:p w14:paraId="12275997" w14:textId="6ABF9602" w:rsidR="004C50EB" w:rsidRPr="004C50EB" w:rsidRDefault="004C50EB" w:rsidP="004C50EB">
      <w:pPr>
        <w:rPr>
          <w:lang w:eastAsia="es-ES"/>
        </w:rPr>
      </w:pPr>
    </w:p>
    <w:p w14:paraId="0AA4A5AA" w14:textId="77777777" w:rsidR="004C50EB" w:rsidRPr="004C50EB" w:rsidRDefault="004C50EB" w:rsidP="004C50EB">
      <w:pPr>
        <w:rPr>
          <w:lang w:eastAsia="es-ES"/>
        </w:rPr>
      </w:pPr>
      <w:r w:rsidRPr="004C50EB">
        <w:rPr>
          <w:lang w:eastAsia="es-ES"/>
        </w:rPr>
        <w:t>De la misma manera, sería importante el estudio de otras bases de datos vectoriales y, aún más importante, el estudio de diferentes algoritmos de recuperación documental. En este proyecto se ha trabajado la mayor parte del tiempo con la tecnología de ChromaDB, ya que es una de las bases vectoriales más utilizadas actualmente, pero una buena investigación a realizar sería hacer estas mismas pruebas a sistemas externos que utilicen bases de datos diferentes. En este caso, esta investigación no solo nos ayudaría a observar cuán importante es la implementación que tenga una base de datos u otra, comprobando las distintas implementaciones de caches o los diferentes tiempos de vectorización de consultas, sino que también nos ayudaría a estudiar lo más importante del ataque, que son los algoritmos de recuperación. La mayoría de bases de datos vectoriales utilizan el algoritmo HNSW por lo comentado en apartados anteriores, pero cada una lo implementa de distintas formas, realizando cambios en las tecnologías de filtrado, en la escalabilidad de la RAM, en la infraestructura de los clústeres, en los algoritmos de modificación de datos y en muchas otras partes del algoritmo. Por tanto, es interesante probar otras bases de datos vectoriales que también utilicen este algoritmo, como son Milvus y Pinecone, observando si la implementación del mismo es importante para la efectividad del ataque. Además de estas pruebas sobre el algoritmo HNSW, que mejorarían el conocimiento de si este algoritmo es atacable con sus distintas implementaciones, también sería importante probar otros algoritmos menos utilizados, como los comentados en el apartado de hipótesis y modelo de amenaza.</w:t>
      </w:r>
    </w:p>
    <w:p w14:paraId="697419E3" w14:textId="52EABC3E" w:rsidR="004C50EB" w:rsidRPr="004C50EB" w:rsidRDefault="004C50EB" w:rsidP="004C50EB">
      <w:pPr>
        <w:rPr>
          <w:lang w:eastAsia="es-ES"/>
        </w:rPr>
      </w:pPr>
    </w:p>
    <w:p w14:paraId="2611FCF9" w14:textId="77777777" w:rsidR="004C50EB" w:rsidRPr="004C50EB" w:rsidRDefault="004C50EB" w:rsidP="004C50EB">
      <w:pPr>
        <w:rPr>
          <w:lang w:eastAsia="es-ES"/>
        </w:rPr>
      </w:pPr>
      <w:r w:rsidRPr="004C50EB">
        <w:rPr>
          <w:lang w:eastAsia="es-ES"/>
        </w:rPr>
        <w:t xml:space="preserve">De la misma manera que en el estudio de las bases de datos, todas las variables aplicadas en el pipeline de un sistema RAG generan nuevas líneas de trabajo interesantes, pudiendo estudiar </w:t>
      </w:r>
      <w:r w:rsidRPr="004C50EB">
        <w:rPr>
          <w:lang w:eastAsia="es-ES"/>
        </w:rPr>
        <w:lastRenderedPageBreak/>
        <w:t>cosas como el modelo de embeddings, la fragmentación de documentos para la indexación, el LLM utilizado y el sistema de caché implementado.</w:t>
      </w:r>
    </w:p>
    <w:p w14:paraId="1B229854" w14:textId="1244777C" w:rsidR="004C50EB" w:rsidRPr="004C50EB" w:rsidRDefault="004C50EB" w:rsidP="004C50EB">
      <w:pPr>
        <w:rPr>
          <w:lang w:eastAsia="es-ES"/>
        </w:rPr>
      </w:pPr>
    </w:p>
    <w:p w14:paraId="193A8704" w14:textId="77777777" w:rsidR="004C50EB" w:rsidRPr="004C50EB" w:rsidRDefault="004C50EB" w:rsidP="004C50EB">
      <w:pPr>
        <w:rPr>
          <w:lang w:eastAsia="es-ES"/>
        </w:rPr>
      </w:pPr>
      <w:r w:rsidRPr="004C50EB">
        <w:rPr>
          <w:lang w:eastAsia="es-ES"/>
        </w:rPr>
        <w:t>En cuanto al modelo de embeddings, en la investigación se ha usado all-MiniLM-L6-v2, que es un modelo ligero y común para crear representaciones semánticas. Este modelo nos ha ayudado a poder realizar más pruebas al ser más pequeño, pero sería interesante probar a realizar las mismas pruebas con sistemas que utilicen modelos más grandes, como puede ser el text-embedding-3-small de OpenAI, que tiene 1536 dimensiones en vez de 384, 8192 tokens en vez de 256, está adaptado a diferentes lenguajes en vez de únicamente al inglés y tiene mayor comprensión sobre matices semánticos importantes. Este tipo de modelos no se ha utilizado para este proyecto, ya que en la mayoría de ocasiones conllevan un pago por uso, además de un tiempo de ejecución algo mayor al tener que usarlos por API. En esta línea de trabajo se podrían observar cambios en la distribución de distancias entre consultas y documentos, lo que afectaría a la recuperación, además de poder observar cambios en los tiempos que tarda el sistema en buscar y construir el contexto. Probar modelos de embeddings distintos permitiría entender si el ataque depende de un modelo concreto o si la señal temporal se mantiene aunque cambie la representación semántica.</w:t>
      </w:r>
    </w:p>
    <w:p w14:paraId="755A5647" w14:textId="67A8852B" w:rsidR="004C50EB" w:rsidRPr="004C50EB" w:rsidRDefault="004C50EB" w:rsidP="004C50EB">
      <w:pPr>
        <w:rPr>
          <w:lang w:eastAsia="es-ES"/>
        </w:rPr>
      </w:pPr>
    </w:p>
    <w:p w14:paraId="25ACD9FB" w14:textId="77777777" w:rsidR="004C50EB" w:rsidRPr="004C50EB" w:rsidRDefault="004C50EB" w:rsidP="004C50EB">
      <w:pPr>
        <w:rPr>
          <w:lang w:eastAsia="es-ES"/>
        </w:rPr>
      </w:pPr>
      <w:r w:rsidRPr="004C50EB">
        <w:rPr>
          <w:lang w:eastAsia="es-ES"/>
        </w:rPr>
        <w:t>Por otro lado, la forma de fragmentar el corpus abre otra gran ventana de estudio, ya que hay muchas formas de realizar esta fragmentación y algunos sistemas incluso utilizan estrategias híbridas que combinan varias de estas. En este trabajo se trabajó con chunks de tamaño fijo por la sencillez de su implementación, pero algunos sistemas RAG implementan fragmentaciones recursivas en las que el sistema fragmenta el texto según sus separadores del lenguaje natural. Con esta separación, el texto es partido en párrafos si estos son suficientemente pequeños como para caber en un fragmento, dándole más consistencia a la separación. Por otro lado, en las fragmentaciones también hay varias configuraciones que se podrían estudiar, como son el tamaño del chunk, que cambia la cantidad de documentos almacenados, o la cantidad de solapamiento por chunk, que genera más fragmentos cuanto mayor sea este valor al repetir información. Por tanto, una futura investigación debería estudiar cómo cambia el canal lateral al variar la formación de la base de datos documental, cambiando el tamaño de chunk, el solapamiento y la estrategia de fragmentación.</w:t>
      </w:r>
    </w:p>
    <w:p w14:paraId="73333325" w14:textId="4709BA82" w:rsidR="004C50EB" w:rsidRPr="004C50EB" w:rsidRDefault="004C50EB" w:rsidP="004C50EB">
      <w:pPr>
        <w:rPr>
          <w:lang w:eastAsia="es-ES"/>
        </w:rPr>
      </w:pPr>
    </w:p>
    <w:p w14:paraId="0E3DFECB" w14:textId="77777777" w:rsidR="004C50EB" w:rsidRPr="004C50EB" w:rsidRDefault="004C50EB" w:rsidP="004C50EB">
      <w:pPr>
        <w:rPr>
          <w:lang w:eastAsia="es-ES"/>
        </w:rPr>
      </w:pPr>
      <w:r w:rsidRPr="004C50EB">
        <w:rPr>
          <w:lang w:eastAsia="es-ES"/>
        </w:rPr>
        <w:t>Como hemos comentado, el modelo de lenguaje utilizado es importante para el ataque, ya que con modelos grandes se ha encontrado que la efectividad del ataque decae por su alto coste de generación, pero esto genera otra línea de trabajo futura. En este caso se ha concluido esto por una necesidad de agilizar las pruebas, pero es verdad que no se han investigado a fondo los modelos de lenguaje y es posible que, modificando configuraciones de estos como la temperatura, que los hace menos aleatorios cuanto más baja es, o el Top p, que pone un umbral mínimo de probabilidad para la siguiente palabra generada, se consiga que los modelos más grandes se estabilicen, pudiendo observar de forma consistente el ataque en ellos. Además de estas configuraciones, también sería interesante probar la modificación de parámetros como max tokens y min tokens para acotar el tamaño de respuesta y medir de forma sistemática cómo afectan al canal lateral. Esto permitiría distinguir mejor qué parte del tiempo procede de la recuperación y qué parte procede de la generación, y nos ayudaría a comprender si en sistemas con algunas configuraciones específicas estas auditorías son más útiles que en otros.</w:t>
      </w:r>
    </w:p>
    <w:p w14:paraId="72BC9232" w14:textId="35155BC9" w:rsidR="00A24A1F" w:rsidRPr="00A24A1F" w:rsidRDefault="00A24A1F" w:rsidP="00A24A1F">
      <w:pPr>
        <w:rPr>
          <w:lang w:eastAsia="es-ES"/>
        </w:rPr>
      </w:pPr>
    </w:p>
    <w:p w14:paraId="474182D2" w14:textId="77777777" w:rsidR="00A24A1F" w:rsidRPr="00A24A1F" w:rsidRDefault="00A24A1F" w:rsidP="00A24A1F">
      <w:pPr>
        <w:rPr>
          <w:lang w:eastAsia="es-ES"/>
        </w:rPr>
      </w:pPr>
      <w:r w:rsidRPr="00A24A1F">
        <w:rPr>
          <w:lang w:eastAsia="es-ES"/>
        </w:rPr>
        <w:t xml:space="preserve">En cuanto al pipeline de un sistema RAG, la última configuración que genera una línea de trabajo es la aplicación de la caché. En este trabajo se observó que determinados mecanismos de caché pueden modificar el canal lateral, porque el diseño de las pruebas hace que algunas consultas tengan más probabilidad de producir aciertos. Sin embargo, no se ha estudiado la </w:t>
      </w:r>
      <w:r w:rsidRPr="00A24A1F">
        <w:rPr>
          <w:lang w:eastAsia="es-ES"/>
        </w:rPr>
        <w:lastRenderedPageBreak/>
        <w:t>forma óptima de construir unas pruebas para que los resultados obtenidos muestren la representación real de los datos en la base atacada. Está claro que estas pruebas se deben hacer generando consultas diferentes y bien separadas unas de otras, pero sería interesante investigar un sistema que mida si el conjunto de consultas generado podría generar muchos aciertos o no, observando la similitud entre ellas y dando al usuario una forma de saber si sus pruebas son fiables en sistemas con caché. Junto con esto, sería interesante realizar un sistema de generación de consultas que ya tenga esto en cuenta, implementando el uso de agentes de inteligencia artificial y automatizando aún más el proceso de auditorías. Con estos agentes se podrían diseñar bancos de consultas más especializados por dominio, realizando consultas más eficaces y mejorando la efectividad del ataque.</w:t>
      </w:r>
    </w:p>
    <w:p w14:paraId="37449977" w14:textId="659C37CB" w:rsidR="00A24A1F" w:rsidRPr="00A24A1F" w:rsidRDefault="00A24A1F" w:rsidP="00A24A1F">
      <w:pPr>
        <w:rPr>
          <w:lang w:eastAsia="es-ES"/>
        </w:rPr>
      </w:pPr>
    </w:p>
    <w:p w14:paraId="5DC048A3" w14:textId="77777777" w:rsidR="00A24A1F" w:rsidRPr="00A24A1F" w:rsidRDefault="00A24A1F" w:rsidP="00A24A1F">
      <w:pPr>
        <w:rPr>
          <w:lang w:eastAsia="es-ES"/>
        </w:rPr>
      </w:pPr>
      <w:r w:rsidRPr="00A24A1F">
        <w:rPr>
          <w:lang w:eastAsia="es-ES"/>
        </w:rPr>
        <w:t>Otra línea de trabajo futura superinteresante sería estudiar qué defensas hacen que los sistemas no filtren información por este tipo de canal. Está claro que una defensa sencilla de aplicar sería introducir un retraso en la recuperación de documentos que sea aleatorio, pero esto puede interferir en la usabilidad del sistema, haciéndolo más lento. Por esto es interesante estudiar distintos tipos de defensas y entender cuáles reducen de mejor manera el ataque sin afectar al usuario.</w:t>
      </w:r>
    </w:p>
    <w:p w14:paraId="34AF9053" w14:textId="2418C722" w:rsidR="00A24A1F" w:rsidRPr="00A24A1F" w:rsidRDefault="00A24A1F" w:rsidP="00A24A1F">
      <w:pPr>
        <w:rPr>
          <w:lang w:eastAsia="es-ES"/>
        </w:rPr>
      </w:pPr>
    </w:p>
    <w:p w14:paraId="4E408456" w14:textId="77777777" w:rsidR="00A24A1F" w:rsidRPr="00A24A1F" w:rsidRDefault="00A24A1F" w:rsidP="00A24A1F">
      <w:pPr>
        <w:rPr>
          <w:lang w:eastAsia="es-ES"/>
        </w:rPr>
      </w:pPr>
      <w:r w:rsidRPr="00A24A1F">
        <w:rPr>
          <w:lang w:eastAsia="es-ES"/>
        </w:rPr>
        <w:t>En cuanto a la herramienta, sus líneas futuras dependen directamente de la investigación, ya que la aplicación se ha diseñado para automatizar el ataque estudiado, por lo que cualquier mejora experimental puede acabar reflejándose en nuevas funciones. Si en futuras pruebas se descubre que cierto tipo de corpus, configuración de ingesta de datos, base vectorial o configuración de caché produce señales más claras modificando la prueba de manera determinada, la herramienta podría incorporar perfiles de auditoría específicos para esos casos. Actualmente no podemos estudiar estas mejoras al no conocer cómo evolucionará la investigación, pero sí podemos hablar de distintos módulos que se podrían implementar en la herramienta actual que serían útiles para el ataque desarrollado.</w:t>
      </w:r>
    </w:p>
    <w:p w14:paraId="1C21BC53" w14:textId="693EAA51" w:rsidR="00A24A1F" w:rsidRPr="00A24A1F" w:rsidRDefault="00A24A1F" w:rsidP="00A24A1F">
      <w:pPr>
        <w:rPr>
          <w:lang w:eastAsia="es-ES"/>
        </w:rPr>
      </w:pPr>
    </w:p>
    <w:p w14:paraId="554270E7" w14:textId="77777777" w:rsidR="00A24A1F" w:rsidRPr="00A24A1F" w:rsidRDefault="00A24A1F" w:rsidP="00A24A1F">
      <w:pPr>
        <w:rPr>
          <w:lang w:eastAsia="es-ES"/>
        </w:rPr>
      </w:pPr>
      <w:r w:rsidRPr="00A24A1F">
        <w:rPr>
          <w:lang w:eastAsia="es-ES"/>
        </w:rPr>
        <w:t>Una mejora clara de la herramienta sería añadir un módulo específico para detectar patrones compatibles con caché. Si el sistema externo utiliza algún tipo de caché, la herramienta puede mostrar resultados variables dependiendo del diseño de la prueba, y el auditor puede no tener conocimiento sobre la implementación de este sistema de caché. Por esto, sería útil diseñar una prueba que lance ciertas consultas controladas en varias rondas y observe si las repeticiones o consultas semánticamente cercanas producen caídas bruscas de latencia. Si aparece una reducción sistemática entre la primera y la segunda ronda, la herramienta podría mostrar una advertencia indicando que el comportamiento es compatible con algún mecanismo de caché, lo que permitiría interpretar mejor los resultados de la auditoría.</w:t>
      </w:r>
    </w:p>
    <w:p w14:paraId="70F222F5" w14:textId="04EF3E88" w:rsidR="00A24A1F" w:rsidRPr="00A24A1F" w:rsidRDefault="00A24A1F" w:rsidP="00A24A1F">
      <w:pPr>
        <w:rPr>
          <w:lang w:eastAsia="es-ES"/>
        </w:rPr>
      </w:pPr>
    </w:p>
    <w:p w14:paraId="1434176E" w14:textId="77777777" w:rsidR="00A24A1F" w:rsidRPr="00A24A1F" w:rsidRDefault="00A24A1F" w:rsidP="00A24A1F">
      <w:pPr>
        <w:rPr>
          <w:lang w:eastAsia="es-ES"/>
        </w:rPr>
      </w:pPr>
      <w:r w:rsidRPr="00A24A1F">
        <w:rPr>
          <w:lang w:eastAsia="es-ES"/>
        </w:rPr>
        <w:t>Otra línea de trabajo futura sobre la herramienta sería mejorar la inferencia de términos, ya que la versión actual permite clasificar términos como probablemente presentes, probablemente ausentes o no concluyentes, pero todavía depende mucho de la estabilidad del sistema atacado. En el futuro se podría introducir la utilización de modelos de clasificación que interpreten los tiempos resultantes de las consultas enviadas de la prueba y clasifiquen los términos en base a los datos de la prueba de auditoría. El sistema actual aplica un sistema de fronteras con cálculos matemáticos clásicos, pero en este tipo de tareas de clasificación los modelos predictivos suelen reflejar buenos resultados, por lo que sería una gran mejora para la inferencia aplicarlos.</w:t>
      </w:r>
    </w:p>
    <w:p w14:paraId="2D738558" w14:textId="19E1C27F" w:rsidR="00A24A1F" w:rsidRPr="00A24A1F" w:rsidRDefault="00A24A1F" w:rsidP="00A24A1F">
      <w:pPr>
        <w:rPr>
          <w:lang w:eastAsia="es-ES"/>
        </w:rPr>
      </w:pPr>
    </w:p>
    <w:p w14:paraId="43CF4527" w14:textId="77777777" w:rsidR="00A24A1F" w:rsidRPr="00A24A1F" w:rsidRDefault="00A24A1F" w:rsidP="00A24A1F">
      <w:pPr>
        <w:rPr>
          <w:lang w:eastAsia="es-ES"/>
        </w:rPr>
      </w:pPr>
      <w:r w:rsidRPr="00A24A1F">
        <w:rPr>
          <w:lang w:eastAsia="es-ES"/>
        </w:rPr>
        <w:t xml:space="preserve">Por último, una mejora útil para ampliar la compatibilidad con distintos tipos de API sería mejorar la configuración de los targets. En este momento, la herramienta actual trabaja con </w:t>
      </w:r>
      <w:r w:rsidRPr="00A24A1F">
        <w:rPr>
          <w:lang w:eastAsia="es-ES"/>
        </w:rPr>
        <w:lastRenderedPageBreak/>
        <w:t>targets HTTP con llamadas tipo POST, ya que son las más utilizadas para este tipo de sistemas, pero se podrían añadir configuraciones de otro tipo de llamadas, como el método GET. También se podría mejorar el soporte para autenticación avanzada, certificados, proxies corporativos o límites de tasa, lo que haría que la herramienta fuera aplicable a más entornos reales.</w:t>
      </w:r>
    </w:p>
    <w:p w14:paraId="019CCE40" w14:textId="1FBC67AB" w:rsidR="00A24A1F" w:rsidRPr="00A24A1F" w:rsidRDefault="00A24A1F" w:rsidP="00A24A1F">
      <w:pPr>
        <w:rPr>
          <w:lang w:eastAsia="es-ES"/>
        </w:rPr>
      </w:pPr>
    </w:p>
    <w:p w14:paraId="77A121FF" w14:textId="77777777" w:rsidR="00A24A1F" w:rsidRPr="00A24A1F" w:rsidRDefault="00A24A1F" w:rsidP="00A24A1F">
      <w:pPr>
        <w:rPr>
          <w:lang w:eastAsia="es-ES"/>
        </w:rPr>
      </w:pPr>
      <w:r w:rsidRPr="00A24A1F">
        <w:rPr>
          <w:lang w:eastAsia="es-ES"/>
        </w:rPr>
        <w:t>El proyecto se ha detenido en el punto en el que el ataque ya había sido demostrado y se había construido una herramienta capaz de automatizarlo, pero el espacio de investigación sigue siendo amplio, ya que quedan por estudiar más corpus, más modelos, más bases vectoriales, más arquitecturas RAG, entre otras cosas. Por tanto, este TFG puede entenderse como una primera base experimental y técnica sobre la que continuar investigando la seguridad temporal de sistemas RAG.</w:t>
      </w:r>
    </w:p>
    <w:p w14:paraId="603C10B0" w14:textId="77777777" w:rsidR="00C61BBE" w:rsidRPr="00F35E65" w:rsidRDefault="00C61BBE" w:rsidP="00F35E65">
      <w:pPr>
        <w:rPr>
          <w:lang w:eastAsia="es-ES"/>
        </w:rPr>
      </w:pPr>
    </w:p>
    <w:p w14:paraId="58F697DB" w14:textId="603F071D" w:rsidR="00A50480" w:rsidRDefault="00A50480" w:rsidP="00A50480">
      <w:pPr>
        <w:pStyle w:val="Ttulo1"/>
      </w:pPr>
      <w:bookmarkStart w:id="98" w:name="_Toc236335976"/>
      <w:r>
        <w:t>9. Bibliografía</w:t>
      </w:r>
      <w:bookmarkEnd w:id="98"/>
    </w:p>
    <w:p w14:paraId="49EFC348" w14:textId="77777777" w:rsidR="00A50480" w:rsidRDefault="00A50480" w:rsidP="00A50480">
      <w:pPr>
        <w:rPr>
          <w:lang w:eastAsia="es-ES"/>
        </w:rPr>
      </w:pPr>
    </w:p>
    <w:p w14:paraId="07CB2D88" w14:textId="463EEEEC" w:rsidR="00A50480" w:rsidRPr="00A50480" w:rsidRDefault="00A50480" w:rsidP="00A50480">
      <w:pPr>
        <w:jc w:val="left"/>
        <w:rPr>
          <w:lang w:eastAsia="es-ES"/>
        </w:rPr>
      </w:pPr>
      <w:bookmarkStart w:id="99" w:name="Ref1"/>
      <w:r w:rsidRPr="00A50480">
        <w:rPr>
          <w:lang w:eastAsia="es-ES"/>
        </w:rPr>
        <w:t xml:space="preserve">[1] M. Anderson, G. Amit, and A. Goldsteen, "Is my data in your retrieval database? Membership inference attacks against retrieval augmented generation," </w:t>
      </w:r>
      <w:r w:rsidRPr="00A50480">
        <w:rPr>
          <w:i/>
          <w:iCs/>
          <w:lang w:eastAsia="es-ES"/>
        </w:rPr>
        <w:t>arXiv preprint arXiv:2405.20446</w:t>
      </w:r>
      <w:r w:rsidRPr="00A50480">
        <w:rPr>
          <w:lang w:eastAsia="es-ES"/>
        </w:rPr>
        <w:t>, 2024.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34" w:tgtFrame="_blank" w:history="1">
        <w:r w:rsidRPr="00A50480">
          <w:rPr>
            <w:rStyle w:val="Hipervnculo"/>
            <w:lang w:eastAsia="es-ES"/>
          </w:rPr>
          <w:t>https://arxiv.org/pdf/2405.20446</w:t>
        </w:r>
      </w:hyperlink>
      <w:bookmarkEnd w:id="99"/>
    </w:p>
    <w:p w14:paraId="116E82D4" w14:textId="77777777" w:rsidR="00A50480" w:rsidRPr="00A50480" w:rsidRDefault="00A50480" w:rsidP="00A50480">
      <w:pPr>
        <w:jc w:val="left"/>
        <w:rPr>
          <w:lang w:eastAsia="es-ES"/>
        </w:rPr>
      </w:pPr>
    </w:p>
    <w:p w14:paraId="413B8308" w14:textId="5818820D" w:rsidR="00A50480" w:rsidRDefault="00A50480" w:rsidP="00A50480">
      <w:pPr>
        <w:jc w:val="left"/>
        <w:rPr>
          <w:lang w:eastAsia="es-ES"/>
        </w:rPr>
      </w:pPr>
      <w:bookmarkStart w:id="100" w:name="Ref2"/>
      <w:r w:rsidRPr="00A50480">
        <w:rPr>
          <w:lang w:eastAsia="es-ES"/>
        </w:rPr>
        <w:t>[</w:t>
      </w:r>
      <w:r w:rsidR="001F67AA">
        <w:rPr>
          <w:lang w:eastAsia="es-ES"/>
        </w:rPr>
        <w:t>2</w:t>
      </w:r>
      <w:r w:rsidRPr="00A50480">
        <w:rPr>
          <w:lang w:eastAsia="es-ES"/>
        </w:rPr>
        <w:t xml:space="preserve">] H. Li, J. He, G. Wang, D. Feng, Z. Li, and M. Zhang, "BudgetLeak: Membership inference attacks on RAG systems via the generation budget side channel," </w:t>
      </w:r>
      <w:r w:rsidRPr="00A50480">
        <w:rPr>
          <w:i/>
          <w:iCs/>
          <w:lang w:eastAsia="es-ES"/>
        </w:rPr>
        <w:t>arXiv preprint arXiv:2511.12043</w:t>
      </w:r>
      <w:r w:rsidRPr="00A50480">
        <w:rPr>
          <w:lang w:eastAsia="es-ES"/>
        </w:rPr>
        <w:t>, 2025.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35" w:tgtFrame="_blank" w:history="1">
        <w:r w:rsidRPr="00A50480">
          <w:rPr>
            <w:rStyle w:val="Hipervnculo"/>
            <w:lang w:eastAsia="es-ES"/>
          </w:rPr>
          <w:t>https://arxiv.org/pdf/2511.12043</w:t>
        </w:r>
      </w:hyperlink>
    </w:p>
    <w:bookmarkEnd w:id="100"/>
    <w:p w14:paraId="581A5A57" w14:textId="77777777" w:rsidR="00A50480" w:rsidRPr="00A50480" w:rsidRDefault="00A50480" w:rsidP="00A50480">
      <w:pPr>
        <w:jc w:val="left"/>
        <w:rPr>
          <w:lang w:eastAsia="es-ES"/>
        </w:rPr>
      </w:pPr>
    </w:p>
    <w:p w14:paraId="231E93CA" w14:textId="2B34F99D" w:rsidR="00A50480" w:rsidRDefault="00A50480" w:rsidP="00A50480">
      <w:pPr>
        <w:jc w:val="left"/>
      </w:pPr>
      <w:bookmarkStart w:id="101" w:name="Ref3"/>
      <w:r w:rsidRPr="00A50480">
        <w:rPr>
          <w:lang w:eastAsia="es-ES"/>
        </w:rPr>
        <w:t>[</w:t>
      </w:r>
      <w:r w:rsidR="001F67AA">
        <w:rPr>
          <w:lang w:eastAsia="es-ES"/>
        </w:rPr>
        <w:t>3</w:t>
      </w:r>
      <w:r w:rsidRPr="00A50480">
        <w:rPr>
          <w:lang w:eastAsia="es-ES"/>
        </w:rPr>
        <w:t xml:space="preserve">] G. McDonald and J. Bar Or, "Whisper leak: A side-channel attack on large language models," </w:t>
      </w:r>
      <w:r w:rsidRPr="00A50480">
        <w:rPr>
          <w:i/>
          <w:iCs/>
          <w:lang w:eastAsia="es-ES"/>
        </w:rPr>
        <w:t>arXiv preprint arXiv:2511.03675</w:t>
      </w:r>
      <w:r w:rsidRPr="00A50480">
        <w:rPr>
          <w:lang w:eastAsia="es-ES"/>
        </w:rPr>
        <w:t>, 2025. [</w:t>
      </w:r>
      <w:r w:rsidR="004B7330" w:rsidRPr="004B7330">
        <w:rPr>
          <w:lang w:eastAsia="es-ES"/>
        </w:rPr>
        <w:t>En línea</w:t>
      </w:r>
      <w:r w:rsidRPr="00A50480">
        <w:rPr>
          <w:lang w:eastAsia="es-ES"/>
        </w:rPr>
        <w:t>].</w:t>
      </w:r>
      <w:r w:rsidR="004B7330" w:rsidRPr="004B7330">
        <w:t xml:space="preserve"> </w:t>
      </w:r>
      <w:r w:rsidR="004B7330" w:rsidRPr="004B7330">
        <w:rPr>
          <w:lang w:eastAsia="es-ES"/>
        </w:rPr>
        <w:t>Disponible en:</w:t>
      </w:r>
      <w:r w:rsidRPr="00A50480">
        <w:rPr>
          <w:lang w:eastAsia="es-ES"/>
        </w:rPr>
        <w:t xml:space="preserve"> </w:t>
      </w:r>
      <w:hyperlink r:id="rId36" w:tgtFrame="_blank" w:history="1">
        <w:r w:rsidRPr="00A50480">
          <w:rPr>
            <w:rStyle w:val="Hipervnculo"/>
            <w:lang w:eastAsia="es-ES"/>
          </w:rPr>
          <w:t>https://arxiv.org/pdf/2511.03675</w:t>
        </w:r>
      </w:hyperlink>
    </w:p>
    <w:bookmarkEnd w:id="101"/>
    <w:p w14:paraId="16B2038D" w14:textId="77777777" w:rsidR="001F67AA" w:rsidRDefault="001F67AA" w:rsidP="00A50480">
      <w:pPr>
        <w:jc w:val="left"/>
      </w:pPr>
    </w:p>
    <w:p w14:paraId="1DBE6BAD" w14:textId="77609E23" w:rsidR="001F67AA" w:rsidRDefault="001F67AA" w:rsidP="00A50480">
      <w:pPr>
        <w:jc w:val="left"/>
        <w:rPr>
          <w:lang w:eastAsia="es-ES"/>
        </w:rPr>
      </w:pPr>
      <w:bookmarkStart w:id="102" w:name="Ref4"/>
      <w:r w:rsidRPr="00A50480">
        <w:rPr>
          <w:lang w:eastAsia="es-ES"/>
        </w:rPr>
        <w:t>[</w:t>
      </w:r>
      <w:r>
        <w:rPr>
          <w:lang w:eastAsia="es-ES"/>
        </w:rPr>
        <w:t>4</w:t>
      </w:r>
      <w:r w:rsidRPr="00A50480">
        <w:rPr>
          <w:lang w:eastAsia="es-ES"/>
        </w:rPr>
        <w:t xml:space="preserve">] X. Zheng </w:t>
      </w:r>
      <w:r w:rsidRPr="00A50480">
        <w:rPr>
          <w:i/>
          <w:iCs/>
          <w:lang w:eastAsia="es-ES"/>
        </w:rPr>
        <w:t>et al.</w:t>
      </w:r>
      <w:r w:rsidRPr="00A50480">
        <w:rPr>
          <w:lang w:eastAsia="es-ES"/>
        </w:rPr>
        <w:t xml:space="preserve">, "InputSnatch: Stealing input in LLM services via timing side-channel attacks," </w:t>
      </w:r>
      <w:r w:rsidRPr="00A50480">
        <w:rPr>
          <w:i/>
          <w:iCs/>
          <w:lang w:eastAsia="es-ES"/>
        </w:rPr>
        <w:t>arXiv preprint arXiv:2411.18191</w:t>
      </w:r>
      <w:r w:rsidRPr="00A50480">
        <w:rPr>
          <w:lang w:eastAsia="es-ES"/>
        </w:rPr>
        <w:t>, 2024. [</w:t>
      </w:r>
      <w:r w:rsidRPr="004B7330">
        <w:rPr>
          <w:lang w:eastAsia="es-ES"/>
        </w:rPr>
        <w:t>En línea</w:t>
      </w:r>
      <w:r w:rsidRPr="00A50480">
        <w:rPr>
          <w:lang w:eastAsia="es-ES"/>
        </w:rPr>
        <w:t xml:space="preserve">]. </w:t>
      </w:r>
      <w:r w:rsidRPr="004B7330">
        <w:rPr>
          <w:lang w:eastAsia="es-ES"/>
        </w:rPr>
        <w:t>Disponible en:</w:t>
      </w:r>
      <w:r w:rsidRPr="00A50480">
        <w:rPr>
          <w:lang w:eastAsia="es-ES"/>
        </w:rPr>
        <w:t xml:space="preserve"> </w:t>
      </w:r>
      <w:hyperlink r:id="rId37" w:tgtFrame="_blank" w:history="1">
        <w:r w:rsidRPr="00A50480">
          <w:rPr>
            <w:rStyle w:val="Hipervnculo"/>
            <w:lang w:eastAsia="es-ES"/>
          </w:rPr>
          <w:t>https://arxiv.org/pdf/2411.18191</w:t>
        </w:r>
      </w:hyperlink>
    </w:p>
    <w:bookmarkEnd w:id="102"/>
    <w:p w14:paraId="14B5ACEE" w14:textId="77777777" w:rsidR="00A50480" w:rsidRPr="00A50480" w:rsidRDefault="00A50480" w:rsidP="00A50480">
      <w:pPr>
        <w:jc w:val="left"/>
        <w:rPr>
          <w:lang w:eastAsia="es-ES"/>
        </w:rPr>
      </w:pPr>
    </w:p>
    <w:p w14:paraId="6718639A" w14:textId="333A2E25" w:rsidR="00A50480" w:rsidRPr="00A50480" w:rsidRDefault="00A50480" w:rsidP="00A50480">
      <w:pPr>
        <w:jc w:val="left"/>
        <w:rPr>
          <w:lang w:eastAsia="es-ES"/>
        </w:rPr>
      </w:pPr>
      <w:bookmarkStart w:id="103" w:name="Ref5"/>
      <w:r w:rsidRPr="00A50480">
        <w:rPr>
          <w:lang w:eastAsia="es-ES"/>
        </w:rPr>
        <w:t xml:space="preserve">[5] G. Wu </w:t>
      </w:r>
      <w:r w:rsidRPr="00A50480">
        <w:rPr>
          <w:i/>
          <w:iCs/>
          <w:lang w:eastAsia="es-ES"/>
        </w:rPr>
        <w:t>et al.</w:t>
      </w:r>
      <w:r w:rsidRPr="00A50480">
        <w:rPr>
          <w:lang w:eastAsia="es-ES"/>
        </w:rPr>
        <w:t xml:space="preserve">, "I know what you asked: Prompt leakage via KV-cache sharing in multi-tenant LLM serving," </w:t>
      </w:r>
      <w:r w:rsidR="004B7330">
        <w:rPr>
          <w:lang w:eastAsia="es-ES"/>
        </w:rPr>
        <w:t>en</w:t>
      </w:r>
      <w:r w:rsidRPr="00A50480">
        <w:rPr>
          <w:lang w:eastAsia="es-ES"/>
        </w:rPr>
        <w:t xml:space="preserve"> </w:t>
      </w:r>
      <w:r w:rsidRPr="00A50480">
        <w:rPr>
          <w:i/>
          <w:iCs/>
          <w:lang w:eastAsia="es-ES"/>
        </w:rPr>
        <w:t>Proceedings of the 2025 Network and Distributed System Security (NDSS) Symposium</w:t>
      </w:r>
      <w:r w:rsidRPr="00A50480">
        <w:rPr>
          <w:lang w:eastAsia="es-ES"/>
        </w:rPr>
        <w:t>, 2025. doi: 10.14722/ndss.2025.241772. [</w:t>
      </w:r>
      <w:r w:rsidR="004B7330" w:rsidRPr="004B7330">
        <w:rPr>
          <w:lang w:eastAsia="es-ES"/>
        </w:rPr>
        <w:t>En línea</w:t>
      </w:r>
      <w:r w:rsidRPr="00A50480">
        <w:rPr>
          <w:lang w:eastAsia="es-ES"/>
        </w:rPr>
        <w:t>].</w:t>
      </w:r>
      <w:r w:rsidR="004B7330">
        <w:rPr>
          <w:lang w:eastAsia="es-ES"/>
        </w:rPr>
        <w:t xml:space="preserve"> </w:t>
      </w:r>
      <w:r w:rsidR="004B7330" w:rsidRPr="004B7330">
        <w:rPr>
          <w:lang w:eastAsia="es-ES"/>
        </w:rPr>
        <w:t>Disponible en:</w:t>
      </w:r>
      <w:r w:rsidRPr="00A50480">
        <w:rPr>
          <w:lang w:eastAsia="es-ES"/>
        </w:rPr>
        <w:t xml:space="preserve"> </w:t>
      </w:r>
      <w:hyperlink r:id="rId38" w:tgtFrame="_blank" w:history="1">
        <w:r w:rsidRPr="00A50480">
          <w:rPr>
            <w:rStyle w:val="Hipervnculo"/>
            <w:lang w:eastAsia="es-ES"/>
          </w:rPr>
          <w:t>https://www.ndss-symposium.org/wp-content/uploads/2025-1772-paper.pdf</w:t>
        </w:r>
      </w:hyperlink>
    </w:p>
    <w:bookmarkEnd w:id="103"/>
    <w:p w14:paraId="1BBE2B08" w14:textId="77777777" w:rsidR="00230B00" w:rsidRPr="00A50480" w:rsidRDefault="00230B00" w:rsidP="00A50480">
      <w:pPr>
        <w:jc w:val="left"/>
        <w:rPr>
          <w:lang w:eastAsia="es-ES"/>
        </w:rPr>
      </w:pPr>
    </w:p>
    <w:sectPr w:rsidR="00230B00" w:rsidRPr="00A50480" w:rsidSect="0041449E">
      <w:pgSz w:w="11906" w:h="16838"/>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ergio Verde Llorente" w:date="2026-05-11T14:22:00Z" w:initials="SV">
    <w:p w14:paraId="4025B228" w14:textId="77777777" w:rsidR="007D21B2" w:rsidRDefault="007D21B2" w:rsidP="007D21B2">
      <w:pPr>
        <w:pStyle w:val="Textocomentario"/>
        <w:jc w:val="left"/>
      </w:pPr>
      <w:r>
        <w:rPr>
          <w:rStyle w:val="Refdecomentario"/>
        </w:rPr>
        <w:annotationRef/>
      </w:r>
      <w:r>
        <w:t>Completo y corregido</w:t>
      </w:r>
    </w:p>
  </w:comment>
  <w:comment w:id="6" w:author="Sergio Verde Llorente" w:date="2026-05-11T15:50:00Z" w:initials="SV">
    <w:p w14:paraId="510E47D7" w14:textId="77777777" w:rsidR="003A36B4" w:rsidRDefault="003A36B4" w:rsidP="003A36B4">
      <w:pPr>
        <w:pStyle w:val="Textocomentario"/>
        <w:jc w:val="left"/>
      </w:pPr>
      <w:r>
        <w:rPr>
          <w:rStyle w:val="Refdecomentario"/>
        </w:rPr>
        <w:annotationRef/>
      </w:r>
      <w:r>
        <w:t>Completo y corregido</w:t>
      </w:r>
    </w:p>
  </w:comment>
  <w:comment w:id="9" w:author="Sergio Verde Llorente" w:date="2026-05-11T10:52:00Z" w:initials="SV">
    <w:p w14:paraId="7B33806E" w14:textId="77777777" w:rsidR="00EF0452" w:rsidRDefault="00EF0452" w:rsidP="00EF0452">
      <w:pPr>
        <w:pStyle w:val="Textocomentario"/>
        <w:jc w:val="left"/>
      </w:pPr>
      <w:r>
        <w:rPr>
          <w:rStyle w:val="Refdecomentario"/>
        </w:rPr>
        <w:annotationRef/>
      </w:r>
      <w:r>
        <w:t>Completo y corregido</w:t>
      </w:r>
    </w:p>
  </w:comment>
  <w:comment w:id="11" w:author="Sergio Verde Llorente" w:date="2026-05-11T12:21:00Z" w:initials="SV">
    <w:p w14:paraId="22E72677" w14:textId="77777777" w:rsidR="00E7163B" w:rsidRDefault="00E7163B" w:rsidP="00E7163B">
      <w:pPr>
        <w:pStyle w:val="Textocomentario"/>
        <w:jc w:val="left"/>
      </w:pPr>
      <w:r>
        <w:rPr>
          <w:rStyle w:val="Refdecomentario"/>
        </w:rPr>
        <w:annotationRef/>
      </w:r>
      <w:r>
        <w:t>Corregido revisar completitud</w:t>
      </w:r>
    </w:p>
  </w:comment>
  <w:comment w:id="14" w:author="Sergio Verde Llorente" w:date="2026-05-27T11:15:00Z" w:initials="SV">
    <w:p w14:paraId="7211DC30" w14:textId="77777777" w:rsidR="007341E4" w:rsidRDefault="007341E4" w:rsidP="007341E4">
      <w:pPr>
        <w:pStyle w:val="Textocomentario"/>
        <w:jc w:val="left"/>
      </w:pPr>
      <w:r>
        <w:rPr>
          <w:rStyle w:val="Refdecomentario"/>
        </w:rPr>
        <w:annotationRef/>
      </w:r>
      <w:r>
        <w:t>Completo y Corregido</w:t>
      </w:r>
    </w:p>
  </w:comment>
  <w:comment w:id="16" w:author="Sergio Verde Llorente" w:date="2026-05-27T11:22:00Z" w:initials="SV">
    <w:p w14:paraId="59C834D5" w14:textId="77777777" w:rsidR="007341E4" w:rsidRDefault="007341E4" w:rsidP="007341E4">
      <w:pPr>
        <w:pStyle w:val="Textocomentario"/>
        <w:jc w:val="left"/>
      </w:pPr>
      <w:r>
        <w:rPr>
          <w:rStyle w:val="Refdecomentario"/>
        </w:rPr>
        <w:annotationRef/>
      </w:r>
      <w:r>
        <w:t>Completo y Corregido</w:t>
      </w:r>
    </w:p>
  </w:comment>
  <w:comment w:id="18" w:author="Sergio Verde Llorente" w:date="2026-05-27T11:26:00Z" w:initials="SV">
    <w:p w14:paraId="4968BE67" w14:textId="77777777" w:rsidR="00C44151" w:rsidRDefault="00C44151" w:rsidP="00C44151">
      <w:pPr>
        <w:pStyle w:val="Textocomentario"/>
        <w:jc w:val="left"/>
      </w:pPr>
      <w:r>
        <w:rPr>
          <w:rStyle w:val="Refdecomentario"/>
        </w:rPr>
        <w:annotationRef/>
      </w:r>
      <w:r>
        <w:t>Completo y Corregido</w:t>
      </w:r>
    </w:p>
  </w:comment>
  <w:comment w:id="21" w:author="Sergio Verde Llorente" w:date="2026-05-27T15:44:00Z" w:initials="SV">
    <w:p w14:paraId="0315D288" w14:textId="77777777" w:rsidR="008C78A4" w:rsidRDefault="008C78A4" w:rsidP="008C78A4">
      <w:pPr>
        <w:pStyle w:val="Textocomentario"/>
        <w:jc w:val="left"/>
      </w:pPr>
      <w:r>
        <w:rPr>
          <w:rStyle w:val="Refdecomentario"/>
        </w:rPr>
        <w:annotationRef/>
      </w:r>
      <w:r>
        <w:t>Completo y Corregido</w:t>
      </w:r>
    </w:p>
  </w:comment>
  <w:comment w:id="24" w:author="Sergio Verde Llorente" w:date="2026-05-28T12:56:00Z" w:initials="SV">
    <w:p w14:paraId="6B3C1BF0" w14:textId="77777777" w:rsidR="0039218D" w:rsidRDefault="0039218D" w:rsidP="0039218D">
      <w:pPr>
        <w:pStyle w:val="Textocomentario"/>
        <w:jc w:val="left"/>
      </w:pPr>
      <w:r>
        <w:rPr>
          <w:rStyle w:val="Refdecomentario"/>
        </w:rPr>
        <w:annotationRef/>
      </w:r>
      <w:r>
        <w:t>Completo y Corregido</w:t>
      </w:r>
    </w:p>
  </w:comment>
  <w:comment w:id="26" w:author="Sergio Verde Llorente" w:date="2026-05-28T13:26:00Z" w:initials="SV">
    <w:p w14:paraId="1E1A2F29" w14:textId="77777777" w:rsidR="00D30067" w:rsidRDefault="00D30067" w:rsidP="00D30067">
      <w:pPr>
        <w:pStyle w:val="Textocomentario"/>
        <w:jc w:val="left"/>
      </w:pPr>
      <w:r>
        <w:rPr>
          <w:rStyle w:val="Refdecomentario"/>
        </w:rPr>
        <w:annotationRef/>
      </w:r>
      <w:r>
        <w:t>Completo y Corregido</w:t>
      </w:r>
    </w:p>
  </w:comment>
  <w:comment w:id="35" w:author="Sergio Verde Llorente" w:date="2026-06-03T11:21:00Z" w:initials="SV">
    <w:p w14:paraId="41C9E901" w14:textId="77777777" w:rsidR="0063199C" w:rsidRDefault="0063199C" w:rsidP="0063199C">
      <w:pPr>
        <w:pStyle w:val="Textocomentario"/>
        <w:jc w:val="left"/>
      </w:pPr>
      <w:r>
        <w:rPr>
          <w:rStyle w:val="Refdecomentario"/>
        </w:rPr>
        <w:annotationRef/>
      </w:r>
      <w:r>
        <w:t>Completo y Corregido</w:t>
      </w:r>
    </w:p>
  </w:comment>
  <w:comment w:id="39" w:author="Sergio Verde Llorente" w:date="2026-07-01T23:28:00Z" w:initials="SV">
    <w:p w14:paraId="02C313E0" w14:textId="77777777" w:rsidR="00C95BB3" w:rsidRDefault="00C95BB3" w:rsidP="00C95BB3">
      <w:pPr>
        <w:pStyle w:val="Textocomentario"/>
        <w:jc w:val="left"/>
      </w:pPr>
      <w:r>
        <w:rPr>
          <w:rStyle w:val="Refdecomentario"/>
        </w:rPr>
        <w:annotationRef/>
      </w:r>
      <w:r>
        <w:t>Dividir en dos uno auditoria dos inferencia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25B228" w15:done="0"/>
  <w15:commentEx w15:paraId="510E47D7" w15:done="0"/>
  <w15:commentEx w15:paraId="7B33806E" w15:done="0"/>
  <w15:commentEx w15:paraId="22E72677" w15:done="0"/>
  <w15:commentEx w15:paraId="7211DC30" w15:done="0"/>
  <w15:commentEx w15:paraId="59C834D5" w15:done="0"/>
  <w15:commentEx w15:paraId="4968BE67" w15:done="0"/>
  <w15:commentEx w15:paraId="0315D288" w15:done="0"/>
  <w15:commentEx w15:paraId="6B3C1BF0" w15:done="0"/>
  <w15:commentEx w15:paraId="1E1A2F29" w15:done="0"/>
  <w15:commentEx w15:paraId="41C9E901" w15:done="0"/>
  <w15:commentEx w15:paraId="02C313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8B0242" w16cex:dateUtc="2026-05-11T12:22:00Z"/>
  <w16cex:commentExtensible w16cex:durableId="1AD1335A" w16cex:dateUtc="2026-05-11T13:50:00Z"/>
  <w16cex:commentExtensible w16cex:durableId="6C3FFBC1" w16cex:dateUtc="2026-05-11T08:52:00Z"/>
  <w16cex:commentExtensible w16cex:durableId="31A8D4F8" w16cex:dateUtc="2026-05-11T10:21:00Z"/>
  <w16cex:commentExtensible w16cex:durableId="24B05EC5" w16cex:dateUtc="2026-05-27T09:15:00Z"/>
  <w16cex:commentExtensible w16cex:durableId="5E2CB24D" w16cex:dateUtc="2026-05-27T09:22:00Z"/>
  <w16cex:commentExtensible w16cex:durableId="76450D1D" w16cex:dateUtc="2026-05-27T09:26:00Z"/>
  <w16cex:commentExtensible w16cex:durableId="505988A0" w16cex:dateUtc="2026-05-27T13:44:00Z"/>
  <w16cex:commentExtensible w16cex:durableId="39619306" w16cex:dateUtc="2026-05-28T10:56:00Z"/>
  <w16cex:commentExtensible w16cex:durableId="37C658BD" w16cex:dateUtc="2026-05-28T11:26:00Z"/>
  <w16cex:commentExtensible w16cex:durableId="530F9AB6" w16cex:dateUtc="2026-06-03T09:21:00Z"/>
  <w16cex:commentExtensible w16cex:durableId="3DC07DFF" w16cex:dateUtc="2026-07-01T2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25B228" w16cid:durableId="1C8B0242"/>
  <w16cid:commentId w16cid:paraId="510E47D7" w16cid:durableId="1AD1335A"/>
  <w16cid:commentId w16cid:paraId="7B33806E" w16cid:durableId="6C3FFBC1"/>
  <w16cid:commentId w16cid:paraId="22E72677" w16cid:durableId="31A8D4F8"/>
  <w16cid:commentId w16cid:paraId="7211DC30" w16cid:durableId="24B05EC5"/>
  <w16cid:commentId w16cid:paraId="59C834D5" w16cid:durableId="5E2CB24D"/>
  <w16cid:commentId w16cid:paraId="4968BE67" w16cid:durableId="76450D1D"/>
  <w16cid:commentId w16cid:paraId="0315D288" w16cid:durableId="505988A0"/>
  <w16cid:commentId w16cid:paraId="6B3C1BF0" w16cid:durableId="39619306"/>
  <w16cid:commentId w16cid:paraId="1E1A2F29" w16cid:durableId="37C658BD"/>
  <w16cid:commentId w16cid:paraId="41C9E901" w16cid:durableId="530F9AB6"/>
  <w16cid:commentId w16cid:paraId="02C313E0" w16cid:durableId="3DC07D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ACC48" w14:textId="77777777" w:rsidR="003A752D" w:rsidRPr="00DE1ED0" w:rsidRDefault="003A752D" w:rsidP="00AA6E99">
      <w:r w:rsidRPr="00DE1ED0">
        <w:separator/>
      </w:r>
    </w:p>
  </w:endnote>
  <w:endnote w:type="continuationSeparator" w:id="0">
    <w:p w14:paraId="516CC56F" w14:textId="77777777" w:rsidR="003A752D" w:rsidRPr="00DE1ED0" w:rsidRDefault="003A752D"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09253" w14:textId="77777777" w:rsidR="003A752D" w:rsidRPr="00DE1ED0" w:rsidRDefault="003A752D" w:rsidP="00AA6E99">
      <w:r w:rsidRPr="00DE1ED0">
        <w:separator/>
      </w:r>
    </w:p>
  </w:footnote>
  <w:footnote w:type="continuationSeparator" w:id="0">
    <w:p w14:paraId="5C00DF72" w14:textId="77777777" w:rsidR="003A752D" w:rsidRPr="00DE1ED0" w:rsidRDefault="003A752D"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50E5"/>
    <w:multiLevelType w:val="hybridMultilevel"/>
    <w:tmpl w:val="375C10AE"/>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 w15:restartNumberingAfterBreak="0">
    <w:nsid w:val="0AEF2357"/>
    <w:multiLevelType w:val="multilevel"/>
    <w:tmpl w:val="FEB0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2690F"/>
    <w:multiLevelType w:val="hybridMultilevel"/>
    <w:tmpl w:val="7EEC81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90C8B"/>
    <w:multiLevelType w:val="multilevel"/>
    <w:tmpl w:val="B5D2D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F7BF6"/>
    <w:multiLevelType w:val="multilevel"/>
    <w:tmpl w:val="D39EE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3F5A99"/>
    <w:multiLevelType w:val="multilevel"/>
    <w:tmpl w:val="F06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971588"/>
    <w:multiLevelType w:val="multilevel"/>
    <w:tmpl w:val="8080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46C41"/>
    <w:multiLevelType w:val="multilevel"/>
    <w:tmpl w:val="9C0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703667"/>
    <w:multiLevelType w:val="hybridMultilevel"/>
    <w:tmpl w:val="56207296"/>
    <w:lvl w:ilvl="0" w:tplc="81146022">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6"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0C7684"/>
    <w:multiLevelType w:val="multilevel"/>
    <w:tmpl w:val="D2AA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776ABD"/>
    <w:multiLevelType w:val="hybridMultilevel"/>
    <w:tmpl w:val="62BC4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F860AD5"/>
    <w:multiLevelType w:val="multilevel"/>
    <w:tmpl w:val="9FD2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AAB2AE2"/>
    <w:multiLevelType w:val="multilevel"/>
    <w:tmpl w:val="D4600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A7E23"/>
    <w:multiLevelType w:val="multilevel"/>
    <w:tmpl w:val="B73E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6B6F90"/>
    <w:multiLevelType w:val="multilevel"/>
    <w:tmpl w:val="6B587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5F67A0"/>
    <w:multiLevelType w:val="multilevel"/>
    <w:tmpl w:val="5C38394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600E29"/>
    <w:multiLevelType w:val="multilevel"/>
    <w:tmpl w:val="F160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F45BD"/>
    <w:multiLevelType w:val="hybridMultilevel"/>
    <w:tmpl w:val="78F4B6F6"/>
    <w:lvl w:ilvl="0" w:tplc="5B74F57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33"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99B01C1"/>
    <w:multiLevelType w:val="multilevel"/>
    <w:tmpl w:val="D2CE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3C1DDA"/>
    <w:multiLevelType w:val="multilevel"/>
    <w:tmpl w:val="E4D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10778">
    <w:abstractNumId w:val="8"/>
  </w:num>
  <w:num w:numId="2" w16cid:durableId="396167051">
    <w:abstractNumId w:val="20"/>
  </w:num>
  <w:num w:numId="3" w16cid:durableId="1069881607">
    <w:abstractNumId w:val="9"/>
  </w:num>
  <w:num w:numId="4" w16cid:durableId="136538738">
    <w:abstractNumId w:val="22"/>
  </w:num>
  <w:num w:numId="5" w16cid:durableId="1167746504">
    <w:abstractNumId w:val="24"/>
  </w:num>
  <w:num w:numId="6" w16cid:durableId="544605666">
    <w:abstractNumId w:val="11"/>
  </w:num>
  <w:num w:numId="7" w16cid:durableId="387922743">
    <w:abstractNumId w:val="33"/>
  </w:num>
  <w:num w:numId="8" w16cid:durableId="1298300289">
    <w:abstractNumId w:val="4"/>
  </w:num>
  <w:num w:numId="9" w16cid:durableId="387806671">
    <w:abstractNumId w:val="25"/>
  </w:num>
  <w:num w:numId="10" w16cid:durableId="1974672063">
    <w:abstractNumId w:val="27"/>
  </w:num>
  <w:num w:numId="11" w16cid:durableId="1953242130">
    <w:abstractNumId w:val="16"/>
  </w:num>
  <w:num w:numId="12" w16cid:durableId="510530112">
    <w:abstractNumId w:val="1"/>
  </w:num>
  <w:num w:numId="13" w16cid:durableId="274214901">
    <w:abstractNumId w:val="12"/>
  </w:num>
  <w:num w:numId="14" w16cid:durableId="871498766">
    <w:abstractNumId w:val="32"/>
  </w:num>
  <w:num w:numId="15" w16cid:durableId="219220466">
    <w:abstractNumId w:val="18"/>
  </w:num>
  <w:num w:numId="16" w16cid:durableId="1374428746">
    <w:abstractNumId w:val="15"/>
  </w:num>
  <w:num w:numId="17" w16cid:durableId="548999839">
    <w:abstractNumId w:val="30"/>
  </w:num>
  <w:num w:numId="18" w16cid:durableId="635646359">
    <w:abstractNumId w:val="6"/>
  </w:num>
  <w:num w:numId="19" w16cid:durableId="1274904329">
    <w:abstractNumId w:val="29"/>
  </w:num>
  <w:num w:numId="20" w16cid:durableId="466552171">
    <w:abstractNumId w:val="21"/>
  </w:num>
  <w:num w:numId="21" w16cid:durableId="614483399">
    <w:abstractNumId w:val="10"/>
  </w:num>
  <w:num w:numId="22" w16cid:durableId="1761830794">
    <w:abstractNumId w:val="7"/>
  </w:num>
  <w:num w:numId="23" w16cid:durableId="1204093384">
    <w:abstractNumId w:val="0"/>
  </w:num>
  <w:num w:numId="24" w16cid:durableId="1167211026">
    <w:abstractNumId w:val="3"/>
  </w:num>
  <w:num w:numId="25" w16cid:durableId="1501653472">
    <w:abstractNumId w:val="23"/>
  </w:num>
  <w:num w:numId="26" w16cid:durableId="1061710166">
    <w:abstractNumId w:val="26"/>
  </w:num>
  <w:num w:numId="27" w16cid:durableId="1487285078">
    <w:abstractNumId w:val="5"/>
  </w:num>
  <w:num w:numId="28" w16cid:durableId="50887097">
    <w:abstractNumId w:val="13"/>
  </w:num>
  <w:num w:numId="29" w16cid:durableId="1050109256">
    <w:abstractNumId w:val="31"/>
  </w:num>
  <w:num w:numId="30" w16cid:durableId="381102484">
    <w:abstractNumId w:val="19"/>
  </w:num>
  <w:num w:numId="31" w16cid:durableId="1736859423">
    <w:abstractNumId w:val="14"/>
  </w:num>
  <w:num w:numId="32" w16cid:durableId="331567868">
    <w:abstractNumId w:val="34"/>
  </w:num>
  <w:num w:numId="33" w16cid:durableId="612441198">
    <w:abstractNumId w:val="17"/>
  </w:num>
  <w:num w:numId="34" w16cid:durableId="455567046">
    <w:abstractNumId w:val="28"/>
  </w:num>
  <w:num w:numId="35" w16cid:durableId="305547651">
    <w:abstractNumId w:val="35"/>
  </w:num>
  <w:num w:numId="36" w16cid:durableId="1922834480">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Verde Llorente">
    <w15:presenceInfo w15:providerId="AD" w15:userId="S::100495899@alumnos.uc3m.es::eb27e6fd-5ea7-4e5b-bf76-56c16ff8d9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009C"/>
    <w:rsid w:val="00002504"/>
    <w:rsid w:val="000026AD"/>
    <w:rsid w:val="00003321"/>
    <w:rsid w:val="0000660E"/>
    <w:rsid w:val="000079D5"/>
    <w:rsid w:val="000123E3"/>
    <w:rsid w:val="00015211"/>
    <w:rsid w:val="0001605F"/>
    <w:rsid w:val="000170A2"/>
    <w:rsid w:val="000176D0"/>
    <w:rsid w:val="00022C04"/>
    <w:rsid w:val="00025348"/>
    <w:rsid w:val="00025880"/>
    <w:rsid w:val="00026EFA"/>
    <w:rsid w:val="00034F17"/>
    <w:rsid w:val="000414FE"/>
    <w:rsid w:val="0004277F"/>
    <w:rsid w:val="00043DE2"/>
    <w:rsid w:val="00044E6D"/>
    <w:rsid w:val="00047403"/>
    <w:rsid w:val="00051DE1"/>
    <w:rsid w:val="00052FA5"/>
    <w:rsid w:val="00056935"/>
    <w:rsid w:val="00057A5D"/>
    <w:rsid w:val="0006046B"/>
    <w:rsid w:val="00061729"/>
    <w:rsid w:val="00064D72"/>
    <w:rsid w:val="0007050E"/>
    <w:rsid w:val="000720D8"/>
    <w:rsid w:val="00072CA4"/>
    <w:rsid w:val="0007484E"/>
    <w:rsid w:val="00076C74"/>
    <w:rsid w:val="000810F2"/>
    <w:rsid w:val="00090E6A"/>
    <w:rsid w:val="0009121D"/>
    <w:rsid w:val="00093746"/>
    <w:rsid w:val="00095B05"/>
    <w:rsid w:val="00096425"/>
    <w:rsid w:val="000A235F"/>
    <w:rsid w:val="000A3F39"/>
    <w:rsid w:val="000A6BB5"/>
    <w:rsid w:val="000A7011"/>
    <w:rsid w:val="000A7289"/>
    <w:rsid w:val="000B3AA7"/>
    <w:rsid w:val="000B4303"/>
    <w:rsid w:val="000C0DFB"/>
    <w:rsid w:val="000C10E4"/>
    <w:rsid w:val="000C2012"/>
    <w:rsid w:val="000C3CE2"/>
    <w:rsid w:val="000C4AF8"/>
    <w:rsid w:val="000C67E5"/>
    <w:rsid w:val="000C694B"/>
    <w:rsid w:val="000D0CB4"/>
    <w:rsid w:val="000D489E"/>
    <w:rsid w:val="000D7D15"/>
    <w:rsid w:val="000E078F"/>
    <w:rsid w:val="000E759D"/>
    <w:rsid w:val="000F2FA9"/>
    <w:rsid w:val="000F3A3F"/>
    <w:rsid w:val="000F3A60"/>
    <w:rsid w:val="000F7D6D"/>
    <w:rsid w:val="00103EAB"/>
    <w:rsid w:val="0011147A"/>
    <w:rsid w:val="00113177"/>
    <w:rsid w:val="00116235"/>
    <w:rsid w:val="001249C6"/>
    <w:rsid w:val="00143EB3"/>
    <w:rsid w:val="001472F3"/>
    <w:rsid w:val="001515E4"/>
    <w:rsid w:val="00151CB6"/>
    <w:rsid w:val="001525B7"/>
    <w:rsid w:val="00152D21"/>
    <w:rsid w:val="00156B61"/>
    <w:rsid w:val="001603E7"/>
    <w:rsid w:val="001608AE"/>
    <w:rsid w:val="00162F63"/>
    <w:rsid w:val="00163542"/>
    <w:rsid w:val="0017325E"/>
    <w:rsid w:val="00173BD4"/>
    <w:rsid w:val="00174441"/>
    <w:rsid w:val="00174754"/>
    <w:rsid w:val="00175E8A"/>
    <w:rsid w:val="0018171C"/>
    <w:rsid w:val="00182DC9"/>
    <w:rsid w:val="0018356E"/>
    <w:rsid w:val="00184A74"/>
    <w:rsid w:val="0018504A"/>
    <w:rsid w:val="00186117"/>
    <w:rsid w:val="001912EB"/>
    <w:rsid w:val="001958CC"/>
    <w:rsid w:val="001967FC"/>
    <w:rsid w:val="00196930"/>
    <w:rsid w:val="001A51A6"/>
    <w:rsid w:val="001C0098"/>
    <w:rsid w:val="001C0879"/>
    <w:rsid w:val="001C108C"/>
    <w:rsid w:val="001C2841"/>
    <w:rsid w:val="001D562C"/>
    <w:rsid w:val="001D5A09"/>
    <w:rsid w:val="001E1E54"/>
    <w:rsid w:val="001E6C08"/>
    <w:rsid w:val="001E7DC5"/>
    <w:rsid w:val="001E7F43"/>
    <w:rsid w:val="001F1939"/>
    <w:rsid w:val="001F67AA"/>
    <w:rsid w:val="00202447"/>
    <w:rsid w:val="00202D5F"/>
    <w:rsid w:val="00202F32"/>
    <w:rsid w:val="002037C3"/>
    <w:rsid w:val="002045A1"/>
    <w:rsid w:val="0020667A"/>
    <w:rsid w:val="00206C10"/>
    <w:rsid w:val="00207D5E"/>
    <w:rsid w:val="00210257"/>
    <w:rsid w:val="00212F08"/>
    <w:rsid w:val="0021425A"/>
    <w:rsid w:val="0021546A"/>
    <w:rsid w:val="002155D3"/>
    <w:rsid w:val="00216E40"/>
    <w:rsid w:val="0021785F"/>
    <w:rsid w:val="00217F77"/>
    <w:rsid w:val="002218A8"/>
    <w:rsid w:val="002227BB"/>
    <w:rsid w:val="002229FC"/>
    <w:rsid w:val="002236B0"/>
    <w:rsid w:val="00223E43"/>
    <w:rsid w:val="002268BD"/>
    <w:rsid w:val="002305DB"/>
    <w:rsid w:val="00230B00"/>
    <w:rsid w:val="0023185D"/>
    <w:rsid w:val="00231A16"/>
    <w:rsid w:val="00233915"/>
    <w:rsid w:val="00233D01"/>
    <w:rsid w:val="00234A5D"/>
    <w:rsid w:val="002363CB"/>
    <w:rsid w:val="002424D6"/>
    <w:rsid w:val="00243C22"/>
    <w:rsid w:val="002445E7"/>
    <w:rsid w:val="002446C0"/>
    <w:rsid w:val="00244778"/>
    <w:rsid w:val="0024792E"/>
    <w:rsid w:val="002479A2"/>
    <w:rsid w:val="00250C32"/>
    <w:rsid w:val="002543F7"/>
    <w:rsid w:val="002545B1"/>
    <w:rsid w:val="00255254"/>
    <w:rsid w:val="002559C3"/>
    <w:rsid w:val="00261A07"/>
    <w:rsid w:val="00274A79"/>
    <w:rsid w:val="0027554B"/>
    <w:rsid w:val="00280705"/>
    <w:rsid w:val="002812C3"/>
    <w:rsid w:val="00282149"/>
    <w:rsid w:val="00282217"/>
    <w:rsid w:val="00286763"/>
    <w:rsid w:val="00291C07"/>
    <w:rsid w:val="002920E3"/>
    <w:rsid w:val="00292703"/>
    <w:rsid w:val="00292B84"/>
    <w:rsid w:val="00295472"/>
    <w:rsid w:val="002A36E9"/>
    <w:rsid w:val="002A3B0B"/>
    <w:rsid w:val="002A57F1"/>
    <w:rsid w:val="002A72F2"/>
    <w:rsid w:val="002A7B61"/>
    <w:rsid w:val="002B4AF1"/>
    <w:rsid w:val="002B55A8"/>
    <w:rsid w:val="002B6ACF"/>
    <w:rsid w:val="002B7A71"/>
    <w:rsid w:val="002C0F32"/>
    <w:rsid w:val="002C160C"/>
    <w:rsid w:val="002C3342"/>
    <w:rsid w:val="002C700B"/>
    <w:rsid w:val="002C7485"/>
    <w:rsid w:val="002D14D7"/>
    <w:rsid w:val="002D3C41"/>
    <w:rsid w:val="002D50A4"/>
    <w:rsid w:val="002D5A77"/>
    <w:rsid w:val="002D6F95"/>
    <w:rsid w:val="002D7CE1"/>
    <w:rsid w:val="002E0137"/>
    <w:rsid w:val="002E0924"/>
    <w:rsid w:val="002E731E"/>
    <w:rsid w:val="002F3F02"/>
    <w:rsid w:val="002F414A"/>
    <w:rsid w:val="002F7364"/>
    <w:rsid w:val="0030086F"/>
    <w:rsid w:val="0030317D"/>
    <w:rsid w:val="00304401"/>
    <w:rsid w:val="00304B45"/>
    <w:rsid w:val="00304D2D"/>
    <w:rsid w:val="00305E2C"/>
    <w:rsid w:val="0031028B"/>
    <w:rsid w:val="00311814"/>
    <w:rsid w:val="00316D7F"/>
    <w:rsid w:val="00320FBD"/>
    <w:rsid w:val="00322BA3"/>
    <w:rsid w:val="003234B2"/>
    <w:rsid w:val="00331171"/>
    <w:rsid w:val="003316B1"/>
    <w:rsid w:val="0033593D"/>
    <w:rsid w:val="00335BAE"/>
    <w:rsid w:val="003404DC"/>
    <w:rsid w:val="00341012"/>
    <w:rsid w:val="003433EC"/>
    <w:rsid w:val="003528F5"/>
    <w:rsid w:val="00353264"/>
    <w:rsid w:val="00363198"/>
    <w:rsid w:val="00365248"/>
    <w:rsid w:val="003664D2"/>
    <w:rsid w:val="00366B72"/>
    <w:rsid w:val="00370156"/>
    <w:rsid w:val="0037244E"/>
    <w:rsid w:val="00375327"/>
    <w:rsid w:val="0037703B"/>
    <w:rsid w:val="00382721"/>
    <w:rsid w:val="00384503"/>
    <w:rsid w:val="003863CA"/>
    <w:rsid w:val="00391EAB"/>
    <w:rsid w:val="0039218D"/>
    <w:rsid w:val="00395E1E"/>
    <w:rsid w:val="00397B15"/>
    <w:rsid w:val="003A2338"/>
    <w:rsid w:val="003A36B4"/>
    <w:rsid w:val="003A38CF"/>
    <w:rsid w:val="003A3EEA"/>
    <w:rsid w:val="003A584D"/>
    <w:rsid w:val="003A5A84"/>
    <w:rsid w:val="003A752D"/>
    <w:rsid w:val="003B1367"/>
    <w:rsid w:val="003B16F2"/>
    <w:rsid w:val="003B3A7C"/>
    <w:rsid w:val="003B782E"/>
    <w:rsid w:val="003C39A2"/>
    <w:rsid w:val="003D0F09"/>
    <w:rsid w:val="003D376D"/>
    <w:rsid w:val="003D4946"/>
    <w:rsid w:val="003D4ACE"/>
    <w:rsid w:val="003D5F38"/>
    <w:rsid w:val="003E112B"/>
    <w:rsid w:val="003E140E"/>
    <w:rsid w:val="003E242C"/>
    <w:rsid w:val="003E2A79"/>
    <w:rsid w:val="003F0706"/>
    <w:rsid w:val="003F407B"/>
    <w:rsid w:val="003F4307"/>
    <w:rsid w:val="0040340E"/>
    <w:rsid w:val="00404367"/>
    <w:rsid w:val="0040497D"/>
    <w:rsid w:val="00404DDE"/>
    <w:rsid w:val="0040564F"/>
    <w:rsid w:val="00406DF7"/>
    <w:rsid w:val="00407F14"/>
    <w:rsid w:val="004108D5"/>
    <w:rsid w:val="00412E10"/>
    <w:rsid w:val="00413AD2"/>
    <w:rsid w:val="0041449E"/>
    <w:rsid w:val="0041475A"/>
    <w:rsid w:val="00415D32"/>
    <w:rsid w:val="0042122B"/>
    <w:rsid w:val="0042136E"/>
    <w:rsid w:val="00424CAD"/>
    <w:rsid w:val="00425C7D"/>
    <w:rsid w:val="0042628B"/>
    <w:rsid w:val="0042740B"/>
    <w:rsid w:val="00427BE9"/>
    <w:rsid w:val="00430B1F"/>
    <w:rsid w:val="00436C81"/>
    <w:rsid w:val="00437907"/>
    <w:rsid w:val="004415F8"/>
    <w:rsid w:val="0044187A"/>
    <w:rsid w:val="00445130"/>
    <w:rsid w:val="004455CF"/>
    <w:rsid w:val="00453E84"/>
    <w:rsid w:val="004543CA"/>
    <w:rsid w:val="00455122"/>
    <w:rsid w:val="00461A9C"/>
    <w:rsid w:val="00464527"/>
    <w:rsid w:val="00471EB3"/>
    <w:rsid w:val="004760E1"/>
    <w:rsid w:val="004805F0"/>
    <w:rsid w:val="00481771"/>
    <w:rsid w:val="004822C6"/>
    <w:rsid w:val="00482F58"/>
    <w:rsid w:val="00483AF7"/>
    <w:rsid w:val="00484914"/>
    <w:rsid w:val="00485C09"/>
    <w:rsid w:val="00490BB4"/>
    <w:rsid w:val="004913A4"/>
    <w:rsid w:val="0049356F"/>
    <w:rsid w:val="00494576"/>
    <w:rsid w:val="004A10B4"/>
    <w:rsid w:val="004A2E34"/>
    <w:rsid w:val="004A2F96"/>
    <w:rsid w:val="004A4EAD"/>
    <w:rsid w:val="004A797F"/>
    <w:rsid w:val="004A7E1C"/>
    <w:rsid w:val="004B0CFA"/>
    <w:rsid w:val="004B53FC"/>
    <w:rsid w:val="004B7211"/>
    <w:rsid w:val="004B7330"/>
    <w:rsid w:val="004B7B44"/>
    <w:rsid w:val="004C50EB"/>
    <w:rsid w:val="004C6C52"/>
    <w:rsid w:val="004C79EC"/>
    <w:rsid w:val="004D380D"/>
    <w:rsid w:val="004D47FF"/>
    <w:rsid w:val="004D7BED"/>
    <w:rsid w:val="004E4F2B"/>
    <w:rsid w:val="004E516E"/>
    <w:rsid w:val="004E5582"/>
    <w:rsid w:val="004E6C6B"/>
    <w:rsid w:val="004F09A4"/>
    <w:rsid w:val="004F38D8"/>
    <w:rsid w:val="004F5BFC"/>
    <w:rsid w:val="004F73E4"/>
    <w:rsid w:val="005011DE"/>
    <w:rsid w:val="00504B24"/>
    <w:rsid w:val="0050562F"/>
    <w:rsid w:val="0051092E"/>
    <w:rsid w:val="00511AC3"/>
    <w:rsid w:val="00514222"/>
    <w:rsid w:val="00515431"/>
    <w:rsid w:val="00515E73"/>
    <w:rsid w:val="00516798"/>
    <w:rsid w:val="00522491"/>
    <w:rsid w:val="00525714"/>
    <w:rsid w:val="00525D27"/>
    <w:rsid w:val="00526DA0"/>
    <w:rsid w:val="00535CF5"/>
    <w:rsid w:val="0053693B"/>
    <w:rsid w:val="00540919"/>
    <w:rsid w:val="005429C4"/>
    <w:rsid w:val="0054486B"/>
    <w:rsid w:val="00544E13"/>
    <w:rsid w:val="005504FA"/>
    <w:rsid w:val="00552594"/>
    <w:rsid w:val="0055363A"/>
    <w:rsid w:val="00554446"/>
    <w:rsid w:val="00555A5E"/>
    <w:rsid w:val="00556B68"/>
    <w:rsid w:val="005575C7"/>
    <w:rsid w:val="00562B7B"/>
    <w:rsid w:val="0056338A"/>
    <w:rsid w:val="005649AB"/>
    <w:rsid w:val="00566D8E"/>
    <w:rsid w:val="00572CD6"/>
    <w:rsid w:val="00582321"/>
    <w:rsid w:val="005841DE"/>
    <w:rsid w:val="005855E7"/>
    <w:rsid w:val="0059380B"/>
    <w:rsid w:val="005957C1"/>
    <w:rsid w:val="00595892"/>
    <w:rsid w:val="00596AB9"/>
    <w:rsid w:val="005A0A17"/>
    <w:rsid w:val="005A1F1C"/>
    <w:rsid w:val="005A3BAC"/>
    <w:rsid w:val="005A68DA"/>
    <w:rsid w:val="005A6D53"/>
    <w:rsid w:val="005B2A3D"/>
    <w:rsid w:val="005B4922"/>
    <w:rsid w:val="005B6F40"/>
    <w:rsid w:val="005C176D"/>
    <w:rsid w:val="005C3ABC"/>
    <w:rsid w:val="005C471D"/>
    <w:rsid w:val="005C4786"/>
    <w:rsid w:val="005C6149"/>
    <w:rsid w:val="005C675B"/>
    <w:rsid w:val="005D1236"/>
    <w:rsid w:val="005D2C2A"/>
    <w:rsid w:val="005D5B78"/>
    <w:rsid w:val="005E1575"/>
    <w:rsid w:val="005E38F2"/>
    <w:rsid w:val="005F0E97"/>
    <w:rsid w:val="005F130A"/>
    <w:rsid w:val="005F2209"/>
    <w:rsid w:val="005F375F"/>
    <w:rsid w:val="005F64C2"/>
    <w:rsid w:val="005F7BEC"/>
    <w:rsid w:val="006002D4"/>
    <w:rsid w:val="006014C6"/>
    <w:rsid w:val="00603861"/>
    <w:rsid w:val="00605BD2"/>
    <w:rsid w:val="006062C7"/>
    <w:rsid w:val="00607C92"/>
    <w:rsid w:val="00611982"/>
    <w:rsid w:val="00611D5F"/>
    <w:rsid w:val="0061486D"/>
    <w:rsid w:val="00614D24"/>
    <w:rsid w:val="0061582B"/>
    <w:rsid w:val="00622AC9"/>
    <w:rsid w:val="00623090"/>
    <w:rsid w:val="00623963"/>
    <w:rsid w:val="006248B3"/>
    <w:rsid w:val="00624DA9"/>
    <w:rsid w:val="0063199C"/>
    <w:rsid w:val="00632F3A"/>
    <w:rsid w:val="00633D85"/>
    <w:rsid w:val="00634E8B"/>
    <w:rsid w:val="00635F69"/>
    <w:rsid w:val="00636220"/>
    <w:rsid w:val="00641C44"/>
    <w:rsid w:val="00642A44"/>
    <w:rsid w:val="0064317F"/>
    <w:rsid w:val="00644655"/>
    <w:rsid w:val="006450AB"/>
    <w:rsid w:val="006528AF"/>
    <w:rsid w:val="006541E8"/>
    <w:rsid w:val="00656F60"/>
    <w:rsid w:val="00661262"/>
    <w:rsid w:val="006626AC"/>
    <w:rsid w:val="006637B7"/>
    <w:rsid w:val="006648ED"/>
    <w:rsid w:val="00667660"/>
    <w:rsid w:val="00671573"/>
    <w:rsid w:val="0067357B"/>
    <w:rsid w:val="006759B8"/>
    <w:rsid w:val="00675D38"/>
    <w:rsid w:val="00675F2F"/>
    <w:rsid w:val="006763D1"/>
    <w:rsid w:val="00676EDD"/>
    <w:rsid w:val="0067702E"/>
    <w:rsid w:val="00680731"/>
    <w:rsid w:val="00681216"/>
    <w:rsid w:val="00681FAC"/>
    <w:rsid w:val="00682277"/>
    <w:rsid w:val="00683457"/>
    <w:rsid w:val="00690677"/>
    <w:rsid w:val="00690AFB"/>
    <w:rsid w:val="00695D5A"/>
    <w:rsid w:val="00695F18"/>
    <w:rsid w:val="006A13C9"/>
    <w:rsid w:val="006A430B"/>
    <w:rsid w:val="006A45A2"/>
    <w:rsid w:val="006A5E74"/>
    <w:rsid w:val="006B05FB"/>
    <w:rsid w:val="006B0A46"/>
    <w:rsid w:val="006B12EA"/>
    <w:rsid w:val="006B15AE"/>
    <w:rsid w:val="006B1E19"/>
    <w:rsid w:val="006B325B"/>
    <w:rsid w:val="006B6CD0"/>
    <w:rsid w:val="006C12EA"/>
    <w:rsid w:val="006C2D96"/>
    <w:rsid w:val="006C353A"/>
    <w:rsid w:val="006C492C"/>
    <w:rsid w:val="006C5458"/>
    <w:rsid w:val="006C6645"/>
    <w:rsid w:val="006C6C68"/>
    <w:rsid w:val="006D16C0"/>
    <w:rsid w:val="006D76FF"/>
    <w:rsid w:val="006E3F9C"/>
    <w:rsid w:val="006F12AF"/>
    <w:rsid w:val="006F3444"/>
    <w:rsid w:val="006F4975"/>
    <w:rsid w:val="006F5063"/>
    <w:rsid w:val="0070076E"/>
    <w:rsid w:val="007012C9"/>
    <w:rsid w:val="0070192A"/>
    <w:rsid w:val="00701C9D"/>
    <w:rsid w:val="00702C23"/>
    <w:rsid w:val="00703940"/>
    <w:rsid w:val="0070475A"/>
    <w:rsid w:val="00705E92"/>
    <w:rsid w:val="0070722E"/>
    <w:rsid w:val="00707767"/>
    <w:rsid w:val="00707E0E"/>
    <w:rsid w:val="007165C2"/>
    <w:rsid w:val="00716AC4"/>
    <w:rsid w:val="00722FAE"/>
    <w:rsid w:val="00723F02"/>
    <w:rsid w:val="0072540F"/>
    <w:rsid w:val="007300F1"/>
    <w:rsid w:val="007301EC"/>
    <w:rsid w:val="00732669"/>
    <w:rsid w:val="00733D24"/>
    <w:rsid w:val="007341E4"/>
    <w:rsid w:val="00740788"/>
    <w:rsid w:val="00740E8C"/>
    <w:rsid w:val="007418BC"/>
    <w:rsid w:val="00742532"/>
    <w:rsid w:val="007442D5"/>
    <w:rsid w:val="0074467A"/>
    <w:rsid w:val="00744DB4"/>
    <w:rsid w:val="00747CF0"/>
    <w:rsid w:val="007504E7"/>
    <w:rsid w:val="007570B9"/>
    <w:rsid w:val="00763292"/>
    <w:rsid w:val="0076460A"/>
    <w:rsid w:val="00773CB9"/>
    <w:rsid w:val="00775EA1"/>
    <w:rsid w:val="00777703"/>
    <w:rsid w:val="00777D29"/>
    <w:rsid w:val="00780003"/>
    <w:rsid w:val="00781956"/>
    <w:rsid w:val="00782B0F"/>
    <w:rsid w:val="00783CAE"/>
    <w:rsid w:val="00783ECC"/>
    <w:rsid w:val="0079029E"/>
    <w:rsid w:val="0079439E"/>
    <w:rsid w:val="00796C8B"/>
    <w:rsid w:val="007A1BAD"/>
    <w:rsid w:val="007A6686"/>
    <w:rsid w:val="007A66FB"/>
    <w:rsid w:val="007A7587"/>
    <w:rsid w:val="007A75AC"/>
    <w:rsid w:val="007A78EA"/>
    <w:rsid w:val="007A78F5"/>
    <w:rsid w:val="007B41E1"/>
    <w:rsid w:val="007B472D"/>
    <w:rsid w:val="007B4772"/>
    <w:rsid w:val="007B5C81"/>
    <w:rsid w:val="007C32A5"/>
    <w:rsid w:val="007C7366"/>
    <w:rsid w:val="007D0ADC"/>
    <w:rsid w:val="007D1507"/>
    <w:rsid w:val="007D1519"/>
    <w:rsid w:val="007D21B2"/>
    <w:rsid w:val="007D6B8D"/>
    <w:rsid w:val="007E1C2A"/>
    <w:rsid w:val="007E41C9"/>
    <w:rsid w:val="007E4BCB"/>
    <w:rsid w:val="007E56A0"/>
    <w:rsid w:val="007E687C"/>
    <w:rsid w:val="007F51E9"/>
    <w:rsid w:val="0080157C"/>
    <w:rsid w:val="00801D07"/>
    <w:rsid w:val="0080395A"/>
    <w:rsid w:val="00803CE5"/>
    <w:rsid w:val="00804BFF"/>
    <w:rsid w:val="0080525A"/>
    <w:rsid w:val="00810AD5"/>
    <w:rsid w:val="008122DE"/>
    <w:rsid w:val="00813AA2"/>
    <w:rsid w:val="00817B32"/>
    <w:rsid w:val="008238EF"/>
    <w:rsid w:val="00824AE6"/>
    <w:rsid w:val="008304E3"/>
    <w:rsid w:val="00832DA5"/>
    <w:rsid w:val="00833AA6"/>
    <w:rsid w:val="00834851"/>
    <w:rsid w:val="008417FD"/>
    <w:rsid w:val="00845B09"/>
    <w:rsid w:val="00846F58"/>
    <w:rsid w:val="00846FAD"/>
    <w:rsid w:val="00847B51"/>
    <w:rsid w:val="008541AB"/>
    <w:rsid w:val="00856074"/>
    <w:rsid w:val="008669B4"/>
    <w:rsid w:val="00871721"/>
    <w:rsid w:val="00875086"/>
    <w:rsid w:val="00880A24"/>
    <w:rsid w:val="00880AD5"/>
    <w:rsid w:val="00881F6C"/>
    <w:rsid w:val="00882206"/>
    <w:rsid w:val="00885A28"/>
    <w:rsid w:val="0088667B"/>
    <w:rsid w:val="00886A17"/>
    <w:rsid w:val="0089019A"/>
    <w:rsid w:val="00895A88"/>
    <w:rsid w:val="008A4A2A"/>
    <w:rsid w:val="008A5C20"/>
    <w:rsid w:val="008A61C9"/>
    <w:rsid w:val="008B30AC"/>
    <w:rsid w:val="008B6201"/>
    <w:rsid w:val="008C3975"/>
    <w:rsid w:val="008C6B05"/>
    <w:rsid w:val="008C78A4"/>
    <w:rsid w:val="008C7EE6"/>
    <w:rsid w:val="008D1094"/>
    <w:rsid w:val="008D57F9"/>
    <w:rsid w:val="008D5F53"/>
    <w:rsid w:val="008D6566"/>
    <w:rsid w:val="008D68E5"/>
    <w:rsid w:val="008E09D9"/>
    <w:rsid w:val="008E1E6F"/>
    <w:rsid w:val="008E25EB"/>
    <w:rsid w:val="008E291E"/>
    <w:rsid w:val="008E30B3"/>
    <w:rsid w:val="008E359B"/>
    <w:rsid w:val="008E375B"/>
    <w:rsid w:val="008E4551"/>
    <w:rsid w:val="008E6663"/>
    <w:rsid w:val="008E67D0"/>
    <w:rsid w:val="008F00F9"/>
    <w:rsid w:val="008F0566"/>
    <w:rsid w:val="008F0DEF"/>
    <w:rsid w:val="008F166A"/>
    <w:rsid w:val="008F4632"/>
    <w:rsid w:val="008F645C"/>
    <w:rsid w:val="009011CA"/>
    <w:rsid w:val="0090331F"/>
    <w:rsid w:val="00903CC1"/>
    <w:rsid w:val="00906D99"/>
    <w:rsid w:val="009201D4"/>
    <w:rsid w:val="009206BA"/>
    <w:rsid w:val="00927330"/>
    <w:rsid w:val="00927E06"/>
    <w:rsid w:val="00932F5C"/>
    <w:rsid w:val="00935960"/>
    <w:rsid w:val="00936AFB"/>
    <w:rsid w:val="00940AEB"/>
    <w:rsid w:val="00940FC9"/>
    <w:rsid w:val="00941986"/>
    <w:rsid w:val="00941F0C"/>
    <w:rsid w:val="009429C6"/>
    <w:rsid w:val="00942FCF"/>
    <w:rsid w:val="00945292"/>
    <w:rsid w:val="00946494"/>
    <w:rsid w:val="00947075"/>
    <w:rsid w:val="00947295"/>
    <w:rsid w:val="00951474"/>
    <w:rsid w:val="00954898"/>
    <w:rsid w:val="00960DEC"/>
    <w:rsid w:val="009612BE"/>
    <w:rsid w:val="00961B64"/>
    <w:rsid w:val="009672A7"/>
    <w:rsid w:val="00967DF9"/>
    <w:rsid w:val="00975D0A"/>
    <w:rsid w:val="0098360C"/>
    <w:rsid w:val="00986A6C"/>
    <w:rsid w:val="00986EB9"/>
    <w:rsid w:val="009873C0"/>
    <w:rsid w:val="009910E6"/>
    <w:rsid w:val="00993C0E"/>
    <w:rsid w:val="00994B64"/>
    <w:rsid w:val="00996864"/>
    <w:rsid w:val="00996A7C"/>
    <w:rsid w:val="009A2339"/>
    <w:rsid w:val="009A2A42"/>
    <w:rsid w:val="009A4607"/>
    <w:rsid w:val="009A493D"/>
    <w:rsid w:val="009A63AA"/>
    <w:rsid w:val="009B0085"/>
    <w:rsid w:val="009B0493"/>
    <w:rsid w:val="009B0D40"/>
    <w:rsid w:val="009B418C"/>
    <w:rsid w:val="009B50D2"/>
    <w:rsid w:val="009C0F91"/>
    <w:rsid w:val="009C321C"/>
    <w:rsid w:val="009C48DB"/>
    <w:rsid w:val="009C6837"/>
    <w:rsid w:val="009D0E03"/>
    <w:rsid w:val="009D1DF9"/>
    <w:rsid w:val="009D3658"/>
    <w:rsid w:val="009D4C1B"/>
    <w:rsid w:val="009D5EBC"/>
    <w:rsid w:val="009D7B1E"/>
    <w:rsid w:val="009E2BD3"/>
    <w:rsid w:val="009E2DD9"/>
    <w:rsid w:val="009E4678"/>
    <w:rsid w:val="009F0DBE"/>
    <w:rsid w:val="009F29F5"/>
    <w:rsid w:val="009F4A16"/>
    <w:rsid w:val="009F68A9"/>
    <w:rsid w:val="00A040B4"/>
    <w:rsid w:val="00A06120"/>
    <w:rsid w:val="00A06132"/>
    <w:rsid w:val="00A1028B"/>
    <w:rsid w:val="00A12E26"/>
    <w:rsid w:val="00A131FC"/>
    <w:rsid w:val="00A15744"/>
    <w:rsid w:val="00A162B1"/>
    <w:rsid w:val="00A24A1F"/>
    <w:rsid w:val="00A2596C"/>
    <w:rsid w:val="00A25DF6"/>
    <w:rsid w:val="00A26D15"/>
    <w:rsid w:val="00A32132"/>
    <w:rsid w:val="00A32DB9"/>
    <w:rsid w:val="00A357AD"/>
    <w:rsid w:val="00A37ACC"/>
    <w:rsid w:val="00A43ACF"/>
    <w:rsid w:val="00A45505"/>
    <w:rsid w:val="00A457C8"/>
    <w:rsid w:val="00A47920"/>
    <w:rsid w:val="00A50480"/>
    <w:rsid w:val="00A50B78"/>
    <w:rsid w:val="00A51340"/>
    <w:rsid w:val="00A5181C"/>
    <w:rsid w:val="00A522FC"/>
    <w:rsid w:val="00A52AC2"/>
    <w:rsid w:val="00A55738"/>
    <w:rsid w:val="00A617EA"/>
    <w:rsid w:val="00A64932"/>
    <w:rsid w:val="00A71983"/>
    <w:rsid w:val="00A74044"/>
    <w:rsid w:val="00A75A54"/>
    <w:rsid w:val="00A8304B"/>
    <w:rsid w:val="00A83311"/>
    <w:rsid w:val="00A83ED6"/>
    <w:rsid w:val="00A867CD"/>
    <w:rsid w:val="00A91123"/>
    <w:rsid w:val="00A93B24"/>
    <w:rsid w:val="00A9400C"/>
    <w:rsid w:val="00A959A6"/>
    <w:rsid w:val="00A9640F"/>
    <w:rsid w:val="00AA39CD"/>
    <w:rsid w:val="00AA4016"/>
    <w:rsid w:val="00AA4039"/>
    <w:rsid w:val="00AA525B"/>
    <w:rsid w:val="00AA62BE"/>
    <w:rsid w:val="00AA6E99"/>
    <w:rsid w:val="00AA704C"/>
    <w:rsid w:val="00AB355D"/>
    <w:rsid w:val="00AB390F"/>
    <w:rsid w:val="00AB6300"/>
    <w:rsid w:val="00AB70C6"/>
    <w:rsid w:val="00AC2488"/>
    <w:rsid w:val="00AC3B72"/>
    <w:rsid w:val="00AC7A13"/>
    <w:rsid w:val="00AD071E"/>
    <w:rsid w:val="00AD1552"/>
    <w:rsid w:val="00AD2B3F"/>
    <w:rsid w:val="00AD71B4"/>
    <w:rsid w:val="00AD730F"/>
    <w:rsid w:val="00AE01DB"/>
    <w:rsid w:val="00AE197A"/>
    <w:rsid w:val="00AE38C0"/>
    <w:rsid w:val="00AE3A2D"/>
    <w:rsid w:val="00AE48C6"/>
    <w:rsid w:val="00AE4AF2"/>
    <w:rsid w:val="00AF0A2B"/>
    <w:rsid w:val="00AF7001"/>
    <w:rsid w:val="00B01351"/>
    <w:rsid w:val="00B025B1"/>
    <w:rsid w:val="00B03566"/>
    <w:rsid w:val="00B06DDB"/>
    <w:rsid w:val="00B102D9"/>
    <w:rsid w:val="00B13886"/>
    <w:rsid w:val="00B2196D"/>
    <w:rsid w:val="00B22DCE"/>
    <w:rsid w:val="00B25350"/>
    <w:rsid w:val="00B310AA"/>
    <w:rsid w:val="00B310EE"/>
    <w:rsid w:val="00B369BD"/>
    <w:rsid w:val="00B36FC5"/>
    <w:rsid w:val="00B44052"/>
    <w:rsid w:val="00B45165"/>
    <w:rsid w:val="00B46C83"/>
    <w:rsid w:val="00B50EE2"/>
    <w:rsid w:val="00B527F5"/>
    <w:rsid w:val="00B56FD8"/>
    <w:rsid w:val="00B579E4"/>
    <w:rsid w:val="00B57F8C"/>
    <w:rsid w:val="00B618D4"/>
    <w:rsid w:val="00B631D1"/>
    <w:rsid w:val="00B64535"/>
    <w:rsid w:val="00B65F2F"/>
    <w:rsid w:val="00B70F4D"/>
    <w:rsid w:val="00B71A20"/>
    <w:rsid w:val="00B7552F"/>
    <w:rsid w:val="00B75868"/>
    <w:rsid w:val="00B7635D"/>
    <w:rsid w:val="00B767B0"/>
    <w:rsid w:val="00B77FC9"/>
    <w:rsid w:val="00B800B9"/>
    <w:rsid w:val="00B81D12"/>
    <w:rsid w:val="00B83DCD"/>
    <w:rsid w:val="00B8475A"/>
    <w:rsid w:val="00B870D4"/>
    <w:rsid w:val="00B87ADD"/>
    <w:rsid w:val="00B940B4"/>
    <w:rsid w:val="00B94392"/>
    <w:rsid w:val="00B95CB0"/>
    <w:rsid w:val="00BA0D02"/>
    <w:rsid w:val="00BA1360"/>
    <w:rsid w:val="00BA1474"/>
    <w:rsid w:val="00BA1890"/>
    <w:rsid w:val="00BA1BF9"/>
    <w:rsid w:val="00BA1EE8"/>
    <w:rsid w:val="00BA2C51"/>
    <w:rsid w:val="00BA79B3"/>
    <w:rsid w:val="00BA7F11"/>
    <w:rsid w:val="00BB1888"/>
    <w:rsid w:val="00BB1F23"/>
    <w:rsid w:val="00BB2794"/>
    <w:rsid w:val="00BB4308"/>
    <w:rsid w:val="00BB5E9D"/>
    <w:rsid w:val="00BC060B"/>
    <w:rsid w:val="00BC0CC6"/>
    <w:rsid w:val="00BC494A"/>
    <w:rsid w:val="00BC4B89"/>
    <w:rsid w:val="00BC6ED0"/>
    <w:rsid w:val="00BD367F"/>
    <w:rsid w:val="00BE0D9C"/>
    <w:rsid w:val="00BE1377"/>
    <w:rsid w:val="00BE2FC6"/>
    <w:rsid w:val="00BF2BC8"/>
    <w:rsid w:val="00BF34AC"/>
    <w:rsid w:val="00BF7B26"/>
    <w:rsid w:val="00C00F1F"/>
    <w:rsid w:val="00C019B2"/>
    <w:rsid w:val="00C03D2A"/>
    <w:rsid w:val="00C051B2"/>
    <w:rsid w:val="00C06519"/>
    <w:rsid w:val="00C07AC1"/>
    <w:rsid w:val="00C1017A"/>
    <w:rsid w:val="00C10DC5"/>
    <w:rsid w:val="00C1383F"/>
    <w:rsid w:val="00C138B1"/>
    <w:rsid w:val="00C1423D"/>
    <w:rsid w:val="00C149DF"/>
    <w:rsid w:val="00C14EF9"/>
    <w:rsid w:val="00C1553D"/>
    <w:rsid w:val="00C16449"/>
    <w:rsid w:val="00C172CF"/>
    <w:rsid w:val="00C2342E"/>
    <w:rsid w:val="00C26E6F"/>
    <w:rsid w:val="00C302A1"/>
    <w:rsid w:val="00C338FB"/>
    <w:rsid w:val="00C36655"/>
    <w:rsid w:val="00C36B7C"/>
    <w:rsid w:val="00C4186F"/>
    <w:rsid w:val="00C43FC0"/>
    <w:rsid w:val="00C44151"/>
    <w:rsid w:val="00C45AFF"/>
    <w:rsid w:val="00C45CD5"/>
    <w:rsid w:val="00C50744"/>
    <w:rsid w:val="00C50A1E"/>
    <w:rsid w:val="00C53075"/>
    <w:rsid w:val="00C54D13"/>
    <w:rsid w:val="00C563C8"/>
    <w:rsid w:val="00C61BBE"/>
    <w:rsid w:val="00C63F70"/>
    <w:rsid w:val="00C70B38"/>
    <w:rsid w:val="00C7756E"/>
    <w:rsid w:val="00C81CDA"/>
    <w:rsid w:val="00C82007"/>
    <w:rsid w:val="00C8525F"/>
    <w:rsid w:val="00C94C75"/>
    <w:rsid w:val="00C95BB3"/>
    <w:rsid w:val="00C97E48"/>
    <w:rsid w:val="00CA0029"/>
    <w:rsid w:val="00CA11BD"/>
    <w:rsid w:val="00CA1216"/>
    <w:rsid w:val="00CA2C74"/>
    <w:rsid w:val="00CA455C"/>
    <w:rsid w:val="00CA5861"/>
    <w:rsid w:val="00CA7B1E"/>
    <w:rsid w:val="00CB0323"/>
    <w:rsid w:val="00CB0B00"/>
    <w:rsid w:val="00CC04DD"/>
    <w:rsid w:val="00CC0D42"/>
    <w:rsid w:val="00CC6C46"/>
    <w:rsid w:val="00CC74DD"/>
    <w:rsid w:val="00CD1468"/>
    <w:rsid w:val="00CD1E36"/>
    <w:rsid w:val="00CD2197"/>
    <w:rsid w:val="00CD6BBA"/>
    <w:rsid w:val="00CE0459"/>
    <w:rsid w:val="00CE0493"/>
    <w:rsid w:val="00CE12B7"/>
    <w:rsid w:val="00CE188B"/>
    <w:rsid w:val="00CE6082"/>
    <w:rsid w:val="00CE7D12"/>
    <w:rsid w:val="00CF2E71"/>
    <w:rsid w:val="00CF30C4"/>
    <w:rsid w:val="00CF3326"/>
    <w:rsid w:val="00CF5B6F"/>
    <w:rsid w:val="00CF6489"/>
    <w:rsid w:val="00D00508"/>
    <w:rsid w:val="00D01100"/>
    <w:rsid w:val="00D02244"/>
    <w:rsid w:val="00D04411"/>
    <w:rsid w:val="00D05D63"/>
    <w:rsid w:val="00D06594"/>
    <w:rsid w:val="00D06AB1"/>
    <w:rsid w:val="00D10F53"/>
    <w:rsid w:val="00D116B0"/>
    <w:rsid w:val="00D13C13"/>
    <w:rsid w:val="00D13F65"/>
    <w:rsid w:val="00D21F78"/>
    <w:rsid w:val="00D2227F"/>
    <w:rsid w:val="00D22B1E"/>
    <w:rsid w:val="00D24D0D"/>
    <w:rsid w:val="00D258A9"/>
    <w:rsid w:val="00D30067"/>
    <w:rsid w:val="00D30618"/>
    <w:rsid w:val="00D342AD"/>
    <w:rsid w:val="00D34505"/>
    <w:rsid w:val="00D35AD6"/>
    <w:rsid w:val="00D3671C"/>
    <w:rsid w:val="00D407EA"/>
    <w:rsid w:val="00D4140D"/>
    <w:rsid w:val="00D420FD"/>
    <w:rsid w:val="00D44D63"/>
    <w:rsid w:val="00D46DDB"/>
    <w:rsid w:val="00D52132"/>
    <w:rsid w:val="00D54429"/>
    <w:rsid w:val="00D54533"/>
    <w:rsid w:val="00D56832"/>
    <w:rsid w:val="00D60FA2"/>
    <w:rsid w:val="00D621FC"/>
    <w:rsid w:val="00D6277B"/>
    <w:rsid w:val="00D65981"/>
    <w:rsid w:val="00D66D97"/>
    <w:rsid w:val="00D720DE"/>
    <w:rsid w:val="00D72C5F"/>
    <w:rsid w:val="00D73072"/>
    <w:rsid w:val="00D73D51"/>
    <w:rsid w:val="00D7580D"/>
    <w:rsid w:val="00D779BB"/>
    <w:rsid w:val="00D8667D"/>
    <w:rsid w:val="00D90D5A"/>
    <w:rsid w:val="00D92548"/>
    <w:rsid w:val="00D9264A"/>
    <w:rsid w:val="00D93852"/>
    <w:rsid w:val="00D94D42"/>
    <w:rsid w:val="00D95B86"/>
    <w:rsid w:val="00DA08BF"/>
    <w:rsid w:val="00DA0A13"/>
    <w:rsid w:val="00DA1A61"/>
    <w:rsid w:val="00DA4498"/>
    <w:rsid w:val="00DA74D3"/>
    <w:rsid w:val="00DC08F2"/>
    <w:rsid w:val="00DC12B4"/>
    <w:rsid w:val="00DC28B0"/>
    <w:rsid w:val="00DC2C4A"/>
    <w:rsid w:val="00DC41CF"/>
    <w:rsid w:val="00DC4FFB"/>
    <w:rsid w:val="00DC5F28"/>
    <w:rsid w:val="00DC60B5"/>
    <w:rsid w:val="00DC6CB1"/>
    <w:rsid w:val="00DD4381"/>
    <w:rsid w:val="00DE1ED0"/>
    <w:rsid w:val="00DE28A2"/>
    <w:rsid w:val="00DF2960"/>
    <w:rsid w:val="00DF3D5A"/>
    <w:rsid w:val="00DF5D12"/>
    <w:rsid w:val="00DF6579"/>
    <w:rsid w:val="00DF7CC1"/>
    <w:rsid w:val="00E04AE6"/>
    <w:rsid w:val="00E05E9D"/>
    <w:rsid w:val="00E0618A"/>
    <w:rsid w:val="00E07A6D"/>
    <w:rsid w:val="00E07CE7"/>
    <w:rsid w:val="00E121DD"/>
    <w:rsid w:val="00E126F5"/>
    <w:rsid w:val="00E12BB5"/>
    <w:rsid w:val="00E12FFB"/>
    <w:rsid w:val="00E132D3"/>
    <w:rsid w:val="00E1633D"/>
    <w:rsid w:val="00E16F5C"/>
    <w:rsid w:val="00E22551"/>
    <w:rsid w:val="00E248D5"/>
    <w:rsid w:val="00E24FCD"/>
    <w:rsid w:val="00E2519C"/>
    <w:rsid w:val="00E27122"/>
    <w:rsid w:val="00E3183D"/>
    <w:rsid w:val="00E319EB"/>
    <w:rsid w:val="00E34B6F"/>
    <w:rsid w:val="00E356A6"/>
    <w:rsid w:val="00E3573F"/>
    <w:rsid w:val="00E453DF"/>
    <w:rsid w:val="00E45924"/>
    <w:rsid w:val="00E46A3C"/>
    <w:rsid w:val="00E50C5E"/>
    <w:rsid w:val="00E60049"/>
    <w:rsid w:val="00E601BB"/>
    <w:rsid w:val="00E616D4"/>
    <w:rsid w:val="00E6210B"/>
    <w:rsid w:val="00E62C69"/>
    <w:rsid w:val="00E63232"/>
    <w:rsid w:val="00E646D1"/>
    <w:rsid w:val="00E65DE4"/>
    <w:rsid w:val="00E66978"/>
    <w:rsid w:val="00E708F0"/>
    <w:rsid w:val="00E7163B"/>
    <w:rsid w:val="00E7347D"/>
    <w:rsid w:val="00E74E16"/>
    <w:rsid w:val="00E7590F"/>
    <w:rsid w:val="00E80DFA"/>
    <w:rsid w:val="00E82560"/>
    <w:rsid w:val="00E825EF"/>
    <w:rsid w:val="00E851C3"/>
    <w:rsid w:val="00E9078E"/>
    <w:rsid w:val="00E92362"/>
    <w:rsid w:val="00E94BFF"/>
    <w:rsid w:val="00E9573B"/>
    <w:rsid w:val="00EA0349"/>
    <w:rsid w:val="00EA0577"/>
    <w:rsid w:val="00EA09F2"/>
    <w:rsid w:val="00EA23C9"/>
    <w:rsid w:val="00EA38E8"/>
    <w:rsid w:val="00EA70ED"/>
    <w:rsid w:val="00EA775E"/>
    <w:rsid w:val="00EC0301"/>
    <w:rsid w:val="00EC4021"/>
    <w:rsid w:val="00EC4829"/>
    <w:rsid w:val="00EC7118"/>
    <w:rsid w:val="00EC7350"/>
    <w:rsid w:val="00ED0154"/>
    <w:rsid w:val="00ED14AD"/>
    <w:rsid w:val="00ED48AA"/>
    <w:rsid w:val="00ED5D72"/>
    <w:rsid w:val="00EE4A87"/>
    <w:rsid w:val="00EE5542"/>
    <w:rsid w:val="00EE63E8"/>
    <w:rsid w:val="00EF0452"/>
    <w:rsid w:val="00EF088A"/>
    <w:rsid w:val="00EF142D"/>
    <w:rsid w:val="00EF39B2"/>
    <w:rsid w:val="00EF55BA"/>
    <w:rsid w:val="00EF7576"/>
    <w:rsid w:val="00F00322"/>
    <w:rsid w:val="00F04A66"/>
    <w:rsid w:val="00F05C77"/>
    <w:rsid w:val="00F0649D"/>
    <w:rsid w:val="00F06E2B"/>
    <w:rsid w:val="00F077D6"/>
    <w:rsid w:val="00F078AD"/>
    <w:rsid w:val="00F106CA"/>
    <w:rsid w:val="00F106FF"/>
    <w:rsid w:val="00F129CC"/>
    <w:rsid w:val="00F150E0"/>
    <w:rsid w:val="00F15C39"/>
    <w:rsid w:val="00F16BA1"/>
    <w:rsid w:val="00F20983"/>
    <w:rsid w:val="00F21513"/>
    <w:rsid w:val="00F216AD"/>
    <w:rsid w:val="00F24ADB"/>
    <w:rsid w:val="00F256D6"/>
    <w:rsid w:val="00F25EBC"/>
    <w:rsid w:val="00F27309"/>
    <w:rsid w:val="00F30F86"/>
    <w:rsid w:val="00F33102"/>
    <w:rsid w:val="00F35B99"/>
    <w:rsid w:val="00F35E65"/>
    <w:rsid w:val="00F45214"/>
    <w:rsid w:val="00F45D10"/>
    <w:rsid w:val="00F51807"/>
    <w:rsid w:val="00F52428"/>
    <w:rsid w:val="00F524A1"/>
    <w:rsid w:val="00F54904"/>
    <w:rsid w:val="00F54FC1"/>
    <w:rsid w:val="00F55E02"/>
    <w:rsid w:val="00F56211"/>
    <w:rsid w:val="00F61F65"/>
    <w:rsid w:val="00F64B47"/>
    <w:rsid w:val="00F7073D"/>
    <w:rsid w:val="00F72EDD"/>
    <w:rsid w:val="00F73330"/>
    <w:rsid w:val="00F735C4"/>
    <w:rsid w:val="00F760DC"/>
    <w:rsid w:val="00F7629F"/>
    <w:rsid w:val="00F811C5"/>
    <w:rsid w:val="00F81342"/>
    <w:rsid w:val="00F8227E"/>
    <w:rsid w:val="00F838E2"/>
    <w:rsid w:val="00F84556"/>
    <w:rsid w:val="00F86839"/>
    <w:rsid w:val="00F87D3F"/>
    <w:rsid w:val="00F92BDF"/>
    <w:rsid w:val="00F94963"/>
    <w:rsid w:val="00F94D8A"/>
    <w:rsid w:val="00F97B10"/>
    <w:rsid w:val="00FA00DE"/>
    <w:rsid w:val="00FA2661"/>
    <w:rsid w:val="00FA2851"/>
    <w:rsid w:val="00FA522F"/>
    <w:rsid w:val="00FA7DA7"/>
    <w:rsid w:val="00FB1733"/>
    <w:rsid w:val="00FB53BC"/>
    <w:rsid w:val="00FB74F7"/>
    <w:rsid w:val="00FC102B"/>
    <w:rsid w:val="00FC1EE4"/>
    <w:rsid w:val="00FC651C"/>
    <w:rsid w:val="00FC78A8"/>
    <w:rsid w:val="00FC7FF2"/>
    <w:rsid w:val="00FD149E"/>
    <w:rsid w:val="00FE2CBB"/>
    <w:rsid w:val="00FE6803"/>
    <w:rsid w:val="00FE68A0"/>
    <w:rsid w:val="00FE71FD"/>
    <w:rsid w:val="00FF1682"/>
    <w:rsid w:val="00FF17FA"/>
    <w:rsid w:val="00FF243D"/>
    <w:rsid w:val="00FF3BD8"/>
    <w:rsid w:val="00FF61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407903DB-4847-42DF-B669-11F62433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95A"/>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rsid w:val="00175E8A"/>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semiHidden/>
    <w:rsid w:val="00175E8A"/>
    <w:rPr>
      <w:rFonts w:asciiTheme="majorHAnsi" w:eastAsiaTheme="majorEastAsia" w:hAnsiTheme="majorHAnsi" w:cstheme="majorBidi"/>
      <w:color w:val="2E74B5" w:themeColor="accent1" w:themeShade="BF"/>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 w:type="paragraph" w:styleId="Revisin">
    <w:name w:val="Revision"/>
    <w:hidden/>
    <w:uiPriority w:val="99"/>
    <w:semiHidden/>
    <w:rsid w:val="00F0649D"/>
    <w:pPr>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arxiv.org/pdf/2405.2044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arxiv.org/pdf/2411.18191" TargetMode="Externa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arxiv.org/pdf/2511.03675" TargetMode="Externa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arxiv.org/pdf/2511.12043" TargetMode="External"/><Relationship Id="rId8" Type="http://schemas.openxmlformats.org/officeDocument/2006/relationships/image" Target="media/image1.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google.com/search?q=https%3A%2F%2Fwww.ndss-symposium.org%2Fwp-content%2Fuploads%2F2025-1772-paper.pdf&amp;authuser=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21468</TotalTime>
  <Pages>98</Pages>
  <Words>49488</Words>
  <Characters>272185</Characters>
  <Application>Microsoft Office Word</Application>
  <DocSecurity>0</DocSecurity>
  <Lines>2268</Lines>
  <Paragraphs>642</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321031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126</cp:revision>
  <cp:lastPrinted>2026-06-04T21:52:00Z</cp:lastPrinted>
  <dcterms:created xsi:type="dcterms:W3CDTF">2025-12-18T10:32:00Z</dcterms:created>
  <dcterms:modified xsi:type="dcterms:W3CDTF">2026-08-02T21:55:00Z</dcterms:modified>
</cp:coreProperties>
</file>