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5ECDF0" w14:textId="77777777" w:rsidR="00516798" w:rsidRPr="00DE1ED0" w:rsidRDefault="00516798" w:rsidP="00516798">
      <w:pPr>
        <w:jc w:val="center"/>
        <w:rPr>
          <w:color w:val="000066"/>
          <w:sz w:val="44"/>
          <w:szCs w:val="44"/>
        </w:rPr>
      </w:pPr>
      <w:r w:rsidRPr="00DE1ED0">
        <w:rPr>
          <w:noProof/>
          <w:sz w:val="44"/>
          <w:szCs w:val="44"/>
          <w:lang w:eastAsia="es-ES"/>
        </w:rPr>
        <w:drawing>
          <wp:anchor distT="0" distB="0" distL="114300" distR="114300" simplePos="0" relativeHeight="251660288" behindDoc="0" locked="0" layoutInCell="1" allowOverlap="1" wp14:anchorId="567FF05B" wp14:editId="0534C87A">
            <wp:simplePos x="0" y="0"/>
            <wp:positionH relativeFrom="margin">
              <wp:posOffset>-215900</wp:posOffset>
            </wp:positionH>
            <wp:positionV relativeFrom="margin">
              <wp:posOffset>80010</wp:posOffset>
            </wp:positionV>
            <wp:extent cx="5770880" cy="581660"/>
            <wp:effectExtent l="0" t="0" r="0" b="0"/>
            <wp:wrapNone/>
            <wp:docPr id="4" name="Imagen 4" descr="acronimo_nombre1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cronimo_nombre1l"/>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70880" cy="5816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C986E15" w14:textId="404C0BE6" w:rsidR="00516798" w:rsidRPr="00DE1ED0" w:rsidRDefault="00516798" w:rsidP="00EA23C9">
      <w:pPr>
        <w:ind w:right="681"/>
        <w:rPr>
          <w:color w:val="000066"/>
          <w:sz w:val="44"/>
          <w:szCs w:val="44"/>
        </w:rPr>
      </w:pPr>
      <w:r w:rsidRPr="00DE1ED0">
        <w:rPr>
          <w:color w:val="000066"/>
          <w:sz w:val="44"/>
          <w:szCs w:val="44"/>
        </w:rPr>
        <w:t xml:space="preserve">                                                        </w:t>
      </w:r>
    </w:p>
    <w:p w14:paraId="7EC42438" w14:textId="77777777" w:rsidR="00516798" w:rsidRPr="00DE1ED0" w:rsidRDefault="00516798" w:rsidP="00516798">
      <w:pPr>
        <w:rPr>
          <w:color w:val="000066"/>
          <w:sz w:val="44"/>
          <w:szCs w:val="44"/>
        </w:rPr>
      </w:pPr>
    </w:p>
    <w:p w14:paraId="45AE7DA4" w14:textId="59C4F2BA" w:rsidR="00516798" w:rsidRPr="00DE1ED0" w:rsidRDefault="00EA23C9" w:rsidP="00516798">
      <w:pPr>
        <w:jc w:val="center"/>
        <w:rPr>
          <w:color w:val="000066"/>
          <w:sz w:val="44"/>
          <w:szCs w:val="44"/>
        </w:rPr>
      </w:pPr>
      <w:r w:rsidRPr="00DE1ED0">
        <w:rPr>
          <w:color w:val="000066"/>
          <w:sz w:val="44"/>
          <w:szCs w:val="44"/>
        </w:rPr>
        <w:t>Grado en Ingeniería informática</w:t>
      </w:r>
      <w:r w:rsidR="00516798" w:rsidRPr="00DE1ED0">
        <w:rPr>
          <w:color w:val="000066"/>
          <w:sz w:val="44"/>
          <w:szCs w:val="44"/>
        </w:rPr>
        <w:br/>
        <w:t>20</w:t>
      </w:r>
      <w:r w:rsidRPr="00DE1ED0">
        <w:rPr>
          <w:color w:val="000066"/>
          <w:sz w:val="44"/>
          <w:szCs w:val="44"/>
        </w:rPr>
        <w:t>25</w:t>
      </w:r>
      <w:r w:rsidR="00516798" w:rsidRPr="00DE1ED0">
        <w:rPr>
          <w:color w:val="000066"/>
          <w:sz w:val="44"/>
          <w:szCs w:val="44"/>
        </w:rPr>
        <w:t>-20</w:t>
      </w:r>
      <w:r w:rsidRPr="00DE1ED0">
        <w:rPr>
          <w:color w:val="000066"/>
          <w:sz w:val="44"/>
          <w:szCs w:val="44"/>
        </w:rPr>
        <w:t>26</w:t>
      </w:r>
    </w:p>
    <w:p w14:paraId="5216DBD0" w14:textId="77777777" w:rsidR="00516798" w:rsidRPr="00DE1ED0" w:rsidRDefault="00516798" w:rsidP="00516798">
      <w:pPr>
        <w:jc w:val="center"/>
        <w:rPr>
          <w:i/>
          <w:color w:val="000066"/>
          <w:sz w:val="44"/>
          <w:szCs w:val="44"/>
        </w:rPr>
      </w:pPr>
    </w:p>
    <w:p w14:paraId="51FB8F3B" w14:textId="77777777" w:rsidR="00516798" w:rsidRPr="00DE1ED0" w:rsidRDefault="00516798" w:rsidP="00516798">
      <w:pPr>
        <w:jc w:val="center"/>
        <w:rPr>
          <w:i/>
          <w:color w:val="000066"/>
          <w:sz w:val="44"/>
          <w:szCs w:val="44"/>
        </w:rPr>
      </w:pPr>
      <w:r w:rsidRPr="00DE1ED0">
        <w:rPr>
          <w:i/>
          <w:color w:val="000066"/>
          <w:sz w:val="44"/>
          <w:szCs w:val="44"/>
        </w:rPr>
        <w:t>Trabajo Fin de Grado</w:t>
      </w:r>
    </w:p>
    <w:p w14:paraId="3AB2AE04" w14:textId="410A2768" w:rsidR="00516798" w:rsidRPr="00DE1ED0" w:rsidRDefault="00AB355D" w:rsidP="00516798">
      <w:pPr>
        <w:jc w:val="center"/>
        <w:rPr>
          <w:color w:val="000066"/>
          <w:sz w:val="44"/>
          <w:szCs w:val="44"/>
        </w:rPr>
      </w:pPr>
      <w:r w:rsidRPr="00DE1ED0">
        <w:rPr>
          <w:color w:val="000066"/>
          <w:sz w:val="44"/>
          <w:szCs w:val="44"/>
        </w:rPr>
        <w:t>Exploiting Retrieval Latency Side-Channels in RAG Systems.</w:t>
      </w:r>
    </w:p>
    <w:p w14:paraId="73CA9249" w14:textId="77777777" w:rsidR="00516798" w:rsidRPr="00DE1ED0" w:rsidRDefault="00516798" w:rsidP="00516798">
      <w:pPr>
        <w:jc w:val="center"/>
        <w:rPr>
          <w:color w:val="000066"/>
          <w:sz w:val="44"/>
          <w:szCs w:val="44"/>
        </w:rPr>
      </w:pPr>
      <w:r w:rsidRPr="00DE1ED0">
        <w:rPr>
          <w:noProof/>
          <w:color w:val="000066"/>
          <w:sz w:val="44"/>
          <w:szCs w:val="44"/>
          <w:lang w:eastAsia="es-ES"/>
        </w:rPr>
        <mc:AlternateContent>
          <mc:Choice Requires="wps">
            <w:drawing>
              <wp:anchor distT="0" distB="0" distL="114300" distR="114300" simplePos="0" relativeHeight="251659264" behindDoc="0" locked="0" layoutInCell="1" allowOverlap="1" wp14:anchorId="54FB95A2" wp14:editId="52A85339">
                <wp:simplePos x="0" y="0"/>
                <wp:positionH relativeFrom="column">
                  <wp:posOffset>1040765</wp:posOffset>
                </wp:positionH>
                <wp:positionV relativeFrom="paragraph">
                  <wp:posOffset>151130</wp:posOffset>
                </wp:positionV>
                <wp:extent cx="3733800" cy="12700"/>
                <wp:effectExtent l="6350" t="8890" r="12700" b="6985"/>
                <wp:wrapNone/>
                <wp:docPr id="3" name="Conector recto de flecha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733800" cy="127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C617895" id="_x0000_t32" coordsize="21600,21600" o:spt="32" o:oned="t" path="m,l21600,21600e" filled="f">
                <v:path arrowok="t" fillok="f" o:connecttype="none"/>
                <o:lock v:ext="edit" shapetype="t"/>
              </v:shapetype>
              <v:shape id="Conector recto de flecha 3" o:spid="_x0000_s1026" type="#_x0000_t32" style="position:absolute;margin-left:81.95pt;margin-top:11.9pt;width:294pt;height: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"/>
            </w:pict>
          </mc:Fallback>
        </mc:AlternateContent>
      </w:r>
    </w:p>
    <w:p w14:paraId="3D5AFB9F" w14:textId="661D79CF" w:rsidR="00516798" w:rsidRPr="00DE1ED0" w:rsidRDefault="00EA23C9" w:rsidP="00516798">
      <w:pPr>
        <w:jc w:val="center"/>
        <w:rPr>
          <w:color w:val="000066"/>
          <w:sz w:val="44"/>
          <w:szCs w:val="44"/>
        </w:rPr>
      </w:pPr>
      <w:r w:rsidRPr="00DE1ED0">
        <w:rPr>
          <w:color w:val="000066"/>
          <w:sz w:val="44"/>
          <w:szCs w:val="44"/>
        </w:rPr>
        <w:t>Sergio Verde Llorente</w:t>
      </w:r>
    </w:p>
    <w:p w14:paraId="6673DB66" w14:textId="77777777" w:rsidR="00516798" w:rsidRPr="00DE1ED0" w:rsidRDefault="00516798" w:rsidP="00516798">
      <w:pPr>
        <w:jc w:val="center"/>
        <w:rPr>
          <w:color w:val="000066"/>
          <w:sz w:val="44"/>
          <w:szCs w:val="44"/>
        </w:rPr>
      </w:pPr>
      <w:r w:rsidRPr="00DE1ED0">
        <w:rPr>
          <w:color w:val="000066"/>
          <w:sz w:val="44"/>
          <w:szCs w:val="44"/>
        </w:rPr>
        <w:t>Tutor/es</w:t>
      </w:r>
    </w:p>
    <w:p w14:paraId="1297EA47" w14:textId="77777777" w:rsidR="00EA23C9" w:rsidRPr="00EA23C9" w:rsidRDefault="00EA23C9" w:rsidP="00EA23C9">
      <w:pPr>
        <w:jc w:val="center"/>
        <w:rPr>
          <w:color w:val="000066"/>
          <w:sz w:val="44"/>
          <w:szCs w:val="44"/>
        </w:rPr>
      </w:pPr>
      <w:r w:rsidRPr="00EA23C9">
        <w:rPr>
          <w:color w:val="000066"/>
          <w:sz w:val="44"/>
          <w:szCs w:val="44"/>
        </w:rPr>
        <w:t>José María de Fuentes </w:t>
      </w:r>
    </w:p>
    <w:p w14:paraId="7316B0CF" w14:textId="40714741" w:rsidR="00516798" w:rsidRPr="00DE1ED0" w:rsidRDefault="00516798" w:rsidP="00EA23C9">
      <w:pPr>
        <w:jc w:val="center"/>
        <w:rPr>
          <w:color w:val="000066"/>
          <w:sz w:val="44"/>
          <w:szCs w:val="44"/>
        </w:rPr>
      </w:pPr>
      <w:r w:rsidRPr="00DE1ED0">
        <w:rPr>
          <w:color w:val="000066"/>
          <w:sz w:val="44"/>
          <w:szCs w:val="44"/>
        </w:rPr>
        <w:t>Lugar y fecha de presentación prevista</w:t>
      </w:r>
    </w:p>
    <w:p w14:paraId="1B102E5A" w14:textId="77777777" w:rsidR="00516798" w:rsidRPr="00DE1ED0" w:rsidRDefault="00516798" w:rsidP="00EA23C9">
      <w:pPr>
        <w:rPr>
          <w:rFonts w:eastAsia="Times New Roman"/>
          <w:sz w:val="44"/>
          <w:szCs w:val="44"/>
          <w:lang w:eastAsia="es-ES"/>
        </w:rPr>
      </w:pPr>
    </w:p>
    <w:p w14:paraId="49481B85" w14:textId="77777777" w:rsidR="00EA23C9" w:rsidRDefault="00EA23C9" w:rsidP="00EA23C9">
      <w:pPr>
        <w:rPr>
          <w:rFonts w:eastAsia="Times New Roman"/>
          <w:sz w:val="44"/>
          <w:szCs w:val="44"/>
          <w:lang w:eastAsia="es-ES"/>
        </w:rPr>
      </w:pPr>
    </w:p>
    <w:p w14:paraId="35C51261" w14:textId="77777777" w:rsidR="00D8667D" w:rsidRDefault="00D8667D" w:rsidP="00EA23C9">
      <w:pPr>
        <w:rPr>
          <w:rFonts w:eastAsia="Times New Roman"/>
          <w:sz w:val="44"/>
          <w:szCs w:val="44"/>
          <w:lang w:eastAsia="es-ES"/>
        </w:rPr>
      </w:pPr>
    </w:p>
    <w:p w14:paraId="29A2BF77" w14:textId="77777777" w:rsidR="00D8667D" w:rsidRDefault="00D8667D" w:rsidP="00EA23C9">
      <w:pPr>
        <w:rPr>
          <w:rFonts w:eastAsia="Times New Roman"/>
          <w:sz w:val="44"/>
          <w:szCs w:val="44"/>
          <w:lang w:eastAsia="es-ES"/>
        </w:rPr>
      </w:pPr>
    </w:p>
    <w:p w14:paraId="57E0DD6A" w14:textId="77777777" w:rsidR="00D8667D" w:rsidRDefault="00D8667D" w:rsidP="00EA23C9">
      <w:pPr>
        <w:rPr>
          <w:rFonts w:eastAsia="Times New Roman"/>
          <w:sz w:val="44"/>
          <w:szCs w:val="44"/>
          <w:lang w:eastAsia="es-ES"/>
        </w:rPr>
      </w:pPr>
    </w:p>
    <w:p w14:paraId="1F4B4BF2" w14:textId="77777777" w:rsidR="00D8667D" w:rsidRDefault="00D8667D" w:rsidP="00EA23C9">
      <w:pPr>
        <w:rPr>
          <w:rFonts w:eastAsia="Times New Roman"/>
          <w:sz w:val="44"/>
          <w:szCs w:val="44"/>
          <w:lang w:eastAsia="es-ES"/>
        </w:rPr>
      </w:pPr>
    </w:p>
    <w:p w14:paraId="5ED882D1" w14:textId="77777777" w:rsidR="00D8667D" w:rsidRDefault="00D8667D" w:rsidP="00EA23C9">
      <w:pPr>
        <w:rPr>
          <w:rFonts w:eastAsia="Times New Roman"/>
          <w:sz w:val="44"/>
          <w:szCs w:val="44"/>
          <w:lang w:eastAsia="es-ES"/>
        </w:rPr>
      </w:pPr>
    </w:p>
    <w:p w14:paraId="58A3A9F3" w14:textId="77777777" w:rsidR="00D8667D" w:rsidRDefault="00D8667D" w:rsidP="00EA23C9">
      <w:pPr>
        <w:rPr>
          <w:rFonts w:eastAsia="Times New Roman"/>
          <w:sz w:val="44"/>
          <w:szCs w:val="44"/>
          <w:lang w:eastAsia="es-ES"/>
        </w:rPr>
      </w:pPr>
    </w:p>
    <w:p w14:paraId="01477527" w14:textId="77777777" w:rsidR="00D8667D" w:rsidRPr="00DE1ED0" w:rsidRDefault="00D8667D" w:rsidP="00EA23C9">
      <w:pPr>
        <w:rPr>
          <w:rFonts w:eastAsia="Times New Roman"/>
          <w:sz w:val="44"/>
          <w:szCs w:val="44"/>
          <w:lang w:eastAsia="es-ES"/>
        </w:rPr>
      </w:pPr>
    </w:p>
    <w:p w14:paraId="56CEEE43" w14:textId="77777777" w:rsidR="00516798" w:rsidRPr="00DE1ED0" w:rsidRDefault="00516798" w:rsidP="00516798">
      <w:pPr>
        <w:ind w:left="708"/>
        <w:rPr>
          <w:rFonts w:eastAsia="Times New Roman"/>
          <w:sz w:val="44"/>
          <w:szCs w:val="44"/>
          <w:lang w:eastAsia="es-ES"/>
        </w:rPr>
      </w:pPr>
    </w:p>
    <w:p w14:paraId="5B9769B0" w14:textId="77777777" w:rsidR="00516798" w:rsidRPr="00DE1ED0" w:rsidRDefault="00516798" w:rsidP="00516798">
      <w:pPr>
        <w:rPr>
          <w:rFonts w:eastAsia="Times New Roman"/>
          <w:lang w:eastAsia="es-ES"/>
        </w:rPr>
      </w:pPr>
      <w:r w:rsidRPr="00DE1ED0">
        <w:fldChar w:fldCharType="begin"/>
      </w:r>
      <w:r w:rsidRPr="00DE1ED0">
        <w:instrText xml:space="preserve"> INCLUDEPICTURE "https://upload.wikimedia.org/wikipedia/commons/thumb/4/4f/Cc_by-nc-nd_euro_icon.svg/2000px-Cc_by-nc-nd_euro_icon.svg.png" \* MERGEFORMATINET </w:instrText>
      </w:r>
      <w:r w:rsidRPr="00DE1ED0">
        <w:fldChar w:fldCharType="separate"/>
      </w:r>
      <w:r w:rsidRPr="00DE1ED0">
        <w:fldChar w:fldCharType="begin"/>
      </w:r>
      <w:r w:rsidRPr="00DE1ED0">
        <w:instrText xml:space="preserve"> INCLUDEPICTURE  "https://upload.wikimedia.org/wikipedia/commons/thumb/4/4f/Cc_by-nc-nd_euro_icon.svg/2000px-Cc_by-nc-nd_euro_icon.svg.png" \* MERGEFORMATINET </w:instrText>
      </w:r>
      <w:r w:rsidRPr="00DE1ED0">
        <w:fldChar w:fldCharType="separate"/>
      </w:r>
      <w:r>
        <w:fldChar w:fldCharType="begin"/>
      </w:r>
      <w:r>
        <w:instrText xml:space="preserve"> INCLUDEPICTURE  "https://upload.wikimedia.org/wikipedia/commons/thumb/4/4f/Cc_by-nc-nd_euro_icon.svg/2000px-Cc_by-nc-nd_euro_icon.svg.png" \* MERGEFORMATINET </w:instrText>
      </w:r>
      <w:r>
        <w:fldChar w:fldCharType="separate"/>
      </w:r>
      <w:r>
        <w:fldChar w:fldCharType="begin"/>
      </w:r>
      <w:r>
        <w:instrText xml:space="preserve"> INCLUDEPICTURE  "https://upload.wikimedia.org/wikipedia/commons/thumb/4/4f/Cc_by-nc-nd_euro_icon.svg/2000px-Cc_by-nc-nd_euro_icon.svg.png" \* MERGEFORMATINET </w:instrText>
      </w:r>
      <w:r>
        <w:fldChar w:fldCharType="separate"/>
      </w:r>
      <w:r>
        <w:fldChar w:fldCharType="begin"/>
      </w:r>
      <w:r>
        <w:instrText xml:space="preserve"> INCLUDEPICTURE  "https://upload.wikimedia.org/wikipedia/commons/thumb/4/4f/Cc_by-nc-nd_euro_icon.svg/2000px-Cc_by-nc-nd_euro_icon.svg.png" \* MERGEFORMATINET </w:instrText>
      </w:r>
      <w:r>
        <w:fldChar w:fldCharType="separate"/>
      </w:r>
      <w:r>
        <w:fldChar w:fldCharType="begin"/>
      </w:r>
      <w:r>
        <w:instrText xml:space="preserve"> INCLUDEPICTURE  "https://upload.wikimedia.org/wikipedia/commons/thumb/4/4f/Cc_by-nc-nd_euro_icon.svg/2000px-Cc_by-nc-nd_euro_icon.svg.png" \* MERGEFORMATINET </w:instrText>
      </w:r>
      <w:r>
        <w:fldChar w:fldCharType="separate"/>
      </w:r>
      <w:r>
        <w:fldChar w:fldCharType="begin"/>
      </w:r>
      <w:r>
        <w:instrText xml:space="preserve"> INCLUDEPICTURE  "https://upload.wikimedia.org/wikipedia/commons/thumb/4/4f/Cc_by-nc-nd_euro_icon.svg/2000px-Cc_by-nc-nd_euro_icon.svg.png" \* MERGEFORMATINET </w:instrText>
      </w:r>
      <w:r>
        <w:fldChar w:fldCharType="separate"/>
      </w:r>
      <w:r>
        <w:fldChar w:fldCharType="begin"/>
      </w:r>
      <w:r>
        <w:instrText xml:space="preserve"> INCLUDEPICTURE  "https://upload.wikimedia.org/wikipedia/commons/thumb/4/4f/Cc_by-nc-nd_euro_icon.svg/2000px-Cc_by-nc-nd_euro_icon.svg.png" \* MERGEFORMATINET </w:instrText>
      </w:r>
      <w:r>
        <w:fldChar w:fldCharType="separate"/>
      </w:r>
      <w:r>
        <w:fldChar w:fldCharType="begin"/>
      </w:r>
      <w:r>
        <w:instrText xml:space="preserve"> INCLUDEPICTURE  "https://upload.wikimedia.org/wikipedia/commons/thumb/4/4f/Cc_by-nc-nd_euro_icon.svg/2000px-Cc_by-nc-nd_euro_icon.svg.png" \* MERGEFORMATINET </w:instrText>
      </w:r>
      <w:r>
        <w:fldChar w:fldCharType="separate"/>
      </w:r>
      <w:r>
        <w:fldChar w:fldCharType="begin"/>
      </w:r>
      <w:r>
        <w:instrText xml:space="preserve"> INCLUDEPICTURE  "https://upload.wikimedia.org/wikipedia/commons/thumb/4/4f/Cc_by-nc-nd_euro_icon.svg/2000px-Cc_by-nc-nd_euro_icon.svg.png" \* MERGEFORMATINET </w:instrText>
      </w:r>
      <w:r>
        <w:fldChar w:fldCharType="separate"/>
      </w:r>
      <w:r>
        <w:fldChar w:fldCharType="begin"/>
      </w:r>
      <w:r>
        <w:instrText xml:space="preserve"> INCLUDEPICTURE  "https://upload.wikimedia.org/wikipedia/commons/thumb/4/4f/Cc_by-nc-nd_euro_icon.svg/2000px-Cc_by-nc-nd_euro_icon.svg.png" \* MERGEFORMATINET </w:instrText>
      </w:r>
      <w:r>
        <w:fldChar w:fldCharType="separate"/>
      </w:r>
      <w:r>
        <w:fldChar w:fldCharType="begin"/>
      </w:r>
      <w:r>
        <w:instrText xml:space="preserve"> INCLUDEPICTURE  "https://upload.wikimedia.org/wikipedia/commons/thumb/4/4f/Cc_by-nc-nd_euro_icon.svg/2000px-Cc_by-nc-nd_euro_icon.svg.png" \* MERGEFORMATINET </w:instrText>
      </w:r>
      <w:r>
        <w:fldChar w:fldCharType="separate"/>
      </w:r>
      <w:r>
        <w:fldChar w:fldCharType="begin"/>
      </w:r>
      <w:r>
        <w:instrText xml:space="preserve"> INCLUDEPICTURE  "https://upload.wikimedia.org/wikipedia/commons/thumb/4/4f/Cc_by-nc-nd_euro_icon.svg/2000px-Cc_by-nc-nd_euro_icon.svg.png" \* MERGEFORMATINET </w:instrText>
      </w:r>
      <w:r>
        <w:fldChar w:fldCharType="separate"/>
      </w:r>
      <w:r>
        <w:fldChar w:fldCharType="begin"/>
      </w:r>
      <w:r>
        <w:instrText xml:space="preserve"> INCLUDEPICTURE  "https://upload.wikimedia.org/wikipedia/commons/thumb/4/4f/Cc_by-nc-nd_euro_icon.svg/2000px-Cc_by-nc-nd_euro_icon.svg.png" \* MERGEFORMATINET </w:instrText>
      </w:r>
      <w:r>
        <w:fldChar w:fldCharType="separate"/>
      </w:r>
      <w:r>
        <w:fldChar w:fldCharType="begin"/>
      </w:r>
      <w:r>
        <w:instrText xml:space="preserve"> INCLUDEPICTURE  "https://upload.wikimedia.org/wikipedia/commons/thumb/4/4f/Cc_by-nc-nd_euro_icon.svg/2000px-Cc_by-nc-nd_euro_icon.svg.png" \* MERGEFORMATINET </w:instrText>
      </w:r>
      <w:r>
        <w:fldChar w:fldCharType="separate"/>
      </w:r>
      <w:r>
        <w:fldChar w:fldCharType="begin"/>
      </w:r>
      <w:r>
        <w:instrText xml:space="preserve"> INCLUDEPICTURE  "https://upload.wikimedia.org/wikipedia/commons/thumb/4/4f/Cc_by-nc-nd_euro_icon.svg/2000px-Cc_by-nc-nd_euro_icon.svg.png" \* MERGEFORMATINET </w:instrText>
      </w:r>
      <w:r>
        <w:fldChar w:fldCharType="separate"/>
      </w:r>
      <w:r>
        <w:fldChar w:fldCharType="begin"/>
      </w:r>
      <w:r>
        <w:instrText xml:space="preserve"> INCLUDEPICTURE  "https://upload.wikimedia.org/wikipedia/commons/thumb/4/4f/Cc_by-nc-nd_euro_icon.svg/2000px-Cc_by-nc-nd_euro_icon.svg.png" \* MERGEFORMATINET </w:instrText>
      </w:r>
      <w:r>
        <w:fldChar w:fldCharType="separate"/>
      </w:r>
      <w:r>
        <w:fldChar w:fldCharType="begin"/>
      </w:r>
      <w:r>
        <w:instrText xml:space="preserve"> INCLUDEPICTURE  "https://upload.wikimedia.org/wikipedia/commons/thumb/4/4f/Cc_by-nc-nd_euro_icon.svg/2000px-Cc_by-nc-nd_euro_icon.svg.png" \* MERGEFORMATINET </w:instrText>
      </w:r>
      <w:r>
        <w:fldChar w:fldCharType="separate"/>
      </w:r>
      <w:r>
        <w:fldChar w:fldCharType="begin"/>
      </w:r>
      <w:r>
        <w:instrText xml:space="preserve"> INCLUDEPICTURE  "https://upload.wikimedia.org/wikipedia/commons/thumb/4/4f/Cc_by-nc-nd_euro_icon.svg/2000px-Cc_by-nc-nd_euro_icon.svg.png" \* MERGEFORMATINET </w:instrText>
      </w:r>
      <w:r>
        <w:fldChar w:fldCharType="separate"/>
      </w:r>
      <w:r>
        <w:fldChar w:fldCharType="begin"/>
      </w:r>
      <w:r>
        <w:instrText xml:space="preserve"> INCLUDEPICTURE  "https://upload.wikimedia.org/wikipedia/commons/thumb/4/4f/Cc_by-nc-nd_euro_icon.svg/2000px-Cc_by-nc-nd_euro_icon.svg.png" \* MERGEFORMATINET </w:instrText>
      </w:r>
      <w:r>
        <w:fldChar w:fldCharType="separate"/>
      </w:r>
      <w:r>
        <w:fldChar w:fldCharType="begin"/>
      </w:r>
      <w:r>
        <w:instrText xml:space="preserve"> INCLUDEPICTURE  "https://upload.wikimedia.org/wikipedia/commons/thumb/4/4f/Cc_by-nc-nd_euro_icon.svg/2000px-Cc_by-nc-nd_euro_icon.svg.png" \* MERGEFORMATINET </w:instrText>
      </w:r>
      <w:r>
        <w:fldChar w:fldCharType="separate"/>
      </w:r>
      <w:r>
        <w:fldChar w:fldCharType="begin"/>
      </w:r>
      <w:r>
        <w:instrText xml:space="preserve"> INCLUDEPICTURE  "https://upload.wikimedia.org/wikipedia/commons/thumb/4/4f/Cc_by-nc-nd_euro_icon.svg/2000px-Cc_by-nc-nd_euro_icon.svg.png" \* MERGEFORMATINET </w:instrText>
      </w:r>
      <w:r>
        <w:fldChar w:fldCharType="separate"/>
      </w:r>
      <w:r>
        <w:fldChar w:fldCharType="begin"/>
      </w:r>
      <w:r>
        <w:instrText xml:space="preserve"> INCLUDEPICTURE  "https://upload.wikimedia.org/wikipedia/commons/thumb/4/4f/Cc_by-nc-nd_euro_icon.svg/2000px-Cc_by-nc-nd_euro_icon.svg.png" \* MERGEFORMATINET </w:instrText>
      </w:r>
      <w:r>
        <w:fldChar w:fldCharType="separate"/>
      </w:r>
      <w:r>
        <w:fldChar w:fldCharType="begin"/>
      </w:r>
      <w:r>
        <w:instrText xml:space="preserve"> INCLUDEPICTURE  "https://upload.wikimedia.org/wikipedia/commons/thumb/4/4f/Cc_by-nc-nd_euro_icon.svg/2000px-Cc_by-nc-nd_euro_icon.svg.png" \* MERGEFORMATINET </w:instrText>
      </w:r>
      <w:r>
        <w:fldChar w:fldCharType="separate"/>
      </w:r>
      <w:r>
        <w:fldChar w:fldCharType="begin"/>
      </w:r>
      <w:r>
        <w:instrText xml:space="preserve"> INCLUDEPICTURE  "https://upload.wikimedia.org/wikipedia/commons/thumb/4/4f/Cc_by-nc-nd_euro_icon.svg/2000px-Cc_by-nc-nd_euro_icon.svg.png" \* MERGEFORMATINET </w:instrText>
      </w:r>
      <w:r>
        <w:fldChar w:fldCharType="separate"/>
      </w:r>
      <w:r>
        <w:fldChar w:fldCharType="begin"/>
      </w:r>
      <w:r>
        <w:instrText xml:space="preserve"> INCLUDEPICTURE  "https://upload.wikimedia.org/wikipedia/commons/thumb/4/4f/Cc_by-nc-nd_euro_icon.svg/2000px-Cc_by-nc-nd_euro_icon.svg.png" \* MERGEFORMATINET </w:instrText>
      </w:r>
      <w:r>
        <w:fldChar w:fldCharType="separate"/>
      </w:r>
      <w:r>
        <w:fldChar w:fldCharType="begin"/>
      </w:r>
      <w:r>
        <w:instrText xml:space="preserve"> INCLUDEPICTURE  "https://upload.wikimedia.org/wikipedia/commons/thumb/4/4f/Cc_by-nc-nd_euro_icon.svg/2000px-Cc_by-nc-nd_euro_icon.svg.png" \* MERGEFORMATINET </w:instrText>
      </w:r>
      <w:r>
        <w:fldChar w:fldCharType="separate"/>
      </w:r>
      <w:r>
        <w:fldChar w:fldCharType="begin"/>
      </w:r>
      <w:r>
        <w:instrText xml:space="preserve"> INCLUDEPICTURE  "https://upload.wikimedia.org/wikipedia/commons/thumb/4/4f/Cc_by-nc-nd_euro_icon.svg/2000px-Cc_by-nc-nd_euro_icon.svg.png" \* MERGEFORMATINET </w:instrText>
      </w:r>
      <w:r>
        <w:fldChar w:fldCharType="separate"/>
      </w:r>
      <w:r>
        <w:fldChar w:fldCharType="begin"/>
      </w:r>
      <w:r>
        <w:instrText xml:space="preserve"> INCLUDEPICTURE  "https://upload.wikimedia.org/wikipedia/commons/thumb/4/4f/Cc_by-nc-nd_euro_icon.svg/2000px-Cc_by-nc-nd_euro_icon.svg.png" \* MERGEFORMATINET </w:instrText>
      </w:r>
      <w:r>
        <w:fldChar w:fldCharType="separate"/>
      </w:r>
      <w:r>
        <w:fldChar w:fldCharType="begin"/>
      </w:r>
      <w:r>
        <w:instrText xml:space="preserve"> INCLUDEPICTURE  "https://upload.wikimedia.org/wikipedia/commons/thumb/4/4f/Cc_by-nc-nd_euro_icon.svg/2000px-Cc_by-nc-nd_euro_icon.svg.png" \* MERGEFORMATINET </w:instrText>
      </w:r>
      <w:r>
        <w:fldChar w:fldCharType="separate"/>
      </w:r>
      <w:r w:rsidR="00000000">
        <w:fldChar w:fldCharType="begin"/>
      </w:r>
      <w:r w:rsidR="00000000">
        <w:instrText xml:space="preserve"> INCLUDEPICTURE  "https://upload.wikimedia.org/wikipedia/commons/thumb/4/4f/Cc_by-nc-nd_euro_icon.svg/2000px-Cc_by-nc-nd_euro_icon.svg.png" \* MERGEFORMATINET </w:instrText>
      </w:r>
      <w:r w:rsidR="00000000">
        <w:fldChar w:fldCharType="separate"/>
      </w:r>
      <w:r w:rsidR="008C3975">
        <w:pict w14:anchorId="1E8D96B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https://upload.wikimedia.org/wikipedia/commons/thumb/4/4f/Cc_by-nc-nd_euro_icon.svg/2000px-Cc_by-nc-nd_euro_icon.svg.png" style="width:118.55pt;height:39.1pt">
            <v:imagedata r:id="rId9" r:href="rId10"/>
          </v:shape>
        </w:pict>
      </w:r>
      <w:r w:rsidR="00000000">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rsidRPr="00DE1ED0">
        <w:fldChar w:fldCharType="end"/>
      </w:r>
      <w:r w:rsidRPr="00DE1ED0">
        <w:fldChar w:fldCharType="end"/>
      </w:r>
      <w:r w:rsidRPr="00DE1ED0">
        <w:rPr>
          <w:rFonts w:eastAsia="Times New Roman"/>
          <w:lang w:eastAsia="es-ES"/>
        </w:rPr>
        <w:t xml:space="preserve"> </w:t>
      </w:r>
      <w:r w:rsidRPr="00DE1ED0">
        <w:rPr>
          <w:rFonts w:eastAsia="Times New Roman"/>
          <w:lang w:eastAsia="es-ES"/>
        </w:rPr>
        <w:br/>
      </w:r>
      <w:r w:rsidRPr="00DE1ED0">
        <w:rPr>
          <w:rFonts w:eastAsia="Times New Roman"/>
          <w:i/>
          <w:lang w:eastAsia="es-ES"/>
        </w:rPr>
        <w:t>[Incluir en el caso del interés de su publicación en el archivo abierto]</w:t>
      </w:r>
    </w:p>
    <w:p w14:paraId="601FFF8F" w14:textId="6FE81AF1" w:rsidR="003E242C" w:rsidRPr="003E242C" w:rsidRDefault="00516798">
      <w:pPr>
        <w:rPr>
          <w:rFonts w:eastAsia="Times New Roman"/>
          <w:b/>
          <w:lang w:eastAsia="es-ES"/>
        </w:rPr>
      </w:pPr>
      <w:r w:rsidRPr="00DE1ED0">
        <w:rPr>
          <w:rFonts w:eastAsia="Times New Roman"/>
          <w:lang w:eastAsia="es-ES"/>
        </w:rPr>
        <w:t xml:space="preserve">Esta obra se encuentra sujeta a la licencia Creative Commons </w:t>
      </w:r>
      <w:r w:rsidRPr="00DE1ED0">
        <w:rPr>
          <w:rFonts w:eastAsia="Times New Roman"/>
          <w:b/>
          <w:lang w:eastAsia="es-ES"/>
        </w:rPr>
        <w:t>Reconocimiento – No Comercial – Sin Obra Derivada</w:t>
      </w:r>
    </w:p>
    <w:sdt>
      <w:sdtPr>
        <w:rPr>
          <w:rFonts w:eastAsiaTheme="minorHAnsi" w:cs="Times New Roman"/>
          <w:color w:val="000000" w:themeColor="text1"/>
          <w:spacing w:val="0"/>
          <w:kern w:val="0"/>
          <w:sz w:val="24"/>
          <w:szCs w:val="24"/>
          <w:lang w:eastAsia="en-US"/>
        </w:rPr>
        <w:id w:val="-417793575"/>
        <w:docPartObj>
          <w:docPartGallery w:val="Table of Contents"/>
          <w:docPartUnique/>
        </w:docPartObj>
      </w:sdtPr>
      <w:sdtEndPr>
        <w:rPr>
          <w:b/>
        </w:rPr>
      </w:sdtEndPr>
      <w:sdtContent>
        <w:p w14:paraId="35B81764" w14:textId="0118FF8F" w:rsidR="003E242C" w:rsidRPr="001E1E54" w:rsidRDefault="003E242C" w:rsidP="003E242C">
          <w:pPr>
            <w:pStyle w:val="TtuloTDC"/>
            <w:jc w:val="left"/>
            <w:rPr>
              <w:rStyle w:val="Ttulo1Car"/>
            </w:rPr>
          </w:pPr>
          <w:r w:rsidRPr="001E1E54">
            <w:rPr>
              <w:rStyle w:val="Ttulo1Car"/>
            </w:rPr>
            <w:t>Índice</w:t>
          </w:r>
        </w:p>
        <w:p w14:paraId="3FEC73B5" w14:textId="58C3EBFE" w:rsidR="00A1028B" w:rsidRDefault="001E1E54">
          <w:pPr>
            <w:pStyle w:val="TDC1"/>
            <w:tabs>
              <w:tab w:val="right" w:leader="dot" w:pos="9016"/>
            </w:tabs>
            <w:rPr>
              <w:rFonts w:asciiTheme="minorHAnsi" w:eastAsiaTheme="minorEastAsia" w:hAnsiTheme="minorHAnsi" w:cstheme="minorBidi"/>
              <w:b w:val="0"/>
              <w:caps w:val="0"/>
              <w:noProof/>
              <w:color w:val="auto"/>
              <w:kern w:val="2"/>
              <w:szCs w:val="24"/>
              <w:lang w:eastAsia="es-ES"/>
              <w14:ligatures w14:val="standardContextual"/>
            </w:rPr>
          </w:pPr>
          <w:r>
            <w:rPr>
              <w:b w:val="0"/>
              <w:caps w:val="0"/>
            </w:rPr>
            <w:fldChar w:fldCharType="begin"/>
          </w:r>
          <w:r>
            <w:rPr>
              <w:b w:val="0"/>
              <w:caps w:val="0"/>
            </w:rPr>
            <w:instrText xml:space="preserve"> TOC \o "1-3" \h \z \u </w:instrText>
          </w:r>
          <w:r>
            <w:rPr>
              <w:b w:val="0"/>
              <w:caps w:val="0"/>
            </w:rPr>
            <w:fldChar w:fldCharType="separate"/>
          </w:r>
          <w:hyperlink w:anchor="_Toc231509553" w:history="1">
            <w:r w:rsidR="00A1028B" w:rsidRPr="000B286E">
              <w:rPr>
                <w:rStyle w:val="Hipervnculo"/>
                <w:noProof/>
              </w:rPr>
              <w:t>1. Introducción</w:t>
            </w:r>
            <w:r w:rsidR="00A1028B">
              <w:rPr>
                <w:noProof/>
                <w:webHidden/>
              </w:rPr>
              <w:tab/>
            </w:r>
            <w:r w:rsidR="00A1028B">
              <w:rPr>
                <w:noProof/>
                <w:webHidden/>
              </w:rPr>
              <w:fldChar w:fldCharType="begin"/>
            </w:r>
            <w:r w:rsidR="00A1028B">
              <w:rPr>
                <w:noProof/>
                <w:webHidden/>
              </w:rPr>
              <w:instrText xml:space="preserve"> PAGEREF _Toc231509553 \h </w:instrText>
            </w:r>
            <w:r w:rsidR="00A1028B">
              <w:rPr>
                <w:noProof/>
                <w:webHidden/>
              </w:rPr>
            </w:r>
            <w:r w:rsidR="00A1028B">
              <w:rPr>
                <w:noProof/>
                <w:webHidden/>
              </w:rPr>
              <w:fldChar w:fldCharType="separate"/>
            </w:r>
            <w:r w:rsidR="00A1028B">
              <w:rPr>
                <w:noProof/>
                <w:webHidden/>
              </w:rPr>
              <w:t>3</w:t>
            </w:r>
            <w:r w:rsidR="00A1028B">
              <w:rPr>
                <w:noProof/>
                <w:webHidden/>
              </w:rPr>
              <w:fldChar w:fldCharType="end"/>
            </w:r>
          </w:hyperlink>
        </w:p>
        <w:p w14:paraId="6D1FC89C" w14:textId="39CC2A9C" w:rsidR="00A1028B" w:rsidRDefault="00A1028B">
          <w:pPr>
            <w:pStyle w:val="TDC1"/>
            <w:tabs>
              <w:tab w:val="right" w:leader="dot" w:pos="9016"/>
            </w:tabs>
            <w:rPr>
              <w:rFonts w:asciiTheme="minorHAnsi" w:eastAsiaTheme="minorEastAsia" w:hAnsiTheme="minorHAnsi" w:cstheme="minorBidi"/>
              <w:b w:val="0"/>
              <w:caps w:val="0"/>
              <w:noProof/>
              <w:color w:val="auto"/>
              <w:kern w:val="2"/>
              <w:szCs w:val="24"/>
              <w:lang w:eastAsia="es-ES"/>
              <w14:ligatures w14:val="standardContextual"/>
            </w:rPr>
          </w:pPr>
          <w:hyperlink w:anchor="_Toc231509554" w:history="1">
            <w:r w:rsidRPr="000B286E">
              <w:rPr>
                <w:rStyle w:val="Hipervnculo"/>
                <w:rFonts w:eastAsia="Times New Roman"/>
                <w:noProof/>
              </w:rPr>
              <w:t>2. Estado del Arte</w:t>
            </w:r>
            <w:r>
              <w:rPr>
                <w:noProof/>
                <w:webHidden/>
              </w:rPr>
              <w:tab/>
            </w:r>
            <w:r>
              <w:rPr>
                <w:noProof/>
                <w:webHidden/>
              </w:rPr>
              <w:fldChar w:fldCharType="begin"/>
            </w:r>
            <w:r>
              <w:rPr>
                <w:noProof/>
                <w:webHidden/>
              </w:rPr>
              <w:instrText xml:space="preserve"> PAGEREF _Toc231509554 \h </w:instrText>
            </w:r>
            <w:r>
              <w:rPr>
                <w:noProof/>
                <w:webHidden/>
              </w:rPr>
            </w:r>
            <w:r>
              <w:rPr>
                <w:noProof/>
                <w:webHidden/>
              </w:rPr>
              <w:fldChar w:fldCharType="separate"/>
            </w:r>
            <w:r>
              <w:rPr>
                <w:noProof/>
                <w:webHidden/>
              </w:rPr>
              <w:t>3</w:t>
            </w:r>
            <w:r>
              <w:rPr>
                <w:noProof/>
                <w:webHidden/>
              </w:rPr>
              <w:fldChar w:fldCharType="end"/>
            </w:r>
          </w:hyperlink>
        </w:p>
        <w:p w14:paraId="775FEB0D" w14:textId="47D8DA6C" w:rsidR="00A1028B" w:rsidRDefault="00A1028B">
          <w:pPr>
            <w:pStyle w:val="TDC2"/>
            <w:tabs>
              <w:tab w:val="right" w:leader="dot" w:pos="9016"/>
            </w:tabs>
            <w:rPr>
              <w:rFonts w:asciiTheme="minorHAnsi" w:eastAsiaTheme="minorEastAsia" w:hAnsiTheme="minorHAnsi" w:cstheme="minorBidi"/>
              <w:bCs w:val="0"/>
              <w:smallCaps w:val="0"/>
              <w:noProof/>
              <w:color w:val="auto"/>
              <w:kern w:val="2"/>
              <w:sz w:val="24"/>
              <w:szCs w:val="24"/>
              <w:lang w:eastAsia="es-ES"/>
              <w14:ligatures w14:val="standardContextual"/>
            </w:rPr>
          </w:pPr>
          <w:hyperlink w:anchor="_Toc231509555" w:history="1">
            <w:r w:rsidRPr="000B286E">
              <w:rPr>
                <w:rStyle w:val="Hipervnculo"/>
                <w:noProof/>
              </w:rPr>
              <w:t>2.1. Privacidad y Seguridad en Sistemas RAG</w:t>
            </w:r>
            <w:r>
              <w:rPr>
                <w:noProof/>
                <w:webHidden/>
              </w:rPr>
              <w:tab/>
            </w:r>
            <w:r>
              <w:rPr>
                <w:noProof/>
                <w:webHidden/>
              </w:rPr>
              <w:fldChar w:fldCharType="begin"/>
            </w:r>
            <w:r>
              <w:rPr>
                <w:noProof/>
                <w:webHidden/>
              </w:rPr>
              <w:instrText xml:space="preserve"> PAGEREF _Toc231509555 \h </w:instrText>
            </w:r>
            <w:r>
              <w:rPr>
                <w:noProof/>
                <w:webHidden/>
              </w:rPr>
            </w:r>
            <w:r>
              <w:rPr>
                <w:noProof/>
                <w:webHidden/>
              </w:rPr>
              <w:fldChar w:fldCharType="separate"/>
            </w:r>
            <w:r>
              <w:rPr>
                <w:noProof/>
                <w:webHidden/>
              </w:rPr>
              <w:t>3</w:t>
            </w:r>
            <w:r>
              <w:rPr>
                <w:noProof/>
                <w:webHidden/>
              </w:rPr>
              <w:fldChar w:fldCharType="end"/>
            </w:r>
          </w:hyperlink>
        </w:p>
        <w:p w14:paraId="35C93E98" w14:textId="698C3793" w:rsidR="00A1028B" w:rsidRDefault="00A1028B">
          <w:pPr>
            <w:pStyle w:val="TDC3"/>
            <w:tabs>
              <w:tab w:val="right" w:leader="dot" w:pos="9016"/>
            </w:tabs>
            <w:rPr>
              <w:rFonts w:asciiTheme="minorHAnsi" w:eastAsiaTheme="minorEastAsia" w:hAnsiTheme="minorHAnsi" w:cstheme="minorBidi"/>
              <w:bCs w:val="0"/>
              <w:iCs w:val="0"/>
              <w:noProof/>
              <w:color w:val="auto"/>
              <w:kern w:val="2"/>
              <w:sz w:val="24"/>
              <w:szCs w:val="24"/>
              <w:lang w:eastAsia="es-ES"/>
              <w14:ligatures w14:val="standardContextual"/>
            </w:rPr>
          </w:pPr>
          <w:hyperlink w:anchor="_Toc231509556" w:history="1">
            <w:r w:rsidRPr="000B286E">
              <w:rPr>
                <w:rStyle w:val="Hipervnculo"/>
                <w:noProof/>
              </w:rPr>
              <w:t>2.1.1. Inferencia de Membresía en la Recuperación Vectorial</w:t>
            </w:r>
            <w:r>
              <w:rPr>
                <w:noProof/>
                <w:webHidden/>
              </w:rPr>
              <w:tab/>
            </w:r>
            <w:r>
              <w:rPr>
                <w:noProof/>
                <w:webHidden/>
              </w:rPr>
              <w:fldChar w:fldCharType="begin"/>
            </w:r>
            <w:r>
              <w:rPr>
                <w:noProof/>
                <w:webHidden/>
              </w:rPr>
              <w:instrText xml:space="preserve"> PAGEREF _Toc231509556 \h </w:instrText>
            </w:r>
            <w:r>
              <w:rPr>
                <w:noProof/>
                <w:webHidden/>
              </w:rPr>
            </w:r>
            <w:r>
              <w:rPr>
                <w:noProof/>
                <w:webHidden/>
              </w:rPr>
              <w:fldChar w:fldCharType="separate"/>
            </w:r>
            <w:r>
              <w:rPr>
                <w:noProof/>
                <w:webHidden/>
              </w:rPr>
              <w:t>3</w:t>
            </w:r>
            <w:r>
              <w:rPr>
                <w:noProof/>
                <w:webHidden/>
              </w:rPr>
              <w:fldChar w:fldCharType="end"/>
            </w:r>
          </w:hyperlink>
        </w:p>
        <w:p w14:paraId="04732437" w14:textId="16158BEF" w:rsidR="00A1028B" w:rsidRDefault="00A1028B">
          <w:pPr>
            <w:pStyle w:val="TDC3"/>
            <w:tabs>
              <w:tab w:val="right" w:leader="dot" w:pos="9016"/>
            </w:tabs>
            <w:rPr>
              <w:rFonts w:asciiTheme="minorHAnsi" w:eastAsiaTheme="minorEastAsia" w:hAnsiTheme="minorHAnsi" w:cstheme="minorBidi"/>
              <w:bCs w:val="0"/>
              <w:iCs w:val="0"/>
              <w:noProof/>
              <w:color w:val="auto"/>
              <w:kern w:val="2"/>
              <w:sz w:val="24"/>
              <w:szCs w:val="24"/>
              <w:lang w:eastAsia="es-ES"/>
              <w14:ligatures w14:val="standardContextual"/>
            </w:rPr>
          </w:pPr>
          <w:hyperlink w:anchor="_Toc231509557" w:history="1">
            <w:r w:rsidRPr="000B286E">
              <w:rPr>
                <w:rStyle w:val="Hipervnculo"/>
                <w:noProof/>
              </w:rPr>
              <w:t>2.1.2. Explotación del Presupuesto de Tokens</w:t>
            </w:r>
            <w:r>
              <w:rPr>
                <w:noProof/>
                <w:webHidden/>
              </w:rPr>
              <w:tab/>
            </w:r>
            <w:r>
              <w:rPr>
                <w:noProof/>
                <w:webHidden/>
              </w:rPr>
              <w:fldChar w:fldCharType="begin"/>
            </w:r>
            <w:r>
              <w:rPr>
                <w:noProof/>
                <w:webHidden/>
              </w:rPr>
              <w:instrText xml:space="preserve"> PAGEREF _Toc231509557 \h </w:instrText>
            </w:r>
            <w:r>
              <w:rPr>
                <w:noProof/>
                <w:webHidden/>
              </w:rPr>
            </w:r>
            <w:r>
              <w:rPr>
                <w:noProof/>
                <w:webHidden/>
              </w:rPr>
              <w:fldChar w:fldCharType="separate"/>
            </w:r>
            <w:r>
              <w:rPr>
                <w:noProof/>
                <w:webHidden/>
              </w:rPr>
              <w:t>4</w:t>
            </w:r>
            <w:r>
              <w:rPr>
                <w:noProof/>
                <w:webHidden/>
              </w:rPr>
              <w:fldChar w:fldCharType="end"/>
            </w:r>
          </w:hyperlink>
        </w:p>
        <w:p w14:paraId="50410109" w14:textId="2271F74D" w:rsidR="00A1028B" w:rsidRDefault="00A1028B">
          <w:pPr>
            <w:pStyle w:val="TDC2"/>
            <w:tabs>
              <w:tab w:val="right" w:leader="dot" w:pos="9016"/>
            </w:tabs>
            <w:rPr>
              <w:rFonts w:asciiTheme="minorHAnsi" w:eastAsiaTheme="minorEastAsia" w:hAnsiTheme="minorHAnsi" w:cstheme="minorBidi"/>
              <w:bCs w:val="0"/>
              <w:smallCaps w:val="0"/>
              <w:noProof/>
              <w:color w:val="auto"/>
              <w:kern w:val="2"/>
              <w:sz w:val="24"/>
              <w:szCs w:val="24"/>
              <w:lang w:eastAsia="es-ES"/>
              <w14:ligatures w14:val="standardContextual"/>
            </w:rPr>
          </w:pPr>
          <w:hyperlink w:anchor="_Toc231509558" w:history="1">
            <w:r w:rsidRPr="000B286E">
              <w:rPr>
                <w:rStyle w:val="Hipervnculo"/>
                <w:noProof/>
              </w:rPr>
              <w:t>2.2. Ataques de Canal Lateral en Modelos de Lenguaje</w:t>
            </w:r>
            <w:r>
              <w:rPr>
                <w:noProof/>
                <w:webHidden/>
              </w:rPr>
              <w:tab/>
            </w:r>
            <w:r>
              <w:rPr>
                <w:noProof/>
                <w:webHidden/>
              </w:rPr>
              <w:fldChar w:fldCharType="begin"/>
            </w:r>
            <w:r>
              <w:rPr>
                <w:noProof/>
                <w:webHidden/>
              </w:rPr>
              <w:instrText xml:space="preserve"> PAGEREF _Toc231509558 \h </w:instrText>
            </w:r>
            <w:r>
              <w:rPr>
                <w:noProof/>
                <w:webHidden/>
              </w:rPr>
            </w:r>
            <w:r>
              <w:rPr>
                <w:noProof/>
                <w:webHidden/>
              </w:rPr>
              <w:fldChar w:fldCharType="separate"/>
            </w:r>
            <w:r>
              <w:rPr>
                <w:noProof/>
                <w:webHidden/>
              </w:rPr>
              <w:t>5</w:t>
            </w:r>
            <w:r>
              <w:rPr>
                <w:noProof/>
                <w:webHidden/>
              </w:rPr>
              <w:fldChar w:fldCharType="end"/>
            </w:r>
          </w:hyperlink>
        </w:p>
        <w:p w14:paraId="68D192CE" w14:textId="08BB2CCF" w:rsidR="00A1028B" w:rsidRDefault="00A1028B">
          <w:pPr>
            <w:pStyle w:val="TDC3"/>
            <w:tabs>
              <w:tab w:val="right" w:leader="dot" w:pos="9016"/>
            </w:tabs>
            <w:rPr>
              <w:rFonts w:asciiTheme="minorHAnsi" w:eastAsiaTheme="minorEastAsia" w:hAnsiTheme="minorHAnsi" w:cstheme="minorBidi"/>
              <w:bCs w:val="0"/>
              <w:iCs w:val="0"/>
              <w:noProof/>
              <w:color w:val="auto"/>
              <w:kern w:val="2"/>
              <w:sz w:val="24"/>
              <w:szCs w:val="24"/>
              <w:lang w:eastAsia="es-ES"/>
              <w14:ligatures w14:val="standardContextual"/>
            </w:rPr>
          </w:pPr>
          <w:hyperlink w:anchor="_Toc231509559" w:history="1">
            <w:r w:rsidRPr="000B286E">
              <w:rPr>
                <w:rStyle w:val="Hipervnculo"/>
                <w:noProof/>
              </w:rPr>
              <w:t>2.2.1. Fugas de Información en la Inferencia Autoregresiva</w:t>
            </w:r>
            <w:r>
              <w:rPr>
                <w:noProof/>
                <w:webHidden/>
              </w:rPr>
              <w:tab/>
            </w:r>
            <w:r>
              <w:rPr>
                <w:noProof/>
                <w:webHidden/>
              </w:rPr>
              <w:fldChar w:fldCharType="begin"/>
            </w:r>
            <w:r>
              <w:rPr>
                <w:noProof/>
                <w:webHidden/>
              </w:rPr>
              <w:instrText xml:space="preserve"> PAGEREF _Toc231509559 \h </w:instrText>
            </w:r>
            <w:r>
              <w:rPr>
                <w:noProof/>
                <w:webHidden/>
              </w:rPr>
            </w:r>
            <w:r>
              <w:rPr>
                <w:noProof/>
                <w:webHidden/>
              </w:rPr>
              <w:fldChar w:fldCharType="separate"/>
            </w:r>
            <w:r>
              <w:rPr>
                <w:noProof/>
                <w:webHidden/>
              </w:rPr>
              <w:t>5</w:t>
            </w:r>
            <w:r>
              <w:rPr>
                <w:noProof/>
                <w:webHidden/>
              </w:rPr>
              <w:fldChar w:fldCharType="end"/>
            </w:r>
          </w:hyperlink>
        </w:p>
        <w:p w14:paraId="4AF9CF30" w14:textId="556E26A8" w:rsidR="00A1028B" w:rsidRDefault="00A1028B">
          <w:pPr>
            <w:pStyle w:val="TDC3"/>
            <w:tabs>
              <w:tab w:val="right" w:leader="dot" w:pos="9016"/>
            </w:tabs>
            <w:rPr>
              <w:rFonts w:asciiTheme="minorHAnsi" w:eastAsiaTheme="minorEastAsia" w:hAnsiTheme="minorHAnsi" w:cstheme="minorBidi"/>
              <w:bCs w:val="0"/>
              <w:iCs w:val="0"/>
              <w:noProof/>
              <w:color w:val="auto"/>
              <w:kern w:val="2"/>
              <w:sz w:val="24"/>
              <w:szCs w:val="24"/>
              <w:lang w:eastAsia="es-ES"/>
              <w14:ligatures w14:val="standardContextual"/>
            </w:rPr>
          </w:pPr>
          <w:hyperlink w:anchor="_Toc231509560" w:history="1">
            <w:r w:rsidRPr="000B286E">
              <w:rPr>
                <w:rStyle w:val="Hipervnculo"/>
                <w:noProof/>
              </w:rPr>
              <w:t>2.2.2. Impacto Comercial y Estrategias de Mitigación</w:t>
            </w:r>
            <w:r>
              <w:rPr>
                <w:noProof/>
                <w:webHidden/>
              </w:rPr>
              <w:tab/>
            </w:r>
            <w:r>
              <w:rPr>
                <w:noProof/>
                <w:webHidden/>
              </w:rPr>
              <w:fldChar w:fldCharType="begin"/>
            </w:r>
            <w:r>
              <w:rPr>
                <w:noProof/>
                <w:webHidden/>
              </w:rPr>
              <w:instrText xml:space="preserve"> PAGEREF _Toc231509560 \h </w:instrText>
            </w:r>
            <w:r>
              <w:rPr>
                <w:noProof/>
                <w:webHidden/>
              </w:rPr>
            </w:r>
            <w:r>
              <w:rPr>
                <w:noProof/>
                <w:webHidden/>
              </w:rPr>
              <w:fldChar w:fldCharType="separate"/>
            </w:r>
            <w:r>
              <w:rPr>
                <w:noProof/>
                <w:webHidden/>
              </w:rPr>
              <w:t>7</w:t>
            </w:r>
            <w:r>
              <w:rPr>
                <w:noProof/>
                <w:webHidden/>
              </w:rPr>
              <w:fldChar w:fldCharType="end"/>
            </w:r>
          </w:hyperlink>
        </w:p>
        <w:p w14:paraId="6C8E42EB" w14:textId="5EDEE47D" w:rsidR="00A1028B" w:rsidRDefault="00A1028B">
          <w:pPr>
            <w:pStyle w:val="TDC2"/>
            <w:tabs>
              <w:tab w:val="right" w:leader="dot" w:pos="9016"/>
            </w:tabs>
            <w:rPr>
              <w:rFonts w:asciiTheme="minorHAnsi" w:eastAsiaTheme="minorEastAsia" w:hAnsiTheme="minorHAnsi" w:cstheme="minorBidi"/>
              <w:bCs w:val="0"/>
              <w:smallCaps w:val="0"/>
              <w:noProof/>
              <w:color w:val="auto"/>
              <w:kern w:val="2"/>
              <w:sz w:val="24"/>
              <w:szCs w:val="24"/>
              <w:lang w:eastAsia="es-ES"/>
              <w14:ligatures w14:val="standardContextual"/>
            </w:rPr>
          </w:pPr>
          <w:hyperlink w:anchor="_Toc231509561" w:history="1">
            <w:r w:rsidRPr="000B286E">
              <w:rPr>
                <w:rStyle w:val="Hipervnculo"/>
                <w:noProof/>
              </w:rPr>
              <w:t>2.3. Vulnerabilidades en Mecanismos de Caché</w:t>
            </w:r>
            <w:r>
              <w:rPr>
                <w:noProof/>
                <w:webHidden/>
              </w:rPr>
              <w:tab/>
            </w:r>
            <w:r>
              <w:rPr>
                <w:noProof/>
                <w:webHidden/>
              </w:rPr>
              <w:fldChar w:fldCharType="begin"/>
            </w:r>
            <w:r>
              <w:rPr>
                <w:noProof/>
                <w:webHidden/>
              </w:rPr>
              <w:instrText xml:space="preserve"> PAGEREF _Toc231509561 \h </w:instrText>
            </w:r>
            <w:r>
              <w:rPr>
                <w:noProof/>
                <w:webHidden/>
              </w:rPr>
            </w:r>
            <w:r>
              <w:rPr>
                <w:noProof/>
                <w:webHidden/>
              </w:rPr>
              <w:fldChar w:fldCharType="separate"/>
            </w:r>
            <w:r>
              <w:rPr>
                <w:noProof/>
                <w:webHidden/>
              </w:rPr>
              <w:t>7</w:t>
            </w:r>
            <w:r>
              <w:rPr>
                <w:noProof/>
                <w:webHidden/>
              </w:rPr>
              <w:fldChar w:fldCharType="end"/>
            </w:r>
          </w:hyperlink>
        </w:p>
        <w:p w14:paraId="28AA3373" w14:textId="5049E828" w:rsidR="00A1028B" w:rsidRDefault="00A1028B">
          <w:pPr>
            <w:pStyle w:val="TDC3"/>
            <w:tabs>
              <w:tab w:val="right" w:leader="dot" w:pos="9016"/>
            </w:tabs>
            <w:rPr>
              <w:rFonts w:asciiTheme="minorHAnsi" w:eastAsiaTheme="minorEastAsia" w:hAnsiTheme="minorHAnsi" w:cstheme="minorBidi"/>
              <w:bCs w:val="0"/>
              <w:iCs w:val="0"/>
              <w:noProof/>
              <w:color w:val="auto"/>
              <w:kern w:val="2"/>
              <w:sz w:val="24"/>
              <w:szCs w:val="24"/>
              <w:lang w:eastAsia="es-ES"/>
              <w14:ligatures w14:val="standardContextual"/>
            </w:rPr>
          </w:pPr>
          <w:hyperlink w:anchor="_Toc231509562" w:history="1">
            <w:r w:rsidRPr="000B286E">
              <w:rPr>
                <w:rStyle w:val="Hipervnculo"/>
                <w:noProof/>
              </w:rPr>
              <w:t>2.3.1. Jerarquía de Memoria: KV-Cache y Prompt Caching</w:t>
            </w:r>
            <w:r>
              <w:rPr>
                <w:noProof/>
                <w:webHidden/>
              </w:rPr>
              <w:tab/>
            </w:r>
            <w:r>
              <w:rPr>
                <w:noProof/>
                <w:webHidden/>
              </w:rPr>
              <w:fldChar w:fldCharType="begin"/>
            </w:r>
            <w:r>
              <w:rPr>
                <w:noProof/>
                <w:webHidden/>
              </w:rPr>
              <w:instrText xml:space="preserve"> PAGEREF _Toc231509562 \h </w:instrText>
            </w:r>
            <w:r>
              <w:rPr>
                <w:noProof/>
                <w:webHidden/>
              </w:rPr>
            </w:r>
            <w:r>
              <w:rPr>
                <w:noProof/>
                <w:webHidden/>
              </w:rPr>
              <w:fldChar w:fldCharType="separate"/>
            </w:r>
            <w:r>
              <w:rPr>
                <w:noProof/>
                <w:webHidden/>
              </w:rPr>
              <w:t>8</w:t>
            </w:r>
            <w:r>
              <w:rPr>
                <w:noProof/>
                <w:webHidden/>
              </w:rPr>
              <w:fldChar w:fldCharType="end"/>
            </w:r>
          </w:hyperlink>
        </w:p>
        <w:p w14:paraId="248482D8" w14:textId="72E4C50E" w:rsidR="00A1028B" w:rsidRDefault="00A1028B">
          <w:pPr>
            <w:pStyle w:val="TDC3"/>
            <w:tabs>
              <w:tab w:val="right" w:leader="dot" w:pos="9016"/>
            </w:tabs>
            <w:rPr>
              <w:rFonts w:asciiTheme="minorHAnsi" w:eastAsiaTheme="minorEastAsia" w:hAnsiTheme="minorHAnsi" w:cstheme="minorBidi"/>
              <w:bCs w:val="0"/>
              <w:iCs w:val="0"/>
              <w:noProof/>
              <w:color w:val="auto"/>
              <w:kern w:val="2"/>
              <w:sz w:val="24"/>
              <w:szCs w:val="24"/>
              <w:lang w:eastAsia="es-ES"/>
              <w14:ligatures w14:val="standardContextual"/>
            </w:rPr>
          </w:pPr>
          <w:hyperlink w:anchor="_Toc231509563" w:history="1">
            <w:r w:rsidRPr="000B286E">
              <w:rPr>
                <w:rStyle w:val="Hipervnculo"/>
                <w:noProof/>
              </w:rPr>
              <w:t>2.3.2. Ataques en Cachés Semánticas</w:t>
            </w:r>
            <w:r>
              <w:rPr>
                <w:noProof/>
                <w:webHidden/>
              </w:rPr>
              <w:tab/>
            </w:r>
            <w:r>
              <w:rPr>
                <w:noProof/>
                <w:webHidden/>
              </w:rPr>
              <w:fldChar w:fldCharType="begin"/>
            </w:r>
            <w:r>
              <w:rPr>
                <w:noProof/>
                <w:webHidden/>
              </w:rPr>
              <w:instrText xml:space="preserve"> PAGEREF _Toc231509563 \h </w:instrText>
            </w:r>
            <w:r>
              <w:rPr>
                <w:noProof/>
                <w:webHidden/>
              </w:rPr>
            </w:r>
            <w:r>
              <w:rPr>
                <w:noProof/>
                <w:webHidden/>
              </w:rPr>
              <w:fldChar w:fldCharType="separate"/>
            </w:r>
            <w:r>
              <w:rPr>
                <w:noProof/>
                <w:webHidden/>
              </w:rPr>
              <w:t>8</w:t>
            </w:r>
            <w:r>
              <w:rPr>
                <w:noProof/>
                <w:webHidden/>
              </w:rPr>
              <w:fldChar w:fldCharType="end"/>
            </w:r>
          </w:hyperlink>
        </w:p>
        <w:p w14:paraId="0A9C5790" w14:textId="425CB603" w:rsidR="00A1028B" w:rsidRDefault="00A1028B">
          <w:pPr>
            <w:pStyle w:val="TDC3"/>
            <w:tabs>
              <w:tab w:val="right" w:leader="dot" w:pos="9016"/>
            </w:tabs>
            <w:rPr>
              <w:rFonts w:asciiTheme="minorHAnsi" w:eastAsiaTheme="minorEastAsia" w:hAnsiTheme="minorHAnsi" w:cstheme="minorBidi"/>
              <w:bCs w:val="0"/>
              <w:iCs w:val="0"/>
              <w:noProof/>
              <w:color w:val="auto"/>
              <w:kern w:val="2"/>
              <w:sz w:val="24"/>
              <w:szCs w:val="24"/>
              <w:lang w:eastAsia="es-ES"/>
              <w14:ligatures w14:val="standardContextual"/>
            </w:rPr>
          </w:pPr>
          <w:hyperlink w:anchor="_Toc231509564" w:history="1">
            <w:r w:rsidRPr="000B286E">
              <w:rPr>
                <w:rStyle w:val="Hipervnculo"/>
                <w:noProof/>
              </w:rPr>
              <w:t>2.3.3. Fugas en KV-Cache Multi-inquilino</w:t>
            </w:r>
            <w:r>
              <w:rPr>
                <w:noProof/>
                <w:webHidden/>
              </w:rPr>
              <w:tab/>
            </w:r>
            <w:r>
              <w:rPr>
                <w:noProof/>
                <w:webHidden/>
              </w:rPr>
              <w:fldChar w:fldCharType="begin"/>
            </w:r>
            <w:r>
              <w:rPr>
                <w:noProof/>
                <w:webHidden/>
              </w:rPr>
              <w:instrText xml:space="preserve"> PAGEREF _Toc231509564 \h </w:instrText>
            </w:r>
            <w:r>
              <w:rPr>
                <w:noProof/>
                <w:webHidden/>
              </w:rPr>
            </w:r>
            <w:r>
              <w:rPr>
                <w:noProof/>
                <w:webHidden/>
              </w:rPr>
              <w:fldChar w:fldCharType="separate"/>
            </w:r>
            <w:r>
              <w:rPr>
                <w:noProof/>
                <w:webHidden/>
              </w:rPr>
              <w:t>9</w:t>
            </w:r>
            <w:r>
              <w:rPr>
                <w:noProof/>
                <w:webHidden/>
              </w:rPr>
              <w:fldChar w:fldCharType="end"/>
            </w:r>
          </w:hyperlink>
        </w:p>
        <w:p w14:paraId="2AD7E08B" w14:textId="3D4B3718" w:rsidR="00A1028B" w:rsidRDefault="00A1028B">
          <w:pPr>
            <w:pStyle w:val="TDC2"/>
            <w:tabs>
              <w:tab w:val="right" w:leader="dot" w:pos="9016"/>
            </w:tabs>
            <w:rPr>
              <w:rFonts w:asciiTheme="minorHAnsi" w:eastAsiaTheme="minorEastAsia" w:hAnsiTheme="minorHAnsi" w:cstheme="minorBidi"/>
              <w:bCs w:val="0"/>
              <w:smallCaps w:val="0"/>
              <w:noProof/>
              <w:color w:val="auto"/>
              <w:kern w:val="2"/>
              <w:sz w:val="24"/>
              <w:szCs w:val="24"/>
              <w:lang w:eastAsia="es-ES"/>
              <w14:ligatures w14:val="standardContextual"/>
            </w:rPr>
          </w:pPr>
          <w:hyperlink w:anchor="_Toc231509565" w:history="1">
            <w:r w:rsidRPr="000B286E">
              <w:rPr>
                <w:rStyle w:val="Hipervnculo"/>
                <w:noProof/>
              </w:rPr>
              <w:t>2.4. Comparativa de Trabajos Relacionados y Brecha de Investigación</w:t>
            </w:r>
            <w:r>
              <w:rPr>
                <w:noProof/>
                <w:webHidden/>
              </w:rPr>
              <w:tab/>
            </w:r>
            <w:r>
              <w:rPr>
                <w:noProof/>
                <w:webHidden/>
              </w:rPr>
              <w:fldChar w:fldCharType="begin"/>
            </w:r>
            <w:r>
              <w:rPr>
                <w:noProof/>
                <w:webHidden/>
              </w:rPr>
              <w:instrText xml:space="preserve"> PAGEREF _Toc231509565 \h </w:instrText>
            </w:r>
            <w:r>
              <w:rPr>
                <w:noProof/>
                <w:webHidden/>
              </w:rPr>
            </w:r>
            <w:r>
              <w:rPr>
                <w:noProof/>
                <w:webHidden/>
              </w:rPr>
              <w:fldChar w:fldCharType="separate"/>
            </w:r>
            <w:r>
              <w:rPr>
                <w:noProof/>
                <w:webHidden/>
              </w:rPr>
              <w:t>10</w:t>
            </w:r>
            <w:r>
              <w:rPr>
                <w:noProof/>
                <w:webHidden/>
              </w:rPr>
              <w:fldChar w:fldCharType="end"/>
            </w:r>
          </w:hyperlink>
        </w:p>
        <w:p w14:paraId="36CDF4EF" w14:textId="1018AAFD" w:rsidR="00A1028B" w:rsidRDefault="00A1028B">
          <w:pPr>
            <w:pStyle w:val="TDC3"/>
            <w:tabs>
              <w:tab w:val="right" w:leader="dot" w:pos="9016"/>
            </w:tabs>
            <w:rPr>
              <w:rFonts w:asciiTheme="minorHAnsi" w:eastAsiaTheme="minorEastAsia" w:hAnsiTheme="minorHAnsi" w:cstheme="minorBidi"/>
              <w:bCs w:val="0"/>
              <w:iCs w:val="0"/>
              <w:noProof/>
              <w:color w:val="auto"/>
              <w:kern w:val="2"/>
              <w:sz w:val="24"/>
              <w:szCs w:val="24"/>
              <w:lang w:eastAsia="es-ES"/>
              <w14:ligatures w14:val="standardContextual"/>
            </w:rPr>
          </w:pPr>
          <w:hyperlink w:anchor="_Toc231509566" w:history="1">
            <w:r w:rsidRPr="000B286E">
              <w:rPr>
                <w:rStyle w:val="Hipervnculo"/>
                <w:noProof/>
              </w:rPr>
              <w:t>2.4.1. Taxonomía de las Metodologías de Exfiltración</w:t>
            </w:r>
            <w:r>
              <w:rPr>
                <w:noProof/>
                <w:webHidden/>
              </w:rPr>
              <w:tab/>
            </w:r>
            <w:r>
              <w:rPr>
                <w:noProof/>
                <w:webHidden/>
              </w:rPr>
              <w:fldChar w:fldCharType="begin"/>
            </w:r>
            <w:r>
              <w:rPr>
                <w:noProof/>
                <w:webHidden/>
              </w:rPr>
              <w:instrText xml:space="preserve"> PAGEREF _Toc231509566 \h </w:instrText>
            </w:r>
            <w:r>
              <w:rPr>
                <w:noProof/>
                <w:webHidden/>
              </w:rPr>
            </w:r>
            <w:r>
              <w:rPr>
                <w:noProof/>
                <w:webHidden/>
              </w:rPr>
              <w:fldChar w:fldCharType="separate"/>
            </w:r>
            <w:r>
              <w:rPr>
                <w:noProof/>
                <w:webHidden/>
              </w:rPr>
              <w:t>10</w:t>
            </w:r>
            <w:r>
              <w:rPr>
                <w:noProof/>
                <w:webHidden/>
              </w:rPr>
              <w:fldChar w:fldCharType="end"/>
            </w:r>
          </w:hyperlink>
        </w:p>
        <w:p w14:paraId="163A56C2" w14:textId="30109A9A" w:rsidR="00A1028B" w:rsidRDefault="00A1028B">
          <w:pPr>
            <w:pStyle w:val="TDC3"/>
            <w:tabs>
              <w:tab w:val="right" w:leader="dot" w:pos="9016"/>
            </w:tabs>
            <w:rPr>
              <w:rFonts w:asciiTheme="minorHAnsi" w:eastAsiaTheme="minorEastAsia" w:hAnsiTheme="minorHAnsi" w:cstheme="minorBidi"/>
              <w:bCs w:val="0"/>
              <w:iCs w:val="0"/>
              <w:noProof/>
              <w:color w:val="auto"/>
              <w:kern w:val="2"/>
              <w:sz w:val="24"/>
              <w:szCs w:val="24"/>
              <w:lang w:eastAsia="es-ES"/>
              <w14:ligatures w14:val="standardContextual"/>
            </w:rPr>
          </w:pPr>
          <w:hyperlink w:anchor="_Toc231509567" w:history="1">
            <w:r w:rsidRPr="000B286E">
              <w:rPr>
                <w:rStyle w:val="Hipervnculo"/>
                <w:noProof/>
              </w:rPr>
              <w:t>2.4.2. Comparativa de Trabajos Relacionados</w:t>
            </w:r>
            <w:r>
              <w:rPr>
                <w:noProof/>
                <w:webHidden/>
              </w:rPr>
              <w:tab/>
            </w:r>
            <w:r>
              <w:rPr>
                <w:noProof/>
                <w:webHidden/>
              </w:rPr>
              <w:fldChar w:fldCharType="begin"/>
            </w:r>
            <w:r>
              <w:rPr>
                <w:noProof/>
                <w:webHidden/>
              </w:rPr>
              <w:instrText xml:space="preserve"> PAGEREF _Toc231509567 \h </w:instrText>
            </w:r>
            <w:r>
              <w:rPr>
                <w:noProof/>
                <w:webHidden/>
              </w:rPr>
            </w:r>
            <w:r>
              <w:rPr>
                <w:noProof/>
                <w:webHidden/>
              </w:rPr>
              <w:fldChar w:fldCharType="separate"/>
            </w:r>
            <w:r>
              <w:rPr>
                <w:noProof/>
                <w:webHidden/>
              </w:rPr>
              <w:t>10</w:t>
            </w:r>
            <w:r>
              <w:rPr>
                <w:noProof/>
                <w:webHidden/>
              </w:rPr>
              <w:fldChar w:fldCharType="end"/>
            </w:r>
          </w:hyperlink>
        </w:p>
        <w:p w14:paraId="571F1376" w14:textId="2F3849AE" w:rsidR="00A1028B" w:rsidRDefault="00A1028B">
          <w:pPr>
            <w:pStyle w:val="TDC3"/>
            <w:tabs>
              <w:tab w:val="right" w:leader="dot" w:pos="9016"/>
            </w:tabs>
            <w:rPr>
              <w:rFonts w:asciiTheme="minorHAnsi" w:eastAsiaTheme="minorEastAsia" w:hAnsiTheme="minorHAnsi" w:cstheme="minorBidi"/>
              <w:bCs w:val="0"/>
              <w:iCs w:val="0"/>
              <w:noProof/>
              <w:color w:val="auto"/>
              <w:kern w:val="2"/>
              <w:sz w:val="24"/>
              <w:szCs w:val="24"/>
              <w:lang w:eastAsia="es-ES"/>
              <w14:ligatures w14:val="standardContextual"/>
            </w:rPr>
          </w:pPr>
          <w:hyperlink w:anchor="_Toc231509568" w:history="1">
            <w:r w:rsidRPr="000B286E">
              <w:rPr>
                <w:rStyle w:val="Hipervnculo"/>
                <w:noProof/>
              </w:rPr>
              <w:t>2.4.3. Lagunas en la Literatura Actual</w:t>
            </w:r>
            <w:r>
              <w:rPr>
                <w:noProof/>
                <w:webHidden/>
              </w:rPr>
              <w:tab/>
            </w:r>
            <w:r>
              <w:rPr>
                <w:noProof/>
                <w:webHidden/>
              </w:rPr>
              <w:fldChar w:fldCharType="begin"/>
            </w:r>
            <w:r>
              <w:rPr>
                <w:noProof/>
                <w:webHidden/>
              </w:rPr>
              <w:instrText xml:space="preserve"> PAGEREF _Toc231509568 \h </w:instrText>
            </w:r>
            <w:r>
              <w:rPr>
                <w:noProof/>
                <w:webHidden/>
              </w:rPr>
            </w:r>
            <w:r>
              <w:rPr>
                <w:noProof/>
                <w:webHidden/>
              </w:rPr>
              <w:fldChar w:fldCharType="separate"/>
            </w:r>
            <w:r>
              <w:rPr>
                <w:noProof/>
                <w:webHidden/>
              </w:rPr>
              <w:t>11</w:t>
            </w:r>
            <w:r>
              <w:rPr>
                <w:noProof/>
                <w:webHidden/>
              </w:rPr>
              <w:fldChar w:fldCharType="end"/>
            </w:r>
          </w:hyperlink>
        </w:p>
        <w:p w14:paraId="5E3A7E8A" w14:textId="5327600E" w:rsidR="00A1028B" w:rsidRDefault="00A1028B">
          <w:pPr>
            <w:pStyle w:val="TDC3"/>
            <w:tabs>
              <w:tab w:val="right" w:leader="dot" w:pos="9016"/>
            </w:tabs>
            <w:rPr>
              <w:rFonts w:asciiTheme="minorHAnsi" w:eastAsiaTheme="minorEastAsia" w:hAnsiTheme="minorHAnsi" w:cstheme="minorBidi"/>
              <w:bCs w:val="0"/>
              <w:iCs w:val="0"/>
              <w:noProof/>
              <w:color w:val="auto"/>
              <w:kern w:val="2"/>
              <w:sz w:val="24"/>
              <w:szCs w:val="24"/>
              <w:lang w:eastAsia="es-ES"/>
              <w14:ligatures w14:val="standardContextual"/>
            </w:rPr>
          </w:pPr>
          <w:hyperlink w:anchor="_Toc231509569" w:history="1">
            <w:r w:rsidRPr="000B286E">
              <w:rPr>
                <w:rStyle w:val="Hipervnculo"/>
                <w:noProof/>
              </w:rPr>
              <w:t>2.4.4. Definición de la Brecha de Investigación</w:t>
            </w:r>
            <w:r>
              <w:rPr>
                <w:noProof/>
                <w:webHidden/>
              </w:rPr>
              <w:tab/>
            </w:r>
            <w:r>
              <w:rPr>
                <w:noProof/>
                <w:webHidden/>
              </w:rPr>
              <w:fldChar w:fldCharType="begin"/>
            </w:r>
            <w:r>
              <w:rPr>
                <w:noProof/>
                <w:webHidden/>
              </w:rPr>
              <w:instrText xml:space="preserve"> PAGEREF _Toc231509569 \h </w:instrText>
            </w:r>
            <w:r>
              <w:rPr>
                <w:noProof/>
                <w:webHidden/>
              </w:rPr>
            </w:r>
            <w:r>
              <w:rPr>
                <w:noProof/>
                <w:webHidden/>
              </w:rPr>
              <w:fldChar w:fldCharType="separate"/>
            </w:r>
            <w:r>
              <w:rPr>
                <w:noProof/>
                <w:webHidden/>
              </w:rPr>
              <w:t>12</w:t>
            </w:r>
            <w:r>
              <w:rPr>
                <w:noProof/>
                <w:webHidden/>
              </w:rPr>
              <w:fldChar w:fldCharType="end"/>
            </w:r>
          </w:hyperlink>
        </w:p>
        <w:p w14:paraId="05156AD3" w14:textId="24B34FFE" w:rsidR="00A1028B" w:rsidRDefault="00A1028B">
          <w:pPr>
            <w:pStyle w:val="TDC1"/>
            <w:tabs>
              <w:tab w:val="right" w:leader="dot" w:pos="9016"/>
            </w:tabs>
            <w:rPr>
              <w:rFonts w:asciiTheme="minorHAnsi" w:eastAsiaTheme="minorEastAsia" w:hAnsiTheme="minorHAnsi" w:cstheme="minorBidi"/>
              <w:b w:val="0"/>
              <w:caps w:val="0"/>
              <w:noProof/>
              <w:color w:val="auto"/>
              <w:kern w:val="2"/>
              <w:szCs w:val="24"/>
              <w:lang w:eastAsia="es-ES"/>
              <w14:ligatures w14:val="standardContextual"/>
            </w:rPr>
          </w:pPr>
          <w:hyperlink w:anchor="_Toc231509570" w:history="1">
            <w:r w:rsidRPr="000B286E">
              <w:rPr>
                <w:rStyle w:val="Hipervnculo"/>
                <w:rFonts w:eastAsia="Times New Roman"/>
                <w:noProof/>
              </w:rPr>
              <w:t xml:space="preserve">3. </w:t>
            </w:r>
            <w:r w:rsidRPr="000B286E">
              <w:rPr>
                <w:rStyle w:val="Hipervnculo"/>
                <w:noProof/>
              </w:rPr>
              <w:t>Análisis de Requisitos</w:t>
            </w:r>
            <w:r>
              <w:rPr>
                <w:noProof/>
                <w:webHidden/>
              </w:rPr>
              <w:tab/>
            </w:r>
            <w:r>
              <w:rPr>
                <w:noProof/>
                <w:webHidden/>
              </w:rPr>
              <w:fldChar w:fldCharType="begin"/>
            </w:r>
            <w:r>
              <w:rPr>
                <w:noProof/>
                <w:webHidden/>
              </w:rPr>
              <w:instrText xml:space="preserve"> PAGEREF _Toc231509570 \h </w:instrText>
            </w:r>
            <w:r>
              <w:rPr>
                <w:noProof/>
                <w:webHidden/>
              </w:rPr>
            </w:r>
            <w:r>
              <w:rPr>
                <w:noProof/>
                <w:webHidden/>
              </w:rPr>
              <w:fldChar w:fldCharType="separate"/>
            </w:r>
            <w:r>
              <w:rPr>
                <w:noProof/>
                <w:webHidden/>
              </w:rPr>
              <w:t>13</w:t>
            </w:r>
            <w:r>
              <w:rPr>
                <w:noProof/>
                <w:webHidden/>
              </w:rPr>
              <w:fldChar w:fldCharType="end"/>
            </w:r>
          </w:hyperlink>
        </w:p>
        <w:p w14:paraId="21AFC957" w14:textId="2DBBBAF8" w:rsidR="00A1028B" w:rsidRDefault="00A1028B">
          <w:pPr>
            <w:pStyle w:val="TDC2"/>
            <w:tabs>
              <w:tab w:val="right" w:leader="dot" w:pos="9016"/>
            </w:tabs>
            <w:rPr>
              <w:rFonts w:asciiTheme="minorHAnsi" w:eastAsiaTheme="minorEastAsia" w:hAnsiTheme="minorHAnsi" w:cstheme="minorBidi"/>
              <w:bCs w:val="0"/>
              <w:smallCaps w:val="0"/>
              <w:noProof/>
              <w:color w:val="auto"/>
              <w:kern w:val="2"/>
              <w:sz w:val="24"/>
              <w:szCs w:val="24"/>
              <w:lang w:eastAsia="es-ES"/>
              <w14:ligatures w14:val="standardContextual"/>
            </w:rPr>
          </w:pPr>
          <w:hyperlink w:anchor="_Toc231509571" w:history="1">
            <w:r w:rsidRPr="000B286E">
              <w:rPr>
                <w:rStyle w:val="Hipervnculo"/>
                <w:noProof/>
              </w:rPr>
              <w:t>3.1. Definición y Clasificación de Requisitos</w:t>
            </w:r>
            <w:r>
              <w:rPr>
                <w:noProof/>
                <w:webHidden/>
              </w:rPr>
              <w:tab/>
            </w:r>
            <w:r>
              <w:rPr>
                <w:noProof/>
                <w:webHidden/>
              </w:rPr>
              <w:fldChar w:fldCharType="begin"/>
            </w:r>
            <w:r>
              <w:rPr>
                <w:noProof/>
                <w:webHidden/>
              </w:rPr>
              <w:instrText xml:space="preserve"> PAGEREF _Toc231509571 \h </w:instrText>
            </w:r>
            <w:r>
              <w:rPr>
                <w:noProof/>
                <w:webHidden/>
              </w:rPr>
            </w:r>
            <w:r>
              <w:rPr>
                <w:noProof/>
                <w:webHidden/>
              </w:rPr>
              <w:fldChar w:fldCharType="separate"/>
            </w:r>
            <w:r>
              <w:rPr>
                <w:noProof/>
                <w:webHidden/>
              </w:rPr>
              <w:t>13</w:t>
            </w:r>
            <w:r>
              <w:rPr>
                <w:noProof/>
                <w:webHidden/>
              </w:rPr>
              <w:fldChar w:fldCharType="end"/>
            </w:r>
          </w:hyperlink>
        </w:p>
        <w:p w14:paraId="6FCBDA48" w14:textId="2C432901" w:rsidR="00A1028B" w:rsidRDefault="00A1028B">
          <w:pPr>
            <w:pStyle w:val="TDC3"/>
            <w:tabs>
              <w:tab w:val="right" w:leader="dot" w:pos="9016"/>
            </w:tabs>
            <w:rPr>
              <w:rFonts w:asciiTheme="minorHAnsi" w:eastAsiaTheme="minorEastAsia" w:hAnsiTheme="minorHAnsi" w:cstheme="minorBidi"/>
              <w:bCs w:val="0"/>
              <w:iCs w:val="0"/>
              <w:noProof/>
              <w:color w:val="auto"/>
              <w:kern w:val="2"/>
              <w:sz w:val="24"/>
              <w:szCs w:val="24"/>
              <w:lang w:eastAsia="es-ES"/>
              <w14:ligatures w14:val="standardContextual"/>
            </w:rPr>
          </w:pPr>
          <w:hyperlink w:anchor="_Toc231509572" w:history="1">
            <w:r w:rsidRPr="000B286E">
              <w:rPr>
                <w:rStyle w:val="Hipervnculo"/>
                <w:noProof/>
              </w:rPr>
              <w:t>3.1.1 Requisitos funcionales</w:t>
            </w:r>
            <w:r>
              <w:rPr>
                <w:noProof/>
                <w:webHidden/>
              </w:rPr>
              <w:tab/>
            </w:r>
            <w:r>
              <w:rPr>
                <w:noProof/>
                <w:webHidden/>
              </w:rPr>
              <w:fldChar w:fldCharType="begin"/>
            </w:r>
            <w:r>
              <w:rPr>
                <w:noProof/>
                <w:webHidden/>
              </w:rPr>
              <w:instrText xml:space="preserve"> PAGEREF _Toc231509572 \h </w:instrText>
            </w:r>
            <w:r>
              <w:rPr>
                <w:noProof/>
                <w:webHidden/>
              </w:rPr>
            </w:r>
            <w:r>
              <w:rPr>
                <w:noProof/>
                <w:webHidden/>
              </w:rPr>
              <w:fldChar w:fldCharType="separate"/>
            </w:r>
            <w:r>
              <w:rPr>
                <w:noProof/>
                <w:webHidden/>
              </w:rPr>
              <w:t>13</w:t>
            </w:r>
            <w:r>
              <w:rPr>
                <w:noProof/>
                <w:webHidden/>
              </w:rPr>
              <w:fldChar w:fldCharType="end"/>
            </w:r>
          </w:hyperlink>
        </w:p>
        <w:p w14:paraId="7A81E786" w14:textId="44DD0677" w:rsidR="00A1028B" w:rsidRDefault="00A1028B">
          <w:pPr>
            <w:pStyle w:val="TDC3"/>
            <w:tabs>
              <w:tab w:val="right" w:leader="dot" w:pos="9016"/>
            </w:tabs>
            <w:rPr>
              <w:rFonts w:asciiTheme="minorHAnsi" w:eastAsiaTheme="minorEastAsia" w:hAnsiTheme="minorHAnsi" w:cstheme="minorBidi"/>
              <w:bCs w:val="0"/>
              <w:iCs w:val="0"/>
              <w:noProof/>
              <w:color w:val="auto"/>
              <w:kern w:val="2"/>
              <w:sz w:val="24"/>
              <w:szCs w:val="24"/>
              <w:lang w:eastAsia="es-ES"/>
              <w14:ligatures w14:val="standardContextual"/>
            </w:rPr>
          </w:pPr>
          <w:hyperlink w:anchor="_Toc231509573" w:history="1">
            <w:r w:rsidRPr="000B286E">
              <w:rPr>
                <w:rStyle w:val="Hipervnculo"/>
                <w:rFonts w:eastAsia="Times New Roman"/>
                <w:noProof/>
              </w:rPr>
              <w:t>3.1.2. Requisitos no funcionales</w:t>
            </w:r>
            <w:r>
              <w:rPr>
                <w:noProof/>
                <w:webHidden/>
              </w:rPr>
              <w:tab/>
            </w:r>
            <w:r>
              <w:rPr>
                <w:noProof/>
                <w:webHidden/>
              </w:rPr>
              <w:fldChar w:fldCharType="begin"/>
            </w:r>
            <w:r>
              <w:rPr>
                <w:noProof/>
                <w:webHidden/>
              </w:rPr>
              <w:instrText xml:space="preserve"> PAGEREF _Toc231509573 \h </w:instrText>
            </w:r>
            <w:r>
              <w:rPr>
                <w:noProof/>
                <w:webHidden/>
              </w:rPr>
            </w:r>
            <w:r>
              <w:rPr>
                <w:noProof/>
                <w:webHidden/>
              </w:rPr>
              <w:fldChar w:fldCharType="separate"/>
            </w:r>
            <w:r>
              <w:rPr>
                <w:noProof/>
                <w:webHidden/>
              </w:rPr>
              <w:t>15</w:t>
            </w:r>
            <w:r>
              <w:rPr>
                <w:noProof/>
                <w:webHidden/>
              </w:rPr>
              <w:fldChar w:fldCharType="end"/>
            </w:r>
          </w:hyperlink>
        </w:p>
        <w:p w14:paraId="649C0B1F" w14:textId="3D9C7C66" w:rsidR="00A1028B" w:rsidRDefault="00A1028B">
          <w:pPr>
            <w:pStyle w:val="TDC2"/>
            <w:tabs>
              <w:tab w:val="right" w:leader="dot" w:pos="9016"/>
            </w:tabs>
            <w:rPr>
              <w:rFonts w:asciiTheme="minorHAnsi" w:eastAsiaTheme="minorEastAsia" w:hAnsiTheme="minorHAnsi" w:cstheme="minorBidi"/>
              <w:bCs w:val="0"/>
              <w:smallCaps w:val="0"/>
              <w:noProof/>
              <w:color w:val="auto"/>
              <w:kern w:val="2"/>
              <w:sz w:val="24"/>
              <w:szCs w:val="24"/>
              <w:lang w:eastAsia="es-ES"/>
              <w14:ligatures w14:val="standardContextual"/>
            </w:rPr>
          </w:pPr>
          <w:hyperlink w:anchor="_Toc231509574" w:history="1">
            <w:r w:rsidRPr="000B286E">
              <w:rPr>
                <w:rStyle w:val="Hipervnculo"/>
                <w:noProof/>
              </w:rPr>
              <w:t>3.2. Modelo de casos de uso</w:t>
            </w:r>
            <w:r>
              <w:rPr>
                <w:noProof/>
                <w:webHidden/>
              </w:rPr>
              <w:tab/>
            </w:r>
            <w:r>
              <w:rPr>
                <w:noProof/>
                <w:webHidden/>
              </w:rPr>
              <w:fldChar w:fldCharType="begin"/>
            </w:r>
            <w:r>
              <w:rPr>
                <w:noProof/>
                <w:webHidden/>
              </w:rPr>
              <w:instrText xml:space="preserve"> PAGEREF _Toc231509574 \h </w:instrText>
            </w:r>
            <w:r>
              <w:rPr>
                <w:noProof/>
                <w:webHidden/>
              </w:rPr>
            </w:r>
            <w:r>
              <w:rPr>
                <w:noProof/>
                <w:webHidden/>
              </w:rPr>
              <w:fldChar w:fldCharType="separate"/>
            </w:r>
            <w:r>
              <w:rPr>
                <w:noProof/>
                <w:webHidden/>
              </w:rPr>
              <w:t>16</w:t>
            </w:r>
            <w:r>
              <w:rPr>
                <w:noProof/>
                <w:webHidden/>
              </w:rPr>
              <w:fldChar w:fldCharType="end"/>
            </w:r>
          </w:hyperlink>
        </w:p>
        <w:p w14:paraId="51637F73" w14:textId="0CFF5751" w:rsidR="00A1028B" w:rsidRDefault="00A1028B">
          <w:pPr>
            <w:pStyle w:val="TDC3"/>
            <w:tabs>
              <w:tab w:val="right" w:leader="dot" w:pos="9016"/>
            </w:tabs>
            <w:rPr>
              <w:rFonts w:asciiTheme="minorHAnsi" w:eastAsiaTheme="minorEastAsia" w:hAnsiTheme="minorHAnsi" w:cstheme="minorBidi"/>
              <w:bCs w:val="0"/>
              <w:iCs w:val="0"/>
              <w:noProof/>
              <w:color w:val="auto"/>
              <w:kern w:val="2"/>
              <w:sz w:val="24"/>
              <w:szCs w:val="24"/>
              <w:lang w:eastAsia="es-ES"/>
              <w14:ligatures w14:val="standardContextual"/>
            </w:rPr>
          </w:pPr>
          <w:hyperlink w:anchor="_Toc231509575" w:history="1">
            <w:r w:rsidRPr="000B286E">
              <w:rPr>
                <w:rStyle w:val="Hipervnculo"/>
                <w:noProof/>
              </w:rPr>
              <w:t>3.2.1. Actores</w:t>
            </w:r>
            <w:r>
              <w:rPr>
                <w:noProof/>
                <w:webHidden/>
              </w:rPr>
              <w:tab/>
            </w:r>
            <w:r>
              <w:rPr>
                <w:noProof/>
                <w:webHidden/>
              </w:rPr>
              <w:fldChar w:fldCharType="begin"/>
            </w:r>
            <w:r>
              <w:rPr>
                <w:noProof/>
                <w:webHidden/>
              </w:rPr>
              <w:instrText xml:space="preserve"> PAGEREF _Toc231509575 \h </w:instrText>
            </w:r>
            <w:r>
              <w:rPr>
                <w:noProof/>
                <w:webHidden/>
              </w:rPr>
            </w:r>
            <w:r>
              <w:rPr>
                <w:noProof/>
                <w:webHidden/>
              </w:rPr>
              <w:fldChar w:fldCharType="separate"/>
            </w:r>
            <w:r>
              <w:rPr>
                <w:noProof/>
                <w:webHidden/>
              </w:rPr>
              <w:t>16</w:t>
            </w:r>
            <w:r>
              <w:rPr>
                <w:noProof/>
                <w:webHidden/>
              </w:rPr>
              <w:fldChar w:fldCharType="end"/>
            </w:r>
          </w:hyperlink>
        </w:p>
        <w:p w14:paraId="711D3AC9" w14:textId="41F4D082" w:rsidR="00A1028B" w:rsidRDefault="00A1028B">
          <w:pPr>
            <w:pStyle w:val="TDC3"/>
            <w:tabs>
              <w:tab w:val="right" w:leader="dot" w:pos="9016"/>
            </w:tabs>
            <w:rPr>
              <w:rFonts w:asciiTheme="minorHAnsi" w:eastAsiaTheme="minorEastAsia" w:hAnsiTheme="minorHAnsi" w:cstheme="minorBidi"/>
              <w:bCs w:val="0"/>
              <w:iCs w:val="0"/>
              <w:noProof/>
              <w:color w:val="auto"/>
              <w:kern w:val="2"/>
              <w:sz w:val="24"/>
              <w:szCs w:val="24"/>
              <w:lang w:eastAsia="es-ES"/>
              <w14:ligatures w14:val="standardContextual"/>
            </w:rPr>
          </w:pPr>
          <w:hyperlink w:anchor="_Toc231509576" w:history="1">
            <w:r w:rsidRPr="000B286E">
              <w:rPr>
                <w:rStyle w:val="Hipervnculo"/>
                <w:noProof/>
              </w:rPr>
              <w:t>3.2.2. Diagrama de casos de uso</w:t>
            </w:r>
            <w:r>
              <w:rPr>
                <w:noProof/>
                <w:webHidden/>
              </w:rPr>
              <w:tab/>
            </w:r>
            <w:r>
              <w:rPr>
                <w:noProof/>
                <w:webHidden/>
              </w:rPr>
              <w:fldChar w:fldCharType="begin"/>
            </w:r>
            <w:r>
              <w:rPr>
                <w:noProof/>
                <w:webHidden/>
              </w:rPr>
              <w:instrText xml:space="preserve"> PAGEREF _Toc231509576 \h </w:instrText>
            </w:r>
            <w:r>
              <w:rPr>
                <w:noProof/>
                <w:webHidden/>
              </w:rPr>
            </w:r>
            <w:r>
              <w:rPr>
                <w:noProof/>
                <w:webHidden/>
              </w:rPr>
              <w:fldChar w:fldCharType="separate"/>
            </w:r>
            <w:r>
              <w:rPr>
                <w:noProof/>
                <w:webHidden/>
              </w:rPr>
              <w:t>16</w:t>
            </w:r>
            <w:r>
              <w:rPr>
                <w:noProof/>
                <w:webHidden/>
              </w:rPr>
              <w:fldChar w:fldCharType="end"/>
            </w:r>
          </w:hyperlink>
        </w:p>
        <w:p w14:paraId="09653353" w14:textId="7681ADE2" w:rsidR="00A1028B" w:rsidRDefault="00A1028B">
          <w:pPr>
            <w:pStyle w:val="TDC3"/>
            <w:tabs>
              <w:tab w:val="right" w:leader="dot" w:pos="9016"/>
            </w:tabs>
            <w:rPr>
              <w:rFonts w:asciiTheme="minorHAnsi" w:eastAsiaTheme="minorEastAsia" w:hAnsiTheme="minorHAnsi" w:cstheme="minorBidi"/>
              <w:bCs w:val="0"/>
              <w:iCs w:val="0"/>
              <w:noProof/>
              <w:color w:val="auto"/>
              <w:kern w:val="2"/>
              <w:sz w:val="24"/>
              <w:szCs w:val="24"/>
              <w:lang w:eastAsia="es-ES"/>
              <w14:ligatures w14:val="standardContextual"/>
            </w:rPr>
          </w:pPr>
          <w:hyperlink w:anchor="_Toc231509577" w:history="1">
            <w:r w:rsidRPr="000B286E">
              <w:rPr>
                <w:rStyle w:val="Hipervnculo"/>
                <w:noProof/>
              </w:rPr>
              <w:t>3.2.3. Descripción de alto nivel de los casos de uso</w:t>
            </w:r>
            <w:r>
              <w:rPr>
                <w:noProof/>
                <w:webHidden/>
              </w:rPr>
              <w:tab/>
            </w:r>
            <w:r>
              <w:rPr>
                <w:noProof/>
                <w:webHidden/>
              </w:rPr>
              <w:fldChar w:fldCharType="begin"/>
            </w:r>
            <w:r>
              <w:rPr>
                <w:noProof/>
                <w:webHidden/>
              </w:rPr>
              <w:instrText xml:space="preserve"> PAGEREF _Toc231509577 \h </w:instrText>
            </w:r>
            <w:r>
              <w:rPr>
                <w:noProof/>
                <w:webHidden/>
              </w:rPr>
            </w:r>
            <w:r>
              <w:rPr>
                <w:noProof/>
                <w:webHidden/>
              </w:rPr>
              <w:fldChar w:fldCharType="separate"/>
            </w:r>
            <w:r>
              <w:rPr>
                <w:noProof/>
                <w:webHidden/>
              </w:rPr>
              <w:t>17</w:t>
            </w:r>
            <w:r>
              <w:rPr>
                <w:noProof/>
                <w:webHidden/>
              </w:rPr>
              <w:fldChar w:fldCharType="end"/>
            </w:r>
          </w:hyperlink>
        </w:p>
        <w:p w14:paraId="0A6EA5D6" w14:textId="4A49CC58" w:rsidR="00A1028B" w:rsidRDefault="00A1028B">
          <w:pPr>
            <w:pStyle w:val="TDC2"/>
            <w:tabs>
              <w:tab w:val="right" w:leader="dot" w:pos="9016"/>
            </w:tabs>
            <w:rPr>
              <w:rFonts w:asciiTheme="minorHAnsi" w:eastAsiaTheme="minorEastAsia" w:hAnsiTheme="minorHAnsi" w:cstheme="minorBidi"/>
              <w:bCs w:val="0"/>
              <w:smallCaps w:val="0"/>
              <w:noProof/>
              <w:color w:val="auto"/>
              <w:kern w:val="2"/>
              <w:sz w:val="24"/>
              <w:szCs w:val="24"/>
              <w:lang w:eastAsia="es-ES"/>
              <w14:ligatures w14:val="standardContextual"/>
            </w:rPr>
          </w:pPr>
          <w:hyperlink w:anchor="_Toc231509578" w:history="1">
            <w:r w:rsidRPr="000B286E">
              <w:rPr>
                <w:rStyle w:val="Hipervnculo"/>
                <w:noProof/>
              </w:rPr>
              <w:t>3.3. Matriz de trazabilidad</w:t>
            </w:r>
            <w:r>
              <w:rPr>
                <w:noProof/>
                <w:webHidden/>
              </w:rPr>
              <w:tab/>
            </w:r>
            <w:r>
              <w:rPr>
                <w:noProof/>
                <w:webHidden/>
              </w:rPr>
              <w:fldChar w:fldCharType="begin"/>
            </w:r>
            <w:r>
              <w:rPr>
                <w:noProof/>
                <w:webHidden/>
              </w:rPr>
              <w:instrText xml:space="preserve"> PAGEREF _Toc231509578 \h </w:instrText>
            </w:r>
            <w:r>
              <w:rPr>
                <w:noProof/>
                <w:webHidden/>
              </w:rPr>
            </w:r>
            <w:r>
              <w:rPr>
                <w:noProof/>
                <w:webHidden/>
              </w:rPr>
              <w:fldChar w:fldCharType="separate"/>
            </w:r>
            <w:r>
              <w:rPr>
                <w:noProof/>
                <w:webHidden/>
              </w:rPr>
              <w:t>18</w:t>
            </w:r>
            <w:r>
              <w:rPr>
                <w:noProof/>
                <w:webHidden/>
              </w:rPr>
              <w:fldChar w:fldCharType="end"/>
            </w:r>
          </w:hyperlink>
        </w:p>
        <w:p w14:paraId="51DCBC70" w14:textId="53A13216" w:rsidR="00A1028B" w:rsidRDefault="00A1028B">
          <w:pPr>
            <w:pStyle w:val="TDC1"/>
            <w:tabs>
              <w:tab w:val="right" w:leader="dot" w:pos="9016"/>
            </w:tabs>
            <w:rPr>
              <w:rFonts w:asciiTheme="minorHAnsi" w:eastAsiaTheme="minorEastAsia" w:hAnsiTheme="minorHAnsi" w:cstheme="minorBidi"/>
              <w:b w:val="0"/>
              <w:caps w:val="0"/>
              <w:noProof/>
              <w:color w:val="auto"/>
              <w:kern w:val="2"/>
              <w:szCs w:val="24"/>
              <w:lang w:eastAsia="es-ES"/>
              <w14:ligatures w14:val="standardContextual"/>
            </w:rPr>
          </w:pPr>
          <w:hyperlink w:anchor="_Toc231509579" w:history="1">
            <w:r w:rsidRPr="000B286E">
              <w:rPr>
                <w:rStyle w:val="Hipervnculo"/>
                <w:noProof/>
              </w:rPr>
              <w:t>4. Diseño y Metodología del Sistema</w:t>
            </w:r>
            <w:r>
              <w:rPr>
                <w:noProof/>
                <w:webHidden/>
              </w:rPr>
              <w:tab/>
            </w:r>
            <w:r>
              <w:rPr>
                <w:noProof/>
                <w:webHidden/>
              </w:rPr>
              <w:fldChar w:fldCharType="begin"/>
            </w:r>
            <w:r>
              <w:rPr>
                <w:noProof/>
                <w:webHidden/>
              </w:rPr>
              <w:instrText xml:space="preserve"> PAGEREF _Toc231509579 \h </w:instrText>
            </w:r>
            <w:r>
              <w:rPr>
                <w:noProof/>
                <w:webHidden/>
              </w:rPr>
            </w:r>
            <w:r>
              <w:rPr>
                <w:noProof/>
                <w:webHidden/>
              </w:rPr>
              <w:fldChar w:fldCharType="separate"/>
            </w:r>
            <w:r>
              <w:rPr>
                <w:noProof/>
                <w:webHidden/>
              </w:rPr>
              <w:t>19</w:t>
            </w:r>
            <w:r>
              <w:rPr>
                <w:noProof/>
                <w:webHidden/>
              </w:rPr>
              <w:fldChar w:fldCharType="end"/>
            </w:r>
          </w:hyperlink>
        </w:p>
        <w:p w14:paraId="1C35E949" w14:textId="51BCF0A0" w:rsidR="00A1028B" w:rsidRDefault="00A1028B">
          <w:pPr>
            <w:pStyle w:val="TDC2"/>
            <w:tabs>
              <w:tab w:val="right" w:leader="dot" w:pos="9016"/>
            </w:tabs>
            <w:rPr>
              <w:rFonts w:asciiTheme="minorHAnsi" w:eastAsiaTheme="minorEastAsia" w:hAnsiTheme="minorHAnsi" w:cstheme="minorBidi"/>
              <w:bCs w:val="0"/>
              <w:smallCaps w:val="0"/>
              <w:noProof/>
              <w:color w:val="auto"/>
              <w:kern w:val="2"/>
              <w:sz w:val="24"/>
              <w:szCs w:val="24"/>
              <w:lang w:eastAsia="es-ES"/>
              <w14:ligatures w14:val="standardContextual"/>
            </w:rPr>
          </w:pPr>
          <w:hyperlink w:anchor="_Toc231509580" w:history="1">
            <w:r w:rsidRPr="000B286E">
              <w:rPr>
                <w:rStyle w:val="Hipervnculo"/>
                <w:noProof/>
              </w:rPr>
              <w:t>4.1. Diseño de la Investigación</w:t>
            </w:r>
            <w:r>
              <w:rPr>
                <w:noProof/>
                <w:webHidden/>
              </w:rPr>
              <w:tab/>
            </w:r>
            <w:r>
              <w:rPr>
                <w:noProof/>
                <w:webHidden/>
              </w:rPr>
              <w:fldChar w:fldCharType="begin"/>
            </w:r>
            <w:r>
              <w:rPr>
                <w:noProof/>
                <w:webHidden/>
              </w:rPr>
              <w:instrText xml:space="preserve"> PAGEREF _Toc231509580 \h </w:instrText>
            </w:r>
            <w:r>
              <w:rPr>
                <w:noProof/>
                <w:webHidden/>
              </w:rPr>
            </w:r>
            <w:r>
              <w:rPr>
                <w:noProof/>
                <w:webHidden/>
              </w:rPr>
              <w:fldChar w:fldCharType="separate"/>
            </w:r>
            <w:r>
              <w:rPr>
                <w:noProof/>
                <w:webHidden/>
              </w:rPr>
              <w:t>20</w:t>
            </w:r>
            <w:r>
              <w:rPr>
                <w:noProof/>
                <w:webHidden/>
              </w:rPr>
              <w:fldChar w:fldCharType="end"/>
            </w:r>
          </w:hyperlink>
        </w:p>
        <w:p w14:paraId="5B434BC4" w14:textId="28C35409" w:rsidR="00A1028B" w:rsidRDefault="00A1028B">
          <w:pPr>
            <w:pStyle w:val="TDC3"/>
            <w:tabs>
              <w:tab w:val="right" w:leader="dot" w:pos="9016"/>
            </w:tabs>
            <w:rPr>
              <w:rFonts w:asciiTheme="minorHAnsi" w:eastAsiaTheme="minorEastAsia" w:hAnsiTheme="minorHAnsi" w:cstheme="minorBidi"/>
              <w:bCs w:val="0"/>
              <w:iCs w:val="0"/>
              <w:noProof/>
              <w:color w:val="auto"/>
              <w:kern w:val="2"/>
              <w:sz w:val="24"/>
              <w:szCs w:val="24"/>
              <w:lang w:eastAsia="es-ES"/>
              <w14:ligatures w14:val="standardContextual"/>
            </w:rPr>
          </w:pPr>
          <w:hyperlink w:anchor="_Toc231509581" w:history="1">
            <w:r w:rsidRPr="000B286E">
              <w:rPr>
                <w:rStyle w:val="Hipervnculo"/>
                <w:noProof/>
              </w:rPr>
              <w:t>4.1.1. Formulación de la Hipótesis y Modelo de Amenaza</w:t>
            </w:r>
            <w:r>
              <w:rPr>
                <w:noProof/>
                <w:webHidden/>
              </w:rPr>
              <w:tab/>
            </w:r>
            <w:r>
              <w:rPr>
                <w:noProof/>
                <w:webHidden/>
              </w:rPr>
              <w:fldChar w:fldCharType="begin"/>
            </w:r>
            <w:r>
              <w:rPr>
                <w:noProof/>
                <w:webHidden/>
              </w:rPr>
              <w:instrText xml:space="preserve"> PAGEREF _Toc231509581 \h </w:instrText>
            </w:r>
            <w:r>
              <w:rPr>
                <w:noProof/>
                <w:webHidden/>
              </w:rPr>
            </w:r>
            <w:r>
              <w:rPr>
                <w:noProof/>
                <w:webHidden/>
              </w:rPr>
              <w:fldChar w:fldCharType="separate"/>
            </w:r>
            <w:r>
              <w:rPr>
                <w:noProof/>
                <w:webHidden/>
              </w:rPr>
              <w:t>20</w:t>
            </w:r>
            <w:r>
              <w:rPr>
                <w:noProof/>
                <w:webHidden/>
              </w:rPr>
              <w:fldChar w:fldCharType="end"/>
            </w:r>
          </w:hyperlink>
        </w:p>
        <w:p w14:paraId="3FBE8B86" w14:textId="694CCB75" w:rsidR="00A1028B" w:rsidRDefault="00A1028B">
          <w:pPr>
            <w:pStyle w:val="TDC3"/>
            <w:tabs>
              <w:tab w:val="right" w:leader="dot" w:pos="9016"/>
            </w:tabs>
            <w:rPr>
              <w:rFonts w:asciiTheme="minorHAnsi" w:eastAsiaTheme="minorEastAsia" w:hAnsiTheme="minorHAnsi" w:cstheme="minorBidi"/>
              <w:bCs w:val="0"/>
              <w:iCs w:val="0"/>
              <w:noProof/>
              <w:color w:val="auto"/>
              <w:kern w:val="2"/>
              <w:sz w:val="24"/>
              <w:szCs w:val="24"/>
              <w:lang w:eastAsia="es-ES"/>
              <w14:ligatures w14:val="standardContextual"/>
            </w:rPr>
          </w:pPr>
          <w:hyperlink w:anchor="_Toc231509582" w:history="1">
            <w:r w:rsidRPr="000B286E">
              <w:rPr>
                <w:rStyle w:val="Hipervnculo"/>
                <w:noProof/>
              </w:rPr>
              <w:t>4.1.2. Identificación y Control de Variables del Sistema</w:t>
            </w:r>
            <w:r>
              <w:rPr>
                <w:noProof/>
                <w:webHidden/>
              </w:rPr>
              <w:tab/>
            </w:r>
            <w:r>
              <w:rPr>
                <w:noProof/>
                <w:webHidden/>
              </w:rPr>
              <w:fldChar w:fldCharType="begin"/>
            </w:r>
            <w:r>
              <w:rPr>
                <w:noProof/>
                <w:webHidden/>
              </w:rPr>
              <w:instrText xml:space="preserve"> PAGEREF _Toc231509582 \h </w:instrText>
            </w:r>
            <w:r>
              <w:rPr>
                <w:noProof/>
                <w:webHidden/>
              </w:rPr>
            </w:r>
            <w:r>
              <w:rPr>
                <w:noProof/>
                <w:webHidden/>
              </w:rPr>
              <w:fldChar w:fldCharType="separate"/>
            </w:r>
            <w:r>
              <w:rPr>
                <w:noProof/>
                <w:webHidden/>
              </w:rPr>
              <w:t>21</w:t>
            </w:r>
            <w:r>
              <w:rPr>
                <w:noProof/>
                <w:webHidden/>
              </w:rPr>
              <w:fldChar w:fldCharType="end"/>
            </w:r>
          </w:hyperlink>
        </w:p>
        <w:p w14:paraId="0BFB6E0C" w14:textId="51E19931" w:rsidR="00A1028B" w:rsidRDefault="00A1028B">
          <w:pPr>
            <w:pStyle w:val="TDC3"/>
            <w:tabs>
              <w:tab w:val="right" w:leader="dot" w:pos="9016"/>
            </w:tabs>
            <w:rPr>
              <w:rFonts w:asciiTheme="minorHAnsi" w:eastAsiaTheme="minorEastAsia" w:hAnsiTheme="minorHAnsi" w:cstheme="minorBidi"/>
              <w:bCs w:val="0"/>
              <w:iCs w:val="0"/>
              <w:noProof/>
              <w:color w:val="auto"/>
              <w:kern w:val="2"/>
              <w:sz w:val="24"/>
              <w:szCs w:val="24"/>
              <w:lang w:eastAsia="es-ES"/>
              <w14:ligatures w14:val="standardContextual"/>
            </w:rPr>
          </w:pPr>
          <w:hyperlink w:anchor="_Toc231509583" w:history="1">
            <w:r w:rsidRPr="000B286E">
              <w:rPr>
                <w:rStyle w:val="Hipervnculo"/>
                <w:noProof/>
              </w:rPr>
              <w:t>4.1.3. Estrategia de Diseño del Corpus y el Banco de Preguntas</w:t>
            </w:r>
            <w:r>
              <w:rPr>
                <w:noProof/>
                <w:webHidden/>
              </w:rPr>
              <w:tab/>
            </w:r>
            <w:r>
              <w:rPr>
                <w:noProof/>
                <w:webHidden/>
              </w:rPr>
              <w:fldChar w:fldCharType="begin"/>
            </w:r>
            <w:r>
              <w:rPr>
                <w:noProof/>
                <w:webHidden/>
              </w:rPr>
              <w:instrText xml:space="preserve"> PAGEREF _Toc231509583 \h </w:instrText>
            </w:r>
            <w:r>
              <w:rPr>
                <w:noProof/>
                <w:webHidden/>
              </w:rPr>
            </w:r>
            <w:r>
              <w:rPr>
                <w:noProof/>
                <w:webHidden/>
              </w:rPr>
              <w:fldChar w:fldCharType="separate"/>
            </w:r>
            <w:r>
              <w:rPr>
                <w:noProof/>
                <w:webHidden/>
              </w:rPr>
              <w:t>23</w:t>
            </w:r>
            <w:r>
              <w:rPr>
                <w:noProof/>
                <w:webHidden/>
              </w:rPr>
              <w:fldChar w:fldCharType="end"/>
            </w:r>
          </w:hyperlink>
        </w:p>
        <w:p w14:paraId="47B97815" w14:textId="7194DF34" w:rsidR="00A1028B" w:rsidRDefault="00A1028B">
          <w:pPr>
            <w:pStyle w:val="TDC3"/>
            <w:tabs>
              <w:tab w:val="right" w:leader="dot" w:pos="9016"/>
            </w:tabs>
            <w:rPr>
              <w:rFonts w:asciiTheme="minorHAnsi" w:eastAsiaTheme="minorEastAsia" w:hAnsiTheme="minorHAnsi" w:cstheme="minorBidi"/>
              <w:bCs w:val="0"/>
              <w:iCs w:val="0"/>
              <w:noProof/>
              <w:color w:val="auto"/>
              <w:kern w:val="2"/>
              <w:sz w:val="24"/>
              <w:szCs w:val="24"/>
              <w:lang w:eastAsia="es-ES"/>
              <w14:ligatures w14:val="standardContextual"/>
            </w:rPr>
          </w:pPr>
          <w:hyperlink w:anchor="_Toc231509584" w:history="1">
            <w:r w:rsidRPr="000B286E">
              <w:rPr>
                <w:rStyle w:val="Hipervnculo"/>
                <w:noProof/>
              </w:rPr>
              <w:t>4.1.4. Diseño del Protocolo y Medición</w:t>
            </w:r>
            <w:r>
              <w:rPr>
                <w:noProof/>
                <w:webHidden/>
              </w:rPr>
              <w:tab/>
            </w:r>
            <w:r>
              <w:rPr>
                <w:noProof/>
                <w:webHidden/>
              </w:rPr>
              <w:fldChar w:fldCharType="begin"/>
            </w:r>
            <w:r>
              <w:rPr>
                <w:noProof/>
                <w:webHidden/>
              </w:rPr>
              <w:instrText xml:space="preserve"> PAGEREF _Toc231509584 \h </w:instrText>
            </w:r>
            <w:r>
              <w:rPr>
                <w:noProof/>
                <w:webHidden/>
              </w:rPr>
            </w:r>
            <w:r>
              <w:rPr>
                <w:noProof/>
                <w:webHidden/>
              </w:rPr>
              <w:fldChar w:fldCharType="separate"/>
            </w:r>
            <w:r>
              <w:rPr>
                <w:noProof/>
                <w:webHidden/>
              </w:rPr>
              <w:t>24</w:t>
            </w:r>
            <w:r>
              <w:rPr>
                <w:noProof/>
                <w:webHidden/>
              </w:rPr>
              <w:fldChar w:fldCharType="end"/>
            </w:r>
          </w:hyperlink>
        </w:p>
        <w:p w14:paraId="3140A089" w14:textId="7B77CC3B" w:rsidR="00A1028B" w:rsidRDefault="00A1028B">
          <w:pPr>
            <w:pStyle w:val="TDC2"/>
            <w:tabs>
              <w:tab w:val="right" w:leader="dot" w:pos="9016"/>
            </w:tabs>
            <w:rPr>
              <w:rFonts w:asciiTheme="minorHAnsi" w:eastAsiaTheme="minorEastAsia" w:hAnsiTheme="minorHAnsi" w:cstheme="minorBidi"/>
              <w:bCs w:val="0"/>
              <w:smallCaps w:val="0"/>
              <w:noProof/>
              <w:color w:val="auto"/>
              <w:kern w:val="2"/>
              <w:sz w:val="24"/>
              <w:szCs w:val="24"/>
              <w:lang w:eastAsia="es-ES"/>
              <w14:ligatures w14:val="standardContextual"/>
            </w:rPr>
          </w:pPr>
          <w:hyperlink w:anchor="_Toc231509585" w:history="1">
            <w:r w:rsidRPr="000B286E">
              <w:rPr>
                <w:rStyle w:val="Hipervnculo"/>
                <w:noProof/>
              </w:rPr>
              <w:t>4.2 Diseño de la herramienta de auditoria</w:t>
            </w:r>
            <w:r>
              <w:rPr>
                <w:noProof/>
                <w:webHidden/>
              </w:rPr>
              <w:tab/>
            </w:r>
            <w:r>
              <w:rPr>
                <w:noProof/>
                <w:webHidden/>
              </w:rPr>
              <w:fldChar w:fldCharType="begin"/>
            </w:r>
            <w:r>
              <w:rPr>
                <w:noProof/>
                <w:webHidden/>
              </w:rPr>
              <w:instrText xml:space="preserve"> PAGEREF _Toc231509585 \h </w:instrText>
            </w:r>
            <w:r>
              <w:rPr>
                <w:noProof/>
                <w:webHidden/>
              </w:rPr>
            </w:r>
            <w:r>
              <w:rPr>
                <w:noProof/>
                <w:webHidden/>
              </w:rPr>
              <w:fldChar w:fldCharType="separate"/>
            </w:r>
            <w:r>
              <w:rPr>
                <w:noProof/>
                <w:webHidden/>
              </w:rPr>
              <w:t>25</w:t>
            </w:r>
            <w:r>
              <w:rPr>
                <w:noProof/>
                <w:webHidden/>
              </w:rPr>
              <w:fldChar w:fldCharType="end"/>
            </w:r>
          </w:hyperlink>
        </w:p>
        <w:p w14:paraId="175B789F" w14:textId="433FAD47" w:rsidR="00A1028B" w:rsidRDefault="00A1028B">
          <w:pPr>
            <w:pStyle w:val="TDC1"/>
            <w:tabs>
              <w:tab w:val="right" w:leader="dot" w:pos="9016"/>
            </w:tabs>
            <w:rPr>
              <w:rFonts w:asciiTheme="minorHAnsi" w:eastAsiaTheme="minorEastAsia" w:hAnsiTheme="minorHAnsi" w:cstheme="minorBidi"/>
              <w:b w:val="0"/>
              <w:caps w:val="0"/>
              <w:noProof/>
              <w:color w:val="auto"/>
              <w:kern w:val="2"/>
              <w:szCs w:val="24"/>
              <w:lang w:eastAsia="es-ES"/>
              <w14:ligatures w14:val="standardContextual"/>
            </w:rPr>
          </w:pPr>
          <w:hyperlink w:anchor="_Toc231509586" w:history="1">
            <w:r w:rsidRPr="000B286E">
              <w:rPr>
                <w:rStyle w:val="Hipervnculo"/>
                <w:noProof/>
              </w:rPr>
              <w:t>9. Bibliografía</w:t>
            </w:r>
            <w:r>
              <w:rPr>
                <w:noProof/>
                <w:webHidden/>
              </w:rPr>
              <w:tab/>
            </w:r>
            <w:r>
              <w:rPr>
                <w:noProof/>
                <w:webHidden/>
              </w:rPr>
              <w:fldChar w:fldCharType="begin"/>
            </w:r>
            <w:r>
              <w:rPr>
                <w:noProof/>
                <w:webHidden/>
              </w:rPr>
              <w:instrText xml:space="preserve"> PAGEREF _Toc231509586 \h </w:instrText>
            </w:r>
            <w:r>
              <w:rPr>
                <w:noProof/>
                <w:webHidden/>
              </w:rPr>
            </w:r>
            <w:r>
              <w:rPr>
                <w:noProof/>
                <w:webHidden/>
              </w:rPr>
              <w:fldChar w:fldCharType="separate"/>
            </w:r>
            <w:r>
              <w:rPr>
                <w:noProof/>
                <w:webHidden/>
              </w:rPr>
              <w:t>25</w:t>
            </w:r>
            <w:r>
              <w:rPr>
                <w:noProof/>
                <w:webHidden/>
              </w:rPr>
              <w:fldChar w:fldCharType="end"/>
            </w:r>
          </w:hyperlink>
        </w:p>
        <w:p w14:paraId="726639EE" w14:textId="2B2F1EDD" w:rsidR="003E242C" w:rsidRDefault="001E1E54">
          <w:r>
            <w:rPr>
              <w:rFonts w:cstheme="minorHAnsi"/>
              <w:b/>
              <w:caps/>
              <w:szCs w:val="20"/>
            </w:rPr>
            <w:fldChar w:fldCharType="end"/>
          </w:r>
        </w:p>
      </w:sdtContent>
    </w:sdt>
    <w:p w14:paraId="3F01718B" w14:textId="77777777" w:rsidR="003E242C" w:rsidRDefault="003E242C">
      <w:pPr>
        <w:rPr>
          <w:lang w:eastAsia="es-ES"/>
        </w:rPr>
      </w:pPr>
    </w:p>
    <w:p w14:paraId="5D8F04AD" w14:textId="77777777" w:rsidR="00404367" w:rsidRPr="00404367" w:rsidRDefault="00404367" w:rsidP="00404367">
      <w:pPr>
        <w:rPr>
          <w:lang w:eastAsia="es-ES"/>
        </w:rPr>
      </w:pPr>
    </w:p>
    <w:p w14:paraId="64200095" w14:textId="37346207" w:rsidR="00051DE1" w:rsidRPr="004D7BED" w:rsidRDefault="003E242C" w:rsidP="003E242C">
      <w:pPr>
        <w:pStyle w:val="Ttulo1"/>
      </w:pPr>
      <w:bookmarkStart w:id="0" w:name="_Toc231509553"/>
      <w:r>
        <w:lastRenderedPageBreak/>
        <w:t>1. Introducción</w:t>
      </w:r>
      <w:bookmarkEnd w:id="0"/>
    </w:p>
    <w:p w14:paraId="4E28D5AB" w14:textId="77777777" w:rsidR="00051DE1" w:rsidRDefault="00051DE1" w:rsidP="00051DE1">
      <w:pPr>
        <w:jc w:val="center"/>
        <w:rPr>
          <w:rFonts w:eastAsia="Times New Roman"/>
          <w:bCs/>
          <w:lang w:eastAsia="es-ES"/>
        </w:rPr>
      </w:pPr>
    </w:p>
    <w:p w14:paraId="219B24CF" w14:textId="77777777" w:rsidR="000C694B" w:rsidRDefault="000C694B" w:rsidP="000C694B">
      <w:pPr>
        <w:rPr>
          <w:rFonts w:eastAsia="Times New Roman" w:cstheme="minorBidi"/>
          <w:bCs/>
          <w:lang w:eastAsia="es-ES"/>
        </w:rPr>
      </w:pPr>
    </w:p>
    <w:p w14:paraId="331E55E0" w14:textId="555CAE3D" w:rsidR="006C5458" w:rsidRDefault="006C5458" w:rsidP="006C5458">
      <w:pPr>
        <w:pStyle w:val="Ttulo1"/>
        <w:rPr>
          <w:rFonts w:eastAsia="Times New Roman"/>
          <w:bCs/>
        </w:rPr>
      </w:pPr>
      <w:bookmarkStart w:id="1" w:name="_Toc231509554"/>
      <w:r>
        <w:rPr>
          <w:rFonts w:eastAsia="Times New Roman"/>
        </w:rPr>
        <w:t>2. Estado del Arte</w:t>
      </w:r>
      <w:bookmarkEnd w:id="1"/>
    </w:p>
    <w:p w14:paraId="661D85ED" w14:textId="77777777" w:rsidR="006C5458" w:rsidRDefault="006C5458" w:rsidP="006C5458">
      <w:pPr>
        <w:rPr>
          <w:lang w:eastAsia="es-ES"/>
        </w:rPr>
      </w:pPr>
    </w:p>
    <w:p w14:paraId="12544044" w14:textId="2AB3C6C7" w:rsidR="006C5458" w:rsidRDefault="006C5458" w:rsidP="006C5458">
      <w:pPr>
        <w:rPr>
          <w:lang w:eastAsia="es-ES"/>
        </w:rPr>
      </w:pPr>
      <w:r w:rsidRPr="006C5458">
        <w:rPr>
          <w:lang w:eastAsia="es-ES"/>
        </w:rPr>
        <w:t>En este capítulo se realiza una revisión crítica de la literatura científica más reciente relacionada con la seguridad en arquitecturas de inteligencia artificial generativa. Concretamente, se analizarán los avances y vulnerabilidades descubiertas en los sistemas de Generación Aumentada por Recuperación (RAG), los ataques fundamentados en canales laterales (</w:t>
      </w:r>
      <w:r w:rsidRPr="006C5458">
        <w:rPr>
          <w:i/>
          <w:iCs/>
          <w:lang w:eastAsia="es-ES"/>
        </w:rPr>
        <w:t>side-channel attacks</w:t>
      </w:r>
      <w:r w:rsidRPr="006C5458">
        <w:rPr>
          <w:lang w:eastAsia="es-ES"/>
        </w:rPr>
        <w:t>) sobre Modelos de Lenguaje de Gran Escala (LLM), y las brechas de privacidad emergentes en los mecanismos de memoria caché. Este análisis permitirá contextualizar el presente Trabajo de Fin de Grado y justificar la relevancia de la brecha de investigación abordada.</w:t>
      </w:r>
    </w:p>
    <w:p w14:paraId="5FD1BD9F" w14:textId="77777777" w:rsidR="006C5458" w:rsidRDefault="006C5458" w:rsidP="006C5458">
      <w:pPr>
        <w:rPr>
          <w:lang w:eastAsia="es-ES"/>
        </w:rPr>
      </w:pPr>
    </w:p>
    <w:p w14:paraId="028BAA67" w14:textId="19D0FCB5" w:rsidR="006C5458" w:rsidRDefault="006C5458" w:rsidP="006C5458">
      <w:pPr>
        <w:pStyle w:val="Ttulo2"/>
      </w:pPr>
      <w:bookmarkStart w:id="2" w:name="_Toc231509555"/>
      <w:r>
        <w:t>2.1</w:t>
      </w:r>
      <w:r w:rsidR="00175E8A">
        <w:t>.</w:t>
      </w:r>
      <w:r>
        <w:t xml:space="preserve"> </w:t>
      </w:r>
      <w:r w:rsidRPr="006C5458">
        <w:t>Privacidad y Seguridad en Sistemas RAG</w:t>
      </w:r>
      <w:bookmarkEnd w:id="2"/>
    </w:p>
    <w:p w14:paraId="60971472" w14:textId="77777777" w:rsidR="006C5458" w:rsidRDefault="006C5458" w:rsidP="006C5458">
      <w:pPr>
        <w:rPr>
          <w:lang w:eastAsia="es-ES"/>
        </w:rPr>
      </w:pPr>
    </w:p>
    <w:p w14:paraId="3BDE78A9" w14:textId="49213F84" w:rsidR="007D21B2" w:rsidRPr="007D21B2" w:rsidRDefault="007D21B2" w:rsidP="007D21B2">
      <w:pPr>
        <w:rPr>
          <w:lang w:eastAsia="es-ES"/>
        </w:rPr>
      </w:pPr>
      <w:r w:rsidRPr="007D21B2">
        <w:rPr>
          <w:lang w:eastAsia="es-ES"/>
        </w:rPr>
        <w:t xml:space="preserve">Los LLM han revolucionado el procesamiento del lenguaje natural. Sin embargo, se ha visto con el paso del tiempo que tienen tendencia a generar información falsa por las alucinaciones. Por esto, muchas empresas están implementando en sus sistemas de </w:t>
      </w:r>
      <w:r w:rsidRPr="007D21B2">
        <w:rPr>
          <w:i/>
          <w:iCs/>
          <w:lang w:eastAsia="es-ES"/>
        </w:rPr>
        <w:t>chatbots</w:t>
      </w:r>
      <w:r w:rsidRPr="007D21B2">
        <w:rPr>
          <w:lang w:eastAsia="es-ES"/>
        </w:rPr>
        <w:t xml:space="preserve"> de IA las arquitecturas RAG. Estas ayudan a mejorar ampliamente la precisión de los LLM al utilizar partes de documentos de una base vectorial como contexto para el LLM. El principal problema es que, como podemos ver en varias investigaciones recientes, introducen muchos problemas de seguridad y privacidad en los sistemas.</w:t>
      </w:r>
    </w:p>
    <w:p w14:paraId="603B4A53" w14:textId="77777777" w:rsidR="00B06DDB" w:rsidRDefault="00B06DDB" w:rsidP="006C5458">
      <w:pPr>
        <w:rPr>
          <w:lang w:eastAsia="es-ES"/>
        </w:rPr>
      </w:pPr>
    </w:p>
    <w:p w14:paraId="3FF9EED7" w14:textId="101A8339" w:rsidR="00B06DDB" w:rsidRDefault="00B06DDB" w:rsidP="00B06DDB">
      <w:pPr>
        <w:pStyle w:val="Ttulo3"/>
      </w:pPr>
      <w:bookmarkStart w:id="3" w:name="_Toc231509556"/>
      <w:commentRangeStart w:id="4"/>
      <w:r>
        <w:t>2</w:t>
      </w:r>
      <w:r w:rsidRPr="00B06DDB">
        <w:t>.1.1</w:t>
      </w:r>
      <w:commentRangeEnd w:id="4"/>
      <w:r w:rsidR="00CB0B00" w:rsidRPr="00B06DDB">
        <w:rPr>
          <w:rStyle w:val="Refdecomentario"/>
          <w:sz w:val="26"/>
          <w:szCs w:val="56"/>
        </w:rPr>
        <w:commentReference w:id="4"/>
      </w:r>
      <w:r w:rsidRPr="00B06DDB">
        <w:t xml:space="preserve">. </w:t>
      </w:r>
      <w:r w:rsidR="00CB0B00" w:rsidRPr="00CB0B00">
        <w:t>Inferencia de Membresía en la Recuperación Vectorial</w:t>
      </w:r>
      <w:bookmarkEnd w:id="3"/>
    </w:p>
    <w:p w14:paraId="61670F08" w14:textId="77777777" w:rsidR="00B06DDB" w:rsidRDefault="00B06DDB" w:rsidP="00B06DDB">
      <w:pPr>
        <w:rPr>
          <w:lang w:eastAsia="es-ES"/>
        </w:rPr>
      </w:pPr>
    </w:p>
    <w:p w14:paraId="07F591FB" w14:textId="77777777" w:rsidR="007D21B2" w:rsidRPr="007D21B2" w:rsidRDefault="007D21B2" w:rsidP="007D21B2">
      <w:pPr>
        <w:rPr>
          <w:lang w:eastAsia="es-ES"/>
        </w:rPr>
      </w:pPr>
      <w:r w:rsidRPr="007D21B2">
        <w:rPr>
          <w:lang w:eastAsia="es-ES"/>
        </w:rPr>
        <w:t xml:space="preserve">El modelo de arquitectura RAG aparece como una solución a las limitaciones de los modelos de lenguaje pre-entrenados. Algunos de los problemas que estos sistemas solucionan son las alucinaciones y falta de veracidad, conocimiento obsoleto o desactualizado y la falta de precisión en dominios de datos privados. Al integrar un sistema de recuperación que extrae fragmentos de documentos desde una base de datos vectorial para contextualizar el </w:t>
      </w:r>
      <w:r w:rsidRPr="007D21B2">
        <w:rPr>
          <w:i/>
          <w:iCs/>
          <w:lang w:eastAsia="es-ES"/>
        </w:rPr>
        <w:t>prompt</w:t>
      </w:r>
      <w:r w:rsidRPr="007D21B2">
        <w:rPr>
          <w:lang w:eastAsia="es-ES"/>
        </w:rPr>
        <w:t xml:space="preserve"> del modelo, se consigue una precisión muy superior. Sin embargo, este proceso crea una nueva ventana de ataque al unir directamente el contenido de la base de datos al modelo de lenguaje.</w:t>
      </w:r>
    </w:p>
    <w:p w14:paraId="72EDF4D1" w14:textId="17BFCC81" w:rsidR="007D21B2" w:rsidRPr="007D21B2" w:rsidRDefault="007D21B2" w:rsidP="007D21B2">
      <w:pPr>
        <w:rPr>
          <w:lang w:eastAsia="es-ES"/>
        </w:rPr>
      </w:pPr>
    </w:p>
    <w:p w14:paraId="2DD5DD54" w14:textId="4C1776DF" w:rsidR="007D21B2" w:rsidRPr="007D21B2" w:rsidRDefault="007D21B2" w:rsidP="007D21B2">
      <w:pPr>
        <w:rPr>
          <w:lang w:eastAsia="es-ES"/>
        </w:rPr>
      </w:pPr>
      <w:r w:rsidRPr="007D21B2">
        <w:rPr>
          <w:lang w:eastAsia="es-ES"/>
        </w:rPr>
        <w:t>La principal amenaza sobre estas arquitecturas actualmente se materializa a través de los Ataques de Inferencia de Membresía (</w:t>
      </w:r>
      <w:r w:rsidRPr="007D21B2">
        <w:rPr>
          <w:i/>
          <w:iCs/>
          <w:lang w:eastAsia="es-ES"/>
        </w:rPr>
        <w:t>Membership Inference Attacks</w:t>
      </w:r>
      <w:r w:rsidRPr="007D21B2">
        <w:rPr>
          <w:lang w:eastAsia="es-ES"/>
        </w:rPr>
        <w:t xml:space="preserve"> o MIA). Estos ataques tienen como objetivo descubrir si un documento específico está indexado en la base de datos de recuperación de una organización. Cualquier ataque que afirme que un documento confidencial se encuentra o no en una base de datos ya genera una violación grave de la privacidad. </w:t>
      </w:r>
      <w:r w:rsidR="003863CA" w:rsidRPr="003863CA">
        <w:rPr>
          <w:lang w:eastAsia="es-ES"/>
        </w:rPr>
        <w:t>Anderson et al.</w:t>
      </w:r>
      <w:r w:rsidR="003863CA">
        <w:rPr>
          <w:lang w:eastAsia="es-ES"/>
        </w:rPr>
        <w:t xml:space="preserve"> </w:t>
      </w:r>
      <w:hyperlink w:anchor="Ref1" w:history="1">
        <w:r w:rsidRPr="003B1367">
          <w:rPr>
            <w:rStyle w:val="Hipervnculo"/>
            <w:lang w:eastAsia="es-ES"/>
          </w:rPr>
          <w:t>[1]</w:t>
        </w:r>
      </w:hyperlink>
      <w:r w:rsidR="003863CA">
        <w:t xml:space="preserve"> </w:t>
      </w:r>
      <w:r w:rsidR="003863CA" w:rsidRPr="003863CA">
        <w:t>estudian este problema mediante ataques de inferencia de membresía sobre bases de recuperación RAG</w:t>
      </w:r>
      <w:r w:rsidRPr="007D21B2">
        <w:rPr>
          <w:lang w:eastAsia="es-ES"/>
        </w:rPr>
        <w:t xml:space="preserve">. </w:t>
      </w:r>
      <w:r w:rsidR="003863CA">
        <w:rPr>
          <w:lang w:eastAsia="es-ES"/>
        </w:rPr>
        <w:t>Los autores demuestran</w:t>
      </w:r>
      <w:r w:rsidRPr="007D21B2">
        <w:rPr>
          <w:lang w:eastAsia="es-ES"/>
        </w:rPr>
        <w:t xml:space="preserve"> cómo las probabilidades de predicción de los tokens (</w:t>
      </w:r>
      <w:r w:rsidRPr="007D21B2">
        <w:rPr>
          <w:i/>
          <w:iCs/>
          <w:lang w:eastAsia="es-ES"/>
        </w:rPr>
        <w:t>log-probabilities</w:t>
      </w:r>
      <w:r w:rsidRPr="007D21B2">
        <w:rPr>
          <w:lang w:eastAsia="es-ES"/>
        </w:rPr>
        <w:t>) emitidas por el LLM pueden revelar la presencia de archivos corporativos en una base de datos. Las </w:t>
      </w:r>
      <w:r w:rsidRPr="007D21B2">
        <w:rPr>
          <w:i/>
          <w:iCs/>
          <w:lang w:eastAsia="es-ES"/>
        </w:rPr>
        <w:t>log-probabilities</w:t>
      </w:r>
      <w:r w:rsidRPr="007D21B2">
        <w:rPr>
          <w:lang w:eastAsia="es-ES"/>
        </w:rPr>
        <w:t> en un LLM son las probabilidades que un modelo asigna a cada token posible al generar la siguiente unidad de texto. Técnicamente, representan la confianza del modelo en su predicción, indicando mayor confianza cuanto más cercana al 0 sea.</w:t>
      </w:r>
    </w:p>
    <w:p w14:paraId="0098AC79" w14:textId="7EF1A7D0" w:rsidR="007D21B2" w:rsidRPr="007D21B2" w:rsidRDefault="007D21B2" w:rsidP="007D21B2">
      <w:pPr>
        <w:rPr>
          <w:lang w:eastAsia="es-ES"/>
        </w:rPr>
      </w:pPr>
    </w:p>
    <w:p w14:paraId="7C1D3FF9" w14:textId="77777777" w:rsidR="007D21B2" w:rsidRPr="007D21B2" w:rsidRDefault="007D21B2" w:rsidP="007D21B2">
      <w:pPr>
        <w:rPr>
          <w:lang w:eastAsia="es-ES"/>
        </w:rPr>
      </w:pPr>
      <w:r w:rsidRPr="007D21B2">
        <w:rPr>
          <w:lang w:eastAsia="es-ES"/>
        </w:rPr>
        <w:lastRenderedPageBreak/>
        <w:t xml:space="preserve">Esta investigación explica que el problema no está en el software del modelo, sino en el funcionamiento de la arquitectura interna del mismo. Cuando el sistema usa un documento real en su contexto, el LLM muestra mayor "facilidad" para predecir los siguientes tokens, lo que se traduce en unas </w:t>
      </w:r>
      <w:r w:rsidRPr="007D21B2">
        <w:rPr>
          <w:i/>
          <w:iCs/>
          <w:lang w:eastAsia="es-ES"/>
        </w:rPr>
        <w:t>log-probabilities</w:t>
      </w:r>
      <w:r w:rsidRPr="007D21B2">
        <w:rPr>
          <w:lang w:eastAsia="es-ES"/>
        </w:rPr>
        <w:t xml:space="preserve"> más cercanas a 0. Para evaluar esto, los autores utilizaron dos escenarios distintos:</w:t>
      </w:r>
    </w:p>
    <w:p w14:paraId="092C1F22" w14:textId="5DED981E" w:rsidR="007D21B2" w:rsidRPr="007D21B2" w:rsidRDefault="007D21B2" w:rsidP="007D21B2">
      <w:pPr>
        <w:rPr>
          <w:lang w:eastAsia="es-ES"/>
        </w:rPr>
      </w:pPr>
    </w:p>
    <w:p w14:paraId="7CB31B1D" w14:textId="4C754CA0" w:rsidR="007D21B2" w:rsidRPr="007D21B2" w:rsidRDefault="007D21B2">
      <w:pPr>
        <w:pStyle w:val="Prrafodelista"/>
        <w:numPr>
          <w:ilvl w:val="0"/>
          <w:numId w:val="9"/>
        </w:numPr>
        <w:rPr>
          <w:lang w:eastAsia="es-ES"/>
        </w:rPr>
      </w:pPr>
      <w:r w:rsidRPr="007D21B2">
        <w:rPr>
          <w:lang w:eastAsia="es-ES"/>
        </w:rPr>
        <w:t>Ataques de Caja Negra: En este escenario, el atacante solo tiene acceso al texto final generado por el chat. A pesar del poco conocimiento sobre el sistema, el estudio revela que, mediante el análisis de la salida y su abundancia de detalles, el atacante puede entrenar clasificadores que detecten la aparición de un documento. Sin embargo, al aplicar este método encontraron el obstáculo de las alucinaciones, en las que el modelo generaba respuestas con seguridad alta sobre datos desconocidos o sin contexto, lo que elevaba la tasa de falsos positivos. Aun así, en pruebas con modelos como Mistral-7B, se alcanzaron valores de AUC-ROC cercanos a 0.8, lo que demuestra que, incluso sin ver los parámetros internos, el sistema filtra información.</w:t>
      </w:r>
    </w:p>
    <w:p w14:paraId="7E241779" w14:textId="6CCFBB11" w:rsidR="007D21B2" w:rsidRPr="007D21B2" w:rsidRDefault="007D21B2" w:rsidP="007D21B2">
      <w:pPr>
        <w:ind w:firstLine="54"/>
        <w:rPr>
          <w:lang w:eastAsia="es-ES"/>
        </w:rPr>
      </w:pPr>
    </w:p>
    <w:p w14:paraId="49A58B8C" w14:textId="29766D41" w:rsidR="007D21B2" w:rsidRPr="007D21B2" w:rsidRDefault="007D21B2">
      <w:pPr>
        <w:pStyle w:val="Prrafodelista"/>
        <w:numPr>
          <w:ilvl w:val="0"/>
          <w:numId w:val="9"/>
        </w:numPr>
        <w:rPr>
          <w:lang w:eastAsia="es-ES"/>
        </w:rPr>
      </w:pPr>
      <w:r w:rsidRPr="007D21B2">
        <w:rPr>
          <w:lang w:eastAsia="es-ES"/>
        </w:rPr>
        <w:t xml:space="preserve">Ataques de Caja Gris: Este escenario también es realista, ya que hay modelos que devuelven metadatos como las log-probabilities al usarlos a través de sus API. En este caso, el atacante tenía acceso a las </w:t>
      </w:r>
      <w:r w:rsidRPr="007D21B2">
        <w:rPr>
          <w:i/>
          <w:iCs/>
          <w:lang w:eastAsia="es-ES"/>
        </w:rPr>
        <w:t>log-probabilities</w:t>
      </w:r>
      <w:r w:rsidRPr="007D21B2">
        <w:rPr>
          <w:lang w:eastAsia="es-ES"/>
        </w:rPr>
        <w:t xml:space="preserve"> y podía medir con precisión cuánta confianza tenía el modelo en cada palabra. </w:t>
      </w:r>
      <w:r w:rsidR="003F0706" w:rsidRPr="003F0706">
        <w:rPr>
          <w:lang w:eastAsia="es-ES"/>
        </w:rPr>
        <w:t>Anderson et al.</w:t>
      </w:r>
      <w:r w:rsidRPr="007D21B2">
        <w:rPr>
          <w:lang w:eastAsia="es-ES"/>
        </w:rPr>
        <w:t xml:space="preserve"> </w:t>
      </w:r>
      <w:hyperlink w:anchor="Ref1" w:history="1">
        <w:r w:rsidRPr="003B1367">
          <w:rPr>
            <w:rStyle w:val="Hipervnculo"/>
            <w:lang w:eastAsia="es-ES"/>
          </w:rPr>
          <w:t>[1]</w:t>
        </w:r>
      </w:hyperlink>
      <w:r w:rsidRPr="007D21B2">
        <w:rPr>
          <w:lang w:eastAsia="es-ES"/>
        </w:rPr>
        <w:t xml:space="preserve"> </w:t>
      </w:r>
      <w:r w:rsidR="003F0706">
        <w:rPr>
          <w:lang w:eastAsia="es-ES"/>
        </w:rPr>
        <w:t xml:space="preserve">diseñan </w:t>
      </w:r>
      <w:r w:rsidRPr="007D21B2">
        <w:rPr>
          <w:lang w:eastAsia="es-ES"/>
        </w:rPr>
        <w:t>reglas de decisión con esta métrica en la que, si la probabilidad acumulada superaba cierto umbral, el documento se consideraría presente en la base de datos. Los resultados aumentaron considerablemente frente al anterior escenario con una media de 0.9 en AUC-ROC, lo que significa que el ataque es casi infalible.</w:t>
      </w:r>
    </w:p>
    <w:p w14:paraId="6EE746CF" w14:textId="0E11DA3A" w:rsidR="007D21B2" w:rsidRPr="007D21B2" w:rsidRDefault="007D21B2" w:rsidP="007D21B2">
      <w:pPr>
        <w:rPr>
          <w:lang w:eastAsia="es-ES"/>
        </w:rPr>
      </w:pPr>
    </w:p>
    <w:p w14:paraId="399461F2" w14:textId="77777777" w:rsidR="007D21B2" w:rsidRPr="007D21B2" w:rsidRDefault="007D21B2" w:rsidP="007D21B2">
      <w:pPr>
        <w:rPr>
          <w:lang w:eastAsia="es-ES"/>
        </w:rPr>
      </w:pPr>
      <w:r w:rsidRPr="007D21B2">
        <w:rPr>
          <w:lang w:eastAsia="es-ES"/>
        </w:rPr>
        <w:t xml:space="preserve">Por todo esto, los autores concluyen que existe una correlación directa entre la presencia de un documento en la base de datos de recuperación y una disminución drástica en la entropía de la respuesta del modelo. Para aportar fuerza a sus conclusiones, los autores evaluaron el ataque sobre conjuntos de datos de alta sensibilidad. Se usó el dataset </w:t>
      </w:r>
      <w:r w:rsidRPr="007D21B2">
        <w:rPr>
          <w:i/>
          <w:iCs/>
          <w:lang w:eastAsia="es-ES"/>
        </w:rPr>
        <w:t>Enron</w:t>
      </w:r>
      <w:r w:rsidRPr="007D21B2">
        <w:rPr>
          <w:lang w:eastAsia="es-ES"/>
        </w:rPr>
        <w:t xml:space="preserve"> (correos electrónicos corporativos reales) y </w:t>
      </w:r>
      <w:r w:rsidRPr="007D21B2">
        <w:rPr>
          <w:i/>
          <w:iCs/>
          <w:lang w:eastAsia="es-ES"/>
        </w:rPr>
        <w:t>HealthCareMagic</w:t>
      </w:r>
      <w:r w:rsidRPr="007D21B2">
        <w:rPr>
          <w:lang w:eastAsia="es-ES"/>
        </w:rPr>
        <w:t xml:space="preserve"> (consultas médicas), que permitió observar que el ataque es especialmente efectivo en textos con terminología técnica. Esto sugiere que cuanto más "único" es el documento que una empresa intenta proteger en su RAG, más fácil es para un atacante detectar su presencia mediante este tipo de canales laterales.</w:t>
      </w:r>
    </w:p>
    <w:p w14:paraId="7AC3118B" w14:textId="77777777" w:rsidR="00AE3A2D" w:rsidRDefault="00AE3A2D" w:rsidP="006C5458">
      <w:pPr>
        <w:rPr>
          <w:lang w:eastAsia="es-ES"/>
        </w:rPr>
      </w:pPr>
    </w:p>
    <w:p w14:paraId="11CFDF81" w14:textId="77777777" w:rsidR="00AE3A2D" w:rsidRPr="006C5458" w:rsidRDefault="00AE3A2D" w:rsidP="006C5458">
      <w:pPr>
        <w:rPr>
          <w:lang w:eastAsia="es-ES"/>
        </w:rPr>
      </w:pPr>
    </w:p>
    <w:p w14:paraId="405F2D69" w14:textId="27D2F1A8" w:rsidR="00AE3A2D" w:rsidRDefault="00AE3A2D" w:rsidP="00AE3A2D">
      <w:pPr>
        <w:pStyle w:val="Ttulo3"/>
      </w:pPr>
      <w:bookmarkStart w:id="5" w:name="_Toc231509557"/>
      <w:commentRangeStart w:id="6"/>
      <w:r w:rsidRPr="00AE3A2D">
        <w:t>2.1.</w:t>
      </w:r>
      <w:r>
        <w:t>2</w:t>
      </w:r>
      <w:commentRangeEnd w:id="6"/>
      <w:r w:rsidR="00CB0B00">
        <w:rPr>
          <w:rStyle w:val="Refdecomentario"/>
          <w:sz w:val="26"/>
          <w:szCs w:val="56"/>
        </w:rPr>
        <w:commentReference w:id="6"/>
      </w:r>
      <w:r w:rsidR="00175E8A">
        <w:t>.</w:t>
      </w:r>
      <w:r w:rsidRPr="00AE3A2D">
        <w:t xml:space="preserve"> </w:t>
      </w:r>
      <w:r w:rsidR="00CB0B00" w:rsidRPr="00CB0B00">
        <w:t>Explotación del Presupuesto de Tokens</w:t>
      </w:r>
      <w:bookmarkEnd w:id="5"/>
    </w:p>
    <w:p w14:paraId="4845CE33" w14:textId="77777777" w:rsidR="00AE3A2D" w:rsidRPr="00AE3A2D" w:rsidRDefault="00AE3A2D" w:rsidP="00AE3A2D">
      <w:pPr>
        <w:rPr>
          <w:lang w:eastAsia="es-ES"/>
        </w:rPr>
      </w:pPr>
    </w:p>
    <w:p w14:paraId="610E19EA" w14:textId="0BA2EEDF" w:rsidR="004805F0" w:rsidRPr="004805F0" w:rsidRDefault="004805F0" w:rsidP="004805F0">
      <w:pPr>
        <w:rPr>
          <w:lang w:eastAsia="es-ES"/>
        </w:rPr>
      </w:pPr>
      <w:r w:rsidRPr="004805F0">
        <w:rPr>
          <w:lang w:eastAsia="es-ES"/>
        </w:rPr>
        <w:t xml:space="preserve">Además del análisis de confianza de una salida, los sistemas de LLM tienen muchas más métricas que se pueden estudiar, que también suponen un vector de ataque. Una de ellas es la limitación por tokens de los modelos. En entornos reales y plataformas comerciales, la generación de texto está estrictamente limitada por cuotas de tokens para garantizar la eficiencia y, sobre todo, el control de costes. </w:t>
      </w:r>
      <w:r w:rsidR="000C10E4" w:rsidRPr="000C10E4">
        <w:rPr>
          <w:lang w:eastAsia="es-ES"/>
        </w:rPr>
        <w:t>Li et al.</w:t>
      </w:r>
      <w:r w:rsidRPr="004805F0">
        <w:rPr>
          <w:lang w:eastAsia="es-ES"/>
        </w:rPr>
        <w:t xml:space="preserve"> </w:t>
      </w:r>
      <w:hyperlink w:anchor="Ref2" w:history="1">
        <w:r w:rsidRPr="003B1367">
          <w:rPr>
            <w:rStyle w:val="Hipervnculo"/>
            <w:lang w:eastAsia="es-ES"/>
          </w:rPr>
          <w:t>[2]</w:t>
        </w:r>
      </w:hyperlink>
      <w:r w:rsidR="000C10E4">
        <w:t xml:space="preserve"> </w:t>
      </w:r>
      <w:r w:rsidR="000C10E4" w:rsidRPr="000C10E4">
        <w:t>utilizan esta restricción de diseño como base para proponer un ataque de inferencia de membresía basado en el presupuesto de generación</w:t>
      </w:r>
      <w:r w:rsidRPr="004805F0">
        <w:rPr>
          <w:lang w:eastAsia="es-ES"/>
        </w:rPr>
        <w:t>.</w:t>
      </w:r>
    </w:p>
    <w:p w14:paraId="7505126D" w14:textId="5C8C5125" w:rsidR="004805F0" w:rsidRPr="004805F0" w:rsidRDefault="004805F0" w:rsidP="004805F0">
      <w:pPr>
        <w:rPr>
          <w:lang w:eastAsia="es-ES"/>
        </w:rPr>
      </w:pPr>
    </w:p>
    <w:p w14:paraId="5EA0D96E" w14:textId="77777777" w:rsidR="004805F0" w:rsidRPr="004805F0" w:rsidRDefault="004805F0" w:rsidP="004805F0">
      <w:pPr>
        <w:rPr>
          <w:lang w:eastAsia="es-ES"/>
        </w:rPr>
      </w:pPr>
      <w:r w:rsidRPr="004805F0">
        <w:rPr>
          <w:lang w:eastAsia="es-ES"/>
        </w:rPr>
        <w:t xml:space="preserve">La hipótesis de este trabajo trata sobre la diferencia de comportamiento de un Modelo de Lenguaje de Gran Escala cuando agota la limitación de tokens en la generación de una respuesta frente a cuando la respuesta es menor a la limitación de tokens. Al recibir una consulta sobre un tema específico, si en la arquitectura RAG se encuentra el documento </w:t>
      </w:r>
      <w:r w:rsidRPr="004805F0">
        <w:rPr>
          <w:lang w:eastAsia="es-ES"/>
        </w:rPr>
        <w:lastRenderedPageBreak/>
        <w:t>pertinente y lo inyecta en el contexto, el LLM intentará formular una respuesta más larga y completa sobre dichos datos. Sin embargo, si el atacante puede modificar la limitación de tokens reduciéndola a unos pocos tokens, el modelo sufrirá una parada forzada en la generación o usará patrones semánticamente inusuales. Por el contrario, si el documento no se encuentra en la base de datos, el sistema generará una respuesta negando el conocimiento de los datos pedidos, como: "No dispongo de información suficiente", las cuales no suelen consumir los tokens limitantes por completo.</w:t>
      </w:r>
    </w:p>
    <w:p w14:paraId="5BC23849" w14:textId="66C2DC5A" w:rsidR="004805F0" w:rsidRPr="004805F0" w:rsidRDefault="004805F0" w:rsidP="004805F0">
      <w:pPr>
        <w:rPr>
          <w:lang w:eastAsia="es-ES"/>
        </w:rPr>
      </w:pPr>
    </w:p>
    <w:p w14:paraId="44F634DE" w14:textId="74756A58" w:rsidR="004805F0" w:rsidRPr="004805F0" w:rsidRDefault="000C10E4" w:rsidP="004805F0">
      <w:pPr>
        <w:rPr>
          <w:lang w:eastAsia="es-ES"/>
        </w:rPr>
      </w:pPr>
      <w:r w:rsidRPr="000C10E4">
        <w:rPr>
          <w:lang w:eastAsia="es-ES"/>
        </w:rPr>
        <w:t>Para validar esta hipótesis, Li et al.</w:t>
      </w:r>
      <w:r>
        <w:rPr>
          <w:lang w:eastAsia="es-ES"/>
        </w:rPr>
        <w:t xml:space="preserve"> </w:t>
      </w:r>
      <w:hyperlink w:anchor="Ref2" w:history="1">
        <w:r w:rsidR="004805F0" w:rsidRPr="003B1367">
          <w:rPr>
            <w:rStyle w:val="Hipervnculo"/>
            <w:lang w:eastAsia="es-ES"/>
          </w:rPr>
          <w:t>[2]</w:t>
        </w:r>
      </w:hyperlink>
      <w:r w:rsidR="004805F0" w:rsidRPr="004805F0">
        <w:rPr>
          <w:lang w:eastAsia="es-ES"/>
        </w:rPr>
        <w:t xml:space="preserve"> </w:t>
      </w:r>
      <w:r w:rsidRPr="000C10E4">
        <w:rPr>
          <w:lang w:eastAsia="es-ES"/>
        </w:rPr>
        <w:t>diseñan dos escenarios de amenaza distintos:</w:t>
      </w:r>
    </w:p>
    <w:p w14:paraId="3456F527" w14:textId="054C9A29" w:rsidR="004805F0" w:rsidRPr="004805F0" w:rsidRDefault="004805F0" w:rsidP="004805F0">
      <w:pPr>
        <w:rPr>
          <w:lang w:eastAsia="es-ES"/>
        </w:rPr>
      </w:pPr>
    </w:p>
    <w:p w14:paraId="07079E1B" w14:textId="77777777" w:rsidR="004805F0" w:rsidRPr="004805F0" w:rsidRDefault="004805F0">
      <w:pPr>
        <w:numPr>
          <w:ilvl w:val="0"/>
          <w:numId w:val="10"/>
        </w:numPr>
        <w:rPr>
          <w:lang w:eastAsia="es-ES"/>
        </w:rPr>
      </w:pPr>
      <w:r w:rsidRPr="004805F0">
        <w:rPr>
          <w:lang w:eastAsia="es-ES"/>
        </w:rPr>
        <w:t>Conocimiento Parcial: En este escenario, se asume que el atacante posee información sobre la configuración general del RAG objetivo, como la estrategia de fragmentación. Utilizando arquitecturas iguales a la atacada, el atacante entrena un modelo clasificador capaz de identificar los patrones generados por una parada repentina en el texto de salida. Este clasificador aprende a discernir con gran agudeza los defectos que delatan la presencia de información inyectada.</w:t>
      </w:r>
    </w:p>
    <w:p w14:paraId="4A49297B" w14:textId="77777777" w:rsidR="004805F0" w:rsidRPr="004805F0" w:rsidRDefault="004805F0" w:rsidP="004805F0">
      <w:pPr>
        <w:rPr>
          <w:lang w:eastAsia="es-ES"/>
        </w:rPr>
      </w:pPr>
      <w:r w:rsidRPr="004805F0">
        <w:rPr>
          <w:lang w:eastAsia="es-ES"/>
        </w:rPr>
        <w:t> </w:t>
      </w:r>
    </w:p>
    <w:p w14:paraId="73C92BF2" w14:textId="77777777" w:rsidR="004805F0" w:rsidRPr="004805F0" w:rsidRDefault="004805F0">
      <w:pPr>
        <w:numPr>
          <w:ilvl w:val="0"/>
          <w:numId w:val="11"/>
        </w:numPr>
        <w:rPr>
          <w:lang w:eastAsia="es-ES"/>
        </w:rPr>
      </w:pPr>
      <w:r w:rsidRPr="004805F0">
        <w:rPr>
          <w:lang w:eastAsia="es-ES"/>
        </w:rPr>
        <w:t xml:space="preserve">Conocimiento Cero: Representa el entorno más realista, ya que el ataque se produce sin ninguna noción sobre la infraestructura interna del sistema objetivo. En este caso, el ataque prescinde del entrenamiento supervisado. En su lugar, emplea algoritmos de aprendizaje no supervisado basados en </w:t>
      </w:r>
      <w:r w:rsidRPr="004805F0">
        <w:rPr>
          <w:i/>
          <w:iCs/>
          <w:lang w:eastAsia="es-ES"/>
        </w:rPr>
        <w:t>clustering</w:t>
      </w:r>
      <w:r w:rsidRPr="004805F0">
        <w:rPr>
          <w:lang w:eastAsia="es-ES"/>
        </w:rPr>
        <w:t xml:space="preserve"> aplicados sobre un dataset de respuestas obtenidas tras enviar consultas de manera sistemática. Las métricas muestran que las respuestas contextualizadas por la base de datos vectorial tienden a agruparse en clústeres radicalmente distintos a las respuestas "vacías".</w:t>
      </w:r>
    </w:p>
    <w:p w14:paraId="07A7E212" w14:textId="72677050" w:rsidR="004805F0" w:rsidRPr="004805F0" w:rsidRDefault="004805F0" w:rsidP="004805F0">
      <w:pPr>
        <w:rPr>
          <w:lang w:eastAsia="es-ES"/>
        </w:rPr>
      </w:pPr>
    </w:p>
    <w:p w14:paraId="757613B5" w14:textId="0C1B9FFD" w:rsidR="00AE3A2D" w:rsidRDefault="004805F0" w:rsidP="006C5458">
      <w:pPr>
        <w:rPr>
          <w:lang w:eastAsia="es-ES"/>
        </w:rPr>
      </w:pPr>
      <w:r w:rsidRPr="004805F0">
        <w:rPr>
          <w:lang w:eastAsia="es-ES"/>
        </w:rPr>
        <w:t>Al realizar este ataque, los investigadores concluyeron que su hipótesis era cierta al observar resultados sorprendentemente altos. Se recogieron valores del 80% al 91% en precisión haciendo las pruebas con bancos de preguntas estandarizados como Natural Questions y MS-MARCO y utilizando datasets de alta privacidad como HealthCareMagic-100k.</w:t>
      </w:r>
    </w:p>
    <w:p w14:paraId="07B71DF1" w14:textId="77777777" w:rsidR="003D4946" w:rsidRDefault="003D4946" w:rsidP="006C5458">
      <w:pPr>
        <w:rPr>
          <w:lang w:eastAsia="es-ES"/>
        </w:rPr>
      </w:pPr>
    </w:p>
    <w:p w14:paraId="41D3655F" w14:textId="0ACB287C" w:rsidR="00175E8A" w:rsidRDefault="00175E8A" w:rsidP="00175E8A">
      <w:pPr>
        <w:pStyle w:val="Ttulo2"/>
      </w:pPr>
      <w:bookmarkStart w:id="7" w:name="_Toc231509558"/>
      <w:r>
        <w:t xml:space="preserve">2.2. </w:t>
      </w:r>
      <w:r w:rsidRPr="00175E8A">
        <w:t>Ataques de Canal Lateral en Modelos de Lenguaje</w:t>
      </w:r>
      <w:bookmarkEnd w:id="7"/>
    </w:p>
    <w:p w14:paraId="05307D77" w14:textId="77777777" w:rsidR="00175E8A" w:rsidRDefault="00175E8A" w:rsidP="00175E8A">
      <w:pPr>
        <w:rPr>
          <w:lang w:eastAsia="es-ES"/>
        </w:rPr>
      </w:pPr>
    </w:p>
    <w:p w14:paraId="71CC6391" w14:textId="3B0B60A1" w:rsidR="005649AB" w:rsidRDefault="00175E8A" w:rsidP="00175E8A">
      <w:pPr>
        <w:rPr>
          <w:lang w:eastAsia="es-ES"/>
        </w:rPr>
      </w:pPr>
      <w:r w:rsidRPr="00175E8A">
        <w:rPr>
          <w:lang w:eastAsia="es-ES"/>
        </w:rPr>
        <w:t xml:space="preserve">Como se ha </w:t>
      </w:r>
      <w:r w:rsidR="00E7163B">
        <w:rPr>
          <w:lang w:eastAsia="es-ES"/>
        </w:rPr>
        <w:t>mencionado</w:t>
      </w:r>
      <w:r w:rsidRPr="00175E8A">
        <w:rPr>
          <w:lang w:eastAsia="es-ES"/>
        </w:rPr>
        <w:t xml:space="preserve"> en la sección anterior, las estrategias para comprometer la privacidad de un sistema basado en LLM dependen de la interacción directa con </w:t>
      </w:r>
      <w:r>
        <w:rPr>
          <w:lang w:eastAsia="es-ES"/>
        </w:rPr>
        <w:t>los parámetros del</w:t>
      </w:r>
      <w:r w:rsidRPr="00175E8A">
        <w:rPr>
          <w:lang w:eastAsia="es-ES"/>
        </w:rPr>
        <w:t xml:space="preserve"> modelo, analizando sus respuestas textuales o sus restricciones de tokens. </w:t>
      </w:r>
      <w:r w:rsidR="005649AB" w:rsidRPr="005649AB">
        <w:rPr>
          <w:lang w:eastAsia="es-ES"/>
        </w:rPr>
        <w:t>Sin embargo, la implementación de Modelos de Lenguaje de Gran Escala introduce una superficie de exp</w:t>
      </w:r>
      <w:r w:rsidR="005649AB">
        <w:rPr>
          <w:lang w:eastAsia="es-ES"/>
        </w:rPr>
        <w:t>lotación</w:t>
      </w:r>
      <w:r w:rsidR="005649AB" w:rsidRPr="005649AB">
        <w:rPr>
          <w:lang w:eastAsia="es-ES"/>
        </w:rPr>
        <w:t xml:space="preserve"> que </w:t>
      </w:r>
      <w:r w:rsidR="005649AB">
        <w:rPr>
          <w:lang w:eastAsia="es-ES"/>
        </w:rPr>
        <w:t>ocurre incluso usando</w:t>
      </w:r>
      <w:r w:rsidR="005649AB" w:rsidRPr="005649AB">
        <w:rPr>
          <w:lang w:eastAsia="es-ES"/>
        </w:rPr>
        <w:t xml:space="preserve"> las defensas criptográficas convencionales</w:t>
      </w:r>
      <w:r w:rsidR="005649AB">
        <w:rPr>
          <w:lang w:eastAsia="es-ES"/>
        </w:rPr>
        <w:t>: l</w:t>
      </w:r>
      <w:r w:rsidRPr="00175E8A">
        <w:rPr>
          <w:lang w:eastAsia="es-ES"/>
        </w:rPr>
        <w:t>os ataques de canal lateral (</w:t>
      </w:r>
      <w:r w:rsidRPr="00175E8A">
        <w:rPr>
          <w:i/>
          <w:iCs/>
          <w:lang w:eastAsia="es-ES"/>
        </w:rPr>
        <w:t>side-channel attacks</w:t>
      </w:r>
      <w:r w:rsidRPr="00175E8A">
        <w:rPr>
          <w:lang w:eastAsia="es-ES"/>
        </w:rPr>
        <w:t xml:space="preserve">). </w:t>
      </w:r>
      <w:r w:rsidR="005649AB" w:rsidRPr="005649AB">
        <w:rPr>
          <w:lang w:eastAsia="es-ES"/>
        </w:rPr>
        <w:t>Estos ataques no se basan en la explotación de vulnerabilidades en el código o en la ruptura de algoritmos de cifrado, sino en la observación de variables físicas</w:t>
      </w:r>
      <w:r w:rsidR="005649AB">
        <w:rPr>
          <w:lang w:eastAsia="es-ES"/>
        </w:rPr>
        <w:t xml:space="preserve"> que</w:t>
      </w:r>
      <w:r w:rsidR="005649AB" w:rsidRPr="005649AB">
        <w:rPr>
          <w:lang w:eastAsia="es-ES"/>
        </w:rPr>
        <w:t xml:space="preserve"> </w:t>
      </w:r>
      <w:r w:rsidR="005649AB">
        <w:rPr>
          <w:lang w:eastAsia="es-ES"/>
        </w:rPr>
        <w:t>proporcionan</w:t>
      </w:r>
      <w:r w:rsidR="005649AB" w:rsidRPr="005649AB">
        <w:rPr>
          <w:lang w:eastAsia="es-ES"/>
        </w:rPr>
        <w:t xml:space="preserve"> información sobre el estado interno del sistema y los datos procesados.</w:t>
      </w:r>
      <w:r w:rsidR="005649AB">
        <w:rPr>
          <w:lang w:eastAsia="es-ES"/>
        </w:rPr>
        <w:t xml:space="preserve"> Entre ellos encontramos algunos como </w:t>
      </w:r>
      <w:r w:rsidR="005649AB" w:rsidRPr="00175E8A">
        <w:rPr>
          <w:lang w:eastAsia="es-ES"/>
        </w:rPr>
        <w:t>el consumo energético</w:t>
      </w:r>
      <w:r w:rsidR="005649AB">
        <w:rPr>
          <w:lang w:eastAsia="es-ES"/>
        </w:rPr>
        <w:t xml:space="preserve"> o </w:t>
      </w:r>
      <w:r w:rsidR="005649AB" w:rsidRPr="00175E8A">
        <w:rPr>
          <w:lang w:eastAsia="es-ES"/>
        </w:rPr>
        <w:t>las latencias y el tráfico de red</w:t>
      </w:r>
      <w:r w:rsidR="00E7163B">
        <w:rPr>
          <w:lang w:eastAsia="es-ES"/>
        </w:rPr>
        <w:t>.</w:t>
      </w:r>
    </w:p>
    <w:p w14:paraId="251AC544" w14:textId="77777777" w:rsidR="00175E8A" w:rsidRDefault="00175E8A" w:rsidP="00175E8A">
      <w:pPr>
        <w:rPr>
          <w:lang w:eastAsia="es-ES"/>
        </w:rPr>
      </w:pPr>
    </w:p>
    <w:p w14:paraId="3DEE55F4" w14:textId="6F74E598" w:rsidR="00175E8A" w:rsidRDefault="00175E8A" w:rsidP="00175E8A">
      <w:pPr>
        <w:pStyle w:val="Ttulo3"/>
      </w:pPr>
      <w:bookmarkStart w:id="8" w:name="_Toc231509559"/>
      <w:commentRangeStart w:id="9"/>
      <w:r w:rsidRPr="00175E8A">
        <w:t xml:space="preserve">2.2.1. </w:t>
      </w:r>
      <w:commentRangeEnd w:id="9"/>
      <w:r w:rsidR="00CB0B00" w:rsidRPr="00CB0B00">
        <w:rPr>
          <w:rStyle w:val="Refdecomentario"/>
          <w:sz w:val="26"/>
          <w:szCs w:val="56"/>
        </w:rPr>
        <w:commentReference w:id="9"/>
      </w:r>
      <w:r w:rsidR="00CB0B00" w:rsidRPr="00CB0B00">
        <w:t>Fugas de Información en la Inferencia Autoregresiva</w:t>
      </w:r>
      <w:bookmarkEnd w:id="8"/>
    </w:p>
    <w:p w14:paraId="3035182B" w14:textId="77777777" w:rsidR="00175E8A" w:rsidRDefault="00175E8A" w:rsidP="00175E8A">
      <w:pPr>
        <w:rPr>
          <w:lang w:eastAsia="es-ES"/>
        </w:rPr>
      </w:pPr>
    </w:p>
    <w:p w14:paraId="5195643C" w14:textId="2D8C1B7F" w:rsidR="00AA62BE" w:rsidRPr="00AA62BE" w:rsidRDefault="00AA62BE" w:rsidP="00AA62BE">
      <w:pPr>
        <w:rPr>
          <w:lang w:eastAsia="es-ES"/>
        </w:rPr>
      </w:pPr>
      <w:r w:rsidRPr="00AA62BE">
        <w:rPr>
          <w:lang w:eastAsia="es-ES"/>
        </w:rPr>
        <w:t>Para comprender la viabilidad de un ataque de canal lateral sobre un modelo de lenguaje, es necesario analizar la arquitectura de la fase de inferencia. La mayoría de los LLM modernos funcionan de forma autorregresiva, esto quiere decir que el modelo genera el texto secuencialmente, palabra por palabra, contextualizando cada nueva predicción con la secuencia previamente generada. Esta generación se divide en dos fases:</w:t>
      </w:r>
    </w:p>
    <w:p w14:paraId="6B332231" w14:textId="0EE7EC78" w:rsidR="00AA62BE" w:rsidRPr="00AA62BE" w:rsidRDefault="00AA62BE" w:rsidP="00AA62BE">
      <w:pPr>
        <w:rPr>
          <w:lang w:eastAsia="es-ES"/>
        </w:rPr>
      </w:pPr>
    </w:p>
    <w:p w14:paraId="23B3AE2F" w14:textId="77777777" w:rsidR="00AA62BE" w:rsidRDefault="00AA62BE">
      <w:pPr>
        <w:numPr>
          <w:ilvl w:val="0"/>
          <w:numId w:val="6"/>
        </w:numPr>
        <w:rPr>
          <w:lang w:eastAsia="es-ES"/>
        </w:rPr>
      </w:pPr>
      <w:r w:rsidRPr="00AA62BE">
        <w:rPr>
          <w:lang w:eastAsia="es-ES"/>
        </w:rPr>
        <w:t xml:space="preserve">Fase de prellenado: En esta etapa, el sistema procesa el </w:t>
      </w:r>
      <w:r w:rsidRPr="00AA62BE">
        <w:rPr>
          <w:i/>
          <w:iCs/>
          <w:lang w:eastAsia="es-ES"/>
        </w:rPr>
        <w:t>prompt</w:t>
      </w:r>
      <w:r w:rsidRPr="00AA62BE">
        <w:rPr>
          <w:lang w:eastAsia="es-ES"/>
        </w:rPr>
        <w:t xml:space="preserve"> inicial del usuario de manera paralela. Para ello se cargan los pesos del modelo en la GPU y se calculan las representaciones matemáticas de cada palabra. El tiempo de esta fase es proporcional a la longitud de la consulta.</w:t>
      </w:r>
    </w:p>
    <w:p w14:paraId="738BB821" w14:textId="77777777" w:rsidR="00A47920" w:rsidRPr="00AA62BE" w:rsidRDefault="00A47920" w:rsidP="00A47920">
      <w:pPr>
        <w:ind w:left="720"/>
        <w:rPr>
          <w:lang w:eastAsia="es-ES"/>
        </w:rPr>
      </w:pPr>
    </w:p>
    <w:p w14:paraId="3F2E08A2" w14:textId="77777777" w:rsidR="00AA62BE" w:rsidRPr="00AA62BE" w:rsidRDefault="00AA62BE">
      <w:pPr>
        <w:numPr>
          <w:ilvl w:val="0"/>
          <w:numId w:val="6"/>
        </w:numPr>
        <w:rPr>
          <w:lang w:eastAsia="es-ES"/>
        </w:rPr>
      </w:pPr>
      <w:r w:rsidRPr="00AA62BE">
        <w:rPr>
          <w:lang w:eastAsia="es-ES"/>
        </w:rPr>
        <w:t xml:space="preserve">Fase de decodificación: Aquí es donde reside la principal vulnerabilidad de canal lateral. El modelo genera el texto token a token. Cada nuevo token requiere una pasada hacia delante por el sistema. El sistema accede constantemente a la VRAM para recuperar los pesos y el historial de la conversación, conocido como </w:t>
      </w:r>
      <w:r w:rsidRPr="00AA62BE">
        <w:rPr>
          <w:i/>
          <w:iCs/>
          <w:lang w:eastAsia="es-ES"/>
        </w:rPr>
        <w:t>KV-Cache</w:t>
      </w:r>
      <w:r w:rsidRPr="00AA62BE">
        <w:rPr>
          <w:lang w:eastAsia="es-ES"/>
        </w:rPr>
        <w:t>.</w:t>
      </w:r>
    </w:p>
    <w:p w14:paraId="640DF43C" w14:textId="54B06A39" w:rsidR="00AA62BE" w:rsidRPr="00AA62BE" w:rsidRDefault="00AA62BE" w:rsidP="00AA62BE">
      <w:pPr>
        <w:rPr>
          <w:lang w:eastAsia="es-ES"/>
        </w:rPr>
      </w:pPr>
    </w:p>
    <w:p w14:paraId="065F8348" w14:textId="77777777" w:rsidR="00AA62BE" w:rsidRPr="00AA62BE" w:rsidRDefault="00AA62BE" w:rsidP="00AA62BE">
      <w:pPr>
        <w:rPr>
          <w:lang w:eastAsia="es-ES"/>
        </w:rPr>
      </w:pPr>
      <w:r w:rsidRPr="00AA62BE">
        <w:rPr>
          <w:lang w:eastAsia="es-ES"/>
        </w:rPr>
        <w:t>Es en la fase de decodificación donde la latencia inter-token (el tiempo transcurrido entre la emisión de una palabra y la siguiente) se convierte en una señal no constante, ya que tiene variaciones sutiles que dependen de la arquitectura. Cosas como la dificultad semántica de la palabra a predecir o la complejidad del razonamiento requerido hacen que estas variaciones ocurran en la generación. Cuando estos modelos se exponen a través de internet mediante conexiones cifradas (TLS/HTTPS), el texto plano queda protegido, pero los tiempos de llegada de los paquetes de red permiten reconstruir patrones semánticos complejos sin necesidad de descifrar el contenido.</w:t>
      </w:r>
    </w:p>
    <w:p w14:paraId="193C20B3" w14:textId="77D90834" w:rsidR="00AA62BE" w:rsidRPr="00AA62BE" w:rsidRDefault="00AA62BE" w:rsidP="00AA62BE">
      <w:pPr>
        <w:rPr>
          <w:lang w:eastAsia="es-ES"/>
        </w:rPr>
      </w:pPr>
    </w:p>
    <w:p w14:paraId="32BF27B4" w14:textId="512B38FE" w:rsidR="00AA62BE" w:rsidRPr="00AA62BE" w:rsidRDefault="000C10E4" w:rsidP="00AA62BE">
      <w:pPr>
        <w:rPr>
          <w:lang w:eastAsia="es-ES"/>
        </w:rPr>
      </w:pPr>
      <w:r w:rsidRPr="000C10E4">
        <w:rPr>
          <w:lang w:eastAsia="es-ES"/>
        </w:rPr>
        <w:t>Un trabajo especialmente relevante en este ámbito es el de McDonald y Bar Or</w:t>
      </w:r>
      <w:r>
        <w:rPr>
          <w:lang w:eastAsia="es-ES"/>
        </w:rPr>
        <w:t xml:space="preserve"> </w:t>
      </w:r>
      <w:hyperlink w:anchor="Ref3" w:history="1">
        <w:r w:rsidR="00AA62BE" w:rsidRPr="003B1367">
          <w:rPr>
            <w:rStyle w:val="Hipervnculo"/>
            <w:lang w:eastAsia="es-ES"/>
          </w:rPr>
          <w:t>[3]</w:t>
        </w:r>
      </w:hyperlink>
      <w:r>
        <w:t xml:space="preserve">, </w:t>
      </w:r>
      <w:r w:rsidRPr="000C10E4">
        <w:t>que estudia este tipo de canal lateral mediante el análisis de señales de red, en lugar de analizar el contenido textual generado por el modelo</w:t>
      </w:r>
      <w:r w:rsidR="00AA62BE" w:rsidRPr="00AA62BE">
        <w:rPr>
          <w:lang w:eastAsia="es-ES"/>
        </w:rPr>
        <w:t>. En este estudio se demuestra que un atacante, situado en un nodo intermedio de la red, solo capaz de escuchar el tráfico de red entre el servidor y el usuario, es capaz de clasificar el contenido del que se habla en una conversación con una precisión muy alta. El ataque se centra en capturar los paquetes de red, quitando el tráfico de control para solo usar los paquetes de datos que transportan los tokens. Además, el ataque se centra exclusivamente en dos variables: el tamaño de los paquetes de red y el tiempo entre las llegadas de las respuestas de cada token o tiempo de inter-llegada.</w:t>
      </w:r>
    </w:p>
    <w:p w14:paraId="6A62F277" w14:textId="5C1CB74A" w:rsidR="00AA62BE" w:rsidRPr="00AA62BE" w:rsidRDefault="00AA62BE" w:rsidP="00AA62BE">
      <w:pPr>
        <w:rPr>
          <w:lang w:eastAsia="es-ES"/>
        </w:rPr>
      </w:pPr>
    </w:p>
    <w:p w14:paraId="70FCA368" w14:textId="4FF58ECA" w:rsidR="00AA62BE" w:rsidRDefault="00AA62BE">
      <w:pPr>
        <w:pStyle w:val="Prrafodelista"/>
        <w:numPr>
          <w:ilvl w:val="0"/>
          <w:numId w:val="7"/>
        </w:numPr>
        <w:rPr>
          <w:lang w:eastAsia="es-ES"/>
        </w:rPr>
      </w:pPr>
      <w:r w:rsidRPr="00AA62BE">
        <w:rPr>
          <w:lang w:eastAsia="es-ES"/>
        </w:rPr>
        <w:t>Tamaños de paquete: Aunque los tokens se empaquetan en tramas cifradas de tamaño variable, la arquitectura del LLM y la configuración del servidor fuerzan agrupaciones de tokens que generan firmas de tamaño predecibles.</w:t>
      </w:r>
    </w:p>
    <w:p w14:paraId="03F9B8FC" w14:textId="77777777" w:rsidR="005F0E97" w:rsidRPr="00AA62BE" w:rsidRDefault="005F0E97" w:rsidP="005F0E97">
      <w:pPr>
        <w:pStyle w:val="Prrafodelista"/>
        <w:ind w:firstLine="0"/>
        <w:rPr>
          <w:lang w:eastAsia="es-ES"/>
        </w:rPr>
      </w:pPr>
    </w:p>
    <w:p w14:paraId="2715C75E" w14:textId="7AA1231A" w:rsidR="00AA62BE" w:rsidRDefault="00AA62BE">
      <w:pPr>
        <w:pStyle w:val="Prrafodelista"/>
        <w:numPr>
          <w:ilvl w:val="0"/>
          <w:numId w:val="7"/>
        </w:numPr>
        <w:rPr>
          <w:lang w:eastAsia="es-ES"/>
        </w:rPr>
      </w:pPr>
      <w:r w:rsidRPr="00AA62BE">
        <w:rPr>
          <w:lang w:eastAsia="es-ES"/>
        </w:rPr>
        <w:t>Patrones de inter-llegada: Representa el tiempo con el que el motor de inferencia actúa. En este estudio se observó que temas con terminología más concreta y específica, como la medicina, provocan una cadencia de generación distinta a la de una conversación casual. Por eso se utilizó como la métrica con mayor peso en el clasificador.</w:t>
      </w:r>
    </w:p>
    <w:p w14:paraId="205940FA" w14:textId="77777777" w:rsidR="00AA62BE" w:rsidRPr="00AA62BE" w:rsidRDefault="00AA62BE" w:rsidP="00AA62BE">
      <w:pPr>
        <w:rPr>
          <w:lang w:eastAsia="es-ES"/>
        </w:rPr>
      </w:pPr>
    </w:p>
    <w:p w14:paraId="098E1AEC" w14:textId="77777777" w:rsidR="00AA62BE" w:rsidRPr="00AA62BE" w:rsidRDefault="00AA62BE" w:rsidP="00AA62BE">
      <w:pPr>
        <w:rPr>
          <w:lang w:eastAsia="es-ES"/>
        </w:rPr>
      </w:pPr>
      <w:r w:rsidRPr="00AA62BE">
        <w:rPr>
          <w:lang w:eastAsia="es-ES"/>
        </w:rPr>
        <w:t xml:space="preserve">El entorno usado en este estudio fue orientado a detectar actividades de alta privacidad. En este caso se eligió el tema de lavado de dinero, ya que es un tema de valor muy alto para agencias gubernamentales y entidades financieras. Para hacer esto se usó el dataset </w:t>
      </w:r>
      <w:r w:rsidRPr="00AA62BE">
        <w:rPr>
          <w:i/>
          <w:iCs/>
          <w:lang w:eastAsia="es-ES"/>
        </w:rPr>
        <w:t>Quora Questions Pair,</w:t>
      </w:r>
      <w:r w:rsidRPr="00AA62BE">
        <w:rPr>
          <w:lang w:eastAsia="es-ES"/>
        </w:rPr>
        <w:t xml:space="preserve"> que es una colección de datos diseñada para entrenar modelos de aprendizaje automático en la detección de preguntas duplicadas, que contiene más de 11.000 preguntas sobre diversos temas y se le inyectaron 100 consultas diseñadas para imitar escenarios de lavado de dinero.</w:t>
      </w:r>
    </w:p>
    <w:p w14:paraId="2BAB84EF" w14:textId="7815CFFD" w:rsidR="00AA62BE" w:rsidRPr="00AA62BE" w:rsidRDefault="00AA62BE" w:rsidP="00AA62BE">
      <w:pPr>
        <w:rPr>
          <w:lang w:eastAsia="es-ES"/>
        </w:rPr>
      </w:pPr>
    </w:p>
    <w:p w14:paraId="6E179D50" w14:textId="77777777" w:rsidR="00AA62BE" w:rsidRDefault="00AA62BE" w:rsidP="00AA62BE">
      <w:pPr>
        <w:rPr>
          <w:lang w:eastAsia="es-ES"/>
        </w:rPr>
      </w:pPr>
      <w:r w:rsidRPr="00AA62BE">
        <w:rPr>
          <w:lang w:eastAsia="es-ES"/>
        </w:rPr>
        <w:t xml:space="preserve">Se utilizaron arquitecturas de redes neuronales convolucionales para realizar la clasificación. El clasificador fue capaz de distinguir si las latencias observadas en una traza de red de 30 segundos correspondían a un tema relacionado con el lavado de dinero. Los resultados obtenidos demostraron que, incluso ante la presencia de variaciones normales en el tráfico de </w:t>
      </w:r>
      <w:r w:rsidRPr="00AA62BE">
        <w:rPr>
          <w:lang w:eastAsia="es-ES"/>
        </w:rPr>
        <w:lastRenderedPageBreak/>
        <w:t>internet, la señal emitida por el LLM era suficientemente robusta como para que el ataque mantuviese una tasa de acierto cercana al 95%.</w:t>
      </w:r>
    </w:p>
    <w:p w14:paraId="5CC89F11" w14:textId="77777777" w:rsidR="00AA62BE" w:rsidRPr="00AA62BE" w:rsidRDefault="00AA62BE" w:rsidP="00AA62BE">
      <w:pPr>
        <w:rPr>
          <w:lang w:eastAsia="es-ES"/>
        </w:rPr>
      </w:pPr>
    </w:p>
    <w:p w14:paraId="1AFAF3C3" w14:textId="77777777" w:rsidR="00AA62BE" w:rsidRPr="00AA62BE" w:rsidRDefault="00AA62BE" w:rsidP="00AA62BE">
      <w:pPr>
        <w:rPr>
          <w:lang w:eastAsia="es-ES"/>
        </w:rPr>
      </w:pPr>
      <w:r w:rsidRPr="00AA62BE">
        <w:rPr>
          <w:lang w:eastAsia="es-ES"/>
        </w:rPr>
        <w:t>Este hallazgo es muy importante, ya que demuestra que el aislamiento de los modelos no impide que la infraestructura filtre información. El procesamiento de cada consulta es único, pero predecible, dejando una huella que es consistente en diferentes plataformas, tanto de código abierto como privadas.</w:t>
      </w:r>
    </w:p>
    <w:p w14:paraId="0EDEC425" w14:textId="77777777" w:rsidR="00175E8A" w:rsidRDefault="00175E8A" w:rsidP="00175E8A">
      <w:pPr>
        <w:rPr>
          <w:lang w:eastAsia="es-ES"/>
        </w:rPr>
      </w:pPr>
    </w:p>
    <w:p w14:paraId="1FF09169" w14:textId="40973981" w:rsidR="00175E8A" w:rsidRDefault="00175E8A" w:rsidP="00175E8A">
      <w:pPr>
        <w:pStyle w:val="Ttulo3"/>
      </w:pPr>
      <w:bookmarkStart w:id="10" w:name="_Toc231509560"/>
      <w:commentRangeStart w:id="11"/>
      <w:r w:rsidRPr="00175E8A">
        <w:t>2.2.</w:t>
      </w:r>
      <w:r w:rsidR="00EF0452">
        <w:t>2</w:t>
      </w:r>
      <w:r w:rsidRPr="00175E8A">
        <w:t xml:space="preserve">. </w:t>
      </w:r>
      <w:commentRangeEnd w:id="11"/>
      <w:r w:rsidR="00CB0B00" w:rsidRPr="00CB0B00">
        <w:rPr>
          <w:rStyle w:val="Refdecomentario"/>
          <w:sz w:val="26"/>
          <w:szCs w:val="56"/>
        </w:rPr>
        <w:commentReference w:id="11"/>
      </w:r>
      <w:r w:rsidR="00CB0B00" w:rsidRPr="00CB0B00">
        <w:t>Impacto Comercial y Estrategias de Mitigación</w:t>
      </w:r>
      <w:bookmarkEnd w:id="10"/>
    </w:p>
    <w:p w14:paraId="4E32866E" w14:textId="77777777" w:rsidR="00175E8A" w:rsidRDefault="00175E8A" w:rsidP="00175E8A">
      <w:pPr>
        <w:rPr>
          <w:lang w:eastAsia="es-ES"/>
        </w:rPr>
      </w:pPr>
    </w:p>
    <w:p w14:paraId="20A3A287" w14:textId="67C8C00E" w:rsidR="009A2A42" w:rsidRPr="009A2A42" w:rsidRDefault="009A2A42" w:rsidP="009A2A42">
      <w:pPr>
        <w:rPr>
          <w:lang w:eastAsia="es-ES"/>
        </w:rPr>
      </w:pPr>
      <w:r w:rsidRPr="009A2A42">
        <w:rPr>
          <w:lang w:eastAsia="es-ES"/>
        </w:rPr>
        <w:t xml:space="preserve">Los ataques de canal lateral no son uniformes para todos los sistemas de LLM ya que dependen plenamente de la optimización del software y de la infraestructura. </w:t>
      </w:r>
      <w:r w:rsidR="000C10E4" w:rsidRPr="000C10E4">
        <w:rPr>
          <w:lang w:eastAsia="es-ES"/>
        </w:rPr>
        <w:t>McDonald y Bar Or</w:t>
      </w:r>
      <w:r w:rsidR="000C10E4">
        <w:rPr>
          <w:lang w:eastAsia="es-ES"/>
        </w:rPr>
        <w:t xml:space="preserve"> </w:t>
      </w:r>
      <w:hyperlink w:anchor="Ref3" w:history="1">
        <w:r w:rsidRPr="003B1367">
          <w:rPr>
            <w:rStyle w:val="Hipervnculo"/>
            <w:lang w:eastAsia="es-ES"/>
          </w:rPr>
          <w:t>[3]</w:t>
        </w:r>
      </w:hyperlink>
      <w:r w:rsidR="0037703B">
        <w:rPr>
          <w:lang w:eastAsia="es-ES"/>
        </w:rPr>
        <w:t xml:space="preserve"> </w:t>
      </w:r>
      <w:r w:rsidR="0037703B" w:rsidRPr="0037703B">
        <w:rPr>
          <w:lang w:eastAsia="es-ES"/>
        </w:rPr>
        <w:t>alizan una batería de pruebas sobre distintos modelos comerciales, incluyendo Gemini, Grok y modelos de OpenAI.</w:t>
      </w:r>
      <w:r w:rsidR="0037703B">
        <w:rPr>
          <w:lang w:eastAsia="es-ES"/>
        </w:rPr>
        <w:t xml:space="preserve"> </w:t>
      </w:r>
      <w:r w:rsidRPr="009A2A42">
        <w:rPr>
          <w:lang w:eastAsia="es-ES"/>
        </w:rPr>
        <w:t>En todos ellos se reportaron valores muy altos de precisión y recall. Además, se analizó el ataque cuando se utilizaba por separado el tamaño de los paquetes y la latencia, y pudieron observar que también se conseguía comprometer la privacidad del usuario, aunque no tanto como con los dos datos juntos.</w:t>
      </w:r>
    </w:p>
    <w:p w14:paraId="409ED6E8" w14:textId="69803FA0" w:rsidR="009A2A42" w:rsidRPr="009A2A42" w:rsidRDefault="009A2A42" w:rsidP="009A2A42">
      <w:pPr>
        <w:rPr>
          <w:lang w:eastAsia="es-ES"/>
        </w:rPr>
      </w:pPr>
    </w:p>
    <w:p w14:paraId="28A74F29" w14:textId="77777777" w:rsidR="009A2A42" w:rsidRPr="008D5F53" w:rsidRDefault="009A2A42" w:rsidP="009A2A42">
      <w:pPr>
        <w:rPr>
          <w:lang w:eastAsia="es-ES"/>
        </w:rPr>
      </w:pPr>
      <w:r w:rsidRPr="009A2A42">
        <w:rPr>
          <w:lang w:eastAsia="es-ES"/>
        </w:rPr>
        <w:t xml:space="preserve">La importancia de estos hallazgos provocó la necesidad de comunicar a las diferentes empresas los problemas con sus modelos, llevando a los proveedores de estos a implementar parches de </w:t>
      </w:r>
      <w:r w:rsidRPr="008D5F53">
        <w:rPr>
          <w:lang w:eastAsia="es-ES"/>
        </w:rPr>
        <w:t>seguridad de urgencia. Las medidas utilizadas en estos casos se clasifican dentro de las técnicas de ofuscación de tráfico. En este caso se implementó una medida para cada dato utilizado:</w:t>
      </w:r>
    </w:p>
    <w:p w14:paraId="3594994F" w14:textId="2D8BDBE9" w:rsidR="009A2A42" w:rsidRPr="008D5F53" w:rsidRDefault="009A2A42" w:rsidP="009A2A42">
      <w:pPr>
        <w:rPr>
          <w:lang w:eastAsia="es-ES"/>
        </w:rPr>
      </w:pPr>
    </w:p>
    <w:p w14:paraId="20CA3522" w14:textId="77777777" w:rsidR="009A2A42" w:rsidRPr="008D5F53" w:rsidRDefault="009A2A42">
      <w:pPr>
        <w:numPr>
          <w:ilvl w:val="0"/>
          <w:numId w:val="8"/>
        </w:numPr>
        <w:rPr>
          <w:lang w:eastAsia="es-ES"/>
        </w:rPr>
      </w:pPr>
      <w:r w:rsidRPr="008D5F53">
        <w:rPr>
          <w:lang w:eastAsia="es-ES"/>
        </w:rPr>
        <w:t xml:space="preserve">Solución para tamaño de paquetes: La técnica utilizada fue el empaquetado de paquetes usando </w:t>
      </w:r>
      <w:r w:rsidRPr="008D5F53">
        <w:rPr>
          <w:i/>
          <w:iCs/>
          <w:lang w:eastAsia="es-ES"/>
        </w:rPr>
        <w:t>padding</w:t>
      </w:r>
      <w:r w:rsidRPr="008D5F53">
        <w:rPr>
          <w:lang w:eastAsia="es-ES"/>
        </w:rPr>
        <w:t>. Esta técnica consiste en modificar la capa de transporte para que todos los paquetes de red tengan un tamaño uniforme, independientemente del número de tokens que transporten. Si bien esto elimina la "firma de tamaño", no soluciona el problema de la cadencia temporal.</w:t>
      </w:r>
    </w:p>
    <w:p w14:paraId="6E5D386B" w14:textId="77777777" w:rsidR="005F0E97" w:rsidRPr="008D5F53" w:rsidRDefault="005F0E97" w:rsidP="005F0E97">
      <w:pPr>
        <w:ind w:left="720"/>
        <w:rPr>
          <w:lang w:eastAsia="es-ES"/>
        </w:rPr>
      </w:pPr>
    </w:p>
    <w:p w14:paraId="08650D21" w14:textId="77777777" w:rsidR="009A2A42" w:rsidRPr="009A2A42" w:rsidRDefault="009A2A42">
      <w:pPr>
        <w:numPr>
          <w:ilvl w:val="0"/>
          <w:numId w:val="8"/>
        </w:numPr>
        <w:rPr>
          <w:lang w:eastAsia="es-ES"/>
        </w:rPr>
      </w:pPr>
      <w:r w:rsidRPr="008D5F53">
        <w:rPr>
          <w:lang w:eastAsia="es-ES"/>
        </w:rPr>
        <w:t xml:space="preserve">Solución para tiempo inter-token: Se utilizó la inyección de retrasos o </w:t>
      </w:r>
      <w:r w:rsidRPr="008D5F53">
        <w:rPr>
          <w:i/>
          <w:iCs/>
          <w:lang w:eastAsia="es-ES"/>
        </w:rPr>
        <w:t xml:space="preserve">jitter. </w:t>
      </w:r>
      <w:r w:rsidRPr="008D5F53">
        <w:rPr>
          <w:lang w:eastAsia="es-ES"/>
        </w:rPr>
        <w:t>Esto consiste en introducir retrasos aleatorios</w:t>
      </w:r>
      <w:r w:rsidRPr="009A2A42">
        <w:rPr>
          <w:lang w:eastAsia="es-ES"/>
        </w:rPr>
        <w:t xml:space="preserve"> artificiales en la fase de decodificación. El </w:t>
      </w:r>
      <w:r w:rsidRPr="009A2A42">
        <w:rPr>
          <w:i/>
          <w:iCs/>
          <w:lang w:eastAsia="es-ES"/>
        </w:rPr>
        <w:t>jitter</w:t>
      </w:r>
      <w:r w:rsidRPr="009A2A42">
        <w:rPr>
          <w:lang w:eastAsia="es-ES"/>
        </w:rPr>
        <w:t xml:space="preserve"> debe ser lo suficientemente grande como para evadir la clasificación del atacante, pero lo suficientemente pequeño como para que no suponga un problema en la UX. Sin embargo, se ha demostrado que, para que el ruido sea efectivo, la latencia del sistema tendría que incrementarse entre un 200% y un 300%.</w:t>
      </w:r>
    </w:p>
    <w:p w14:paraId="27B5722C" w14:textId="1299B39A" w:rsidR="009A2A42" w:rsidRPr="009A2A42" w:rsidRDefault="009A2A42" w:rsidP="009A2A42">
      <w:pPr>
        <w:rPr>
          <w:lang w:eastAsia="es-ES"/>
        </w:rPr>
      </w:pPr>
    </w:p>
    <w:p w14:paraId="76E9CAE3" w14:textId="042C7166" w:rsidR="009A2A42" w:rsidRPr="009A2A42" w:rsidRDefault="009A2A42" w:rsidP="009A2A42">
      <w:pPr>
        <w:rPr>
          <w:lang w:eastAsia="es-ES"/>
        </w:rPr>
      </w:pPr>
      <w:r w:rsidRPr="009A2A42">
        <w:rPr>
          <w:lang w:eastAsia="es-ES"/>
        </w:rPr>
        <w:t>El principal problema de estas soluciones es que perjudican directamente al usuario final. Añadir atrasos aleatorios o incrementar el tamaño de los paquetes empeora drásticamente la latencia del usuario final y aumenta el consumo del proveedor. Para una empresa que utiliza RAG para analizar miles de documentos, un incremento de la latencia es inaceptable. El tiempo de respuesta es una de las métricas más importantes en el mercado de los LLM. Por tanto, la mayoría de las mitigaciones actuales son insuficientemente buenas y sugieren que el canal lateral temporal es una vulnerabilidad crítica de los sistemas autorregresivos que no puede eliminarse de forma competente sin un cambio de la arquitectura interna.</w:t>
      </w:r>
    </w:p>
    <w:p w14:paraId="030DB039" w14:textId="77777777" w:rsidR="0037244E" w:rsidRDefault="0037244E" w:rsidP="00175E8A">
      <w:pPr>
        <w:rPr>
          <w:lang w:eastAsia="es-ES"/>
        </w:rPr>
      </w:pPr>
    </w:p>
    <w:p w14:paraId="680525E3" w14:textId="5FDBBE2D" w:rsidR="0037244E" w:rsidRDefault="00E132D3" w:rsidP="00E132D3">
      <w:pPr>
        <w:pStyle w:val="Ttulo2"/>
      </w:pPr>
      <w:bookmarkStart w:id="12" w:name="_Toc231509561"/>
      <w:r>
        <w:t>2.3</w:t>
      </w:r>
      <w:r w:rsidR="00F84556">
        <w:t>.</w:t>
      </w:r>
      <w:r>
        <w:t xml:space="preserve"> </w:t>
      </w:r>
      <w:r w:rsidRPr="00E132D3">
        <w:t>Vulnerabilidades en Mecanismos de Caché</w:t>
      </w:r>
      <w:bookmarkEnd w:id="12"/>
    </w:p>
    <w:p w14:paraId="5429C1BB" w14:textId="77777777" w:rsidR="00E7163B" w:rsidRDefault="00E7163B" w:rsidP="00E7163B">
      <w:pPr>
        <w:rPr>
          <w:lang w:eastAsia="es-ES"/>
        </w:rPr>
      </w:pPr>
    </w:p>
    <w:p w14:paraId="3E288EBB" w14:textId="3807136C" w:rsidR="00C44151" w:rsidRPr="00C44151" w:rsidRDefault="00C44151" w:rsidP="00C44151">
      <w:pPr>
        <w:rPr>
          <w:lang w:eastAsia="es-ES"/>
        </w:rPr>
      </w:pPr>
      <w:r w:rsidRPr="00C44151">
        <w:rPr>
          <w:lang w:eastAsia="es-ES"/>
        </w:rPr>
        <w:t xml:space="preserve">El rendimiento de los modelos de Inteligencia Artificial ha hecho que sea necesaria una gestión avanzada de la memoria. Como en los LLM la latencia es el principal problema en la experiencia de usuario, las empresas se han centrado en reducirla lo máximo posible. Para esto </w:t>
      </w:r>
      <w:r w:rsidRPr="00C44151">
        <w:rPr>
          <w:lang w:eastAsia="es-ES"/>
        </w:rPr>
        <w:lastRenderedPageBreak/>
        <w:t>se han empezado a implementar en las arquitecturas los sistemas de cachés para almacenar algunos resultados precomputados y así evitar la repetición del proceso de inferencia en preguntas similares. El principal problema de esta implementación es la introducción de una nueva vulnerabilidad en los sistemas, ya que la diferencia de tiempo entre acceder solo a la caché para recuperar una respuesta y realizar el proceso completo de inferencia para generar una nueva es muy grande, además de determinista. En esta sección se analizará la infraestructura implementada para reducir la latencia, así como cómo esta puede comprometer los datos privados de conversación de los usuarios.</w:t>
      </w:r>
    </w:p>
    <w:p w14:paraId="30F811E8" w14:textId="77777777" w:rsidR="00AD1552" w:rsidRDefault="00AD1552" w:rsidP="00D22B1E">
      <w:pPr>
        <w:rPr>
          <w:lang w:eastAsia="es-ES"/>
        </w:rPr>
      </w:pPr>
    </w:p>
    <w:p w14:paraId="4FE6EB3E" w14:textId="428839E2" w:rsidR="00AD1552" w:rsidRDefault="00AD1552" w:rsidP="00AD1552">
      <w:pPr>
        <w:pStyle w:val="Ttulo3"/>
      </w:pPr>
      <w:bookmarkStart w:id="13" w:name="_Toc231509562"/>
      <w:commentRangeStart w:id="14"/>
      <w:r>
        <w:t>2.3.1</w:t>
      </w:r>
      <w:r w:rsidR="007341E4">
        <w:t>.</w:t>
      </w:r>
      <w:r>
        <w:t xml:space="preserve"> </w:t>
      </w:r>
      <w:commentRangeEnd w:id="14"/>
      <w:r w:rsidR="00CB0B00" w:rsidRPr="00CB0B00">
        <w:rPr>
          <w:rStyle w:val="Refdecomentario"/>
          <w:sz w:val="26"/>
          <w:szCs w:val="56"/>
        </w:rPr>
        <w:commentReference w:id="14"/>
      </w:r>
      <w:r w:rsidR="00CB0B00" w:rsidRPr="00CB0B00">
        <w:t>Jerarquía de Memoria: KV-Cache y Prompt Caching</w:t>
      </w:r>
      <w:bookmarkEnd w:id="13"/>
    </w:p>
    <w:p w14:paraId="06B04D48" w14:textId="77777777" w:rsidR="00942FCF" w:rsidRDefault="00942FCF" w:rsidP="00AD1552">
      <w:pPr>
        <w:rPr>
          <w:lang w:eastAsia="es-ES"/>
        </w:rPr>
      </w:pPr>
    </w:p>
    <w:p w14:paraId="60E09C60" w14:textId="77777777" w:rsidR="00CF30C4" w:rsidRPr="00CF30C4" w:rsidRDefault="00CF30C4" w:rsidP="00CF30C4">
      <w:pPr>
        <w:rPr>
          <w:lang w:eastAsia="es-ES"/>
        </w:rPr>
      </w:pPr>
      <w:r w:rsidRPr="00CF30C4">
        <w:rPr>
          <w:lang w:eastAsia="es-ES"/>
        </w:rPr>
        <w:t>Para entender cómo un sistema de caché puede generar una vulnerabilidad, es necesario entender más a fondo los procesos de una arquitectura de este estilo. En este caso nos centraremos en el coste de los procesos, ya que las cachés se aplican principalmente para reducir los más costosos. En este caso, el proceso más costoso dentro de la inferencia es el cálculo de relevancia, que ocurre tanto en la fase de prellenado (solo una vez para todo el prompt) como en la fase de decodificación (cada vez que se genera una nueva palabra). Este proceso requiere la computación de grandes matrices de Claves y Valores para cada token de la secuencia. Es por esto que se utilizan mecanismos de caché para poder guardar el contexto computado y así no tener que hacer de nuevo los cálculos completos. Los mecanismos que intervienen en este proceso son:</w:t>
      </w:r>
    </w:p>
    <w:p w14:paraId="6C1BEACB" w14:textId="77777777" w:rsidR="00FC651C" w:rsidRPr="00A32132" w:rsidRDefault="00FC651C" w:rsidP="006C6C68">
      <w:pPr>
        <w:rPr>
          <w:lang w:eastAsia="es-ES"/>
        </w:rPr>
      </w:pPr>
    </w:p>
    <w:p w14:paraId="4CD1C795" w14:textId="77777777" w:rsidR="007341E4" w:rsidRPr="007341E4" w:rsidRDefault="007341E4" w:rsidP="007341E4">
      <w:pPr>
        <w:numPr>
          <w:ilvl w:val="0"/>
          <w:numId w:val="21"/>
        </w:numPr>
        <w:rPr>
          <w:lang w:eastAsia="es-ES"/>
        </w:rPr>
      </w:pPr>
      <w:r w:rsidRPr="007341E4">
        <w:rPr>
          <w:lang w:eastAsia="es-ES"/>
        </w:rPr>
        <w:t>KV-Cache (Caché de Claves y Valores): Esta caché es generada en el proceso de prellenado y guarda las matrices calculadas de Claves y Valores del prompt entregado al sistema. Esta caché utiliza la VRAM de la GPU y se usa en el proceso de la decodificación. De este modo, el sistema, al generar un nuevo token, solo tendrá que calcular la relevancia para el nuevo token y concatenarla a la existente en la caché. Esto reduce considerablemente la necesidad de cómputo y, por lo tanto, el coste del proceso.</w:t>
      </w:r>
    </w:p>
    <w:p w14:paraId="26E28F4C" w14:textId="77777777" w:rsidR="007341E4" w:rsidRPr="007341E4" w:rsidRDefault="007341E4" w:rsidP="007341E4">
      <w:pPr>
        <w:rPr>
          <w:lang w:eastAsia="es-ES"/>
        </w:rPr>
      </w:pPr>
      <w:r w:rsidRPr="007341E4">
        <w:rPr>
          <w:lang w:eastAsia="es-ES"/>
        </w:rPr>
        <w:t> </w:t>
      </w:r>
    </w:p>
    <w:p w14:paraId="5CA02D3A" w14:textId="77777777" w:rsidR="007341E4" w:rsidRPr="007341E4" w:rsidRDefault="007341E4" w:rsidP="007341E4">
      <w:pPr>
        <w:numPr>
          <w:ilvl w:val="0"/>
          <w:numId w:val="22"/>
        </w:numPr>
        <w:rPr>
          <w:lang w:eastAsia="es-ES"/>
        </w:rPr>
      </w:pPr>
      <w:r w:rsidRPr="007341E4">
        <w:rPr>
          <w:lang w:eastAsia="es-ES"/>
        </w:rPr>
        <w:t>Prompt Caching y Prefix Caching: Este mecanismo de caché funciona a un nivel mayor, ya que se basa en el funcionamiento de cualquier sistema de caché. En este caso, este se implementa para que, si dos usuarios hacen consultas sobre el mismo contexto, por ejemplo, sobre el mismo documento en un RAG, se guarde el estado del prefijo, o sea, de la primera parte del contexto. Por lo que el primer usuario sí que tendrá un coste temporal mayor, pero el resto que pregunten sobre el mismo documento no.</w:t>
      </w:r>
    </w:p>
    <w:p w14:paraId="07F3E304" w14:textId="7DA3DE72" w:rsidR="007341E4" w:rsidRPr="007341E4" w:rsidRDefault="007341E4" w:rsidP="007341E4">
      <w:pPr>
        <w:rPr>
          <w:lang w:eastAsia="es-ES"/>
        </w:rPr>
      </w:pPr>
    </w:p>
    <w:p w14:paraId="7CD1854D" w14:textId="30D1A3A4" w:rsidR="007341E4" w:rsidRDefault="007341E4" w:rsidP="007341E4">
      <w:pPr>
        <w:rPr>
          <w:lang w:eastAsia="es-ES"/>
        </w:rPr>
      </w:pPr>
      <w:r w:rsidRPr="007341E4">
        <w:rPr>
          <w:lang w:eastAsia="es-ES"/>
        </w:rPr>
        <w:t>Estos dos mecanismos hacen que el funcionamiento de los sistemas con LLM sea mucho mejor al reducir drásticamente su latencia, pero son justo los mecanismos que hacen que el ataque sea posible. Ya que, si una consulta se procesa utilizando la caché, su Tiempo hasta el Primer Token (</w:t>
      </w:r>
      <w:r w:rsidRPr="007341E4">
        <w:rPr>
          <w:i/>
          <w:iCs/>
          <w:lang w:eastAsia="es-ES"/>
        </w:rPr>
        <w:t>Time To First Token</w:t>
      </w:r>
      <w:r w:rsidRPr="007341E4">
        <w:rPr>
          <w:lang w:eastAsia="es-ES"/>
        </w:rPr>
        <w:t>) será mucho menor. Por lo que permite a los atacantes inferir si algo ha sido procesado con anterioridad o no, rompiendo de nuevo la privacidad del sistema.</w:t>
      </w:r>
    </w:p>
    <w:p w14:paraId="6D7ECE86" w14:textId="77777777" w:rsidR="007341E4" w:rsidRDefault="007341E4" w:rsidP="007341E4">
      <w:pPr>
        <w:rPr>
          <w:lang w:eastAsia="es-ES"/>
        </w:rPr>
      </w:pPr>
    </w:p>
    <w:p w14:paraId="3204758A" w14:textId="47585B83" w:rsidR="00CD1E36" w:rsidRDefault="007341E4" w:rsidP="007341E4">
      <w:pPr>
        <w:pStyle w:val="Ttulo3"/>
      </w:pPr>
      <w:bookmarkStart w:id="15" w:name="_Toc231509563"/>
      <w:commentRangeStart w:id="16"/>
      <w:r>
        <w:t xml:space="preserve">2.3.2. </w:t>
      </w:r>
      <w:commentRangeEnd w:id="16"/>
      <w:r w:rsidR="00CB0B00" w:rsidRPr="00CB0B00">
        <w:rPr>
          <w:rStyle w:val="Refdecomentario"/>
          <w:sz w:val="26"/>
          <w:szCs w:val="56"/>
        </w:rPr>
        <w:commentReference w:id="16"/>
      </w:r>
      <w:r w:rsidR="00CB0B00" w:rsidRPr="00CB0B00">
        <w:t>Ataques en Cachés Semánticas</w:t>
      </w:r>
      <w:bookmarkEnd w:id="15"/>
    </w:p>
    <w:p w14:paraId="33AFE6FE" w14:textId="77777777" w:rsidR="00CD1E36" w:rsidRPr="00CD1E36" w:rsidRDefault="00CD1E36" w:rsidP="00CD1E36">
      <w:pPr>
        <w:rPr>
          <w:lang w:eastAsia="es-ES"/>
        </w:rPr>
      </w:pPr>
    </w:p>
    <w:p w14:paraId="16D25E6B" w14:textId="5F7EB99F" w:rsidR="007341E4" w:rsidRPr="007341E4" w:rsidRDefault="00B81D12" w:rsidP="007341E4">
      <w:pPr>
        <w:rPr>
          <w:lang w:eastAsia="es-ES"/>
        </w:rPr>
      </w:pPr>
      <w:r w:rsidRPr="00B81D12">
        <w:rPr>
          <w:lang w:eastAsia="es-ES"/>
        </w:rPr>
        <w:t>Zheng et al.</w:t>
      </w:r>
      <w:r w:rsidR="007341E4" w:rsidRPr="007341E4">
        <w:rPr>
          <w:lang w:eastAsia="es-ES"/>
        </w:rPr>
        <w:t xml:space="preserve"> </w:t>
      </w:r>
      <w:hyperlink w:anchor="Ref4" w:history="1">
        <w:r w:rsidR="007341E4" w:rsidRPr="003B1367">
          <w:rPr>
            <w:rStyle w:val="Hipervnculo"/>
            <w:lang w:eastAsia="es-ES"/>
          </w:rPr>
          <w:t>[4]</w:t>
        </w:r>
      </w:hyperlink>
      <w:r>
        <w:rPr>
          <w:lang w:eastAsia="es-ES"/>
        </w:rPr>
        <w:t xml:space="preserve"> </w:t>
      </w:r>
      <w:r w:rsidRPr="00B81D12">
        <w:rPr>
          <w:lang w:eastAsia="es-ES"/>
        </w:rPr>
        <w:t xml:space="preserve">analizan esta amenaza y muestran cómo las cachés compartidas en sistemas de LLM pueden utilizarse para reconstruir </w:t>
      </w:r>
      <w:r w:rsidRPr="00B81D12">
        <w:rPr>
          <w:i/>
          <w:iCs/>
          <w:lang w:eastAsia="es-ES"/>
        </w:rPr>
        <w:t>prompts</w:t>
      </w:r>
      <w:r w:rsidRPr="00B81D12">
        <w:rPr>
          <w:lang w:eastAsia="es-ES"/>
        </w:rPr>
        <w:t xml:space="preserve"> o inferir temas de consulta de otros usuarios.</w:t>
      </w:r>
      <w:r>
        <w:rPr>
          <w:lang w:eastAsia="es-ES"/>
        </w:rPr>
        <w:t xml:space="preserve"> </w:t>
      </w:r>
      <w:r w:rsidR="007341E4" w:rsidRPr="007341E4">
        <w:rPr>
          <w:lang w:eastAsia="es-ES"/>
        </w:rPr>
        <w:t xml:space="preserve">En concreto estudian las cachés de sistemas </w:t>
      </w:r>
      <w:r w:rsidR="007341E4" w:rsidRPr="007341E4">
        <w:rPr>
          <w:i/>
          <w:iCs/>
          <w:lang w:eastAsia="es-ES"/>
        </w:rPr>
        <w:t xml:space="preserve">multi-tenant </w:t>
      </w:r>
      <w:r w:rsidR="007341E4" w:rsidRPr="007341E4">
        <w:rPr>
          <w:lang w:eastAsia="es-ES"/>
        </w:rPr>
        <w:t>donde distintos usuarios acceden al mismo motor de inferencia.</w:t>
      </w:r>
    </w:p>
    <w:p w14:paraId="1F7CE32C" w14:textId="20F1F72B" w:rsidR="007341E4" w:rsidRPr="007341E4" w:rsidRDefault="007341E4" w:rsidP="007341E4">
      <w:pPr>
        <w:rPr>
          <w:lang w:eastAsia="es-ES"/>
        </w:rPr>
      </w:pPr>
    </w:p>
    <w:p w14:paraId="1523E096" w14:textId="1801C20B" w:rsidR="007341E4" w:rsidRPr="007341E4" w:rsidRDefault="00B81D12" w:rsidP="007341E4">
      <w:pPr>
        <w:rPr>
          <w:lang w:eastAsia="es-ES"/>
        </w:rPr>
      </w:pPr>
      <w:r w:rsidRPr="00B81D12">
        <w:rPr>
          <w:lang w:eastAsia="es-ES"/>
        </w:rPr>
        <w:lastRenderedPageBreak/>
        <w:t>El ataque propuesto</w:t>
      </w:r>
      <w:r>
        <w:rPr>
          <w:lang w:eastAsia="es-ES"/>
        </w:rPr>
        <w:t xml:space="preserve"> </w:t>
      </w:r>
      <w:r w:rsidRPr="00B81D12">
        <w:rPr>
          <w:lang w:eastAsia="es-ES"/>
        </w:rPr>
        <w:t>por</w:t>
      </w:r>
      <w:r>
        <w:rPr>
          <w:lang w:eastAsia="es-ES"/>
        </w:rPr>
        <w:t xml:space="preserve"> </w:t>
      </w:r>
      <w:r w:rsidRPr="00B81D12">
        <w:rPr>
          <w:lang w:eastAsia="es-ES"/>
        </w:rPr>
        <w:t>Zheng</w:t>
      </w:r>
      <w:r>
        <w:rPr>
          <w:lang w:eastAsia="es-ES"/>
        </w:rPr>
        <w:t xml:space="preserve"> </w:t>
      </w:r>
      <w:r w:rsidRPr="00B81D12">
        <w:rPr>
          <w:lang w:eastAsia="es-ES"/>
        </w:rPr>
        <w:t>et</w:t>
      </w:r>
      <w:r>
        <w:rPr>
          <w:lang w:eastAsia="es-ES"/>
        </w:rPr>
        <w:t xml:space="preserve"> </w:t>
      </w:r>
      <w:r w:rsidRPr="00B81D12">
        <w:rPr>
          <w:lang w:eastAsia="es-ES"/>
        </w:rPr>
        <w:t>al.</w:t>
      </w:r>
      <w:r>
        <w:rPr>
          <w:lang w:eastAsia="es-ES"/>
        </w:rPr>
        <w:t xml:space="preserve"> </w:t>
      </w:r>
      <w:hyperlink w:anchor="Ref4" w:history="1">
        <w:r w:rsidR="007341E4" w:rsidRPr="003B1367">
          <w:rPr>
            <w:rStyle w:val="Hipervnculo"/>
            <w:lang w:eastAsia="es-ES"/>
          </w:rPr>
          <w:t>[4]</w:t>
        </w:r>
      </w:hyperlink>
      <w:r w:rsidR="007341E4" w:rsidRPr="007341E4">
        <w:rPr>
          <w:lang w:eastAsia="es-ES"/>
        </w:rPr>
        <w:t xml:space="preserve"> se basa en la medición del tiempo de respuesta utilizando consultas diseñadas específicamente para que contengan fragmentos de información sensible. Si el sistema devuelve la respuesta con una latencia extremadamente baja, el atacante puede afirmar que ha ocurrido un acierto en caché, lo que implica que otro usuario ha introducido previamente ese mismo fragmento o uno muy similar. El estudio se centra en observar estas mediciones y demostrar cómo la diferencia entre el acierto en caché (</w:t>
      </w:r>
      <w:r w:rsidR="007341E4" w:rsidRPr="007341E4">
        <w:rPr>
          <w:i/>
          <w:iCs/>
          <w:lang w:eastAsia="es-ES"/>
        </w:rPr>
        <w:t>Cache Hit</w:t>
      </w:r>
      <w:r w:rsidR="007341E4" w:rsidRPr="007341E4">
        <w:rPr>
          <w:lang w:eastAsia="es-ES"/>
        </w:rPr>
        <w:t>) y el fallo en caché (</w:t>
      </w:r>
      <w:r w:rsidR="007341E4" w:rsidRPr="007341E4">
        <w:rPr>
          <w:i/>
          <w:iCs/>
          <w:lang w:eastAsia="es-ES"/>
        </w:rPr>
        <w:t>Cache Miss</w:t>
      </w:r>
      <w:r w:rsidR="007341E4" w:rsidRPr="007341E4">
        <w:rPr>
          <w:lang w:eastAsia="es-ES"/>
        </w:rPr>
        <w:t xml:space="preserve">) es suficientemente amplia como para medirlas incluso a través del ruido de internet. Este ataque fue validado tanto con modelos </w:t>
      </w:r>
      <w:r w:rsidR="007341E4" w:rsidRPr="007341E4">
        <w:rPr>
          <w:i/>
          <w:iCs/>
          <w:lang w:eastAsia="es-ES"/>
        </w:rPr>
        <w:t>open source,</w:t>
      </w:r>
      <w:r w:rsidR="007341E4" w:rsidRPr="007341E4">
        <w:rPr>
          <w:lang w:eastAsia="es-ES"/>
        </w:rPr>
        <w:t xml:space="preserve"> utilizando modelos de la familia LLaMa, como con modelos comerciales de OpenAI.</w:t>
      </w:r>
    </w:p>
    <w:p w14:paraId="1C6B868D" w14:textId="10C998A7" w:rsidR="007341E4" w:rsidRPr="007341E4" w:rsidRDefault="007341E4" w:rsidP="007341E4">
      <w:pPr>
        <w:rPr>
          <w:lang w:eastAsia="es-ES"/>
        </w:rPr>
      </w:pPr>
    </w:p>
    <w:p w14:paraId="6415A191" w14:textId="77777777" w:rsidR="007341E4" w:rsidRPr="007341E4" w:rsidRDefault="007341E4" w:rsidP="007341E4">
      <w:pPr>
        <w:rPr>
          <w:lang w:eastAsia="es-ES"/>
        </w:rPr>
      </w:pPr>
      <w:r w:rsidRPr="007341E4">
        <w:rPr>
          <w:lang w:eastAsia="es-ES"/>
        </w:rPr>
        <w:t xml:space="preserve">Para aportar robustez al trabajo, se usó un dataset de interacciones entre médicos y pacientes llamado </w:t>
      </w:r>
      <w:r w:rsidRPr="007341E4">
        <w:rPr>
          <w:i/>
          <w:iCs/>
          <w:lang w:eastAsia="es-ES"/>
        </w:rPr>
        <w:t>Chatdoctor</w:t>
      </w:r>
      <w:r w:rsidRPr="007341E4">
        <w:rPr>
          <w:lang w:eastAsia="es-ES"/>
        </w:rPr>
        <w:t xml:space="preserve"> con más de 110.000 interacciones. Los investigadores demostraron que, mediante el envío de consultas específicas relacionadas con síntomas o enfermedades raras, un atacante puede determinar si un paciente en concreto ha consultado algo sobre una patología concreta observando únicamente la velocidad de respuesta del modelo.</w:t>
      </w:r>
    </w:p>
    <w:p w14:paraId="2CE4296B" w14:textId="75B357A3" w:rsidR="007341E4" w:rsidRPr="007341E4" w:rsidRDefault="007341E4" w:rsidP="007341E4">
      <w:pPr>
        <w:rPr>
          <w:lang w:eastAsia="es-ES"/>
        </w:rPr>
      </w:pPr>
      <w:r w:rsidRPr="007341E4">
        <w:rPr>
          <w:lang w:eastAsia="es-ES"/>
        </w:rPr>
        <w:t xml:space="preserve">Es relevante mencionar que </w:t>
      </w:r>
      <w:r w:rsidR="00B81D12" w:rsidRPr="00B81D12">
        <w:rPr>
          <w:lang w:eastAsia="es-ES"/>
        </w:rPr>
        <w:t>Zheng et al.</w:t>
      </w:r>
      <w:r w:rsidR="00B81D12">
        <w:rPr>
          <w:lang w:eastAsia="es-ES"/>
        </w:rPr>
        <w:t xml:space="preserve"> </w:t>
      </w:r>
      <w:hyperlink w:anchor="Ref4" w:history="1">
        <w:r w:rsidRPr="003B1367">
          <w:rPr>
            <w:rStyle w:val="Hipervnculo"/>
            <w:lang w:eastAsia="es-ES"/>
          </w:rPr>
          <w:t>[4]</w:t>
        </w:r>
      </w:hyperlink>
      <w:r w:rsidRPr="007341E4">
        <w:rPr>
          <w:lang w:eastAsia="es-ES"/>
        </w:rPr>
        <w:t xml:space="preserve"> </w:t>
      </w:r>
      <w:r w:rsidR="00B81D12" w:rsidRPr="00B81D12">
        <w:rPr>
          <w:lang w:eastAsia="es-ES"/>
        </w:rPr>
        <w:t>concluyen que la inferencia del tema, ya sea genérico o específico, resulta más efectiva que la reconstrucción literal de un prompt palabra por palabra</w:t>
      </w:r>
      <w:r w:rsidRPr="007341E4">
        <w:rPr>
          <w:lang w:eastAsia="es-ES"/>
        </w:rPr>
        <w:t>. Esto ocurre, ya que las cachés utilizadas hoy en día en este tipo de sistemas suelen ser cachés semánticas. Las cachés semánticas son cachés que están diseñadas para reconocer redundancias a nivel semántico, lo que quiere decir que trabajan con un umbral de similitud y, si ese umbral es superado, la caché genera un hit aunque lo que se compare no sea exactamente igual.</w:t>
      </w:r>
    </w:p>
    <w:p w14:paraId="21B94C08" w14:textId="77777777" w:rsidR="009F4A16" w:rsidRDefault="009F4A16" w:rsidP="00A32132">
      <w:pPr>
        <w:rPr>
          <w:lang w:eastAsia="es-ES"/>
        </w:rPr>
      </w:pPr>
    </w:p>
    <w:p w14:paraId="41F5D4D5" w14:textId="3CBA7BFA" w:rsidR="009F4A16" w:rsidRPr="009F4A16" w:rsidRDefault="009F4A16" w:rsidP="009F4A16">
      <w:pPr>
        <w:pStyle w:val="Ttulo3"/>
      </w:pPr>
      <w:bookmarkStart w:id="17" w:name="_Toc231509564"/>
      <w:commentRangeStart w:id="18"/>
      <w:r w:rsidRPr="009F4A16">
        <w:t xml:space="preserve">2.3.3. </w:t>
      </w:r>
      <w:commentRangeEnd w:id="18"/>
      <w:r w:rsidR="00CB0B00" w:rsidRPr="00CB0B00">
        <w:rPr>
          <w:rStyle w:val="Refdecomentario"/>
          <w:sz w:val="26"/>
          <w:szCs w:val="56"/>
        </w:rPr>
        <w:commentReference w:id="18"/>
      </w:r>
      <w:r w:rsidR="00CB0B00" w:rsidRPr="00CB0B00">
        <w:t>Fugas en KV-Cache Multi-inquilino</w:t>
      </w:r>
      <w:bookmarkEnd w:id="17"/>
    </w:p>
    <w:p w14:paraId="7D689E4D" w14:textId="77777777" w:rsidR="009F4A16" w:rsidRPr="00A32132" w:rsidRDefault="009F4A16" w:rsidP="00A32132">
      <w:pPr>
        <w:rPr>
          <w:lang w:eastAsia="es-ES"/>
        </w:rPr>
      </w:pPr>
    </w:p>
    <w:p w14:paraId="3D3E450B" w14:textId="006B19DE" w:rsidR="00C44151" w:rsidRPr="00C44151" w:rsidRDefault="00B81D12" w:rsidP="00C44151">
      <w:pPr>
        <w:rPr>
          <w:lang w:eastAsia="es-ES"/>
        </w:rPr>
      </w:pPr>
      <w:r>
        <w:rPr>
          <w:lang w:eastAsia="es-ES"/>
        </w:rPr>
        <w:t xml:space="preserve">En el estudio de </w:t>
      </w:r>
      <w:r w:rsidRPr="00B81D12">
        <w:rPr>
          <w:lang w:eastAsia="es-ES"/>
        </w:rPr>
        <w:t>Wu et al.</w:t>
      </w:r>
      <w:r w:rsidR="00C44151" w:rsidRPr="00C44151">
        <w:rPr>
          <w:lang w:eastAsia="es-ES"/>
        </w:rPr>
        <w:t xml:space="preserve"> </w:t>
      </w:r>
      <w:hyperlink w:anchor="Ref5" w:history="1">
        <w:r w:rsidR="00C44151" w:rsidRPr="00880A24">
          <w:rPr>
            <w:rStyle w:val="Hipervnculo"/>
            <w:lang w:eastAsia="es-ES"/>
          </w:rPr>
          <w:t>[5]</w:t>
        </w:r>
      </w:hyperlink>
      <w:r>
        <w:t xml:space="preserve"> </w:t>
      </w:r>
      <w:r w:rsidRPr="00B81D12">
        <w:t>estudian una amenaza relacionada</w:t>
      </w:r>
      <w:r>
        <w:rPr>
          <w:lang w:eastAsia="es-ES"/>
        </w:rPr>
        <w:t xml:space="preserve">, </w:t>
      </w:r>
      <w:r w:rsidRPr="00B81D12">
        <w:rPr>
          <w:lang w:eastAsia="es-ES"/>
        </w:rPr>
        <w:t xml:space="preserve">centrada en la fuga de </w:t>
      </w:r>
      <w:r w:rsidRPr="00B81D12">
        <w:rPr>
          <w:i/>
          <w:iCs/>
          <w:lang w:eastAsia="es-ES"/>
        </w:rPr>
        <w:t>prompts</w:t>
      </w:r>
      <w:r w:rsidRPr="00B81D12">
        <w:rPr>
          <w:lang w:eastAsia="es-ES"/>
        </w:rPr>
        <w:t xml:space="preserve"> mediante el uso compartido de la KV-Cache en entornos </w:t>
      </w:r>
      <w:r w:rsidRPr="00B81D12">
        <w:rPr>
          <w:i/>
          <w:iCs/>
          <w:lang w:eastAsia="es-ES"/>
        </w:rPr>
        <w:t>multi-tenant</w:t>
      </w:r>
      <w:r w:rsidRPr="00B81D12">
        <w:rPr>
          <w:lang w:eastAsia="es-ES"/>
        </w:rPr>
        <w:t>. A diferencia del trabajo anterior, este ataque no se dirige a la caché de prefijos, sino a la KV-Cache</w:t>
      </w:r>
      <w:r w:rsidR="00C44151" w:rsidRPr="00C44151">
        <w:rPr>
          <w:lang w:eastAsia="es-ES"/>
        </w:rPr>
        <w:t xml:space="preserve">. De nuevo, lo que se usa es una arquitectura </w:t>
      </w:r>
      <w:r w:rsidR="00C44151" w:rsidRPr="00C44151">
        <w:rPr>
          <w:i/>
          <w:iCs/>
          <w:lang w:eastAsia="es-ES"/>
        </w:rPr>
        <w:t>multi-tenant</w:t>
      </w:r>
      <w:r w:rsidR="00C44151" w:rsidRPr="00C44151">
        <w:rPr>
          <w:lang w:eastAsia="es-ES"/>
        </w:rPr>
        <w:t>, ya que son las más utilizadas. Estas se usan para ahorrar recursos y hacer que varios usuarios compartan el mismo hardware y así poder maximizar el uso de la VRAM de cada GPU.</w:t>
      </w:r>
    </w:p>
    <w:p w14:paraId="18EB8573" w14:textId="1C1FF368" w:rsidR="00C44151" w:rsidRPr="00C44151" w:rsidRDefault="00C44151" w:rsidP="00C44151">
      <w:pPr>
        <w:rPr>
          <w:lang w:eastAsia="es-ES"/>
        </w:rPr>
      </w:pPr>
    </w:p>
    <w:p w14:paraId="1E6B4713" w14:textId="10661DE4" w:rsidR="00C44151" w:rsidRPr="00C44151" w:rsidRDefault="000C0DFB" w:rsidP="00C44151">
      <w:pPr>
        <w:rPr>
          <w:lang w:eastAsia="es-ES"/>
        </w:rPr>
      </w:pPr>
      <w:r w:rsidRPr="000C0DFB">
        <w:rPr>
          <w:lang w:eastAsia="es-ES"/>
        </w:rPr>
        <w:t xml:space="preserve">El ataque analizado </w:t>
      </w:r>
      <w:r>
        <w:rPr>
          <w:lang w:eastAsia="es-ES"/>
        </w:rPr>
        <w:t xml:space="preserve">en </w:t>
      </w:r>
      <w:hyperlink w:anchor="Ref5" w:history="1">
        <w:r w:rsidR="00C44151" w:rsidRPr="00880A24">
          <w:rPr>
            <w:rStyle w:val="Hipervnculo"/>
            <w:lang w:eastAsia="es-ES"/>
          </w:rPr>
          <w:t>[5]</w:t>
        </w:r>
      </w:hyperlink>
      <w:r w:rsidR="00C44151" w:rsidRPr="00C44151">
        <w:rPr>
          <w:lang w:eastAsia="es-ES"/>
        </w:rPr>
        <w:t xml:space="preserve"> se basa en el env</w:t>
      </w:r>
      <w:r>
        <w:rPr>
          <w:lang w:eastAsia="es-ES"/>
        </w:rPr>
        <w:t>ío de</w:t>
      </w:r>
      <w:r w:rsidR="00C44151" w:rsidRPr="00C44151">
        <w:rPr>
          <w:lang w:eastAsia="es-ES"/>
        </w:rPr>
        <w:t xml:space="preserve"> múltiples candidatos de tokens y </w:t>
      </w:r>
      <w:r>
        <w:rPr>
          <w:lang w:eastAsia="es-ES"/>
        </w:rPr>
        <w:t>en la medición</w:t>
      </w:r>
      <w:r w:rsidR="00C44151" w:rsidRPr="00C44151">
        <w:rPr>
          <w:lang w:eastAsia="es-ES"/>
        </w:rPr>
        <w:t xml:space="preserve"> </w:t>
      </w:r>
      <w:r>
        <w:rPr>
          <w:lang w:eastAsia="es-ES"/>
        </w:rPr>
        <w:t>d</w:t>
      </w:r>
      <w:r w:rsidR="00C44151" w:rsidRPr="00C44151">
        <w:rPr>
          <w:lang w:eastAsia="es-ES"/>
        </w:rPr>
        <w:t xml:space="preserve">el </w:t>
      </w:r>
      <w:r w:rsidR="00C44151" w:rsidRPr="00C44151">
        <w:rPr>
          <w:i/>
          <w:iCs/>
          <w:lang w:eastAsia="es-ES"/>
        </w:rPr>
        <w:t>Time To First Token</w:t>
      </w:r>
      <w:r w:rsidR="00C44151" w:rsidRPr="00C44151">
        <w:rPr>
          <w:lang w:eastAsia="es-ES"/>
        </w:rPr>
        <w:t xml:space="preserve">. Si detecta una latencia muy baja, confirma un acierto en caché, lo que le indica que ese token específico es el que la víctima ha utilizado en ese momento. Al repetir este proceso, el atacante consigue reconstruir el </w:t>
      </w:r>
      <w:r w:rsidR="00C44151" w:rsidRPr="00C44151">
        <w:rPr>
          <w:i/>
          <w:iCs/>
          <w:lang w:eastAsia="es-ES"/>
        </w:rPr>
        <w:t>prompt</w:t>
      </w:r>
      <w:r w:rsidR="00C44151" w:rsidRPr="00C44151">
        <w:rPr>
          <w:lang w:eastAsia="es-ES"/>
        </w:rPr>
        <w:t xml:space="preserve"> privado palabra por palabra. En este caso, el ataque se lleva a cabo en distintos escenarios, pero incluso en el peor de todos, en el que el atacante no conoce nada del usuario ni de lo que está diciendo, se consigue una precisión del 95% en la reconstrucción del </w:t>
      </w:r>
      <w:r w:rsidR="00C44151" w:rsidRPr="00C44151">
        <w:rPr>
          <w:i/>
          <w:iCs/>
          <w:lang w:eastAsia="es-ES"/>
        </w:rPr>
        <w:t>prompt</w:t>
      </w:r>
      <w:r w:rsidR="00C44151" w:rsidRPr="00C44151">
        <w:rPr>
          <w:lang w:eastAsia="es-ES"/>
        </w:rPr>
        <w:t xml:space="preserve"> del usuario. Para aplicar robustez en este ataque, solo se asume que el atacante sabe cosas públicas del sistema, como por ejemplo la forma de tokenizar que tiene el modelo.  </w:t>
      </w:r>
    </w:p>
    <w:p w14:paraId="14926385" w14:textId="071DC51F" w:rsidR="00C44151" w:rsidRPr="00C44151" w:rsidRDefault="00C44151" w:rsidP="00C44151">
      <w:pPr>
        <w:rPr>
          <w:lang w:eastAsia="es-ES"/>
        </w:rPr>
      </w:pPr>
    </w:p>
    <w:p w14:paraId="4F00A0F5" w14:textId="0D8EAA91" w:rsidR="00C44151" w:rsidRPr="00C44151" w:rsidRDefault="00C44151" w:rsidP="00C44151">
      <w:pPr>
        <w:rPr>
          <w:lang w:eastAsia="es-ES"/>
        </w:rPr>
      </w:pPr>
      <w:r w:rsidRPr="00C44151">
        <w:rPr>
          <w:lang w:eastAsia="es-ES"/>
        </w:rPr>
        <w:t>La integración de bases de datos vectoriales con mecanismos de caché es lo mejor para la eficiencia en las arquitecturas RAG actuales. Sin embargo, tras analizar los trabajos</w:t>
      </w:r>
      <w:r w:rsidR="000C0DFB">
        <w:rPr>
          <w:lang w:eastAsia="es-ES"/>
        </w:rPr>
        <w:t xml:space="preserve"> </w:t>
      </w:r>
      <w:r w:rsidR="000C0DFB" w:rsidRPr="000C0DFB">
        <w:rPr>
          <w:lang w:eastAsia="es-ES"/>
        </w:rPr>
        <w:t>de Zheng et al.</w:t>
      </w:r>
      <w:r w:rsidRPr="00C44151">
        <w:rPr>
          <w:lang w:eastAsia="es-ES"/>
        </w:rPr>
        <w:t xml:space="preserve"> </w:t>
      </w:r>
      <w:hyperlink w:anchor="Ref4" w:history="1">
        <w:r w:rsidRPr="003B1367">
          <w:rPr>
            <w:rStyle w:val="Hipervnculo"/>
            <w:lang w:eastAsia="es-ES"/>
          </w:rPr>
          <w:t>[4</w:t>
        </w:r>
        <w:r w:rsidR="003B1367" w:rsidRPr="003B1367">
          <w:rPr>
            <w:rStyle w:val="Hipervnculo"/>
            <w:lang w:eastAsia="es-ES"/>
          </w:rPr>
          <w:t>]</w:t>
        </w:r>
      </w:hyperlink>
      <w:r w:rsidR="000C0DFB">
        <w:rPr>
          <w:lang w:eastAsia="es-ES"/>
        </w:rPr>
        <w:t xml:space="preserve"> </w:t>
      </w:r>
      <w:r w:rsidR="000C0DFB" w:rsidRPr="000C0DFB">
        <w:rPr>
          <w:lang w:eastAsia="es-ES"/>
        </w:rPr>
        <w:t>y Wu et al.</w:t>
      </w:r>
      <w:r w:rsidRPr="00C44151">
        <w:rPr>
          <w:lang w:eastAsia="es-ES"/>
        </w:rPr>
        <w:t xml:space="preserve"> </w:t>
      </w:r>
      <w:hyperlink w:anchor="Ref5" w:history="1">
        <w:r w:rsidR="003B1367" w:rsidRPr="003B1367">
          <w:rPr>
            <w:rStyle w:val="Hipervnculo"/>
            <w:lang w:eastAsia="es-ES"/>
          </w:rPr>
          <w:t>[</w:t>
        </w:r>
        <w:r w:rsidRPr="003B1367">
          <w:rPr>
            <w:rStyle w:val="Hipervnculo"/>
            <w:lang w:eastAsia="es-ES"/>
          </w:rPr>
          <w:t>5]</w:t>
        </w:r>
      </w:hyperlink>
      <w:r w:rsidRPr="00C44151">
        <w:rPr>
          <w:lang w:eastAsia="es-ES"/>
        </w:rPr>
        <w:t xml:space="preserve">, es bastante claro que esta aceleración del </w:t>
      </w:r>
      <w:r w:rsidR="00184A74">
        <w:rPr>
          <w:lang w:eastAsia="es-ES"/>
        </w:rPr>
        <w:t>proceso</w:t>
      </w:r>
      <w:r w:rsidRPr="00C44151">
        <w:rPr>
          <w:lang w:eastAsia="es-ES"/>
        </w:rPr>
        <w:t xml:space="preserve"> solo en situaciones específicas es a su vez un generador de vectores de ataque a la privacidad del usuario.</w:t>
      </w:r>
    </w:p>
    <w:p w14:paraId="11125F06" w14:textId="77777777" w:rsidR="00E825EF" w:rsidRDefault="00E825EF" w:rsidP="00E825EF">
      <w:pPr>
        <w:rPr>
          <w:lang w:eastAsia="es-ES"/>
        </w:rPr>
      </w:pPr>
    </w:p>
    <w:p w14:paraId="09AE6FAF" w14:textId="4A031C35" w:rsidR="003E242C" w:rsidRDefault="00E825EF" w:rsidP="00E825EF">
      <w:pPr>
        <w:pStyle w:val="Ttulo2"/>
      </w:pPr>
      <w:bookmarkStart w:id="19" w:name="_Toc231509565"/>
      <w:r>
        <w:lastRenderedPageBreak/>
        <w:t xml:space="preserve">2.4. </w:t>
      </w:r>
      <w:r w:rsidR="00CB0B00" w:rsidRPr="00CB0B00">
        <w:t>Comparativa de Trabajos Relacionados y Brecha de Investigación</w:t>
      </w:r>
      <w:bookmarkEnd w:id="19"/>
    </w:p>
    <w:p w14:paraId="09D69293" w14:textId="77777777" w:rsidR="00F84556" w:rsidRPr="00F84556" w:rsidRDefault="00F84556" w:rsidP="00F84556">
      <w:pPr>
        <w:rPr>
          <w:lang w:eastAsia="es-ES"/>
        </w:rPr>
      </w:pPr>
    </w:p>
    <w:p w14:paraId="3A29E794" w14:textId="42214672" w:rsidR="00824AE6" w:rsidRDefault="00824AE6" w:rsidP="003E242C">
      <w:pPr>
        <w:rPr>
          <w:lang w:eastAsia="es-ES"/>
        </w:rPr>
      </w:pPr>
      <w:r>
        <w:rPr>
          <w:lang w:eastAsia="es-ES"/>
        </w:rPr>
        <w:t xml:space="preserve">Después de haber explicado las vulnerabilidades de los sistemas RAG y todos los ataques principales que las envuelven. En este apartado estudiaremos las limitaciones existentes y explicaremos con precisión el punto en donde este trabajo </w:t>
      </w:r>
      <w:r w:rsidR="00163542">
        <w:rPr>
          <w:lang w:eastAsia="es-ES"/>
        </w:rPr>
        <w:t>es</w:t>
      </w:r>
      <w:r>
        <w:rPr>
          <w:lang w:eastAsia="es-ES"/>
        </w:rPr>
        <w:t xml:space="preserve"> relevante.</w:t>
      </w:r>
    </w:p>
    <w:p w14:paraId="068B1088" w14:textId="77777777" w:rsidR="00E825EF" w:rsidRDefault="00E825EF" w:rsidP="003E242C">
      <w:pPr>
        <w:rPr>
          <w:lang w:eastAsia="es-ES"/>
        </w:rPr>
      </w:pPr>
    </w:p>
    <w:p w14:paraId="4D33E2F1" w14:textId="483F0A66" w:rsidR="00E825EF" w:rsidRDefault="00E825EF" w:rsidP="00E825EF">
      <w:pPr>
        <w:pStyle w:val="Ttulo3"/>
      </w:pPr>
      <w:bookmarkStart w:id="20" w:name="_Toc231509566"/>
      <w:commentRangeStart w:id="21"/>
      <w:r w:rsidRPr="00E825EF">
        <w:t>2.4.1.</w:t>
      </w:r>
      <w:r>
        <w:t xml:space="preserve"> </w:t>
      </w:r>
      <w:commentRangeEnd w:id="21"/>
      <w:r w:rsidR="00CB0B00" w:rsidRPr="00CB0B00">
        <w:rPr>
          <w:rStyle w:val="Refdecomentario"/>
          <w:sz w:val="26"/>
          <w:szCs w:val="56"/>
        </w:rPr>
        <w:commentReference w:id="21"/>
      </w:r>
      <w:r w:rsidR="00CB0B00" w:rsidRPr="00CB0B00">
        <w:t>Taxonomía de las Metodologías de Exfiltración</w:t>
      </w:r>
      <w:bookmarkEnd w:id="20"/>
    </w:p>
    <w:p w14:paraId="26C5973F" w14:textId="77777777" w:rsidR="00824AE6" w:rsidRDefault="00824AE6" w:rsidP="00E825EF">
      <w:pPr>
        <w:rPr>
          <w:lang w:eastAsia="es-ES"/>
        </w:rPr>
      </w:pPr>
    </w:p>
    <w:p w14:paraId="5A961F07" w14:textId="3CF02D40" w:rsidR="00E825EF" w:rsidRDefault="00E825EF" w:rsidP="00E825EF">
      <w:pPr>
        <w:rPr>
          <w:lang w:eastAsia="es-ES"/>
        </w:rPr>
      </w:pPr>
      <w:r w:rsidRPr="00E825EF">
        <w:rPr>
          <w:lang w:eastAsia="es-ES"/>
        </w:rPr>
        <w:t>La revisión del estado del arte permite agrupar las amenazas contra la privacidad en LLM en tres dimensiones metodológicas claramente diferenciadas:</w:t>
      </w:r>
    </w:p>
    <w:p w14:paraId="721D4307" w14:textId="77777777" w:rsidR="002445E7" w:rsidRDefault="002445E7" w:rsidP="002445E7">
      <w:pPr>
        <w:rPr>
          <w:lang w:eastAsia="es-ES"/>
        </w:rPr>
      </w:pPr>
    </w:p>
    <w:p w14:paraId="52B166C6" w14:textId="7BBC03C5" w:rsidR="002445E7" w:rsidRDefault="002445E7" w:rsidP="008C78A4">
      <w:pPr>
        <w:pStyle w:val="Prrafodelista"/>
        <w:numPr>
          <w:ilvl w:val="0"/>
          <w:numId w:val="24"/>
        </w:numPr>
        <w:rPr>
          <w:lang w:eastAsia="es-ES"/>
        </w:rPr>
      </w:pPr>
      <w:r w:rsidRPr="002445E7">
        <w:rPr>
          <w:lang w:eastAsia="es-ES"/>
        </w:rPr>
        <w:t xml:space="preserve">Ataques de </w:t>
      </w:r>
      <w:r>
        <w:rPr>
          <w:lang w:eastAsia="es-ES"/>
        </w:rPr>
        <w:t>i</w:t>
      </w:r>
      <w:r w:rsidRPr="002445E7">
        <w:rPr>
          <w:lang w:eastAsia="es-ES"/>
        </w:rPr>
        <w:t xml:space="preserve">nferencia </w:t>
      </w:r>
      <w:r>
        <w:rPr>
          <w:lang w:eastAsia="es-ES"/>
        </w:rPr>
        <w:t>b</w:t>
      </w:r>
      <w:r w:rsidRPr="002445E7">
        <w:rPr>
          <w:lang w:eastAsia="es-ES"/>
        </w:rPr>
        <w:t xml:space="preserve">asados en </w:t>
      </w:r>
      <w:r>
        <w:rPr>
          <w:lang w:eastAsia="es-ES"/>
        </w:rPr>
        <w:t>a</w:t>
      </w:r>
      <w:r w:rsidRPr="002445E7">
        <w:rPr>
          <w:lang w:eastAsia="es-ES"/>
        </w:rPr>
        <w:t xml:space="preserve">nálisis </w:t>
      </w:r>
      <w:r>
        <w:rPr>
          <w:lang w:eastAsia="es-ES"/>
        </w:rPr>
        <w:t>t</w:t>
      </w:r>
      <w:r w:rsidRPr="002445E7">
        <w:rPr>
          <w:lang w:eastAsia="es-ES"/>
        </w:rPr>
        <w:t>extual: Los trabajos centrados en ataques de inferencia de membresía (MIA)</w:t>
      </w:r>
      <w:r w:rsidR="00184A74">
        <w:rPr>
          <w:lang w:eastAsia="es-ES"/>
        </w:rPr>
        <w:t xml:space="preserve"> como los de </w:t>
      </w:r>
      <w:r w:rsidR="00184A74" w:rsidRPr="003863CA">
        <w:rPr>
          <w:lang w:eastAsia="es-ES"/>
        </w:rPr>
        <w:t>Anderson et al.</w:t>
      </w:r>
      <w:r w:rsidR="00184A74">
        <w:rPr>
          <w:lang w:eastAsia="es-ES"/>
        </w:rPr>
        <w:t xml:space="preserve"> </w:t>
      </w:r>
      <w:hyperlink w:anchor="Ref1" w:history="1">
        <w:r w:rsidRPr="003B1367">
          <w:rPr>
            <w:rStyle w:val="Hipervnculo"/>
            <w:lang w:eastAsia="es-ES"/>
          </w:rPr>
          <w:t>[1]</w:t>
        </w:r>
      </w:hyperlink>
      <w:r w:rsidR="00184A74">
        <w:rPr>
          <w:lang w:eastAsia="es-ES"/>
        </w:rPr>
        <w:t xml:space="preserve"> y </w:t>
      </w:r>
      <w:r w:rsidR="00184A74" w:rsidRPr="00184A74">
        <w:rPr>
          <w:lang w:eastAsia="es-ES"/>
        </w:rPr>
        <w:t>Li et al.</w:t>
      </w:r>
      <w:r w:rsidRPr="002445E7">
        <w:rPr>
          <w:lang w:eastAsia="es-ES"/>
        </w:rPr>
        <w:t xml:space="preserve"> </w:t>
      </w:r>
      <w:hyperlink w:anchor="Ref2" w:history="1">
        <w:r w:rsidRPr="003B1367">
          <w:rPr>
            <w:rStyle w:val="Hipervnculo"/>
            <w:lang w:eastAsia="es-ES"/>
          </w:rPr>
          <w:t>[2]</w:t>
        </w:r>
      </w:hyperlink>
      <w:r w:rsidRPr="002445E7">
        <w:rPr>
          <w:lang w:eastAsia="es-ES"/>
        </w:rPr>
        <w:t xml:space="preserve"> se basan en interactuar con el modelo y analizar el texto que este devuelve. Estos ataques estudian cómo responde la IA o analizan los valores de confianza matemática que el modelo asigna a cada palabra generada. Son métodos altamente efectivos para comprobar si un párrafo específico ha sido proporcionado al modelo como contexto. Sin embargo, su principal carencia es la escalabilidad. Para que funcionen bien, el auditor necesita hacerle muchísimas preguntas al modelo (interacciones largas) o tener acceso a los valores matemáticos internos que los modelos comerciales suelen ocultar por seguridad. Por tanto, aunque son excelentes para validar un documento suelto, resultan demasiado lentos e inviables para auditar una base de datos corporativa masiva.</w:t>
      </w:r>
    </w:p>
    <w:p w14:paraId="794929CA" w14:textId="77777777" w:rsidR="008C78A4" w:rsidRDefault="008C78A4" w:rsidP="008C78A4">
      <w:pPr>
        <w:ind w:left="360"/>
        <w:rPr>
          <w:lang w:eastAsia="es-ES"/>
        </w:rPr>
      </w:pPr>
    </w:p>
    <w:p w14:paraId="5317D18B" w14:textId="3E618EA2" w:rsidR="002445E7" w:rsidRPr="002445E7" w:rsidRDefault="002445E7" w:rsidP="008C78A4">
      <w:pPr>
        <w:pStyle w:val="Prrafodelista"/>
        <w:numPr>
          <w:ilvl w:val="0"/>
          <w:numId w:val="24"/>
        </w:numPr>
        <w:rPr>
          <w:lang w:eastAsia="es-ES"/>
        </w:rPr>
      </w:pPr>
      <w:r w:rsidRPr="002445E7">
        <w:rPr>
          <w:lang w:eastAsia="es-ES"/>
        </w:rPr>
        <w:t>Ataques de canal lateral en tráfico de red: Investigaciones</w:t>
      </w:r>
      <w:r w:rsidR="00184A74">
        <w:rPr>
          <w:lang w:eastAsia="es-ES"/>
        </w:rPr>
        <w:t xml:space="preserve"> como</w:t>
      </w:r>
      <w:r w:rsidRPr="002445E7">
        <w:rPr>
          <w:lang w:eastAsia="es-ES"/>
        </w:rPr>
        <w:t xml:space="preserve"> </w:t>
      </w:r>
      <w:r w:rsidR="00184A74">
        <w:rPr>
          <w:lang w:eastAsia="es-ES"/>
        </w:rPr>
        <w:t xml:space="preserve">la de </w:t>
      </w:r>
      <w:r w:rsidR="00184A74" w:rsidRPr="00184A74">
        <w:rPr>
          <w:lang w:eastAsia="es-ES"/>
        </w:rPr>
        <w:t>McDonald y Bar Or</w:t>
      </w:r>
      <w:r w:rsidRPr="002445E7">
        <w:rPr>
          <w:lang w:eastAsia="es-ES"/>
        </w:rPr>
        <w:t xml:space="preserve"> </w:t>
      </w:r>
      <w:hyperlink w:anchor="Ref3" w:history="1">
        <w:r w:rsidRPr="003B1367">
          <w:rPr>
            <w:rStyle w:val="Hipervnculo"/>
            <w:lang w:eastAsia="es-ES"/>
          </w:rPr>
          <w:t>[3]</w:t>
        </w:r>
      </w:hyperlink>
      <w:r w:rsidRPr="002445E7">
        <w:rPr>
          <w:lang w:eastAsia="es-ES"/>
        </w:rPr>
        <w:t xml:space="preserve"> cambian el enfoque, ya que en lugar de mirar qué dice el texto, analizan cómo viaja por internet. Su gran fortaleza es que son ataques pasivos. El atacante no necesita enviarle preguntas a la IA, solo observar el tráfico de red cifrado, midiendo el tamaño de los paquetes de datos y el tiempo entre ellos. Estos ataques son muy eficaces para interceptar conversaciones y deducir el tema general del que se está hablando. El problema es que las conexiones a internet tienen fluctuaciones y retrasos, lo que las hace geniales para adivinar contextos amplios, pero no para tener precisión sobre si un documento confidencial se encuentra indexado en el sistema RAG de una empresa o no.</w:t>
      </w:r>
    </w:p>
    <w:p w14:paraId="1C2AAF49" w14:textId="77777777" w:rsidR="00E825EF" w:rsidRDefault="00E825EF" w:rsidP="003E242C">
      <w:pPr>
        <w:rPr>
          <w:lang w:eastAsia="es-ES"/>
        </w:rPr>
      </w:pPr>
    </w:p>
    <w:p w14:paraId="37B167F7" w14:textId="3201CB71" w:rsidR="002445E7" w:rsidRDefault="002445E7" w:rsidP="008C78A4">
      <w:pPr>
        <w:pStyle w:val="Prrafodelista"/>
        <w:numPr>
          <w:ilvl w:val="0"/>
          <w:numId w:val="24"/>
        </w:numPr>
        <w:rPr>
          <w:lang w:eastAsia="es-ES"/>
        </w:rPr>
      </w:pPr>
      <w:r w:rsidRPr="002445E7">
        <w:rPr>
          <w:lang w:eastAsia="es-ES"/>
        </w:rPr>
        <w:t xml:space="preserve">Ataques </w:t>
      </w:r>
      <w:r>
        <w:rPr>
          <w:lang w:eastAsia="es-ES"/>
        </w:rPr>
        <w:t>centrados en la arquitectura</w:t>
      </w:r>
      <w:r w:rsidRPr="002445E7">
        <w:rPr>
          <w:lang w:eastAsia="es-ES"/>
        </w:rPr>
        <w:t>: Los estudios más recientes sobre el uso compartido de cachés</w:t>
      </w:r>
      <w:r w:rsidR="00184A74">
        <w:rPr>
          <w:lang w:eastAsia="es-ES"/>
        </w:rPr>
        <w:t xml:space="preserve"> como los de </w:t>
      </w:r>
      <w:r w:rsidR="00184A74" w:rsidRPr="00184A74">
        <w:rPr>
          <w:lang w:eastAsia="es-ES"/>
        </w:rPr>
        <w:t>Zheng et al.</w:t>
      </w:r>
      <w:r w:rsidRPr="002445E7">
        <w:rPr>
          <w:lang w:eastAsia="es-ES"/>
        </w:rPr>
        <w:t xml:space="preserve"> </w:t>
      </w:r>
      <w:hyperlink w:anchor="Ref4" w:history="1">
        <w:r w:rsidRPr="003B1367">
          <w:rPr>
            <w:rStyle w:val="Hipervnculo"/>
            <w:lang w:eastAsia="es-ES"/>
          </w:rPr>
          <w:t>[4]</w:t>
        </w:r>
      </w:hyperlink>
      <w:r w:rsidR="00184A74">
        <w:t xml:space="preserve"> </w:t>
      </w:r>
      <w:r w:rsidR="00184A74" w:rsidRPr="00184A74">
        <w:t>y Wu et al.</w:t>
      </w:r>
      <w:r w:rsidRPr="002445E7">
        <w:rPr>
          <w:lang w:eastAsia="es-ES"/>
        </w:rPr>
        <w:t xml:space="preserve"> </w:t>
      </w:r>
      <w:hyperlink w:anchor="Ref5" w:history="1">
        <w:r w:rsidRPr="003B1367">
          <w:rPr>
            <w:rStyle w:val="Hipervnculo"/>
            <w:lang w:eastAsia="es-ES"/>
          </w:rPr>
          <w:t>[5]</w:t>
        </w:r>
      </w:hyperlink>
      <w:r w:rsidRPr="002445E7">
        <w:rPr>
          <w:lang w:eastAsia="es-ES"/>
        </w:rPr>
        <w:t xml:space="preserve"> </w:t>
      </w:r>
      <w:r w:rsidR="008C78A4">
        <w:rPr>
          <w:lang w:eastAsia="es-ES"/>
        </w:rPr>
        <w:t>se</w:t>
      </w:r>
      <w:r w:rsidRPr="002445E7">
        <w:rPr>
          <w:lang w:eastAsia="es-ES"/>
        </w:rPr>
        <w:t xml:space="preserve"> centran en medir las diferencias exactas en los tiempos de respuesta del servidor. Como han demostrado, son herramientas tremendamente precisas que incluso permiten reconstruir palabra por palabra lo que otro usuario está escribiendo en ese instante. Su limitación radica en su objetivo y requisitos. Estos trabajos están orientados a espiar a otros usuarios (robar </w:t>
      </w:r>
      <w:r w:rsidRPr="008C78A4">
        <w:rPr>
          <w:i/>
          <w:iCs/>
          <w:lang w:eastAsia="es-ES"/>
        </w:rPr>
        <w:t>prompts</w:t>
      </w:r>
      <w:r w:rsidRPr="002445E7">
        <w:rPr>
          <w:lang w:eastAsia="es-ES"/>
        </w:rPr>
        <w:t xml:space="preserve">) y suelen requerir que el atacante y la víctima compartan la misma tarjeta gráfica en el servidor. </w:t>
      </w:r>
    </w:p>
    <w:p w14:paraId="30044FA2" w14:textId="77777777" w:rsidR="008C78A4" w:rsidRPr="002445E7" w:rsidRDefault="008C78A4" w:rsidP="003E242C">
      <w:pPr>
        <w:rPr>
          <w:lang w:eastAsia="es-ES"/>
        </w:rPr>
      </w:pPr>
    </w:p>
    <w:p w14:paraId="6B4AF92F" w14:textId="682B1FB4" w:rsidR="00E825EF" w:rsidRDefault="00E825EF" w:rsidP="00E825EF">
      <w:pPr>
        <w:pStyle w:val="Ttulo3"/>
      </w:pPr>
      <w:bookmarkStart w:id="22" w:name="_Toc231509567"/>
      <w:r w:rsidRPr="00E825EF">
        <w:t xml:space="preserve">2.4.2. </w:t>
      </w:r>
      <w:r w:rsidR="00CB0B00" w:rsidRPr="00CB0B00">
        <w:t>Comparativa de Trabajos Relacionados</w:t>
      </w:r>
      <w:bookmarkEnd w:id="22"/>
    </w:p>
    <w:p w14:paraId="4B0F0EB6" w14:textId="77777777" w:rsidR="00E825EF" w:rsidRPr="00E825EF" w:rsidRDefault="00E825EF" w:rsidP="00E825EF">
      <w:pPr>
        <w:rPr>
          <w:lang w:eastAsia="es-ES"/>
        </w:rPr>
      </w:pPr>
    </w:p>
    <w:p w14:paraId="6E3B8A81" w14:textId="4BFFD83D" w:rsidR="00E825EF" w:rsidRDefault="00E825EF" w:rsidP="00E825EF">
      <w:pPr>
        <w:rPr>
          <w:lang w:eastAsia="es-ES"/>
        </w:rPr>
      </w:pPr>
      <w:r w:rsidRPr="00E825EF">
        <w:rPr>
          <w:lang w:eastAsia="es-ES"/>
        </w:rPr>
        <w:t xml:space="preserve">A continuación, se presenta la Tabla I, que sintetiza los parámetros técnicos de las investigaciones analizadas. Esta tabla permite visualizar las diferencias en cuanto a objetivos, </w:t>
      </w:r>
      <w:r w:rsidRPr="00E825EF">
        <w:rPr>
          <w:lang w:eastAsia="es-ES"/>
        </w:rPr>
        <w:lastRenderedPageBreak/>
        <w:t>vectores de ataque y requisitos de hardware, sirviendo como base para la identificación de la brecha de investigación.</w:t>
      </w:r>
    </w:p>
    <w:tbl>
      <w:tblPr>
        <w:tblpPr w:leftFromText="141" w:rightFromText="141" w:vertAnchor="text" w:horzAnchor="margin" w:tblpY="518"/>
        <w:tblOverlap w:val="never"/>
        <w:tblW w:w="9498" w:type="dxa"/>
        <w:tblCellMar>
          <w:left w:w="70" w:type="dxa"/>
          <w:right w:w="70" w:type="dxa"/>
        </w:tblCellMar>
        <w:tblLook w:val="04A0" w:firstRow="1" w:lastRow="0" w:firstColumn="1" w:lastColumn="0" w:noHBand="0" w:noVBand="1"/>
      </w:tblPr>
      <w:tblGrid>
        <w:gridCol w:w="2127"/>
        <w:gridCol w:w="1559"/>
        <w:gridCol w:w="1843"/>
        <w:gridCol w:w="1888"/>
        <w:gridCol w:w="2081"/>
      </w:tblGrid>
      <w:tr w:rsidR="00945292" w:rsidRPr="005C6149" w14:paraId="1CC9B2F2" w14:textId="77777777" w:rsidTr="0018356E">
        <w:trPr>
          <w:trHeight w:val="1155"/>
        </w:trPr>
        <w:tc>
          <w:tcPr>
            <w:tcW w:w="2127"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vAlign w:val="center"/>
            <w:hideMark/>
          </w:tcPr>
          <w:p w14:paraId="0759F974" w14:textId="77777777" w:rsidR="00945292" w:rsidRPr="005C6149" w:rsidRDefault="00945292" w:rsidP="00945292">
            <w:pPr>
              <w:jc w:val="center"/>
              <w:rPr>
                <w:rFonts w:eastAsia="Times New Roman"/>
                <w:b/>
                <w:color w:val="1F1F1F"/>
                <w:lang w:eastAsia="es-ES"/>
              </w:rPr>
            </w:pPr>
            <w:r w:rsidRPr="005C6149">
              <w:rPr>
                <w:rFonts w:eastAsia="Times New Roman"/>
                <w:b/>
                <w:color w:val="1F1F1F"/>
                <w:lang w:eastAsia="es-ES"/>
              </w:rPr>
              <w:t>Referencia</w:t>
            </w:r>
          </w:p>
        </w:tc>
        <w:tc>
          <w:tcPr>
            <w:tcW w:w="1559" w:type="dxa"/>
            <w:tcBorders>
              <w:top w:val="single" w:sz="8" w:space="0" w:color="000000"/>
              <w:left w:val="nil"/>
              <w:bottom w:val="single" w:sz="8" w:space="0" w:color="000000"/>
              <w:right w:val="single" w:sz="8" w:space="0" w:color="000000"/>
            </w:tcBorders>
            <w:shd w:val="clear" w:color="auto" w:fill="D9D9D9" w:themeFill="background1" w:themeFillShade="D9"/>
            <w:vAlign w:val="center"/>
            <w:hideMark/>
          </w:tcPr>
          <w:p w14:paraId="21C3970E" w14:textId="77777777" w:rsidR="00945292" w:rsidRPr="005C6149" w:rsidRDefault="00945292" w:rsidP="00945292">
            <w:pPr>
              <w:jc w:val="center"/>
              <w:rPr>
                <w:rFonts w:eastAsia="Times New Roman"/>
                <w:b/>
                <w:color w:val="1F1F1F"/>
                <w:lang w:eastAsia="es-ES"/>
              </w:rPr>
            </w:pPr>
            <w:r w:rsidRPr="005C6149">
              <w:rPr>
                <w:rFonts w:eastAsia="Times New Roman"/>
                <w:b/>
                <w:color w:val="1F1F1F"/>
                <w:lang w:eastAsia="es-ES"/>
              </w:rPr>
              <w:t>Vector de Ataque</w:t>
            </w:r>
          </w:p>
        </w:tc>
        <w:tc>
          <w:tcPr>
            <w:tcW w:w="1843" w:type="dxa"/>
            <w:tcBorders>
              <w:top w:val="single" w:sz="8" w:space="0" w:color="000000"/>
              <w:left w:val="nil"/>
              <w:bottom w:val="single" w:sz="8" w:space="0" w:color="000000"/>
              <w:right w:val="single" w:sz="8" w:space="0" w:color="000000"/>
            </w:tcBorders>
            <w:shd w:val="clear" w:color="auto" w:fill="D9D9D9" w:themeFill="background1" w:themeFillShade="D9"/>
            <w:vAlign w:val="center"/>
            <w:hideMark/>
          </w:tcPr>
          <w:p w14:paraId="6786CB9A" w14:textId="77777777" w:rsidR="00945292" w:rsidRPr="005C6149" w:rsidRDefault="00945292" w:rsidP="00945292">
            <w:pPr>
              <w:jc w:val="center"/>
              <w:rPr>
                <w:rFonts w:eastAsia="Times New Roman"/>
                <w:b/>
                <w:color w:val="1F1F1F"/>
                <w:lang w:eastAsia="es-ES"/>
              </w:rPr>
            </w:pPr>
            <w:r w:rsidRPr="005C6149">
              <w:rPr>
                <w:rFonts w:eastAsia="Times New Roman"/>
                <w:b/>
                <w:color w:val="1F1F1F"/>
                <w:lang w:eastAsia="es-ES"/>
              </w:rPr>
              <w:t>Objetivo Primario</w:t>
            </w:r>
          </w:p>
        </w:tc>
        <w:tc>
          <w:tcPr>
            <w:tcW w:w="1888" w:type="dxa"/>
            <w:tcBorders>
              <w:top w:val="single" w:sz="8" w:space="0" w:color="000000"/>
              <w:left w:val="nil"/>
              <w:bottom w:val="single" w:sz="8" w:space="0" w:color="000000"/>
              <w:right w:val="single" w:sz="8" w:space="0" w:color="000000"/>
            </w:tcBorders>
            <w:shd w:val="clear" w:color="auto" w:fill="D9D9D9" w:themeFill="background1" w:themeFillShade="D9"/>
            <w:vAlign w:val="center"/>
            <w:hideMark/>
          </w:tcPr>
          <w:p w14:paraId="393DB2C8" w14:textId="77777777" w:rsidR="00945292" w:rsidRPr="005C6149" w:rsidRDefault="00945292" w:rsidP="00945292">
            <w:pPr>
              <w:jc w:val="center"/>
              <w:rPr>
                <w:rFonts w:eastAsia="Times New Roman"/>
                <w:b/>
                <w:color w:val="1F1F1F"/>
                <w:lang w:eastAsia="es-ES"/>
              </w:rPr>
            </w:pPr>
            <w:r w:rsidRPr="005C6149">
              <w:rPr>
                <w:rFonts w:eastAsia="Times New Roman"/>
                <w:b/>
                <w:color w:val="1F1F1F"/>
                <w:lang w:eastAsia="es-ES"/>
              </w:rPr>
              <w:t>Métrica de Fuga</w:t>
            </w:r>
          </w:p>
        </w:tc>
        <w:tc>
          <w:tcPr>
            <w:tcW w:w="2081" w:type="dxa"/>
            <w:tcBorders>
              <w:top w:val="single" w:sz="8" w:space="0" w:color="000000"/>
              <w:left w:val="nil"/>
              <w:bottom w:val="single" w:sz="8" w:space="0" w:color="000000"/>
              <w:right w:val="single" w:sz="8" w:space="0" w:color="000000"/>
            </w:tcBorders>
            <w:shd w:val="clear" w:color="auto" w:fill="D9D9D9" w:themeFill="background1" w:themeFillShade="D9"/>
            <w:vAlign w:val="center"/>
            <w:hideMark/>
          </w:tcPr>
          <w:p w14:paraId="0F006259" w14:textId="77777777" w:rsidR="00945292" w:rsidRPr="005C6149" w:rsidRDefault="00945292" w:rsidP="00945292">
            <w:pPr>
              <w:jc w:val="center"/>
              <w:rPr>
                <w:rFonts w:eastAsia="Times New Roman"/>
                <w:b/>
                <w:color w:val="1F1F1F"/>
                <w:lang w:eastAsia="es-ES"/>
              </w:rPr>
            </w:pPr>
            <w:r w:rsidRPr="005C6149">
              <w:rPr>
                <w:rFonts w:eastAsia="Times New Roman"/>
                <w:b/>
                <w:color w:val="1F1F1F"/>
                <w:lang w:eastAsia="es-ES"/>
              </w:rPr>
              <w:t>Dependencia de Hardware</w:t>
            </w:r>
          </w:p>
        </w:tc>
      </w:tr>
      <w:tr w:rsidR="00945292" w:rsidRPr="005C6149" w14:paraId="1CC0C4D1" w14:textId="77777777" w:rsidTr="0018356E">
        <w:trPr>
          <w:trHeight w:val="1101"/>
        </w:trPr>
        <w:tc>
          <w:tcPr>
            <w:tcW w:w="2127" w:type="dxa"/>
            <w:tcBorders>
              <w:top w:val="nil"/>
              <w:left w:val="single" w:sz="8" w:space="0" w:color="000000"/>
              <w:bottom w:val="single" w:sz="8" w:space="0" w:color="000000"/>
              <w:right w:val="single" w:sz="8" w:space="0" w:color="000000"/>
            </w:tcBorders>
            <w:shd w:val="clear" w:color="auto" w:fill="FFFFFF" w:themeFill="background1"/>
            <w:vAlign w:val="center"/>
            <w:hideMark/>
          </w:tcPr>
          <w:p w14:paraId="00E2B3C0" w14:textId="77777777" w:rsidR="00945292" w:rsidRPr="005C6149" w:rsidRDefault="00945292" w:rsidP="00945292">
            <w:pPr>
              <w:jc w:val="center"/>
              <w:rPr>
                <w:rFonts w:eastAsia="Times New Roman"/>
                <w:bCs/>
                <w:color w:val="1F1F1F"/>
                <w:lang w:eastAsia="es-ES"/>
              </w:rPr>
            </w:pPr>
            <w:r w:rsidRPr="00184A74">
              <w:t xml:space="preserve">Anderson et al. </w:t>
            </w:r>
            <w:r>
              <w:t xml:space="preserve"> </w:t>
            </w:r>
            <w:hyperlink w:anchor="Ref1" w:history="1">
              <w:r w:rsidRPr="003B1367">
                <w:rPr>
                  <w:rStyle w:val="Hipervnculo"/>
                  <w:rFonts w:eastAsia="Times New Roman"/>
                  <w:bCs/>
                  <w:lang w:eastAsia="es-ES"/>
                </w:rPr>
                <w:t>[1]</w:t>
              </w:r>
            </w:hyperlink>
          </w:p>
        </w:tc>
        <w:tc>
          <w:tcPr>
            <w:tcW w:w="1559" w:type="dxa"/>
            <w:tcBorders>
              <w:top w:val="nil"/>
              <w:left w:val="nil"/>
              <w:bottom w:val="single" w:sz="8" w:space="0" w:color="000000"/>
              <w:right w:val="single" w:sz="8" w:space="0" w:color="000000"/>
            </w:tcBorders>
            <w:shd w:val="clear" w:color="auto" w:fill="FFFFFF" w:themeFill="background1"/>
            <w:vAlign w:val="center"/>
            <w:hideMark/>
          </w:tcPr>
          <w:p w14:paraId="14168B51" w14:textId="77777777" w:rsidR="00945292" w:rsidRPr="005C6149" w:rsidRDefault="00945292" w:rsidP="00945292">
            <w:pPr>
              <w:jc w:val="center"/>
              <w:rPr>
                <w:rFonts w:eastAsia="Times New Roman"/>
                <w:bCs/>
                <w:color w:val="1F1F1F"/>
                <w:lang w:eastAsia="es-ES"/>
              </w:rPr>
            </w:pPr>
            <w:r w:rsidRPr="005C6149">
              <w:rPr>
                <w:rFonts w:eastAsia="Times New Roman"/>
                <w:bCs/>
                <w:color w:val="1F1F1F"/>
                <w:lang w:eastAsia="es-ES"/>
              </w:rPr>
              <w:t>Interfaz Lógica</w:t>
            </w:r>
          </w:p>
        </w:tc>
        <w:tc>
          <w:tcPr>
            <w:tcW w:w="1843" w:type="dxa"/>
            <w:tcBorders>
              <w:top w:val="nil"/>
              <w:left w:val="nil"/>
              <w:bottom w:val="single" w:sz="8" w:space="0" w:color="000000"/>
              <w:right w:val="single" w:sz="8" w:space="0" w:color="000000"/>
            </w:tcBorders>
            <w:shd w:val="clear" w:color="auto" w:fill="FFFFFF" w:themeFill="background1"/>
            <w:vAlign w:val="center"/>
            <w:hideMark/>
          </w:tcPr>
          <w:p w14:paraId="3FEB6F9A" w14:textId="77777777" w:rsidR="00945292" w:rsidRPr="005C6149" w:rsidRDefault="00945292" w:rsidP="00945292">
            <w:pPr>
              <w:jc w:val="center"/>
              <w:rPr>
                <w:rFonts w:eastAsia="Times New Roman"/>
                <w:bCs/>
                <w:color w:val="1F1F1F"/>
                <w:lang w:eastAsia="es-ES"/>
              </w:rPr>
            </w:pPr>
            <w:r w:rsidRPr="005C6149">
              <w:rPr>
                <w:rFonts w:eastAsia="Times New Roman"/>
                <w:bCs/>
                <w:color w:val="1F1F1F"/>
                <w:lang w:eastAsia="es-ES"/>
              </w:rPr>
              <w:t>Inferencia de Membresía</w:t>
            </w:r>
          </w:p>
        </w:tc>
        <w:tc>
          <w:tcPr>
            <w:tcW w:w="1888" w:type="dxa"/>
            <w:tcBorders>
              <w:top w:val="nil"/>
              <w:left w:val="nil"/>
              <w:bottom w:val="single" w:sz="8" w:space="0" w:color="000000"/>
              <w:right w:val="single" w:sz="8" w:space="0" w:color="000000"/>
            </w:tcBorders>
            <w:shd w:val="clear" w:color="auto" w:fill="FFFFFF" w:themeFill="background1"/>
            <w:vAlign w:val="center"/>
            <w:hideMark/>
          </w:tcPr>
          <w:p w14:paraId="46254FBC" w14:textId="77777777" w:rsidR="00945292" w:rsidRPr="005C6149" w:rsidRDefault="00945292" w:rsidP="00945292">
            <w:pPr>
              <w:jc w:val="center"/>
              <w:rPr>
                <w:rFonts w:eastAsia="Times New Roman"/>
                <w:bCs/>
                <w:i/>
                <w:iCs/>
                <w:color w:val="1F1F1F"/>
                <w:lang w:eastAsia="es-ES"/>
              </w:rPr>
            </w:pPr>
            <w:r w:rsidRPr="005C6149">
              <w:rPr>
                <w:rFonts w:eastAsia="Times New Roman"/>
                <w:bCs/>
                <w:i/>
                <w:iCs/>
                <w:color w:val="1F1F1F"/>
                <w:lang w:eastAsia="es-ES"/>
              </w:rPr>
              <w:t>Log-probabilities</w:t>
            </w:r>
          </w:p>
        </w:tc>
        <w:tc>
          <w:tcPr>
            <w:tcW w:w="2081" w:type="dxa"/>
            <w:tcBorders>
              <w:top w:val="nil"/>
              <w:left w:val="nil"/>
              <w:bottom w:val="single" w:sz="8" w:space="0" w:color="000000"/>
              <w:right w:val="single" w:sz="8" w:space="0" w:color="000000"/>
            </w:tcBorders>
            <w:shd w:val="clear" w:color="auto" w:fill="FFFFFF" w:themeFill="background1"/>
            <w:vAlign w:val="center"/>
            <w:hideMark/>
          </w:tcPr>
          <w:p w14:paraId="2070A6EE" w14:textId="77777777" w:rsidR="00945292" w:rsidRPr="005C6149" w:rsidRDefault="00945292" w:rsidP="00945292">
            <w:pPr>
              <w:jc w:val="center"/>
              <w:rPr>
                <w:rFonts w:eastAsia="Times New Roman"/>
                <w:bCs/>
                <w:color w:val="1F1F1F"/>
                <w:lang w:eastAsia="es-ES"/>
              </w:rPr>
            </w:pPr>
            <w:r w:rsidRPr="005C6149">
              <w:rPr>
                <w:rFonts w:eastAsia="Times New Roman"/>
                <w:bCs/>
                <w:color w:val="1F1F1F"/>
                <w:lang w:eastAsia="es-ES"/>
              </w:rPr>
              <w:t>Baja (Caja Negra/Gris)</w:t>
            </w:r>
          </w:p>
        </w:tc>
      </w:tr>
      <w:tr w:rsidR="00945292" w:rsidRPr="005C6149" w14:paraId="38F005F7" w14:textId="77777777" w:rsidTr="0018356E">
        <w:trPr>
          <w:trHeight w:val="1101"/>
        </w:trPr>
        <w:tc>
          <w:tcPr>
            <w:tcW w:w="2127" w:type="dxa"/>
            <w:tcBorders>
              <w:top w:val="nil"/>
              <w:left w:val="single" w:sz="8" w:space="0" w:color="000000"/>
              <w:bottom w:val="single" w:sz="8" w:space="0" w:color="000000"/>
              <w:right w:val="single" w:sz="8" w:space="0" w:color="000000"/>
            </w:tcBorders>
            <w:shd w:val="clear" w:color="auto" w:fill="FFFFFF" w:themeFill="background1"/>
            <w:vAlign w:val="center"/>
            <w:hideMark/>
          </w:tcPr>
          <w:p w14:paraId="2A4B3CED" w14:textId="77777777" w:rsidR="00945292" w:rsidRPr="005C6149" w:rsidRDefault="00945292" w:rsidP="00945292">
            <w:pPr>
              <w:jc w:val="center"/>
              <w:rPr>
                <w:rFonts w:eastAsia="Times New Roman"/>
                <w:bCs/>
                <w:color w:val="1F1F1F"/>
                <w:lang w:eastAsia="es-ES"/>
              </w:rPr>
            </w:pPr>
            <w:r w:rsidRPr="00184A74">
              <w:t>Li et al.</w:t>
            </w:r>
            <w:r>
              <w:t xml:space="preserve"> </w:t>
            </w:r>
            <w:hyperlink w:anchor="Ref2" w:history="1">
              <w:r w:rsidRPr="003B1367">
                <w:rPr>
                  <w:rStyle w:val="Hipervnculo"/>
                  <w:rFonts w:eastAsia="Times New Roman"/>
                  <w:bCs/>
                  <w:lang w:eastAsia="es-ES"/>
                </w:rPr>
                <w:t>[2]</w:t>
              </w:r>
            </w:hyperlink>
          </w:p>
        </w:tc>
        <w:tc>
          <w:tcPr>
            <w:tcW w:w="1559" w:type="dxa"/>
            <w:tcBorders>
              <w:top w:val="nil"/>
              <w:left w:val="nil"/>
              <w:bottom w:val="single" w:sz="8" w:space="0" w:color="000000"/>
              <w:right w:val="single" w:sz="8" w:space="0" w:color="000000"/>
            </w:tcBorders>
            <w:shd w:val="clear" w:color="auto" w:fill="FFFFFF" w:themeFill="background1"/>
            <w:vAlign w:val="center"/>
            <w:hideMark/>
          </w:tcPr>
          <w:p w14:paraId="236D1003" w14:textId="77777777" w:rsidR="00945292" w:rsidRPr="005C6149" w:rsidRDefault="00945292" w:rsidP="00945292">
            <w:pPr>
              <w:jc w:val="center"/>
              <w:rPr>
                <w:rFonts w:eastAsia="Times New Roman"/>
                <w:bCs/>
                <w:color w:val="1F1F1F"/>
                <w:lang w:eastAsia="es-ES"/>
              </w:rPr>
            </w:pPr>
            <w:r w:rsidRPr="005C6149">
              <w:rPr>
                <w:rFonts w:eastAsia="Times New Roman"/>
                <w:bCs/>
                <w:color w:val="1F1F1F"/>
                <w:lang w:eastAsia="es-ES"/>
              </w:rPr>
              <w:t>Restricciones API</w:t>
            </w:r>
          </w:p>
        </w:tc>
        <w:tc>
          <w:tcPr>
            <w:tcW w:w="1843" w:type="dxa"/>
            <w:tcBorders>
              <w:top w:val="nil"/>
              <w:left w:val="nil"/>
              <w:bottom w:val="single" w:sz="8" w:space="0" w:color="000000"/>
              <w:right w:val="single" w:sz="8" w:space="0" w:color="000000"/>
            </w:tcBorders>
            <w:shd w:val="clear" w:color="auto" w:fill="FFFFFF" w:themeFill="background1"/>
            <w:vAlign w:val="center"/>
            <w:hideMark/>
          </w:tcPr>
          <w:p w14:paraId="2A0C1A9C" w14:textId="77777777" w:rsidR="00945292" w:rsidRPr="005C6149" w:rsidRDefault="00945292" w:rsidP="00945292">
            <w:pPr>
              <w:jc w:val="center"/>
              <w:rPr>
                <w:rFonts w:eastAsia="Times New Roman"/>
                <w:bCs/>
                <w:color w:val="1F1F1F"/>
                <w:lang w:eastAsia="es-ES"/>
              </w:rPr>
            </w:pPr>
            <w:r w:rsidRPr="005C6149">
              <w:rPr>
                <w:rFonts w:eastAsia="Times New Roman"/>
                <w:bCs/>
                <w:color w:val="1F1F1F"/>
                <w:lang w:eastAsia="es-ES"/>
              </w:rPr>
              <w:t>Inferencia de Membresía</w:t>
            </w:r>
          </w:p>
        </w:tc>
        <w:tc>
          <w:tcPr>
            <w:tcW w:w="1888" w:type="dxa"/>
            <w:tcBorders>
              <w:top w:val="nil"/>
              <w:left w:val="nil"/>
              <w:bottom w:val="single" w:sz="8" w:space="0" w:color="000000"/>
              <w:right w:val="single" w:sz="8" w:space="0" w:color="000000"/>
            </w:tcBorders>
            <w:shd w:val="clear" w:color="auto" w:fill="FFFFFF" w:themeFill="background1"/>
            <w:vAlign w:val="center"/>
            <w:hideMark/>
          </w:tcPr>
          <w:p w14:paraId="2D658C25" w14:textId="77777777" w:rsidR="00945292" w:rsidRPr="005C6149" w:rsidRDefault="00945292" w:rsidP="00945292">
            <w:pPr>
              <w:jc w:val="center"/>
              <w:rPr>
                <w:rFonts w:eastAsia="Times New Roman"/>
                <w:bCs/>
                <w:color w:val="1F1F1F"/>
                <w:lang w:eastAsia="es-ES"/>
              </w:rPr>
            </w:pPr>
            <w:r w:rsidRPr="005C6149">
              <w:rPr>
                <w:rFonts w:eastAsia="Times New Roman"/>
                <w:bCs/>
                <w:color w:val="1F1F1F"/>
                <w:lang w:eastAsia="es-ES"/>
              </w:rPr>
              <w:t>Presupuesto de Tokens</w:t>
            </w:r>
          </w:p>
        </w:tc>
        <w:tc>
          <w:tcPr>
            <w:tcW w:w="2081" w:type="dxa"/>
            <w:tcBorders>
              <w:top w:val="nil"/>
              <w:left w:val="nil"/>
              <w:bottom w:val="single" w:sz="8" w:space="0" w:color="000000"/>
              <w:right w:val="single" w:sz="8" w:space="0" w:color="000000"/>
            </w:tcBorders>
            <w:shd w:val="clear" w:color="auto" w:fill="FFFFFF" w:themeFill="background1"/>
            <w:vAlign w:val="center"/>
            <w:hideMark/>
          </w:tcPr>
          <w:p w14:paraId="2BBE2722" w14:textId="77777777" w:rsidR="00945292" w:rsidRPr="005C6149" w:rsidRDefault="00945292" w:rsidP="00945292">
            <w:pPr>
              <w:jc w:val="center"/>
              <w:rPr>
                <w:rFonts w:eastAsia="Times New Roman"/>
                <w:bCs/>
                <w:color w:val="1F1F1F"/>
                <w:lang w:eastAsia="es-ES"/>
              </w:rPr>
            </w:pPr>
            <w:r w:rsidRPr="005C6149">
              <w:rPr>
                <w:rFonts w:eastAsia="Times New Roman"/>
                <w:bCs/>
                <w:color w:val="1F1F1F"/>
                <w:lang w:eastAsia="es-ES"/>
              </w:rPr>
              <w:t>Baja (API)</w:t>
            </w:r>
          </w:p>
        </w:tc>
      </w:tr>
      <w:tr w:rsidR="00945292" w:rsidRPr="005C6149" w14:paraId="0510CAA7" w14:textId="77777777" w:rsidTr="0018356E">
        <w:trPr>
          <w:trHeight w:val="870"/>
        </w:trPr>
        <w:tc>
          <w:tcPr>
            <w:tcW w:w="2127" w:type="dxa"/>
            <w:tcBorders>
              <w:top w:val="nil"/>
              <w:left w:val="single" w:sz="8" w:space="0" w:color="000000"/>
              <w:bottom w:val="single" w:sz="8" w:space="0" w:color="000000"/>
              <w:right w:val="single" w:sz="8" w:space="0" w:color="000000"/>
            </w:tcBorders>
            <w:shd w:val="clear" w:color="auto" w:fill="FFFFFF" w:themeFill="background1"/>
            <w:vAlign w:val="center"/>
            <w:hideMark/>
          </w:tcPr>
          <w:p w14:paraId="6B219A90" w14:textId="77777777" w:rsidR="00945292" w:rsidRPr="005C6149" w:rsidRDefault="00945292" w:rsidP="00945292">
            <w:pPr>
              <w:jc w:val="center"/>
              <w:rPr>
                <w:rFonts w:eastAsia="Times New Roman"/>
                <w:bCs/>
                <w:color w:val="1F1F1F"/>
                <w:lang w:eastAsia="es-ES"/>
              </w:rPr>
            </w:pPr>
            <w:r w:rsidRPr="00184A74">
              <w:t>McDonald y Bar Or</w:t>
            </w:r>
            <w:r>
              <w:t xml:space="preserve"> </w:t>
            </w:r>
            <w:hyperlink w:anchor="Ref3" w:history="1">
              <w:r w:rsidRPr="003B1367">
                <w:rPr>
                  <w:rStyle w:val="Hipervnculo"/>
                  <w:rFonts w:eastAsia="Times New Roman"/>
                  <w:bCs/>
                  <w:lang w:eastAsia="es-ES"/>
                </w:rPr>
                <w:t>[3]</w:t>
              </w:r>
            </w:hyperlink>
          </w:p>
        </w:tc>
        <w:tc>
          <w:tcPr>
            <w:tcW w:w="1559" w:type="dxa"/>
            <w:tcBorders>
              <w:top w:val="nil"/>
              <w:left w:val="nil"/>
              <w:bottom w:val="single" w:sz="8" w:space="0" w:color="000000"/>
              <w:right w:val="single" w:sz="8" w:space="0" w:color="000000"/>
            </w:tcBorders>
            <w:shd w:val="clear" w:color="auto" w:fill="FFFFFF" w:themeFill="background1"/>
            <w:vAlign w:val="center"/>
            <w:hideMark/>
          </w:tcPr>
          <w:p w14:paraId="03336B3F" w14:textId="77777777" w:rsidR="00945292" w:rsidRPr="005C6149" w:rsidRDefault="00945292" w:rsidP="00945292">
            <w:pPr>
              <w:jc w:val="center"/>
              <w:rPr>
                <w:rFonts w:eastAsia="Times New Roman"/>
                <w:bCs/>
                <w:color w:val="1F1F1F"/>
                <w:lang w:eastAsia="es-ES"/>
              </w:rPr>
            </w:pPr>
            <w:r w:rsidRPr="005C6149">
              <w:rPr>
                <w:rFonts w:eastAsia="Times New Roman"/>
                <w:bCs/>
                <w:color w:val="1F1F1F"/>
                <w:lang w:eastAsia="es-ES"/>
              </w:rPr>
              <w:t>Canal Lateral (Red)</w:t>
            </w:r>
          </w:p>
        </w:tc>
        <w:tc>
          <w:tcPr>
            <w:tcW w:w="1843" w:type="dxa"/>
            <w:tcBorders>
              <w:top w:val="nil"/>
              <w:left w:val="nil"/>
              <w:bottom w:val="single" w:sz="8" w:space="0" w:color="000000"/>
              <w:right w:val="single" w:sz="8" w:space="0" w:color="000000"/>
            </w:tcBorders>
            <w:shd w:val="clear" w:color="auto" w:fill="FFFFFF" w:themeFill="background1"/>
            <w:vAlign w:val="center"/>
            <w:hideMark/>
          </w:tcPr>
          <w:p w14:paraId="66A5F6C6" w14:textId="77777777" w:rsidR="00945292" w:rsidRPr="005C6149" w:rsidRDefault="00945292" w:rsidP="00945292">
            <w:pPr>
              <w:jc w:val="center"/>
              <w:rPr>
                <w:rFonts w:eastAsia="Times New Roman"/>
                <w:bCs/>
                <w:color w:val="1F1F1F"/>
                <w:lang w:eastAsia="es-ES"/>
              </w:rPr>
            </w:pPr>
            <w:r w:rsidRPr="005C6149">
              <w:rPr>
                <w:rFonts w:eastAsia="Times New Roman"/>
                <w:bCs/>
                <w:color w:val="1F1F1F"/>
                <w:lang w:eastAsia="es-ES"/>
              </w:rPr>
              <w:t>Clasificación de Temas</w:t>
            </w:r>
          </w:p>
        </w:tc>
        <w:tc>
          <w:tcPr>
            <w:tcW w:w="1888" w:type="dxa"/>
            <w:tcBorders>
              <w:top w:val="nil"/>
              <w:left w:val="nil"/>
              <w:bottom w:val="single" w:sz="8" w:space="0" w:color="000000"/>
              <w:right w:val="single" w:sz="8" w:space="0" w:color="000000"/>
            </w:tcBorders>
            <w:shd w:val="clear" w:color="auto" w:fill="FFFFFF" w:themeFill="background1"/>
            <w:vAlign w:val="center"/>
            <w:hideMark/>
          </w:tcPr>
          <w:p w14:paraId="07F8EE31" w14:textId="77777777" w:rsidR="00945292" w:rsidRPr="005C6149" w:rsidRDefault="00945292" w:rsidP="00945292">
            <w:pPr>
              <w:jc w:val="center"/>
              <w:rPr>
                <w:rFonts w:eastAsia="Times New Roman"/>
                <w:bCs/>
                <w:color w:val="1F1F1F"/>
                <w:lang w:eastAsia="es-ES"/>
              </w:rPr>
            </w:pPr>
            <w:r w:rsidRPr="005C6149">
              <w:rPr>
                <w:rFonts w:eastAsia="Times New Roman"/>
                <w:bCs/>
                <w:color w:val="1F1F1F"/>
                <w:lang w:eastAsia="es-ES"/>
              </w:rPr>
              <w:t>Tiempo y Tamaño</w:t>
            </w:r>
          </w:p>
        </w:tc>
        <w:tc>
          <w:tcPr>
            <w:tcW w:w="2081" w:type="dxa"/>
            <w:tcBorders>
              <w:top w:val="nil"/>
              <w:left w:val="nil"/>
              <w:bottom w:val="single" w:sz="8" w:space="0" w:color="000000"/>
              <w:right w:val="single" w:sz="8" w:space="0" w:color="000000"/>
            </w:tcBorders>
            <w:shd w:val="clear" w:color="auto" w:fill="FFFFFF" w:themeFill="background1"/>
            <w:vAlign w:val="center"/>
            <w:hideMark/>
          </w:tcPr>
          <w:p w14:paraId="73D67343" w14:textId="77777777" w:rsidR="00945292" w:rsidRPr="005C6149" w:rsidRDefault="00945292" w:rsidP="00945292">
            <w:pPr>
              <w:jc w:val="center"/>
              <w:rPr>
                <w:rFonts w:eastAsia="Times New Roman"/>
                <w:bCs/>
                <w:color w:val="1F1F1F"/>
                <w:lang w:eastAsia="es-ES"/>
              </w:rPr>
            </w:pPr>
            <w:r w:rsidRPr="005C6149">
              <w:rPr>
                <w:rFonts w:eastAsia="Times New Roman"/>
                <w:bCs/>
                <w:color w:val="1F1F1F"/>
                <w:lang w:eastAsia="es-ES"/>
              </w:rPr>
              <w:t>Media (Sniffing)</w:t>
            </w:r>
          </w:p>
        </w:tc>
      </w:tr>
      <w:tr w:rsidR="00945292" w:rsidRPr="005C6149" w14:paraId="097943ED" w14:textId="77777777" w:rsidTr="0018356E">
        <w:trPr>
          <w:trHeight w:val="1101"/>
        </w:trPr>
        <w:tc>
          <w:tcPr>
            <w:tcW w:w="2127" w:type="dxa"/>
            <w:tcBorders>
              <w:top w:val="nil"/>
              <w:left w:val="single" w:sz="8" w:space="0" w:color="000000"/>
              <w:bottom w:val="single" w:sz="8" w:space="0" w:color="000000"/>
              <w:right w:val="single" w:sz="8" w:space="0" w:color="000000"/>
            </w:tcBorders>
            <w:shd w:val="clear" w:color="auto" w:fill="FFFFFF" w:themeFill="background1"/>
            <w:vAlign w:val="center"/>
            <w:hideMark/>
          </w:tcPr>
          <w:p w14:paraId="703B1F23" w14:textId="77777777" w:rsidR="00945292" w:rsidRPr="005C6149" w:rsidRDefault="00945292" w:rsidP="00945292">
            <w:pPr>
              <w:jc w:val="center"/>
              <w:rPr>
                <w:rFonts w:eastAsia="Times New Roman"/>
                <w:bCs/>
                <w:color w:val="1F1F1F"/>
                <w:lang w:eastAsia="es-ES"/>
              </w:rPr>
            </w:pPr>
            <w:r w:rsidRPr="00184A74">
              <w:t>Zheng et al.</w:t>
            </w:r>
            <w:r>
              <w:t xml:space="preserve"> </w:t>
            </w:r>
            <w:hyperlink w:anchor="Ref4" w:history="1">
              <w:r w:rsidRPr="003B1367">
                <w:rPr>
                  <w:rStyle w:val="Hipervnculo"/>
                  <w:rFonts w:eastAsia="Times New Roman"/>
                  <w:bCs/>
                  <w:lang w:eastAsia="es-ES"/>
                </w:rPr>
                <w:t>[4]</w:t>
              </w:r>
            </w:hyperlink>
          </w:p>
        </w:tc>
        <w:tc>
          <w:tcPr>
            <w:tcW w:w="1559" w:type="dxa"/>
            <w:tcBorders>
              <w:top w:val="nil"/>
              <w:left w:val="nil"/>
              <w:bottom w:val="single" w:sz="8" w:space="0" w:color="000000"/>
              <w:right w:val="single" w:sz="8" w:space="0" w:color="000000"/>
            </w:tcBorders>
            <w:shd w:val="clear" w:color="auto" w:fill="FFFFFF" w:themeFill="background1"/>
            <w:vAlign w:val="center"/>
            <w:hideMark/>
          </w:tcPr>
          <w:p w14:paraId="272683F1" w14:textId="77777777" w:rsidR="00945292" w:rsidRPr="005C6149" w:rsidRDefault="00945292" w:rsidP="00945292">
            <w:pPr>
              <w:jc w:val="center"/>
              <w:rPr>
                <w:rFonts w:eastAsia="Times New Roman"/>
                <w:bCs/>
                <w:color w:val="1F1F1F"/>
                <w:lang w:eastAsia="es-ES"/>
              </w:rPr>
            </w:pPr>
            <w:r w:rsidRPr="005C6149">
              <w:rPr>
                <w:rFonts w:eastAsia="Times New Roman"/>
                <w:bCs/>
                <w:color w:val="1F1F1F"/>
                <w:lang w:eastAsia="es-ES"/>
              </w:rPr>
              <w:t>Canal Lateral (Caché)</w:t>
            </w:r>
          </w:p>
        </w:tc>
        <w:tc>
          <w:tcPr>
            <w:tcW w:w="1843" w:type="dxa"/>
            <w:tcBorders>
              <w:top w:val="nil"/>
              <w:left w:val="nil"/>
              <w:bottom w:val="single" w:sz="8" w:space="0" w:color="000000"/>
              <w:right w:val="single" w:sz="8" w:space="0" w:color="000000"/>
            </w:tcBorders>
            <w:shd w:val="clear" w:color="auto" w:fill="FFFFFF" w:themeFill="background1"/>
            <w:vAlign w:val="center"/>
            <w:hideMark/>
          </w:tcPr>
          <w:p w14:paraId="0BA082B4" w14:textId="77777777" w:rsidR="00945292" w:rsidRPr="005C6149" w:rsidRDefault="00945292" w:rsidP="00945292">
            <w:pPr>
              <w:jc w:val="center"/>
              <w:rPr>
                <w:rFonts w:eastAsia="Times New Roman"/>
                <w:bCs/>
                <w:color w:val="1F1F1F"/>
                <w:lang w:eastAsia="es-ES"/>
              </w:rPr>
            </w:pPr>
            <w:r w:rsidRPr="005C6149">
              <w:rPr>
                <w:rFonts w:eastAsia="Times New Roman"/>
                <w:bCs/>
                <w:color w:val="1F1F1F"/>
                <w:lang w:eastAsia="es-ES"/>
              </w:rPr>
              <w:t>Robo de Inputs/</w:t>
            </w:r>
            <w:r w:rsidRPr="00184A74">
              <w:rPr>
                <w:rFonts w:eastAsia="Times New Roman"/>
                <w:bCs/>
                <w:i/>
                <w:iCs/>
                <w:color w:val="1F1F1F"/>
                <w:lang w:eastAsia="es-ES"/>
              </w:rPr>
              <w:t>Prompts</w:t>
            </w:r>
          </w:p>
        </w:tc>
        <w:tc>
          <w:tcPr>
            <w:tcW w:w="1888" w:type="dxa"/>
            <w:tcBorders>
              <w:top w:val="nil"/>
              <w:left w:val="nil"/>
              <w:bottom w:val="single" w:sz="8" w:space="0" w:color="000000"/>
              <w:right w:val="single" w:sz="8" w:space="0" w:color="000000"/>
            </w:tcBorders>
            <w:shd w:val="clear" w:color="auto" w:fill="FFFFFF" w:themeFill="background1"/>
            <w:vAlign w:val="center"/>
            <w:hideMark/>
          </w:tcPr>
          <w:p w14:paraId="27C2F82D" w14:textId="77777777" w:rsidR="00945292" w:rsidRPr="005C6149" w:rsidRDefault="00945292" w:rsidP="00945292">
            <w:pPr>
              <w:jc w:val="center"/>
              <w:rPr>
                <w:rFonts w:eastAsia="Times New Roman"/>
                <w:bCs/>
                <w:color w:val="1F1F1F"/>
                <w:lang w:eastAsia="es-ES"/>
              </w:rPr>
            </w:pPr>
            <w:r w:rsidRPr="005C6149">
              <w:rPr>
                <w:rFonts w:eastAsia="Times New Roman"/>
                <w:bCs/>
                <w:color w:val="1F1F1F"/>
                <w:lang w:eastAsia="es-ES"/>
              </w:rPr>
              <w:t>Latencia de Respuesta</w:t>
            </w:r>
          </w:p>
        </w:tc>
        <w:tc>
          <w:tcPr>
            <w:tcW w:w="2081" w:type="dxa"/>
            <w:tcBorders>
              <w:top w:val="nil"/>
              <w:left w:val="nil"/>
              <w:bottom w:val="single" w:sz="8" w:space="0" w:color="000000"/>
              <w:right w:val="single" w:sz="8" w:space="0" w:color="000000"/>
            </w:tcBorders>
            <w:shd w:val="clear" w:color="auto" w:fill="FFFFFF" w:themeFill="background1"/>
            <w:vAlign w:val="center"/>
            <w:hideMark/>
          </w:tcPr>
          <w:p w14:paraId="7DB7A671" w14:textId="77777777" w:rsidR="00945292" w:rsidRPr="005C6149" w:rsidRDefault="00945292" w:rsidP="00945292">
            <w:pPr>
              <w:jc w:val="center"/>
              <w:rPr>
                <w:rFonts w:eastAsia="Times New Roman"/>
                <w:bCs/>
                <w:color w:val="1F1F1F"/>
                <w:lang w:eastAsia="es-ES"/>
              </w:rPr>
            </w:pPr>
            <w:r w:rsidRPr="005C6149">
              <w:rPr>
                <w:rFonts w:eastAsia="Times New Roman"/>
                <w:bCs/>
                <w:color w:val="1F1F1F"/>
                <w:lang w:eastAsia="es-ES"/>
              </w:rPr>
              <w:t>Alta (Multi-tenant)</w:t>
            </w:r>
          </w:p>
        </w:tc>
      </w:tr>
      <w:tr w:rsidR="00945292" w:rsidRPr="005C6149" w14:paraId="036AA158" w14:textId="77777777" w:rsidTr="0018356E">
        <w:trPr>
          <w:trHeight w:val="829"/>
        </w:trPr>
        <w:tc>
          <w:tcPr>
            <w:tcW w:w="2127" w:type="dxa"/>
            <w:tcBorders>
              <w:top w:val="nil"/>
              <w:left w:val="single" w:sz="8" w:space="0" w:color="000000"/>
              <w:bottom w:val="single" w:sz="8" w:space="0" w:color="000000"/>
              <w:right w:val="single" w:sz="8" w:space="0" w:color="000000"/>
            </w:tcBorders>
            <w:shd w:val="clear" w:color="auto" w:fill="FFFFFF" w:themeFill="background1"/>
            <w:vAlign w:val="center"/>
            <w:hideMark/>
          </w:tcPr>
          <w:p w14:paraId="0C2F8CC7" w14:textId="77777777" w:rsidR="00945292" w:rsidRPr="005C6149" w:rsidRDefault="00945292" w:rsidP="00945292">
            <w:pPr>
              <w:jc w:val="center"/>
              <w:rPr>
                <w:rFonts w:eastAsia="Times New Roman"/>
                <w:bCs/>
                <w:color w:val="1F1F1F"/>
                <w:lang w:eastAsia="es-ES"/>
              </w:rPr>
            </w:pPr>
            <w:r w:rsidRPr="00184A74">
              <w:t>Wu et al.</w:t>
            </w:r>
            <w:r>
              <w:t xml:space="preserve"> </w:t>
            </w:r>
            <w:hyperlink w:anchor="Ref5" w:history="1">
              <w:r w:rsidRPr="003B1367">
                <w:rPr>
                  <w:rStyle w:val="Hipervnculo"/>
                  <w:rFonts w:eastAsia="Times New Roman"/>
                  <w:bCs/>
                  <w:lang w:eastAsia="es-ES"/>
                </w:rPr>
                <w:t>[5]</w:t>
              </w:r>
            </w:hyperlink>
          </w:p>
        </w:tc>
        <w:tc>
          <w:tcPr>
            <w:tcW w:w="1559" w:type="dxa"/>
            <w:tcBorders>
              <w:top w:val="nil"/>
              <w:left w:val="nil"/>
              <w:bottom w:val="single" w:sz="8" w:space="0" w:color="000000"/>
              <w:right w:val="single" w:sz="8" w:space="0" w:color="000000"/>
            </w:tcBorders>
            <w:shd w:val="clear" w:color="auto" w:fill="FFFFFF" w:themeFill="background1"/>
            <w:vAlign w:val="center"/>
            <w:hideMark/>
          </w:tcPr>
          <w:p w14:paraId="1738722E" w14:textId="77777777" w:rsidR="00945292" w:rsidRPr="005C6149" w:rsidRDefault="00945292" w:rsidP="00945292">
            <w:pPr>
              <w:jc w:val="center"/>
              <w:rPr>
                <w:rFonts w:eastAsia="Times New Roman"/>
                <w:bCs/>
                <w:color w:val="1F1F1F"/>
                <w:lang w:eastAsia="es-ES"/>
              </w:rPr>
            </w:pPr>
            <w:r w:rsidRPr="005C6149">
              <w:rPr>
                <w:rFonts w:eastAsia="Times New Roman"/>
                <w:bCs/>
                <w:color w:val="1F1F1F"/>
                <w:lang w:eastAsia="es-ES"/>
              </w:rPr>
              <w:t>Arquitectura</w:t>
            </w:r>
          </w:p>
        </w:tc>
        <w:tc>
          <w:tcPr>
            <w:tcW w:w="1843" w:type="dxa"/>
            <w:tcBorders>
              <w:top w:val="nil"/>
              <w:left w:val="nil"/>
              <w:bottom w:val="single" w:sz="8" w:space="0" w:color="000000"/>
              <w:right w:val="single" w:sz="8" w:space="0" w:color="000000"/>
            </w:tcBorders>
            <w:shd w:val="clear" w:color="auto" w:fill="FFFFFF" w:themeFill="background1"/>
            <w:vAlign w:val="center"/>
            <w:hideMark/>
          </w:tcPr>
          <w:p w14:paraId="6B8117EA" w14:textId="77777777" w:rsidR="00945292" w:rsidRPr="005C6149" w:rsidRDefault="00945292" w:rsidP="00945292">
            <w:pPr>
              <w:jc w:val="center"/>
              <w:rPr>
                <w:rFonts w:eastAsia="Times New Roman"/>
                <w:bCs/>
                <w:color w:val="1F1F1F"/>
                <w:lang w:eastAsia="es-ES"/>
              </w:rPr>
            </w:pPr>
            <w:r w:rsidRPr="005C6149">
              <w:rPr>
                <w:rFonts w:eastAsia="Times New Roman"/>
                <w:bCs/>
                <w:color w:val="1F1F1F"/>
                <w:lang w:eastAsia="es-ES"/>
              </w:rPr>
              <w:t xml:space="preserve">Reconstrucción de </w:t>
            </w:r>
            <w:r w:rsidRPr="00184A74">
              <w:rPr>
                <w:rFonts w:eastAsia="Times New Roman"/>
                <w:bCs/>
                <w:i/>
                <w:iCs/>
                <w:color w:val="1F1F1F"/>
                <w:lang w:eastAsia="es-ES"/>
              </w:rPr>
              <w:t>Prompt</w:t>
            </w:r>
          </w:p>
        </w:tc>
        <w:tc>
          <w:tcPr>
            <w:tcW w:w="1888" w:type="dxa"/>
            <w:tcBorders>
              <w:top w:val="nil"/>
              <w:left w:val="nil"/>
              <w:bottom w:val="single" w:sz="8" w:space="0" w:color="000000"/>
              <w:right w:val="single" w:sz="8" w:space="0" w:color="000000"/>
            </w:tcBorders>
            <w:shd w:val="clear" w:color="auto" w:fill="FFFFFF" w:themeFill="background1"/>
            <w:vAlign w:val="center"/>
            <w:hideMark/>
          </w:tcPr>
          <w:p w14:paraId="527F579B" w14:textId="77777777" w:rsidR="00945292" w:rsidRPr="005C6149" w:rsidRDefault="00945292" w:rsidP="00945292">
            <w:pPr>
              <w:jc w:val="center"/>
              <w:rPr>
                <w:rFonts w:eastAsia="Times New Roman"/>
                <w:bCs/>
                <w:color w:val="1F1F1F"/>
                <w:lang w:eastAsia="es-ES"/>
              </w:rPr>
            </w:pPr>
            <w:r w:rsidRPr="005C6149">
              <w:rPr>
                <w:rFonts w:eastAsia="Times New Roman"/>
                <w:bCs/>
                <w:color w:val="1F1F1F"/>
                <w:lang w:eastAsia="es-ES"/>
              </w:rPr>
              <w:t>KV-Cache / Latencia</w:t>
            </w:r>
          </w:p>
        </w:tc>
        <w:tc>
          <w:tcPr>
            <w:tcW w:w="2081" w:type="dxa"/>
            <w:tcBorders>
              <w:top w:val="nil"/>
              <w:left w:val="nil"/>
              <w:bottom w:val="single" w:sz="8" w:space="0" w:color="000000"/>
              <w:right w:val="single" w:sz="8" w:space="0" w:color="000000"/>
            </w:tcBorders>
            <w:shd w:val="clear" w:color="auto" w:fill="FFFFFF" w:themeFill="background1"/>
            <w:vAlign w:val="center"/>
            <w:hideMark/>
          </w:tcPr>
          <w:p w14:paraId="7A50A8DA" w14:textId="77777777" w:rsidR="00945292" w:rsidRPr="005C6149" w:rsidRDefault="00945292" w:rsidP="00945292">
            <w:pPr>
              <w:jc w:val="center"/>
              <w:rPr>
                <w:rFonts w:eastAsia="Times New Roman"/>
                <w:bCs/>
                <w:color w:val="1F1F1F"/>
                <w:lang w:eastAsia="es-ES"/>
              </w:rPr>
            </w:pPr>
            <w:r w:rsidRPr="005C6149">
              <w:rPr>
                <w:rFonts w:eastAsia="Times New Roman"/>
                <w:bCs/>
                <w:color w:val="1F1F1F"/>
                <w:lang w:eastAsia="es-ES"/>
              </w:rPr>
              <w:t>Muy Alta (GPU/VRAM)</w:t>
            </w:r>
          </w:p>
        </w:tc>
      </w:tr>
      <w:tr w:rsidR="00945292" w:rsidRPr="005C6149" w14:paraId="61430DCB" w14:textId="77777777" w:rsidTr="0018356E">
        <w:trPr>
          <w:trHeight w:val="1155"/>
        </w:trPr>
        <w:tc>
          <w:tcPr>
            <w:tcW w:w="2127" w:type="dxa"/>
            <w:tcBorders>
              <w:top w:val="nil"/>
              <w:left w:val="single" w:sz="8" w:space="0" w:color="000000"/>
              <w:bottom w:val="single" w:sz="8" w:space="0" w:color="000000"/>
              <w:right w:val="single" w:sz="8" w:space="0" w:color="000000"/>
            </w:tcBorders>
            <w:shd w:val="clear" w:color="auto" w:fill="FFFFFF" w:themeFill="background1"/>
            <w:vAlign w:val="center"/>
            <w:hideMark/>
          </w:tcPr>
          <w:p w14:paraId="2CBC610C" w14:textId="77777777" w:rsidR="00945292" w:rsidRPr="005C6149" w:rsidRDefault="00945292" w:rsidP="00945292">
            <w:pPr>
              <w:jc w:val="center"/>
              <w:rPr>
                <w:rFonts w:eastAsia="Times New Roman"/>
                <w:bCs/>
                <w:color w:val="1F1F1F"/>
                <w:lang w:eastAsia="es-ES"/>
              </w:rPr>
            </w:pPr>
            <w:r w:rsidRPr="005C6149">
              <w:rPr>
                <w:rFonts w:eastAsia="Times New Roman"/>
                <w:bCs/>
                <w:color w:val="1F1F1F"/>
                <w:lang w:eastAsia="es-ES"/>
              </w:rPr>
              <w:t>Propuesta TFG</w:t>
            </w:r>
          </w:p>
        </w:tc>
        <w:tc>
          <w:tcPr>
            <w:tcW w:w="1559" w:type="dxa"/>
            <w:tcBorders>
              <w:top w:val="nil"/>
              <w:left w:val="nil"/>
              <w:bottom w:val="single" w:sz="8" w:space="0" w:color="000000"/>
              <w:right w:val="single" w:sz="8" w:space="0" w:color="000000"/>
            </w:tcBorders>
            <w:shd w:val="clear" w:color="auto" w:fill="FFFFFF" w:themeFill="background1"/>
            <w:vAlign w:val="center"/>
            <w:hideMark/>
          </w:tcPr>
          <w:p w14:paraId="51E3C60D" w14:textId="77777777" w:rsidR="00945292" w:rsidRPr="005C6149" w:rsidRDefault="00945292" w:rsidP="00945292">
            <w:pPr>
              <w:jc w:val="center"/>
              <w:rPr>
                <w:rFonts w:eastAsia="Times New Roman"/>
                <w:bCs/>
                <w:color w:val="1F1F1F"/>
                <w:lang w:eastAsia="es-ES"/>
              </w:rPr>
            </w:pPr>
            <w:r w:rsidRPr="005C6149">
              <w:rPr>
                <w:rFonts w:eastAsia="Times New Roman"/>
                <w:bCs/>
                <w:color w:val="1F1F1F"/>
                <w:lang w:eastAsia="es-ES"/>
              </w:rPr>
              <w:t>Canal Lateral (Tiempo)</w:t>
            </w:r>
          </w:p>
        </w:tc>
        <w:tc>
          <w:tcPr>
            <w:tcW w:w="1843" w:type="dxa"/>
            <w:tcBorders>
              <w:top w:val="nil"/>
              <w:left w:val="nil"/>
              <w:bottom w:val="single" w:sz="8" w:space="0" w:color="000000"/>
              <w:right w:val="single" w:sz="8" w:space="0" w:color="000000"/>
            </w:tcBorders>
            <w:shd w:val="clear" w:color="auto" w:fill="FFFFFF" w:themeFill="background1"/>
            <w:vAlign w:val="center"/>
            <w:hideMark/>
          </w:tcPr>
          <w:p w14:paraId="2A31BF82" w14:textId="77777777" w:rsidR="00945292" w:rsidRPr="005C6149" w:rsidRDefault="00945292" w:rsidP="00945292">
            <w:pPr>
              <w:jc w:val="center"/>
              <w:rPr>
                <w:rFonts w:eastAsia="Times New Roman"/>
                <w:bCs/>
                <w:color w:val="1F1F1F"/>
                <w:lang w:eastAsia="es-ES"/>
              </w:rPr>
            </w:pPr>
            <w:r w:rsidRPr="005C6149">
              <w:rPr>
                <w:rFonts w:eastAsia="Times New Roman"/>
                <w:bCs/>
                <w:color w:val="1F1F1F"/>
                <w:lang w:eastAsia="es-ES"/>
              </w:rPr>
              <w:t>Detección de Documentos Indexados</w:t>
            </w:r>
          </w:p>
        </w:tc>
        <w:tc>
          <w:tcPr>
            <w:tcW w:w="1888" w:type="dxa"/>
            <w:tcBorders>
              <w:top w:val="nil"/>
              <w:left w:val="nil"/>
              <w:bottom w:val="single" w:sz="8" w:space="0" w:color="000000"/>
              <w:right w:val="single" w:sz="8" w:space="0" w:color="000000"/>
            </w:tcBorders>
            <w:shd w:val="clear" w:color="auto" w:fill="FFFFFF" w:themeFill="background1"/>
            <w:vAlign w:val="center"/>
            <w:hideMark/>
          </w:tcPr>
          <w:p w14:paraId="518CAF73" w14:textId="77777777" w:rsidR="00945292" w:rsidRPr="005C6149" w:rsidRDefault="00945292" w:rsidP="00945292">
            <w:pPr>
              <w:jc w:val="center"/>
              <w:rPr>
                <w:rFonts w:eastAsia="Times New Roman"/>
                <w:bCs/>
                <w:color w:val="1F1F1F"/>
                <w:lang w:eastAsia="es-ES"/>
              </w:rPr>
            </w:pPr>
            <w:r w:rsidRPr="005C6149">
              <w:rPr>
                <w:rFonts w:eastAsia="Times New Roman"/>
                <w:bCs/>
                <w:color w:val="1F1F1F"/>
                <w:lang w:eastAsia="es-ES"/>
              </w:rPr>
              <w:t>Latencia Semántica</w:t>
            </w:r>
          </w:p>
        </w:tc>
        <w:tc>
          <w:tcPr>
            <w:tcW w:w="2081" w:type="dxa"/>
            <w:tcBorders>
              <w:top w:val="nil"/>
              <w:left w:val="nil"/>
              <w:bottom w:val="single" w:sz="8" w:space="0" w:color="000000"/>
              <w:right w:val="single" w:sz="8" w:space="0" w:color="000000"/>
            </w:tcBorders>
            <w:shd w:val="clear" w:color="auto" w:fill="FFFFFF" w:themeFill="background1"/>
            <w:vAlign w:val="center"/>
            <w:hideMark/>
          </w:tcPr>
          <w:p w14:paraId="1D33A4B9" w14:textId="77777777" w:rsidR="00945292" w:rsidRPr="005C6149" w:rsidRDefault="00945292" w:rsidP="00945292">
            <w:pPr>
              <w:jc w:val="center"/>
              <w:rPr>
                <w:rFonts w:eastAsia="Times New Roman"/>
                <w:bCs/>
                <w:color w:val="1F1F1F"/>
                <w:lang w:eastAsia="es-ES"/>
              </w:rPr>
            </w:pPr>
            <w:r w:rsidRPr="005C6149">
              <w:rPr>
                <w:rFonts w:eastAsia="Times New Roman"/>
                <w:bCs/>
                <w:color w:val="1F1F1F"/>
                <w:lang w:eastAsia="es-ES"/>
              </w:rPr>
              <w:t>Media (Redis/RAG)</w:t>
            </w:r>
          </w:p>
        </w:tc>
      </w:tr>
    </w:tbl>
    <w:p w14:paraId="3AA03267" w14:textId="77777777" w:rsidR="00E825EF" w:rsidRDefault="00E825EF" w:rsidP="00E825EF">
      <w:pPr>
        <w:rPr>
          <w:lang w:eastAsia="es-ES"/>
        </w:rPr>
      </w:pPr>
    </w:p>
    <w:p w14:paraId="412C84ED" w14:textId="77777777" w:rsidR="00E825EF" w:rsidRDefault="00E825EF" w:rsidP="00E825EF">
      <w:pPr>
        <w:rPr>
          <w:lang w:eastAsia="es-ES"/>
        </w:rPr>
      </w:pPr>
    </w:p>
    <w:p w14:paraId="4A745638" w14:textId="1809D14E" w:rsidR="00E825EF" w:rsidRDefault="00E825EF" w:rsidP="00E825EF">
      <w:pPr>
        <w:rPr>
          <w:lang w:eastAsia="es-ES"/>
        </w:rPr>
      </w:pPr>
      <w:r w:rsidRPr="00E825EF">
        <w:rPr>
          <w:lang w:eastAsia="es-ES"/>
        </w:rPr>
        <w:t xml:space="preserve">Este análisis comparativo revela que existe una progresión hacia el uso de métricas temporales de baja latencia debido a su alta fiabilidad. Sin embargo, se observa una desconexión entre los ataques de microarquitectura (extremadamente complejos y dependientes de compartir una GPU físicamente) y los ataques de red (demasiado ruidosos). </w:t>
      </w:r>
    </w:p>
    <w:p w14:paraId="22EA1C80" w14:textId="77777777" w:rsidR="00824AE6" w:rsidRDefault="00824AE6" w:rsidP="00E825EF">
      <w:pPr>
        <w:rPr>
          <w:lang w:eastAsia="es-ES"/>
        </w:rPr>
      </w:pPr>
    </w:p>
    <w:p w14:paraId="65F1DDC7" w14:textId="09693C63" w:rsidR="00824AE6" w:rsidRDefault="00824AE6" w:rsidP="00824AE6">
      <w:pPr>
        <w:pStyle w:val="Ttulo3"/>
      </w:pPr>
      <w:bookmarkStart w:id="23" w:name="_Toc231509568"/>
      <w:commentRangeStart w:id="24"/>
      <w:r w:rsidRPr="00824AE6">
        <w:t>2.4.3</w:t>
      </w:r>
      <w:r w:rsidR="005A0A17">
        <w:t xml:space="preserve">. </w:t>
      </w:r>
      <w:commentRangeEnd w:id="24"/>
      <w:r w:rsidR="00CB0B00" w:rsidRPr="00CB0B00">
        <w:rPr>
          <w:rStyle w:val="Refdecomentario"/>
          <w:sz w:val="26"/>
          <w:szCs w:val="56"/>
        </w:rPr>
        <w:commentReference w:id="24"/>
      </w:r>
      <w:r w:rsidR="00CB0B00" w:rsidRPr="00CB0B00">
        <w:t>Lagunas en la Literatura Actual</w:t>
      </w:r>
      <w:bookmarkEnd w:id="23"/>
    </w:p>
    <w:p w14:paraId="7273FFEC" w14:textId="77777777" w:rsidR="00824AE6" w:rsidRPr="00824AE6" w:rsidRDefault="00824AE6" w:rsidP="00824AE6">
      <w:pPr>
        <w:rPr>
          <w:lang w:eastAsia="es-ES"/>
        </w:rPr>
      </w:pPr>
    </w:p>
    <w:p w14:paraId="28189F37" w14:textId="322F83FB" w:rsidR="009C0F91" w:rsidRPr="009C0F91" w:rsidRDefault="005A0A17" w:rsidP="009C0F91">
      <w:pPr>
        <w:rPr>
          <w:lang w:eastAsia="es-ES"/>
        </w:rPr>
      </w:pPr>
      <w:r w:rsidRPr="005A0A17">
        <w:rPr>
          <w:lang w:eastAsia="es-ES"/>
        </w:rPr>
        <w:t>​</w:t>
      </w:r>
      <w:r w:rsidR="009C0F91" w:rsidRPr="009C0F91">
        <w:rPr>
          <w:lang w:eastAsia="es-ES"/>
        </w:rPr>
        <w:t xml:space="preserve">A pesar de los avances significativos en la identificación de vulnerabilidades dentro del ecosistema de los </w:t>
      </w:r>
      <w:r w:rsidR="009C0F91" w:rsidRPr="00A5181C">
        <w:rPr>
          <w:i/>
          <w:iCs/>
          <w:lang w:eastAsia="es-ES"/>
        </w:rPr>
        <w:t>chatbots</w:t>
      </w:r>
      <w:r w:rsidR="009C0F91" w:rsidRPr="009C0F91">
        <w:rPr>
          <w:lang w:eastAsia="es-ES"/>
        </w:rPr>
        <w:t>, el análisis del estado del arte revela que todavía hay muchas partes de estos sistemas inexploradas que podrían generar nuevos problemas de seguridad y privacidad. En este trabajo se han aprovechado estos puntos no explorados para diseñar y ejecutar un nuevo vector de ataque.</w:t>
      </w:r>
    </w:p>
    <w:p w14:paraId="53A0D191" w14:textId="5B668589" w:rsidR="009C0F91" w:rsidRPr="009C0F91" w:rsidRDefault="009C0F91" w:rsidP="009C0F91">
      <w:pPr>
        <w:rPr>
          <w:lang w:eastAsia="es-ES"/>
        </w:rPr>
      </w:pPr>
    </w:p>
    <w:p w14:paraId="3448C051" w14:textId="423DE9C5" w:rsidR="00D02244" w:rsidRPr="009C0F91" w:rsidRDefault="009C0F91" w:rsidP="009C0F91">
      <w:pPr>
        <w:rPr>
          <w:lang w:eastAsia="es-ES"/>
        </w:rPr>
      </w:pPr>
      <w:r w:rsidRPr="009C0F91">
        <w:rPr>
          <w:lang w:eastAsia="es-ES"/>
        </w:rPr>
        <w:t xml:space="preserve">La inmensa mayoría de los ataques enfocados a la arquitectura como </w:t>
      </w:r>
      <w:r w:rsidR="006014C6">
        <w:rPr>
          <w:lang w:eastAsia="es-ES"/>
        </w:rPr>
        <w:t xml:space="preserve">los </w:t>
      </w:r>
      <w:r w:rsidR="006014C6" w:rsidRPr="006014C6">
        <w:rPr>
          <w:lang w:eastAsia="es-ES"/>
        </w:rPr>
        <w:t>analizados por Wu et al.</w:t>
      </w:r>
      <w:r w:rsidR="006014C6">
        <w:rPr>
          <w:lang w:eastAsia="es-ES"/>
        </w:rPr>
        <w:t xml:space="preserve"> </w:t>
      </w:r>
      <w:hyperlink w:anchor="Ref5" w:history="1">
        <w:r w:rsidRPr="00880A24">
          <w:rPr>
            <w:rStyle w:val="Hipervnculo"/>
            <w:lang w:eastAsia="es-ES"/>
          </w:rPr>
          <w:t>[5]</w:t>
        </w:r>
      </w:hyperlink>
      <w:r w:rsidRPr="009C0F91">
        <w:rPr>
          <w:lang w:eastAsia="es-ES"/>
        </w:rPr>
        <w:t xml:space="preserve"> </w:t>
      </w:r>
      <w:r w:rsidR="006014C6">
        <w:rPr>
          <w:lang w:eastAsia="es-ES"/>
        </w:rPr>
        <w:t xml:space="preserve">y </w:t>
      </w:r>
      <w:r w:rsidR="006014C6" w:rsidRPr="006014C6">
        <w:rPr>
          <w:lang w:eastAsia="es-ES"/>
        </w:rPr>
        <w:t>Zheng et a</w:t>
      </w:r>
      <w:r w:rsidRPr="009C0F91">
        <w:rPr>
          <w:lang w:eastAsia="es-ES"/>
        </w:rPr>
        <w:t xml:space="preserve"> </w:t>
      </w:r>
      <w:hyperlink w:anchor="Ref4" w:history="1">
        <w:r w:rsidRPr="00880A24">
          <w:rPr>
            <w:rStyle w:val="Hipervnculo"/>
            <w:lang w:eastAsia="es-ES"/>
          </w:rPr>
          <w:t>[4]</w:t>
        </w:r>
      </w:hyperlink>
      <w:r w:rsidR="006014C6">
        <w:rPr>
          <w:lang w:eastAsia="es-ES"/>
        </w:rPr>
        <w:t>,</w:t>
      </w:r>
      <w:r w:rsidRPr="009C0F91">
        <w:rPr>
          <w:lang w:eastAsia="es-ES"/>
        </w:rPr>
        <w:t xml:space="preserve"> dirigen sus esfuerzos exclusivamente hacia la memoria del </w:t>
      </w:r>
      <w:r w:rsidR="006014C6">
        <w:rPr>
          <w:lang w:eastAsia="es-ES"/>
        </w:rPr>
        <w:t>m</w:t>
      </w:r>
      <w:r w:rsidRPr="009C0F91">
        <w:rPr>
          <w:lang w:eastAsia="es-ES"/>
        </w:rPr>
        <w:t xml:space="preserve">odelo de </w:t>
      </w:r>
      <w:r w:rsidR="006014C6">
        <w:rPr>
          <w:lang w:eastAsia="es-ES"/>
        </w:rPr>
        <w:t>l</w:t>
      </w:r>
      <w:r w:rsidRPr="009C0F91">
        <w:rPr>
          <w:lang w:eastAsia="es-ES"/>
        </w:rPr>
        <w:t xml:space="preserve">enguaje, en concreto a la KV-Cache o al </w:t>
      </w:r>
      <w:r w:rsidRPr="006014C6">
        <w:rPr>
          <w:i/>
          <w:iCs/>
          <w:lang w:eastAsia="es-ES"/>
        </w:rPr>
        <w:t>prompt</w:t>
      </w:r>
      <w:r w:rsidRPr="009C0F91">
        <w:rPr>
          <w:lang w:eastAsia="es-ES"/>
        </w:rPr>
        <w:t xml:space="preserve"> </w:t>
      </w:r>
      <w:r w:rsidRPr="006014C6">
        <w:rPr>
          <w:i/>
          <w:iCs/>
          <w:lang w:eastAsia="es-ES"/>
        </w:rPr>
        <w:t>caching</w:t>
      </w:r>
      <w:r w:rsidRPr="009C0F91">
        <w:rPr>
          <w:lang w:eastAsia="es-ES"/>
        </w:rPr>
        <w:t xml:space="preserve">. Sin embargo, se ha dado por sentado que el corazón de la arquitectura RAG, el motor de recuperación, es seguro y no se puede usar para realizar estos ataques. Las bases de datos vectoriales modernas (como ChromaDB) utilizan </w:t>
      </w:r>
      <w:r w:rsidRPr="009C0F91">
        <w:rPr>
          <w:lang w:eastAsia="es-ES"/>
        </w:rPr>
        <w:lastRenderedPageBreak/>
        <w:t>algoritmos de búsqueda aproximada por vecinos más cercanos (ANN), siendo HNSW (Hierarchical Navigable Small World) el estándar.</w:t>
      </w:r>
      <w:r w:rsidRPr="009C0F91">
        <w:rPr>
          <w:b/>
          <w:bCs/>
          <w:lang w:eastAsia="es-ES"/>
        </w:rPr>
        <w:t xml:space="preserve"> </w:t>
      </w:r>
      <w:r w:rsidRPr="009C0F91">
        <w:rPr>
          <w:lang w:eastAsia="es-ES"/>
        </w:rPr>
        <w:t>Es aquí justo donde encontramos la principal laguna crítica, ya que hay una notable falta de pruebas sobre este algoritmo.</w:t>
      </w:r>
      <w:r w:rsidR="00554446">
        <w:rPr>
          <w:lang w:eastAsia="es-ES"/>
        </w:rPr>
        <w:t xml:space="preserve"> </w:t>
      </w:r>
      <w:r w:rsidR="00D02244" w:rsidRPr="00D02244">
        <w:rPr>
          <w:lang w:eastAsia="es-ES"/>
        </w:rPr>
        <w:t>HNSW optimiza las búsquedas navegando a través de grafos multicapa. El tiempo de recorrido computacional varía dependiendo de si el vector consultado ya forma parte del índice (o es extremadamente similar a uno existente) o si, por el contrario, es información desconocida.</w:t>
      </w:r>
      <w:r w:rsidR="003E2A79">
        <w:rPr>
          <w:lang w:eastAsia="es-ES"/>
        </w:rPr>
        <w:t xml:space="preserve"> </w:t>
      </w:r>
      <w:r w:rsidR="00D02244" w:rsidRPr="00D02244">
        <w:rPr>
          <w:lang w:eastAsia="es-ES"/>
        </w:rPr>
        <w:t xml:space="preserve">En este TFG, se ha aprovechado esta </w:t>
      </w:r>
      <w:r w:rsidR="00554446">
        <w:rPr>
          <w:lang w:eastAsia="es-ES"/>
        </w:rPr>
        <w:t>diferencia</w:t>
      </w:r>
      <w:r w:rsidR="00D02244" w:rsidRPr="00D02244">
        <w:rPr>
          <w:lang w:eastAsia="es-ES"/>
        </w:rPr>
        <w:t xml:space="preserve"> temporal para convertir los tiempos de respuesta del algoritmo HNSW en un vector de ataque.</w:t>
      </w:r>
    </w:p>
    <w:p w14:paraId="167CC105" w14:textId="02CF07AF" w:rsidR="009C0F91" w:rsidRPr="009C0F91" w:rsidRDefault="009C0F91" w:rsidP="009C0F91">
      <w:pPr>
        <w:rPr>
          <w:lang w:eastAsia="es-ES"/>
        </w:rPr>
      </w:pPr>
    </w:p>
    <w:p w14:paraId="4B05A293" w14:textId="411A0673" w:rsidR="009C0F91" w:rsidRPr="009C0F91" w:rsidRDefault="009C0F91" w:rsidP="009C0F91">
      <w:pPr>
        <w:rPr>
          <w:lang w:eastAsia="es-ES"/>
        </w:rPr>
      </w:pPr>
      <w:r w:rsidRPr="009C0F91">
        <w:rPr>
          <w:lang w:eastAsia="es-ES"/>
        </w:rPr>
        <w:t>​Además, para añadir robustez al trabajo, se ha estudiado si el ataque también se presenta en un sistema con todos los componentes aportando ruido. En los entornos de producción real, un sistema RAG es un pipeline secuencial orquestado por frameworks como LangChain o LlamaIndex (involucrando modelos de embedding, bases de datos y el LLM final). Todas estas partes del sistema aportan ruido al tener su propio tiempo de computación. En este caso se ha estudiado si la diferencia de tiempo de recuperación entre una quer</w:t>
      </w:r>
      <w:r w:rsidR="0039218D">
        <w:rPr>
          <w:lang w:eastAsia="es-ES"/>
        </w:rPr>
        <w:t>y</w:t>
      </w:r>
      <w:r w:rsidRPr="009C0F91">
        <w:rPr>
          <w:lang w:eastAsia="es-ES"/>
        </w:rPr>
        <w:t xml:space="preserve"> cuyo vector cae en una zona poblada del RAG y otra cuyo vector cae en una más vacía es suficientemente grande como para medirla con todo el ruido generado por los distintos componentes del sistema.</w:t>
      </w:r>
    </w:p>
    <w:p w14:paraId="2F3D6E71" w14:textId="290DF9F6" w:rsidR="00D02244" w:rsidRDefault="00D02244" w:rsidP="009C0F91">
      <w:pPr>
        <w:rPr>
          <w:lang w:eastAsia="es-ES"/>
        </w:rPr>
      </w:pPr>
    </w:p>
    <w:p w14:paraId="64783E9E" w14:textId="25E5342B" w:rsidR="00D02244" w:rsidRPr="009C0F91" w:rsidRDefault="00D02244" w:rsidP="009C0F91">
      <w:pPr>
        <w:rPr>
          <w:lang w:eastAsia="es-ES"/>
        </w:rPr>
      </w:pPr>
      <w:r w:rsidRPr="00D02244">
        <w:rPr>
          <w:lang w:eastAsia="es-ES"/>
        </w:rPr>
        <w:t xml:space="preserve">Finalmente, se observa una clara </w:t>
      </w:r>
      <w:r w:rsidR="006014C6">
        <w:rPr>
          <w:lang w:eastAsia="es-ES"/>
        </w:rPr>
        <w:t>distinción</w:t>
      </w:r>
      <w:r w:rsidRPr="00D02244">
        <w:rPr>
          <w:lang w:eastAsia="es-ES"/>
        </w:rPr>
        <w:t xml:space="preserve"> respecto a cómo se aplican los ataques. Por un lado, las investigaciones que intentan comprometer la base de datos de un RAG</w:t>
      </w:r>
      <w:r w:rsidR="006014C6">
        <w:rPr>
          <w:lang w:eastAsia="es-ES"/>
        </w:rPr>
        <w:t xml:space="preserve">, </w:t>
      </w:r>
      <w:r w:rsidR="006014C6" w:rsidRPr="006014C6">
        <w:rPr>
          <w:lang w:eastAsia="es-ES"/>
        </w:rPr>
        <w:t xml:space="preserve">como las analizadas por Anderson et al. </w:t>
      </w:r>
      <w:hyperlink w:anchor="Ref1" w:history="1">
        <w:r w:rsidR="006014C6" w:rsidRPr="006014C6">
          <w:rPr>
            <w:rStyle w:val="Hipervnculo"/>
            <w:lang w:eastAsia="es-ES"/>
          </w:rPr>
          <w:t>[1]</w:t>
        </w:r>
      </w:hyperlink>
      <w:r w:rsidR="006014C6" w:rsidRPr="006014C6">
        <w:rPr>
          <w:lang w:eastAsia="es-ES"/>
        </w:rPr>
        <w:t xml:space="preserve"> y Li et al. </w:t>
      </w:r>
      <w:hyperlink w:anchor="Ref2" w:history="1">
        <w:r w:rsidR="006014C6" w:rsidRPr="006014C6">
          <w:rPr>
            <w:rStyle w:val="Hipervnculo"/>
            <w:lang w:eastAsia="es-ES"/>
          </w:rPr>
          <w:t>[2]</w:t>
        </w:r>
      </w:hyperlink>
      <w:r w:rsidR="006014C6" w:rsidRPr="006014C6">
        <w:rPr>
          <w:lang w:eastAsia="es-ES"/>
        </w:rPr>
        <w:t>,</w:t>
      </w:r>
      <w:r w:rsidR="006014C6">
        <w:rPr>
          <w:lang w:eastAsia="es-ES"/>
        </w:rPr>
        <w:t xml:space="preserve"> dependen </w:t>
      </w:r>
      <w:r w:rsidRPr="00D02244">
        <w:rPr>
          <w:lang w:eastAsia="es-ES"/>
        </w:rPr>
        <w:t xml:space="preserve">exclusivamente del análisis de texto o del conteo de tokens, lo cual es ineficiente a gran escala. Por otro lado, las investigaciones que utilizan </w:t>
      </w:r>
      <w:r w:rsidR="006014C6" w:rsidRPr="006014C6">
        <w:rPr>
          <w:lang w:eastAsia="es-ES"/>
        </w:rPr>
        <w:t>canales laterales de latencia, como las de Zheng et al.</w:t>
      </w:r>
      <w:r w:rsidR="006014C6">
        <w:rPr>
          <w:lang w:eastAsia="es-ES"/>
        </w:rPr>
        <w:t xml:space="preserve"> </w:t>
      </w:r>
      <w:hyperlink w:anchor="Ref4" w:history="1">
        <w:r w:rsidR="00880A24" w:rsidRPr="00880A24">
          <w:rPr>
            <w:rStyle w:val="Hipervnculo"/>
            <w:lang w:eastAsia="es-ES"/>
          </w:rPr>
          <w:t>[4]</w:t>
        </w:r>
      </w:hyperlink>
      <w:r w:rsidRPr="00D02244">
        <w:rPr>
          <w:lang w:eastAsia="es-ES"/>
        </w:rPr>
        <w:t xml:space="preserve"> </w:t>
      </w:r>
      <w:r w:rsidR="006014C6" w:rsidRPr="006014C6">
        <w:rPr>
          <w:lang w:eastAsia="es-ES"/>
        </w:rPr>
        <w:t>y Wu et al.</w:t>
      </w:r>
      <w:r w:rsidR="006014C6">
        <w:rPr>
          <w:lang w:eastAsia="es-ES"/>
        </w:rPr>
        <w:t xml:space="preserve"> </w:t>
      </w:r>
      <w:hyperlink w:anchor="Ref5" w:history="1">
        <w:r w:rsidR="00880A24" w:rsidRPr="00880A24">
          <w:rPr>
            <w:rStyle w:val="Hipervnculo"/>
            <w:lang w:eastAsia="es-ES"/>
          </w:rPr>
          <w:t>[5]</w:t>
        </w:r>
      </w:hyperlink>
      <w:r w:rsidR="006014C6">
        <w:rPr>
          <w:lang w:eastAsia="es-ES"/>
        </w:rPr>
        <w:t xml:space="preserve">, </w:t>
      </w:r>
      <w:r w:rsidRPr="00D02244">
        <w:rPr>
          <w:lang w:eastAsia="es-ES"/>
        </w:rPr>
        <w:t xml:space="preserve">se han limitado </w:t>
      </w:r>
      <w:r w:rsidR="006014C6">
        <w:rPr>
          <w:lang w:eastAsia="es-ES"/>
        </w:rPr>
        <w:t xml:space="preserve">principalmente </w:t>
      </w:r>
      <w:r w:rsidRPr="00D02244">
        <w:rPr>
          <w:lang w:eastAsia="es-ES"/>
        </w:rPr>
        <w:t xml:space="preserve">a comprometer la privacidad del usuario, buscando reconstruir las preguntas dinámicas de los chats. Lo que </w:t>
      </w:r>
      <w:r w:rsidR="00554446">
        <w:rPr>
          <w:lang w:eastAsia="es-ES"/>
        </w:rPr>
        <w:t xml:space="preserve">se </w:t>
      </w:r>
      <w:r w:rsidRPr="00D02244">
        <w:rPr>
          <w:lang w:eastAsia="es-ES"/>
        </w:rPr>
        <w:t>ha pasado por alto es cruzar amb</w:t>
      </w:r>
      <w:r w:rsidR="00554446">
        <w:rPr>
          <w:lang w:eastAsia="es-ES"/>
        </w:rPr>
        <w:t>os ataques.</w:t>
      </w:r>
      <w:r w:rsidRPr="00D02244">
        <w:rPr>
          <w:lang w:eastAsia="es-ES"/>
        </w:rPr>
        <w:t xml:space="preserve"> En lugar de utilizar la latencia para "espiar" a otros usuarios, este TFG propone explotar las </w:t>
      </w:r>
      <w:r w:rsidR="00554446">
        <w:rPr>
          <w:lang w:eastAsia="es-ES"/>
        </w:rPr>
        <w:t>variaciones</w:t>
      </w:r>
      <w:r w:rsidRPr="00D02244">
        <w:rPr>
          <w:lang w:eastAsia="es-ES"/>
        </w:rPr>
        <w:t xml:space="preserve"> de tiempo del motor de búsqueda para </w:t>
      </w:r>
      <w:r w:rsidR="00554446">
        <w:rPr>
          <w:lang w:eastAsia="es-ES"/>
        </w:rPr>
        <w:t>atacar</w:t>
      </w:r>
      <w:r w:rsidRPr="00D02244">
        <w:rPr>
          <w:lang w:eastAsia="es-ES"/>
        </w:rPr>
        <w:t xml:space="preserve"> componentes estáticos, confirmando la existencia de documentos confidenciales indexados en el </w:t>
      </w:r>
      <w:r w:rsidRPr="00D02244">
        <w:rPr>
          <w:i/>
          <w:iCs/>
          <w:lang w:eastAsia="es-ES"/>
        </w:rPr>
        <w:t>corpus</w:t>
      </w:r>
      <w:r w:rsidRPr="00D02244">
        <w:rPr>
          <w:lang w:eastAsia="es-ES"/>
        </w:rPr>
        <w:t xml:space="preserve"> sin necesidad de analizar el texto generado.</w:t>
      </w:r>
    </w:p>
    <w:p w14:paraId="68ADA28A" w14:textId="3C91168A" w:rsidR="00824AE6" w:rsidRPr="00824AE6" w:rsidRDefault="00824AE6" w:rsidP="009C0F91">
      <w:pPr>
        <w:rPr>
          <w:lang w:eastAsia="es-ES"/>
        </w:rPr>
      </w:pPr>
    </w:p>
    <w:p w14:paraId="364EE175" w14:textId="445BB194" w:rsidR="00824AE6" w:rsidRPr="00824AE6" w:rsidRDefault="00824AE6" w:rsidP="00CB0B00">
      <w:pPr>
        <w:pStyle w:val="Ttulo3"/>
      </w:pPr>
      <w:bookmarkStart w:id="25" w:name="_Toc231509569"/>
      <w:commentRangeStart w:id="26"/>
      <w:r w:rsidRPr="00824AE6">
        <w:t xml:space="preserve">2.4.4. </w:t>
      </w:r>
      <w:commentRangeEnd w:id="26"/>
      <w:r w:rsidR="00CB0B00" w:rsidRPr="00CB0B00">
        <w:rPr>
          <w:rStyle w:val="Refdecomentario"/>
          <w:sz w:val="26"/>
          <w:szCs w:val="56"/>
        </w:rPr>
        <w:commentReference w:id="26"/>
      </w:r>
      <w:r w:rsidR="00CB0B00" w:rsidRPr="00CB0B00">
        <w:t>Definición de la Brecha de Investigación</w:t>
      </w:r>
      <w:bookmarkEnd w:id="25"/>
    </w:p>
    <w:p w14:paraId="7C8E869C" w14:textId="77777777" w:rsidR="00D66D97" w:rsidRDefault="00D66D97" w:rsidP="00E6210B">
      <w:pPr>
        <w:rPr>
          <w:lang w:eastAsia="es-ES"/>
        </w:rPr>
      </w:pPr>
    </w:p>
    <w:p w14:paraId="5EBEAE8B" w14:textId="5B04D4BD" w:rsidR="00E6210B" w:rsidRDefault="00E6210B" w:rsidP="00E6210B">
      <w:pPr>
        <w:rPr>
          <w:lang w:eastAsia="es-ES"/>
        </w:rPr>
      </w:pPr>
      <w:r w:rsidRPr="00E6210B">
        <w:rPr>
          <w:lang w:eastAsia="es-ES"/>
        </w:rPr>
        <w:t>El conjunto de estas lagunas permite identificar una brecha de investigación clara y de alta relevancia, que es la ausencia del estudio de un método para auditoría de membresía de documentos en sistemas RAG mediante el análisis de latencia del algoritmo de búsqueda vectorial.</w:t>
      </w:r>
      <w:r>
        <w:rPr>
          <w:lang w:eastAsia="es-ES"/>
        </w:rPr>
        <w:t xml:space="preserve"> </w:t>
      </w:r>
      <w:r w:rsidRPr="00E6210B">
        <w:rPr>
          <w:lang w:eastAsia="es-ES"/>
        </w:rPr>
        <w:t>La investigación propuesta para explotar esta brecha se define con los siguientes elementos:</w:t>
      </w:r>
    </w:p>
    <w:p w14:paraId="0B395F69" w14:textId="77777777" w:rsidR="00E6210B" w:rsidRPr="00E6210B" w:rsidRDefault="00E6210B" w:rsidP="00E6210B">
      <w:pPr>
        <w:rPr>
          <w:lang w:eastAsia="es-ES"/>
        </w:rPr>
      </w:pPr>
    </w:p>
    <w:p w14:paraId="543AF0EC" w14:textId="77777777" w:rsidR="00E6210B" w:rsidRPr="00E6210B" w:rsidRDefault="00E6210B" w:rsidP="00E6210B">
      <w:pPr>
        <w:numPr>
          <w:ilvl w:val="0"/>
          <w:numId w:val="26"/>
        </w:numPr>
        <w:rPr>
          <w:lang w:eastAsia="es-ES"/>
        </w:rPr>
      </w:pPr>
      <w:r w:rsidRPr="00E6210B">
        <w:rPr>
          <w:lang w:eastAsia="es-ES"/>
        </w:rPr>
        <w:t>El vector: La latencia generada específicamente por el motor de búsqueda de la base de datos vectorial al procesar la similitud de consultas contra su índice.</w:t>
      </w:r>
    </w:p>
    <w:p w14:paraId="7439732F" w14:textId="77777777" w:rsidR="00E6210B" w:rsidRPr="00E6210B" w:rsidRDefault="00E6210B" w:rsidP="00E6210B">
      <w:pPr>
        <w:numPr>
          <w:ilvl w:val="0"/>
          <w:numId w:val="26"/>
        </w:numPr>
        <w:rPr>
          <w:lang w:eastAsia="es-ES"/>
        </w:rPr>
      </w:pPr>
      <w:r w:rsidRPr="00E6210B">
        <w:rPr>
          <w:lang w:eastAsia="es-ES"/>
        </w:rPr>
        <w:t>El objetivo: Descubrir y confirmar la existencia de archivos específicos dentro del índice vectorial de una arquitectura RAG.</w:t>
      </w:r>
    </w:p>
    <w:p w14:paraId="5B04D007" w14:textId="77777777" w:rsidR="00E6210B" w:rsidRPr="00E6210B" w:rsidRDefault="00E6210B" w:rsidP="00E6210B">
      <w:pPr>
        <w:numPr>
          <w:ilvl w:val="0"/>
          <w:numId w:val="26"/>
        </w:numPr>
        <w:rPr>
          <w:lang w:eastAsia="es-ES"/>
        </w:rPr>
      </w:pPr>
      <w:r w:rsidRPr="00E6210B">
        <w:rPr>
          <w:lang w:eastAsia="es-ES"/>
        </w:rPr>
        <w:t>El contexto: Un entorno de auditoría corporativa realista (que incluye capas de optimización estándar como cachés semánticas) donde se busca validar si el sistema delata la existencia de documentos que no deberían estar expuestos.</w:t>
      </w:r>
    </w:p>
    <w:p w14:paraId="62AD836B" w14:textId="2744E095" w:rsidR="00E6210B" w:rsidRPr="00E6210B" w:rsidRDefault="00E6210B" w:rsidP="00E6210B">
      <w:pPr>
        <w:rPr>
          <w:lang w:eastAsia="es-ES"/>
        </w:rPr>
      </w:pPr>
    </w:p>
    <w:p w14:paraId="2662A400" w14:textId="4C57564A" w:rsidR="00824AE6" w:rsidRDefault="00E6210B" w:rsidP="00824AE6">
      <w:pPr>
        <w:rPr>
          <w:lang w:eastAsia="es-ES"/>
        </w:rPr>
      </w:pPr>
      <w:r w:rsidRPr="00E6210B">
        <w:rPr>
          <w:lang w:eastAsia="es-ES"/>
        </w:rPr>
        <w:t xml:space="preserve">Esta investigación, a diferencia de otros ataques, se centra en una vulnerabilidad algorítmica que es la propia eficiencia de la indexación y recuperación vectorial, midiendo el comportamiento del </w:t>
      </w:r>
      <w:r w:rsidRPr="00E6210B">
        <w:rPr>
          <w:i/>
          <w:iCs/>
          <w:lang w:eastAsia="es-ES"/>
        </w:rPr>
        <w:t>retriever</w:t>
      </w:r>
      <w:r w:rsidRPr="00E6210B">
        <w:rPr>
          <w:lang w:eastAsia="es-ES"/>
        </w:rPr>
        <w:t xml:space="preserve"> y definiendo qué diferencia de tiempo constituye una prueba de la presencia de un documento en el RAG.</w:t>
      </w:r>
      <w:r w:rsidR="00C63F70">
        <w:rPr>
          <w:lang w:eastAsia="es-ES"/>
        </w:rPr>
        <w:t xml:space="preserve"> Además, este trabajo se justifica gracias a su gran innovación en </w:t>
      </w:r>
      <w:r w:rsidR="00C172CF">
        <w:rPr>
          <w:lang w:eastAsia="es-ES"/>
        </w:rPr>
        <w:t>varios</w:t>
      </w:r>
      <w:r w:rsidR="00C63F70">
        <w:rPr>
          <w:lang w:eastAsia="es-ES"/>
        </w:rPr>
        <w:t xml:space="preserve"> pilares</w:t>
      </w:r>
      <w:r w:rsidR="00824AE6" w:rsidRPr="00824AE6">
        <w:rPr>
          <w:lang w:eastAsia="es-ES"/>
        </w:rPr>
        <w:t>:</w:t>
      </w:r>
    </w:p>
    <w:p w14:paraId="653818B7" w14:textId="77777777" w:rsidR="00C63F70" w:rsidRPr="00C63F70" w:rsidRDefault="00C63F70" w:rsidP="00824AE6">
      <w:pPr>
        <w:rPr>
          <w:lang w:eastAsia="es-ES"/>
        </w:rPr>
      </w:pPr>
    </w:p>
    <w:p w14:paraId="313A484D" w14:textId="19A6D3A5" w:rsidR="00824AE6" w:rsidRPr="00C63F70" w:rsidRDefault="00824AE6" w:rsidP="00824AE6">
      <w:pPr>
        <w:numPr>
          <w:ilvl w:val="0"/>
          <w:numId w:val="20"/>
        </w:numPr>
        <w:rPr>
          <w:lang w:eastAsia="es-ES"/>
        </w:rPr>
      </w:pPr>
      <w:r w:rsidRPr="00C63F70">
        <w:rPr>
          <w:lang w:eastAsia="es-ES"/>
        </w:rPr>
        <w:t xml:space="preserve">Viabilidad y </w:t>
      </w:r>
      <w:r w:rsidR="00C63F70">
        <w:rPr>
          <w:lang w:eastAsia="es-ES"/>
        </w:rPr>
        <w:t>r</w:t>
      </w:r>
      <w:r w:rsidRPr="00C63F70">
        <w:rPr>
          <w:lang w:eastAsia="es-ES"/>
        </w:rPr>
        <w:t xml:space="preserve">ealismo: A diferencia </w:t>
      </w:r>
      <w:r w:rsidR="00A5181C" w:rsidRPr="00A5181C">
        <w:rPr>
          <w:lang w:eastAsia="es-ES"/>
        </w:rPr>
        <w:t>del ataque analizado por Wu</w:t>
      </w:r>
      <w:r w:rsidR="00A5181C">
        <w:rPr>
          <w:lang w:eastAsia="es-ES"/>
        </w:rPr>
        <w:t xml:space="preserve"> </w:t>
      </w:r>
      <w:r w:rsidR="00A5181C" w:rsidRPr="00A5181C">
        <w:rPr>
          <w:lang w:eastAsia="es-ES"/>
        </w:rPr>
        <w:t>et al.</w:t>
      </w:r>
      <w:r w:rsidR="00A5181C">
        <w:rPr>
          <w:lang w:eastAsia="es-ES"/>
        </w:rPr>
        <w:t xml:space="preserve"> </w:t>
      </w:r>
      <w:hyperlink w:anchor="Ref5" w:history="1">
        <w:r w:rsidR="00C63F70" w:rsidRPr="003B1367">
          <w:rPr>
            <w:rStyle w:val="Hipervnculo"/>
            <w:lang w:eastAsia="es-ES"/>
          </w:rPr>
          <w:t>[5]</w:t>
        </w:r>
      </w:hyperlink>
      <w:r w:rsidRPr="00C63F70">
        <w:rPr>
          <w:lang w:eastAsia="es-ES"/>
        </w:rPr>
        <w:t xml:space="preserve">, </w:t>
      </w:r>
      <w:r w:rsidR="00C63F70">
        <w:rPr>
          <w:lang w:eastAsia="es-ES"/>
        </w:rPr>
        <w:t>esta</w:t>
      </w:r>
      <w:r w:rsidRPr="00C63F70">
        <w:rPr>
          <w:lang w:eastAsia="es-ES"/>
        </w:rPr>
        <w:t xml:space="preserve"> metodología no requiere acceso físico o lógico a la GPU. Se basa en una interacción de red estándar con el servicio RAG, lo que la hace aplicable a prácticamente cualquier despliegue en la nube (AWS, Azure, Google Cloud).</w:t>
      </w:r>
    </w:p>
    <w:p w14:paraId="23F48392" w14:textId="3A25F009" w:rsidR="00824AE6" w:rsidRPr="00C63F70" w:rsidRDefault="00824AE6" w:rsidP="00824AE6">
      <w:pPr>
        <w:numPr>
          <w:ilvl w:val="0"/>
          <w:numId w:val="20"/>
        </w:numPr>
        <w:rPr>
          <w:lang w:eastAsia="es-ES"/>
        </w:rPr>
      </w:pPr>
      <w:r w:rsidRPr="00C63F70">
        <w:rPr>
          <w:lang w:eastAsia="es-ES"/>
        </w:rPr>
        <w:t>Enfoque</w:t>
      </w:r>
      <w:r w:rsidR="00C63F70">
        <w:rPr>
          <w:lang w:eastAsia="es-ES"/>
        </w:rPr>
        <w:t xml:space="preserve"> en la privacidad de los datos</w:t>
      </w:r>
      <w:r w:rsidRPr="00C63F70">
        <w:rPr>
          <w:lang w:eastAsia="es-ES"/>
        </w:rPr>
        <w:t xml:space="preserve">: Al orientar el análisis hacia la base de datos vectorial, este trabajo </w:t>
      </w:r>
      <w:r w:rsidR="00C63F70">
        <w:rPr>
          <w:lang w:eastAsia="es-ES"/>
        </w:rPr>
        <w:t>ataca</w:t>
      </w:r>
      <w:r w:rsidRPr="00C63F70">
        <w:rPr>
          <w:lang w:eastAsia="es-ES"/>
        </w:rPr>
        <w:t xml:space="preserve"> la principal preocupación de </w:t>
      </w:r>
      <w:r w:rsidR="00C63F70">
        <w:rPr>
          <w:lang w:eastAsia="es-ES"/>
        </w:rPr>
        <w:t xml:space="preserve">las empresas que utilizan sus propios </w:t>
      </w:r>
      <w:r w:rsidR="00C63F70" w:rsidRPr="00A5181C">
        <w:rPr>
          <w:i/>
          <w:iCs/>
          <w:lang w:eastAsia="es-ES"/>
        </w:rPr>
        <w:t>chatbots</w:t>
      </w:r>
      <w:r w:rsidR="00C63F70">
        <w:rPr>
          <w:lang w:eastAsia="es-ES"/>
        </w:rPr>
        <w:t>,</w:t>
      </w:r>
      <w:r w:rsidRPr="00C63F70">
        <w:rPr>
          <w:lang w:eastAsia="es-ES"/>
        </w:rPr>
        <w:t xml:space="preserve"> el miedo a que datos corporativos confidenciales </w:t>
      </w:r>
      <w:r w:rsidR="00C63F70">
        <w:rPr>
          <w:lang w:eastAsia="es-ES"/>
        </w:rPr>
        <w:t>se filtren por algún problema de seguridad.</w:t>
      </w:r>
    </w:p>
    <w:p w14:paraId="76684A75" w14:textId="1000DB35" w:rsidR="00824AE6" w:rsidRPr="00824AE6" w:rsidRDefault="00824AE6" w:rsidP="00824AE6">
      <w:pPr>
        <w:numPr>
          <w:ilvl w:val="0"/>
          <w:numId w:val="20"/>
        </w:numPr>
        <w:rPr>
          <w:lang w:eastAsia="es-ES"/>
        </w:rPr>
      </w:pPr>
      <w:r w:rsidRPr="00C63F70">
        <w:rPr>
          <w:lang w:eastAsia="es-ES"/>
        </w:rPr>
        <w:t>Formalización de</w:t>
      </w:r>
      <w:r w:rsidR="00C63F70">
        <w:rPr>
          <w:lang w:eastAsia="es-ES"/>
        </w:rPr>
        <w:t xml:space="preserve"> la auditoría</w:t>
      </w:r>
      <w:r w:rsidRPr="00C63F70">
        <w:rPr>
          <w:lang w:eastAsia="es-ES"/>
        </w:rPr>
        <w:t xml:space="preserve">: No solo se pretende demostrar una vulnerabilidad, sino </w:t>
      </w:r>
      <w:r w:rsidR="00C63F70">
        <w:rPr>
          <w:lang w:eastAsia="es-ES"/>
        </w:rPr>
        <w:t>realizar una herramienta</w:t>
      </w:r>
      <w:r w:rsidRPr="00C63F70">
        <w:rPr>
          <w:lang w:eastAsia="es-ES"/>
        </w:rPr>
        <w:t xml:space="preserve"> que permita a las empresas auditar sus propios sistemas RAG.</w:t>
      </w:r>
      <w:r w:rsidR="00C63F70">
        <w:rPr>
          <w:lang w:eastAsia="es-ES"/>
        </w:rPr>
        <w:t xml:space="preserve"> También se propondrán algunas soluciones para mitigar la brecha de seguridad.</w:t>
      </w:r>
    </w:p>
    <w:p w14:paraId="05B767AD" w14:textId="77777777" w:rsidR="003E242C" w:rsidRPr="00E132D3" w:rsidRDefault="003E242C" w:rsidP="00E132D3">
      <w:pPr>
        <w:rPr>
          <w:lang w:eastAsia="es-ES"/>
        </w:rPr>
      </w:pPr>
    </w:p>
    <w:p w14:paraId="45069DF6" w14:textId="5ADB1400" w:rsidR="000C694B" w:rsidRDefault="000C694B" w:rsidP="000C694B">
      <w:pPr>
        <w:pStyle w:val="Ttulo1"/>
      </w:pPr>
      <w:bookmarkStart w:id="27" w:name="_Toc231509570"/>
      <w:r w:rsidRPr="000C694B">
        <w:rPr>
          <w:rFonts w:eastAsia="Times New Roman" w:cstheme="minorBidi"/>
        </w:rPr>
        <w:t xml:space="preserve">3. </w:t>
      </w:r>
      <w:r w:rsidRPr="000C694B">
        <w:t>Análisis de Requisitos</w:t>
      </w:r>
      <w:bookmarkEnd w:id="27"/>
    </w:p>
    <w:p w14:paraId="6EC3E7D7" w14:textId="3EE166E4" w:rsidR="000C694B" w:rsidRDefault="000C694B" w:rsidP="000C694B">
      <w:pPr>
        <w:rPr>
          <w:lang w:eastAsia="es-ES"/>
        </w:rPr>
      </w:pPr>
    </w:p>
    <w:p w14:paraId="5DF87A96" w14:textId="77777777" w:rsidR="00E7163B" w:rsidRPr="00E7163B" w:rsidRDefault="00E7163B" w:rsidP="00E7163B">
      <w:pPr>
        <w:rPr>
          <w:lang w:eastAsia="es-ES"/>
        </w:rPr>
      </w:pPr>
      <w:r w:rsidRPr="00E7163B">
        <w:rPr>
          <w:lang w:eastAsia="es-ES"/>
        </w:rPr>
        <w:t>El análisis de requisitos es uno de los pilares fundamentales de cualquier proyecto de software. Este trabajo no solo se centra en la investigación del side-channel attack, sino también en el desarrollo de un producto de software funcional que ayude a la realización del mismo en distintas partes del mundo.</w:t>
      </w:r>
    </w:p>
    <w:p w14:paraId="2083C3A1" w14:textId="77777777" w:rsidR="00E7163B" w:rsidRPr="00E7163B" w:rsidRDefault="00E7163B" w:rsidP="00E7163B">
      <w:pPr>
        <w:rPr>
          <w:lang w:eastAsia="es-ES"/>
        </w:rPr>
      </w:pPr>
      <w:r w:rsidRPr="00E7163B">
        <w:rPr>
          <w:lang w:eastAsia="es-ES"/>
        </w:rPr>
        <w:t>El objetivo de esta sección del proyecto es poder identificar y documentar de manera precisa las necesidades del sistema para que pueda cumplir todos los requisitos de la investigación planteada. Este análisis nos ayudará a transformar las ideas y objetivos del proyecto en especificaciones técnicas concretas para asegurar que las fases de diseño y desarrollo sean exitosas en un futuro.</w:t>
      </w:r>
    </w:p>
    <w:p w14:paraId="79F4C9FB" w14:textId="77777777" w:rsidR="00E7163B" w:rsidRPr="00E7163B" w:rsidRDefault="00E7163B" w:rsidP="00E7163B">
      <w:pPr>
        <w:rPr>
          <w:lang w:eastAsia="es-ES"/>
        </w:rPr>
      </w:pPr>
      <w:r w:rsidRPr="00E7163B">
        <w:rPr>
          <w:lang w:eastAsia="es-ES"/>
        </w:rPr>
        <w:t>Para poder asegurar la calidad del proyecto, se ha seguido una metodología basada en estándares de ingeniería del software utilizados en entornos profesionales. Por lo tanto, cada requisito ha sido evaluado y revisado para asegurar que el resultado final sea un producto de software funcional, claro y útil para la comunidad de investigación de ciberseguridad e inteligencia artificial. Además, todos los requisitos también se han planteado buscando la escalabilidad y robustez del producto.</w:t>
      </w:r>
    </w:p>
    <w:p w14:paraId="15976009" w14:textId="77777777" w:rsidR="008669B4" w:rsidRDefault="008669B4" w:rsidP="008669B4">
      <w:pPr>
        <w:rPr>
          <w:rFonts w:eastAsia="Times New Roman" w:cstheme="minorBidi"/>
          <w:bCs/>
          <w:lang w:eastAsia="es-ES"/>
        </w:rPr>
      </w:pPr>
    </w:p>
    <w:p w14:paraId="17717D6F" w14:textId="77777777" w:rsidR="00504B24" w:rsidRDefault="00504B24" w:rsidP="00504B24">
      <w:pPr>
        <w:pStyle w:val="Ttulo2"/>
      </w:pPr>
      <w:bookmarkStart w:id="28" w:name="_Toc231509571"/>
      <w:r w:rsidRPr="00504B24">
        <w:t>3.1. Definición y Clasificación de Requisitos</w:t>
      </w:r>
      <w:bookmarkEnd w:id="28"/>
    </w:p>
    <w:p w14:paraId="3D56ABC1" w14:textId="77777777" w:rsidR="00504B24" w:rsidRDefault="00504B24" w:rsidP="00504B24">
      <w:pPr>
        <w:rPr>
          <w:lang w:eastAsia="es-ES"/>
        </w:rPr>
      </w:pPr>
    </w:p>
    <w:p w14:paraId="675D2803" w14:textId="49454DF9" w:rsidR="00504B24" w:rsidRDefault="00504B24" w:rsidP="00504B24">
      <w:pPr>
        <w:rPr>
          <w:lang w:eastAsia="es-ES"/>
        </w:rPr>
      </w:pPr>
      <w:r w:rsidRPr="00504B24">
        <w:rPr>
          <w:lang w:eastAsia="es-ES"/>
        </w:rPr>
        <w:t xml:space="preserve">La identificación de los requisitos se ha realizado siguiendo la nomenclatura </w:t>
      </w:r>
      <w:r w:rsidRPr="00504B24">
        <w:rPr>
          <w:b/>
          <w:lang w:eastAsia="es-ES"/>
        </w:rPr>
        <w:t>UG-nnn</w:t>
      </w:r>
      <w:r w:rsidRPr="00504B24">
        <w:rPr>
          <w:lang w:eastAsia="es-ES"/>
        </w:rPr>
        <w:t>, donde la "U" indica un requisito del usuario y la "G" se refiere a un requisito general del sistema. A continuación, se presenta la tabla detallada con los requisitos funcionales y no funcionales que regirán el desarrollo del proyecto.</w:t>
      </w:r>
    </w:p>
    <w:p w14:paraId="223A7C70" w14:textId="77777777" w:rsidR="00511AC3" w:rsidRDefault="00511AC3" w:rsidP="00504B24">
      <w:pPr>
        <w:rPr>
          <w:lang w:eastAsia="es-ES"/>
        </w:rPr>
      </w:pPr>
    </w:p>
    <w:p w14:paraId="0970470E" w14:textId="77777777" w:rsidR="00511AC3" w:rsidRDefault="00511AC3" w:rsidP="00504B24">
      <w:pPr>
        <w:rPr>
          <w:lang w:eastAsia="es-ES"/>
        </w:rPr>
        <w:sectPr w:rsidR="00511AC3" w:rsidSect="00EA23C9">
          <w:pgSz w:w="11906" w:h="16838"/>
          <w:pgMar w:top="1440" w:right="1440" w:bottom="1440" w:left="1440" w:header="709" w:footer="709" w:gutter="0"/>
          <w:cols w:space="708"/>
          <w:docGrid w:linePitch="360"/>
        </w:sectPr>
      </w:pPr>
    </w:p>
    <w:tbl>
      <w:tblPr>
        <w:tblStyle w:val="Tablaconcuadrcula"/>
        <w:tblpPr w:leftFromText="142" w:rightFromText="142" w:vertAnchor="text" w:tblpXSpec="center" w:tblpY="1"/>
        <w:tblOverlap w:val="never"/>
        <w:tblW w:w="0" w:type="auto"/>
        <w:tblLook w:val="04A0" w:firstRow="1" w:lastRow="0" w:firstColumn="1" w:lastColumn="0" w:noHBand="0" w:noVBand="1"/>
      </w:tblPr>
      <w:tblGrid>
        <w:gridCol w:w="1066"/>
        <w:gridCol w:w="1176"/>
        <w:gridCol w:w="1665"/>
        <w:gridCol w:w="1216"/>
        <w:gridCol w:w="1016"/>
        <w:gridCol w:w="1522"/>
        <w:gridCol w:w="1390"/>
        <w:gridCol w:w="4897"/>
      </w:tblGrid>
      <w:tr w:rsidR="00A357AD" w:rsidRPr="0041449E" w14:paraId="0820B0BC" w14:textId="77777777" w:rsidTr="00DC41CF">
        <w:trPr>
          <w:trHeight w:val="416"/>
        </w:trPr>
        <w:tc>
          <w:tcPr>
            <w:tcW w:w="1080" w:type="dxa"/>
            <w:shd w:val="clear" w:color="auto" w:fill="D9D9D9" w:themeFill="background1" w:themeFillShade="D9"/>
            <w:vAlign w:val="center"/>
          </w:tcPr>
          <w:p w14:paraId="1751E131" w14:textId="2283C4A7" w:rsidR="00A357AD" w:rsidRPr="0041449E" w:rsidRDefault="00A357AD" w:rsidP="0041449E">
            <w:pPr>
              <w:jc w:val="center"/>
              <w:rPr>
                <w:b/>
                <w:bCs/>
                <w:lang w:eastAsia="es-ES"/>
              </w:rPr>
            </w:pPr>
            <w:r w:rsidRPr="0041449E">
              <w:rPr>
                <w:b/>
                <w:bCs/>
                <w:lang w:eastAsia="es-ES"/>
              </w:rPr>
              <w:lastRenderedPageBreak/>
              <w:t>ID</w:t>
            </w:r>
          </w:p>
        </w:tc>
        <w:tc>
          <w:tcPr>
            <w:tcW w:w="1042" w:type="dxa"/>
            <w:shd w:val="clear" w:color="auto" w:fill="D9D9D9" w:themeFill="background1" w:themeFillShade="D9"/>
            <w:vAlign w:val="center"/>
          </w:tcPr>
          <w:p w14:paraId="1221498E" w14:textId="7F7C1C60" w:rsidR="00A357AD" w:rsidRPr="0041449E" w:rsidRDefault="00A357AD" w:rsidP="0041449E">
            <w:pPr>
              <w:jc w:val="center"/>
              <w:rPr>
                <w:b/>
                <w:bCs/>
                <w:lang w:eastAsia="es-ES"/>
              </w:rPr>
            </w:pPr>
            <w:r w:rsidRPr="0041449E">
              <w:rPr>
                <w:b/>
                <w:bCs/>
                <w:lang w:eastAsia="es-ES"/>
              </w:rPr>
              <w:t>Tipo</w:t>
            </w:r>
          </w:p>
        </w:tc>
        <w:tc>
          <w:tcPr>
            <w:tcW w:w="1670" w:type="dxa"/>
            <w:shd w:val="clear" w:color="auto" w:fill="D9D9D9" w:themeFill="background1" w:themeFillShade="D9"/>
            <w:vAlign w:val="center"/>
          </w:tcPr>
          <w:p w14:paraId="220F92F2" w14:textId="2B497B1D" w:rsidR="00A357AD" w:rsidRPr="0041449E" w:rsidRDefault="00A357AD" w:rsidP="0041449E">
            <w:pPr>
              <w:jc w:val="center"/>
              <w:rPr>
                <w:b/>
                <w:bCs/>
                <w:lang w:eastAsia="es-ES"/>
              </w:rPr>
            </w:pPr>
            <w:r w:rsidRPr="0041449E">
              <w:rPr>
                <w:rFonts w:eastAsia="Times New Roman"/>
                <w:b/>
                <w:bCs/>
                <w:lang w:eastAsia="es-ES"/>
              </w:rPr>
              <w:t>Nombre</w:t>
            </w:r>
          </w:p>
        </w:tc>
        <w:tc>
          <w:tcPr>
            <w:tcW w:w="1216" w:type="dxa"/>
            <w:shd w:val="clear" w:color="auto" w:fill="D9D9D9" w:themeFill="background1" w:themeFillShade="D9"/>
            <w:vAlign w:val="center"/>
          </w:tcPr>
          <w:p w14:paraId="4A8516E5" w14:textId="676FD9FC" w:rsidR="00A357AD" w:rsidRPr="0041449E" w:rsidRDefault="00A357AD" w:rsidP="0041449E">
            <w:pPr>
              <w:jc w:val="center"/>
              <w:rPr>
                <w:b/>
                <w:bCs/>
                <w:lang w:eastAsia="es-ES"/>
              </w:rPr>
            </w:pPr>
            <w:r w:rsidRPr="0041449E">
              <w:rPr>
                <w:rFonts w:eastAsia="Times New Roman"/>
                <w:b/>
                <w:bCs/>
                <w:lang w:eastAsia="es-ES"/>
              </w:rPr>
              <w:t>Prioridad</w:t>
            </w:r>
          </w:p>
        </w:tc>
        <w:tc>
          <w:tcPr>
            <w:tcW w:w="1016" w:type="dxa"/>
            <w:shd w:val="clear" w:color="auto" w:fill="D9D9D9" w:themeFill="background1" w:themeFillShade="D9"/>
            <w:vAlign w:val="center"/>
          </w:tcPr>
          <w:p w14:paraId="6ECC25E2" w14:textId="7F911206" w:rsidR="00A357AD" w:rsidRPr="0041449E" w:rsidRDefault="00A357AD" w:rsidP="0041449E">
            <w:pPr>
              <w:jc w:val="center"/>
              <w:rPr>
                <w:b/>
                <w:bCs/>
                <w:lang w:eastAsia="es-ES"/>
              </w:rPr>
            </w:pPr>
            <w:r w:rsidRPr="0041449E">
              <w:rPr>
                <w:rFonts w:eastAsia="Times New Roman"/>
                <w:b/>
                <w:bCs/>
                <w:lang w:eastAsia="es-ES"/>
              </w:rPr>
              <w:t>Fuente</w:t>
            </w:r>
          </w:p>
        </w:tc>
        <w:tc>
          <w:tcPr>
            <w:tcW w:w="1531" w:type="dxa"/>
            <w:shd w:val="clear" w:color="auto" w:fill="D9D9D9" w:themeFill="background1" w:themeFillShade="D9"/>
            <w:vAlign w:val="center"/>
          </w:tcPr>
          <w:p w14:paraId="28D62F03" w14:textId="63CF7552" w:rsidR="00A357AD" w:rsidRPr="0041449E" w:rsidRDefault="00A357AD" w:rsidP="0041449E">
            <w:pPr>
              <w:jc w:val="center"/>
              <w:rPr>
                <w:b/>
                <w:bCs/>
                <w:lang w:eastAsia="es-ES"/>
              </w:rPr>
            </w:pPr>
            <w:r w:rsidRPr="0041449E">
              <w:rPr>
                <w:b/>
                <w:bCs/>
                <w:lang w:eastAsia="es-ES"/>
              </w:rPr>
              <w:t>Necesidad</w:t>
            </w:r>
          </w:p>
        </w:tc>
        <w:tc>
          <w:tcPr>
            <w:tcW w:w="1390" w:type="dxa"/>
            <w:shd w:val="clear" w:color="auto" w:fill="D9D9D9" w:themeFill="background1" w:themeFillShade="D9"/>
            <w:vAlign w:val="center"/>
          </w:tcPr>
          <w:p w14:paraId="3BD64CBF" w14:textId="19B122A1" w:rsidR="00A357AD" w:rsidRPr="0041449E" w:rsidRDefault="00A357AD" w:rsidP="0041449E">
            <w:pPr>
              <w:jc w:val="center"/>
              <w:rPr>
                <w:b/>
                <w:bCs/>
                <w:lang w:eastAsia="es-ES"/>
              </w:rPr>
            </w:pPr>
            <w:r w:rsidRPr="0041449E">
              <w:rPr>
                <w:b/>
                <w:bCs/>
                <w:lang w:eastAsia="es-ES"/>
              </w:rPr>
              <w:t>Estabilidad</w:t>
            </w:r>
          </w:p>
        </w:tc>
        <w:tc>
          <w:tcPr>
            <w:tcW w:w="5003" w:type="dxa"/>
            <w:shd w:val="clear" w:color="auto" w:fill="D9D9D9" w:themeFill="background1" w:themeFillShade="D9"/>
            <w:vAlign w:val="center"/>
          </w:tcPr>
          <w:p w14:paraId="274B203E" w14:textId="130DFE23" w:rsidR="00A357AD" w:rsidRPr="0041449E" w:rsidRDefault="00A357AD" w:rsidP="0041449E">
            <w:pPr>
              <w:jc w:val="center"/>
              <w:rPr>
                <w:b/>
                <w:bCs/>
                <w:lang w:eastAsia="es-ES"/>
              </w:rPr>
            </w:pPr>
            <w:r w:rsidRPr="0041449E">
              <w:rPr>
                <w:b/>
                <w:bCs/>
                <w:lang w:eastAsia="es-ES"/>
              </w:rPr>
              <w:t>Descripción</w:t>
            </w:r>
          </w:p>
        </w:tc>
      </w:tr>
      <w:tr w:rsidR="00A357AD" w14:paraId="4BE2DC15" w14:textId="77777777" w:rsidTr="00DC41CF">
        <w:tc>
          <w:tcPr>
            <w:tcW w:w="1080" w:type="dxa"/>
            <w:shd w:val="clear" w:color="auto" w:fill="FFFFFF" w:themeFill="background1"/>
            <w:vAlign w:val="center"/>
          </w:tcPr>
          <w:p w14:paraId="0BA1C664" w14:textId="27DB8132" w:rsidR="00A357AD" w:rsidRPr="0041449E" w:rsidRDefault="00A357AD" w:rsidP="0041449E">
            <w:pPr>
              <w:jc w:val="center"/>
              <w:rPr>
                <w:lang w:eastAsia="es-ES"/>
              </w:rPr>
            </w:pPr>
            <w:r w:rsidRPr="0041449E">
              <w:rPr>
                <w:rFonts w:eastAsia="Times New Roman"/>
                <w:b/>
                <w:lang w:eastAsia="es-ES"/>
              </w:rPr>
              <w:t>UG-001</w:t>
            </w:r>
          </w:p>
        </w:tc>
        <w:tc>
          <w:tcPr>
            <w:tcW w:w="1042" w:type="dxa"/>
            <w:vAlign w:val="center"/>
          </w:tcPr>
          <w:p w14:paraId="6928D757" w14:textId="11ACADA3" w:rsidR="00A357AD" w:rsidRPr="0041449E" w:rsidRDefault="00A357AD" w:rsidP="0041449E">
            <w:pPr>
              <w:jc w:val="center"/>
              <w:rPr>
                <w:lang w:eastAsia="es-ES"/>
              </w:rPr>
            </w:pPr>
            <w:r w:rsidRPr="0041449E">
              <w:rPr>
                <w:lang w:eastAsia="es-ES"/>
              </w:rPr>
              <w:t>Funcional</w:t>
            </w:r>
          </w:p>
        </w:tc>
        <w:tc>
          <w:tcPr>
            <w:tcW w:w="1670" w:type="dxa"/>
            <w:vAlign w:val="center"/>
          </w:tcPr>
          <w:p w14:paraId="5EDA038A" w14:textId="0B1292BA" w:rsidR="00A357AD" w:rsidRPr="0041449E" w:rsidRDefault="00A357AD" w:rsidP="0041449E">
            <w:pPr>
              <w:jc w:val="center"/>
              <w:rPr>
                <w:lang w:eastAsia="es-ES"/>
              </w:rPr>
            </w:pPr>
            <w:r w:rsidRPr="0041449E">
              <w:rPr>
                <w:rFonts w:eastAsia="Times New Roman"/>
                <w:lang w:eastAsia="es-ES"/>
              </w:rPr>
              <w:t>Introducción de términos de consulta</w:t>
            </w:r>
          </w:p>
        </w:tc>
        <w:tc>
          <w:tcPr>
            <w:tcW w:w="1216" w:type="dxa"/>
            <w:vAlign w:val="center"/>
          </w:tcPr>
          <w:p w14:paraId="6CC6A44A" w14:textId="7EA8A858" w:rsidR="00A357AD" w:rsidRPr="0041449E" w:rsidRDefault="00A357AD" w:rsidP="0041449E">
            <w:pPr>
              <w:jc w:val="center"/>
              <w:rPr>
                <w:lang w:eastAsia="es-ES"/>
              </w:rPr>
            </w:pPr>
            <w:r w:rsidRPr="0041449E">
              <w:rPr>
                <w:rFonts w:eastAsia="Times New Roman"/>
                <w:lang w:eastAsia="es-ES"/>
              </w:rPr>
              <w:t>Alta</w:t>
            </w:r>
          </w:p>
        </w:tc>
        <w:tc>
          <w:tcPr>
            <w:tcW w:w="1016" w:type="dxa"/>
            <w:vAlign w:val="center"/>
          </w:tcPr>
          <w:p w14:paraId="1B999EF3" w14:textId="12901823" w:rsidR="00A357AD" w:rsidRPr="0041449E" w:rsidRDefault="00A357AD" w:rsidP="0041449E">
            <w:pPr>
              <w:jc w:val="center"/>
              <w:rPr>
                <w:lang w:eastAsia="es-ES"/>
              </w:rPr>
            </w:pPr>
            <w:r w:rsidRPr="0041449E">
              <w:rPr>
                <w:rFonts w:eastAsia="Times New Roman"/>
                <w:lang w:eastAsia="es-ES"/>
              </w:rPr>
              <w:t>Cliente</w:t>
            </w:r>
          </w:p>
        </w:tc>
        <w:tc>
          <w:tcPr>
            <w:tcW w:w="1531" w:type="dxa"/>
            <w:vAlign w:val="center"/>
          </w:tcPr>
          <w:p w14:paraId="6F7391B0" w14:textId="35D1060A" w:rsidR="00A357AD" w:rsidRPr="0041449E" w:rsidRDefault="00A357AD" w:rsidP="0041449E">
            <w:pPr>
              <w:jc w:val="center"/>
              <w:rPr>
                <w:lang w:eastAsia="es-ES"/>
              </w:rPr>
            </w:pPr>
            <w:r w:rsidRPr="0041449E">
              <w:rPr>
                <w:rFonts w:eastAsia="Times New Roman"/>
                <w:lang w:eastAsia="es-ES"/>
              </w:rPr>
              <w:t>Media</w:t>
            </w:r>
          </w:p>
        </w:tc>
        <w:tc>
          <w:tcPr>
            <w:tcW w:w="1390" w:type="dxa"/>
            <w:vAlign w:val="center"/>
          </w:tcPr>
          <w:p w14:paraId="3FA8FCBB" w14:textId="3561B303" w:rsidR="00A357AD" w:rsidRPr="0041449E" w:rsidRDefault="00A357AD" w:rsidP="0041449E">
            <w:pPr>
              <w:jc w:val="center"/>
              <w:rPr>
                <w:lang w:eastAsia="es-ES"/>
              </w:rPr>
            </w:pPr>
            <w:r w:rsidRPr="0041449E">
              <w:rPr>
                <w:rFonts w:eastAsia="Times New Roman"/>
                <w:lang w:eastAsia="es-ES"/>
              </w:rPr>
              <w:t>Alta</w:t>
            </w:r>
          </w:p>
        </w:tc>
        <w:tc>
          <w:tcPr>
            <w:tcW w:w="5003" w:type="dxa"/>
          </w:tcPr>
          <w:p w14:paraId="50F46C12" w14:textId="445B6C13" w:rsidR="00A357AD" w:rsidRPr="0041449E" w:rsidRDefault="0041449E" w:rsidP="0041449E">
            <w:pPr>
              <w:rPr>
                <w:lang w:eastAsia="es-ES"/>
              </w:rPr>
            </w:pPr>
            <w:r w:rsidRPr="0041449E">
              <w:rPr>
                <w:rFonts w:eastAsia="Times New Roman"/>
                <w:lang w:eastAsia="es-ES"/>
              </w:rPr>
              <w:t>El usuario dispondrá de un campo de texto en la interfaz gráfica donde podrá introducir el término, palabra clave o frase que desea investigar o auditar contra la base de datos.</w:t>
            </w:r>
          </w:p>
        </w:tc>
      </w:tr>
      <w:tr w:rsidR="00A357AD" w14:paraId="5F2C2025" w14:textId="77777777" w:rsidTr="00DC41CF">
        <w:tc>
          <w:tcPr>
            <w:tcW w:w="1080" w:type="dxa"/>
            <w:shd w:val="clear" w:color="auto" w:fill="FFFFFF" w:themeFill="background1"/>
            <w:vAlign w:val="center"/>
          </w:tcPr>
          <w:p w14:paraId="5DB3FEFF" w14:textId="3211455A" w:rsidR="00A357AD" w:rsidRPr="0041449E" w:rsidRDefault="00A357AD" w:rsidP="0041449E">
            <w:pPr>
              <w:jc w:val="center"/>
              <w:rPr>
                <w:lang w:eastAsia="es-ES"/>
              </w:rPr>
            </w:pPr>
            <w:r w:rsidRPr="0041449E">
              <w:rPr>
                <w:rFonts w:eastAsia="Times New Roman"/>
                <w:b/>
                <w:lang w:eastAsia="es-ES"/>
              </w:rPr>
              <w:t>UG-002</w:t>
            </w:r>
          </w:p>
        </w:tc>
        <w:tc>
          <w:tcPr>
            <w:tcW w:w="1042" w:type="dxa"/>
            <w:vAlign w:val="center"/>
          </w:tcPr>
          <w:p w14:paraId="592200E5" w14:textId="1783A920" w:rsidR="00A357AD" w:rsidRPr="0041449E" w:rsidRDefault="00A357AD" w:rsidP="0041449E">
            <w:pPr>
              <w:jc w:val="center"/>
              <w:rPr>
                <w:lang w:eastAsia="es-ES"/>
              </w:rPr>
            </w:pPr>
            <w:r w:rsidRPr="0041449E">
              <w:rPr>
                <w:lang w:eastAsia="es-ES"/>
              </w:rPr>
              <w:t>Funcional</w:t>
            </w:r>
          </w:p>
        </w:tc>
        <w:tc>
          <w:tcPr>
            <w:tcW w:w="1670" w:type="dxa"/>
            <w:vAlign w:val="center"/>
          </w:tcPr>
          <w:p w14:paraId="08894748" w14:textId="678B92E2" w:rsidR="00A357AD" w:rsidRPr="0041449E" w:rsidRDefault="00A357AD" w:rsidP="0041449E">
            <w:pPr>
              <w:jc w:val="center"/>
              <w:rPr>
                <w:lang w:eastAsia="es-ES"/>
              </w:rPr>
            </w:pPr>
            <w:r w:rsidRPr="0041449E">
              <w:rPr>
                <w:rFonts w:eastAsia="Times New Roman"/>
                <w:lang w:eastAsia="es-ES"/>
              </w:rPr>
              <w:t>Visualización del estado del sistema</w:t>
            </w:r>
          </w:p>
        </w:tc>
        <w:tc>
          <w:tcPr>
            <w:tcW w:w="1216" w:type="dxa"/>
            <w:vAlign w:val="center"/>
          </w:tcPr>
          <w:p w14:paraId="158052D3" w14:textId="6BCA2AB5" w:rsidR="00A357AD" w:rsidRPr="0041449E" w:rsidRDefault="00A357AD" w:rsidP="0041449E">
            <w:pPr>
              <w:jc w:val="center"/>
              <w:rPr>
                <w:lang w:eastAsia="es-ES"/>
              </w:rPr>
            </w:pPr>
            <w:r w:rsidRPr="0041449E">
              <w:rPr>
                <w:rFonts w:eastAsia="Times New Roman"/>
                <w:lang w:eastAsia="es-ES"/>
              </w:rPr>
              <w:t>Media</w:t>
            </w:r>
          </w:p>
        </w:tc>
        <w:tc>
          <w:tcPr>
            <w:tcW w:w="1016" w:type="dxa"/>
            <w:vAlign w:val="center"/>
          </w:tcPr>
          <w:p w14:paraId="76F62EEF" w14:textId="5247D633" w:rsidR="00A357AD" w:rsidRPr="0041449E" w:rsidRDefault="00A357AD" w:rsidP="0041449E">
            <w:pPr>
              <w:jc w:val="center"/>
              <w:rPr>
                <w:lang w:eastAsia="es-ES"/>
              </w:rPr>
            </w:pPr>
            <w:r w:rsidRPr="0041449E">
              <w:rPr>
                <w:rFonts w:eastAsia="Times New Roman"/>
                <w:lang w:eastAsia="es-ES"/>
              </w:rPr>
              <w:t>Cliente</w:t>
            </w:r>
          </w:p>
        </w:tc>
        <w:tc>
          <w:tcPr>
            <w:tcW w:w="1531" w:type="dxa"/>
            <w:vAlign w:val="center"/>
          </w:tcPr>
          <w:p w14:paraId="5D736F33" w14:textId="5CE12C35" w:rsidR="00A357AD" w:rsidRPr="0041449E" w:rsidRDefault="00A357AD" w:rsidP="0041449E">
            <w:pPr>
              <w:jc w:val="center"/>
              <w:rPr>
                <w:lang w:eastAsia="es-ES"/>
              </w:rPr>
            </w:pPr>
            <w:r w:rsidRPr="0041449E">
              <w:rPr>
                <w:rFonts w:eastAsia="Times New Roman"/>
                <w:lang w:eastAsia="es-ES"/>
              </w:rPr>
              <w:t>Media</w:t>
            </w:r>
          </w:p>
        </w:tc>
        <w:tc>
          <w:tcPr>
            <w:tcW w:w="1390" w:type="dxa"/>
            <w:vAlign w:val="center"/>
          </w:tcPr>
          <w:p w14:paraId="307DD26B" w14:textId="2C484EA3" w:rsidR="00A357AD" w:rsidRPr="0041449E" w:rsidRDefault="00A357AD" w:rsidP="0041449E">
            <w:pPr>
              <w:jc w:val="center"/>
              <w:rPr>
                <w:lang w:eastAsia="es-ES"/>
              </w:rPr>
            </w:pPr>
            <w:r w:rsidRPr="0041449E">
              <w:rPr>
                <w:rFonts w:eastAsia="Times New Roman"/>
                <w:lang w:eastAsia="es-ES"/>
              </w:rPr>
              <w:t>Alta</w:t>
            </w:r>
          </w:p>
        </w:tc>
        <w:tc>
          <w:tcPr>
            <w:tcW w:w="5003" w:type="dxa"/>
          </w:tcPr>
          <w:p w14:paraId="65FE1302" w14:textId="5DB13E35" w:rsidR="00A357AD" w:rsidRPr="0041449E" w:rsidRDefault="0041449E" w:rsidP="0041449E">
            <w:pPr>
              <w:rPr>
                <w:lang w:eastAsia="es-ES"/>
              </w:rPr>
            </w:pPr>
            <w:r w:rsidRPr="0041449E">
              <w:rPr>
                <w:rFonts w:eastAsia="Times New Roman"/>
                <w:lang w:eastAsia="es-ES"/>
              </w:rPr>
              <w:t>La interfaz mostrará al usuario la información del entorno sobre el que se va a hacer la prueba (ej. si el sistema está conectado, el tipo de base de datos vectorial que hay por debajo y si la caché está activa).</w:t>
            </w:r>
          </w:p>
        </w:tc>
      </w:tr>
      <w:tr w:rsidR="00A357AD" w14:paraId="549C2259" w14:textId="77777777" w:rsidTr="00DC41CF">
        <w:tc>
          <w:tcPr>
            <w:tcW w:w="1080" w:type="dxa"/>
            <w:shd w:val="clear" w:color="auto" w:fill="FFFFFF" w:themeFill="background1"/>
            <w:vAlign w:val="center"/>
          </w:tcPr>
          <w:p w14:paraId="07B37A32" w14:textId="66C52EB0" w:rsidR="00A357AD" w:rsidRPr="0041449E" w:rsidRDefault="00A357AD" w:rsidP="0041449E">
            <w:pPr>
              <w:jc w:val="center"/>
              <w:rPr>
                <w:lang w:eastAsia="es-ES"/>
              </w:rPr>
            </w:pPr>
            <w:r w:rsidRPr="0041449E">
              <w:rPr>
                <w:rFonts w:eastAsia="Times New Roman"/>
                <w:b/>
                <w:lang w:eastAsia="es-ES"/>
              </w:rPr>
              <w:t>UG-003</w:t>
            </w:r>
          </w:p>
        </w:tc>
        <w:tc>
          <w:tcPr>
            <w:tcW w:w="1042" w:type="dxa"/>
            <w:vAlign w:val="center"/>
          </w:tcPr>
          <w:p w14:paraId="3ADA2547" w14:textId="6B9983C3" w:rsidR="00A357AD" w:rsidRPr="0041449E" w:rsidRDefault="00A357AD" w:rsidP="0041449E">
            <w:pPr>
              <w:jc w:val="center"/>
              <w:rPr>
                <w:lang w:eastAsia="es-ES"/>
              </w:rPr>
            </w:pPr>
            <w:r w:rsidRPr="0041449E">
              <w:rPr>
                <w:lang w:eastAsia="es-ES"/>
              </w:rPr>
              <w:t>Funcional</w:t>
            </w:r>
          </w:p>
        </w:tc>
        <w:tc>
          <w:tcPr>
            <w:tcW w:w="1670" w:type="dxa"/>
            <w:vAlign w:val="center"/>
          </w:tcPr>
          <w:p w14:paraId="5DD4D59B" w14:textId="01D38357" w:rsidR="00A357AD" w:rsidRPr="0041449E" w:rsidRDefault="00A357AD" w:rsidP="0041449E">
            <w:pPr>
              <w:jc w:val="center"/>
              <w:rPr>
                <w:lang w:eastAsia="es-ES"/>
              </w:rPr>
            </w:pPr>
            <w:r w:rsidRPr="0041449E">
              <w:rPr>
                <w:rFonts w:eastAsia="Times New Roman"/>
                <w:lang w:eastAsia="es-ES"/>
              </w:rPr>
              <w:t>Cálculo automático de iteraciones necesarias</w:t>
            </w:r>
          </w:p>
        </w:tc>
        <w:tc>
          <w:tcPr>
            <w:tcW w:w="1216" w:type="dxa"/>
            <w:vAlign w:val="center"/>
          </w:tcPr>
          <w:p w14:paraId="491379B8" w14:textId="2546A502" w:rsidR="00A357AD" w:rsidRPr="0041449E" w:rsidRDefault="00A357AD" w:rsidP="0041449E">
            <w:pPr>
              <w:jc w:val="center"/>
              <w:rPr>
                <w:lang w:eastAsia="es-ES"/>
              </w:rPr>
            </w:pPr>
            <w:r w:rsidRPr="0041449E">
              <w:rPr>
                <w:rFonts w:eastAsia="Times New Roman"/>
                <w:lang w:eastAsia="es-ES"/>
              </w:rPr>
              <w:t>Alta</w:t>
            </w:r>
          </w:p>
        </w:tc>
        <w:tc>
          <w:tcPr>
            <w:tcW w:w="1016" w:type="dxa"/>
            <w:vAlign w:val="center"/>
          </w:tcPr>
          <w:p w14:paraId="0B315C97" w14:textId="6FE3C1C1" w:rsidR="00A357AD" w:rsidRPr="0041449E" w:rsidRDefault="00A357AD" w:rsidP="0041449E">
            <w:pPr>
              <w:jc w:val="center"/>
              <w:rPr>
                <w:lang w:eastAsia="es-ES"/>
              </w:rPr>
            </w:pPr>
            <w:r w:rsidRPr="0041449E">
              <w:rPr>
                <w:rFonts w:eastAsia="Times New Roman"/>
                <w:lang w:eastAsia="es-ES"/>
              </w:rPr>
              <w:t>Analista</w:t>
            </w:r>
          </w:p>
        </w:tc>
        <w:tc>
          <w:tcPr>
            <w:tcW w:w="1531" w:type="dxa"/>
            <w:vAlign w:val="center"/>
          </w:tcPr>
          <w:p w14:paraId="7FB9D109" w14:textId="053F823A" w:rsidR="00A357AD" w:rsidRPr="0041449E" w:rsidRDefault="00A357AD" w:rsidP="0041449E">
            <w:pPr>
              <w:jc w:val="center"/>
              <w:rPr>
                <w:lang w:eastAsia="es-ES"/>
              </w:rPr>
            </w:pPr>
            <w:r w:rsidRPr="0041449E">
              <w:rPr>
                <w:rFonts w:eastAsia="Times New Roman"/>
                <w:lang w:eastAsia="es-ES"/>
              </w:rPr>
              <w:t>Alta</w:t>
            </w:r>
          </w:p>
        </w:tc>
        <w:tc>
          <w:tcPr>
            <w:tcW w:w="1390" w:type="dxa"/>
            <w:vAlign w:val="center"/>
          </w:tcPr>
          <w:p w14:paraId="169551B7" w14:textId="557BEE8E" w:rsidR="00A357AD" w:rsidRPr="0041449E" w:rsidRDefault="00A357AD" w:rsidP="0041449E">
            <w:pPr>
              <w:jc w:val="center"/>
              <w:rPr>
                <w:lang w:eastAsia="es-ES"/>
              </w:rPr>
            </w:pPr>
            <w:r w:rsidRPr="0041449E">
              <w:rPr>
                <w:rFonts w:eastAsia="Times New Roman"/>
                <w:lang w:eastAsia="es-ES"/>
              </w:rPr>
              <w:t>Alta</w:t>
            </w:r>
          </w:p>
        </w:tc>
        <w:tc>
          <w:tcPr>
            <w:tcW w:w="5003" w:type="dxa"/>
          </w:tcPr>
          <w:p w14:paraId="796C8E4D" w14:textId="2A9C200C" w:rsidR="00A357AD" w:rsidRPr="0041449E" w:rsidRDefault="0041449E" w:rsidP="0041449E">
            <w:pPr>
              <w:rPr>
                <w:lang w:eastAsia="es-ES"/>
              </w:rPr>
            </w:pPr>
            <w:r w:rsidRPr="0041449E">
              <w:rPr>
                <w:rFonts w:eastAsia="Times New Roman"/>
                <w:lang w:eastAsia="es-ES"/>
              </w:rPr>
              <w:t>Basándose en los datos estadísticos previos del sistema, el software calculará y aplicará automáticamente el número de intentos necesarios para obtener una muestra estadísticamente representativa.</w:t>
            </w:r>
          </w:p>
        </w:tc>
      </w:tr>
      <w:tr w:rsidR="00A357AD" w14:paraId="0DBEEF93" w14:textId="77777777" w:rsidTr="00DC41CF">
        <w:tc>
          <w:tcPr>
            <w:tcW w:w="1080" w:type="dxa"/>
            <w:shd w:val="clear" w:color="auto" w:fill="FFFFFF" w:themeFill="background1"/>
            <w:vAlign w:val="center"/>
          </w:tcPr>
          <w:p w14:paraId="6680C150" w14:textId="4BEC9E8B" w:rsidR="00A357AD" w:rsidRPr="0041449E" w:rsidRDefault="00A357AD" w:rsidP="0041449E">
            <w:pPr>
              <w:jc w:val="center"/>
              <w:rPr>
                <w:lang w:eastAsia="es-ES"/>
              </w:rPr>
            </w:pPr>
            <w:r w:rsidRPr="0041449E">
              <w:rPr>
                <w:rFonts w:eastAsia="Times New Roman"/>
                <w:b/>
                <w:lang w:eastAsia="es-ES"/>
              </w:rPr>
              <w:t>UG-004</w:t>
            </w:r>
          </w:p>
        </w:tc>
        <w:tc>
          <w:tcPr>
            <w:tcW w:w="1042" w:type="dxa"/>
            <w:vAlign w:val="center"/>
          </w:tcPr>
          <w:p w14:paraId="7484F878" w14:textId="48826A30" w:rsidR="00A357AD" w:rsidRPr="0041449E" w:rsidRDefault="00A357AD" w:rsidP="0041449E">
            <w:pPr>
              <w:jc w:val="center"/>
              <w:rPr>
                <w:lang w:eastAsia="es-ES"/>
              </w:rPr>
            </w:pPr>
            <w:r w:rsidRPr="0041449E">
              <w:rPr>
                <w:lang w:eastAsia="es-ES"/>
              </w:rPr>
              <w:t>Funcional</w:t>
            </w:r>
          </w:p>
        </w:tc>
        <w:tc>
          <w:tcPr>
            <w:tcW w:w="1670" w:type="dxa"/>
            <w:vAlign w:val="center"/>
          </w:tcPr>
          <w:p w14:paraId="2C3D0EB4" w14:textId="1B6AF05E" w:rsidR="00A357AD" w:rsidRPr="0041449E" w:rsidRDefault="00A357AD" w:rsidP="0041449E">
            <w:pPr>
              <w:jc w:val="center"/>
              <w:rPr>
                <w:lang w:eastAsia="es-ES"/>
              </w:rPr>
            </w:pPr>
            <w:r w:rsidRPr="0041449E">
              <w:rPr>
                <w:rFonts w:eastAsia="Times New Roman"/>
                <w:lang w:eastAsia="es-ES"/>
              </w:rPr>
              <w:t>Ejecución automatizada de la auditoría</w:t>
            </w:r>
          </w:p>
        </w:tc>
        <w:tc>
          <w:tcPr>
            <w:tcW w:w="1216" w:type="dxa"/>
            <w:vAlign w:val="center"/>
          </w:tcPr>
          <w:p w14:paraId="3D69D3A7" w14:textId="266830D1" w:rsidR="00A357AD" w:rsidRPr="0041449E" w:rsidRDefault="00A357AD" w:rsidP="0041449E">
            <w:pPr>
              <w:jc w:val="center"/>
              <w:rPr>
                <w:lang w:eastAsia="es-ES"/>
              </w:rPr>
            </w:pPr>
            <w:r w:rsidRPr="0041449E">
              <w:rPr>
                <w:rFonts w:eastAsia="Times New Roman"/>
                <w:lang w:eastAsia="es-ES"/>
              </w:rPr>
              <w:t>Alta</w:t>
            </w:r>
          </w:p>
        </w:tc>
        <w:tc>
          <w:tcPr>
            <w:tcW w:w="1016" w:type="dxa"/>
            <w:vAlign w:val="center"/>
          </w:tcPr>
          <w:p w14:paraId="1FE9735B" w14:textId="4007CFD2" w:rsidR="00A357AD" w:rsidRPr="0041449E" w:rsidRDefault="00A357AD" w:rsidP="0041449E">
            <w:pPr>
              <w:jc w:val="center"/>
              <w:rPr>
                <w:lang w:eastAsia="es-ES"/>
              </w:rPr>
            </w:pPr>
            <w:r w:rsidRPr="0041449E">
              <w:rPr>
                <w:rFonts w:eastAsia="Times New Roman"/>
                <w:lang w:eastAsia="es-ES"/>
              </w:rPr>
              <w:t>Cliente</w:t>
            </w:r>
          </w:p>
        </w:tc>
        <w:tc>
          <w:tcPr>
            <w:tcW w:w="1531" w:type="dxa"/>
            <w:vAlign w:val="center"/>
          </w:tcPr>
          <w:p w14:paraId="59FB1AB0" w14:textId="443846B4" w:rsidR="00A357AD" w:rsidRPr="0041449E" w:rsidRDefault="00A357AD" w:rsidP="0041449E">
            <w:pPr>
              <w:jc w:val="center"/>
              <w:rPr>
                <w:lang w:eastAsia="es-ES"/>
              </w:rPr>
            </w:pPr>
            <w:r w:rsidRPr="0041449E">
              <w:rPr>
                <w:rFonts w:eastAsia="Times New Roman"/>
                <w:lang w:eastAsia="es-ES"/>
              </w:rPr>
              <w:t>Alta</w:t>
            </w:r>
          </w:p>
        </w:tc>
        <w:tc>
          <w:tcPr>
            <w:tcW w:w="1390" w:type="dxa"/>
            <w:vAlign w:val="center"/>
          </w:tcPr>
          <w:p w14:paraId="113BA75C" w14:textId="0085561A" w:rsidR="00A357AD" w:rsidRPr="0041449E" w:rsidRDefault="00A357AD" w:rsidP="0041449E">
            <w:pPr>
              <w:jc w:val="center"/>
              <w:rPr>
                <w:lang w:eastAsia="es-ES"/>
              </w:rPr>
            </w:pPr>
            <w:r w:rsidRPr="0041449E">
              <w:rPr>
                <w:rFonts w:eastAsia="Times New Roman"/>
                <w:lang w:eastAsia="es-ES"/>
              </w:rPr>
              <w:t>Alta</w:t>
            </w:r>
          </w:p>
        </w:tc>
        <w:tc>
          <w:tcPr>
            <w:tcW w:w="5003" w:type="dxa"/>
          </w:tcPr>
          <w:p w14:paraId="38902A99" w14:textId="56BDBB79" w:rsidR="00A357AD" w:rsidRPr="0041449E" w:rsidRDefault="0041449E" w:rsidP="0041449E">
            <w:pPr>
              <w:rPr>
                <w:lang w:eastAsia="es-ES"/>
              </w:rPr>
            </w:pPr>
            <w:r w:rsidRPr="0041449E">
              <w:rPr>
                <w:rFonts w:eastAsia="Times New Roman"/>
                <w:lang w:eastAsia="es-ES"/>
              </w:rPr>
              <w:t>Tras introducir el término, el usuario podrá lanzar la prueba mediante un botón. El sistema ejecutará automáticamente las consultas RAG repetidas en segundo plano, midiendo los tiempos de latencia de cada iteración de forma transparente para el usuario.</w:t>
            </w:r>
          </w:p>
        </w:tc>
      </w:tr>
      <w:tr w:rsidR="0041449E" w14:paraId="4ED950A6" w14:textId="77777777" w:rsidTr="00DC41CF">
        <w:tc>
          <w:tcPr>
            <w:tcW w:w="1080" w:type="dxa"/>
            <w:shd w:val="clear" w:color="auto" w:fill="FFFFFF" w:themeFill="background1"/>
            <w:vAlign w:val="center"/>
          </w:tcPr>
          <w:p w14:paraId="1C81F5D8" w14:textId="2558BBC3" w:rsidR="0041449E" w:rsidRPr="0041449E" w:rsidRDefault="0041449E" w:rsidP="0041449E">
            <w:pPr>
              <w:jc w:val="center"/>
              <w:rPr>
                <w:lang w:eastAsia="es-ES"/>
              </w:rPr>
            </w:pPr>
            <w:r w:rsidRPr="0041449E">
              <w:rPr>
                <w:rFonts w:eastAsia="Times New Roman"/>
                <w:b/>
                <w:lang w:eastAsia="es-ES"/>
              </w:rPr>
              <w:t>UG-005</w:t>
            </w:r>
          </w:p>
        </w:tc>
        <w:tc>
          <w:tcPr>
            <w:tcW w:w="1042" w:type="dxa"/>
            <w:vAlign w:val="center"/>
          </w:tcPr>
          <w:p w14:paraId="40C12321" w14:textId="2DD453BD" w:rsidR="0041449E" w:rsidRPr="0041449E" w:rsidRDefault="0041449E" w:rsidP="0041449E">
            <w:pPr>
              <w:jc w:val="center"/>
              <w:rPr>
                <w:lang w:eastAsia="es-ES"/>
              </w:rPr>
            </w:pPr>
            <w:r w:rsidRPr="0041449E">
              <w:rPr>
                <w:lang w:eastAsia="es-ES"/>
              </w:rPr>
              <w:t>Funcional</w:t>
            </w:r>
          </w:p>
        </w:tc>
        <w:tc>
          <w:tcPr>
            <w:tcW w:w="1670" w:type="dxa"/>
            <w:vAlign w:val="center"/>
          </w:tcPr>
          <w:p w14:paraId="4C6D83A7" w14:textId="5BA04E64" w:rsidR="0041449E" w:rsidRPr="0041449E" w:rsidRDefault="0041449E" w:rsidP="0041449E">
            <w:pPr>
              <w:jc w:val="center"/>
              <w:rPr>
                <w:lang w:eastAsia="es-ES"/>
              </w:rPr>
            </w:pPr>
            <w:r w:rsidRPr="0041449E">
              <w:rPr>
                <w:rFonts w:eastAsia="Times New Roman"/>
                <w:lang w:eastAsia="es-ES"/>
              </w:rPr>
              <w:t>Inferencia de probabilidad de presencia</w:t>
            </w:r>
          </w:p>
        </w:tc>
        <w:tc>
          <w:tcPr>
            <w:tcW w:w="1216" w:type="dxa"/>
            <w:vAlign w:val="center"/>
          </w:tcPr>
          <w:p w14:paraId="20606F44" w14:textId="1B00AA28" w:rsidR="0041449E" w:rsidRPr="0041449E" w:rsidRDefault="0041449E" w:rsidP="0041449E">
            <w:pPr>
              <w:jc w:val="center"/>
              <w:rPr>
                <w:lang w:eastAsia="es-ES"/>
              </w:rPr>
            </w:pPr>
            <w:r w:rsidRPr="0041449E">
              <w:rPr>
                <w:rFonts w:eastAsia="Times New Roman"/>
                <w:lang w:eastAsia="es-ES"/>
              </w:rPr>
              <w:t>Alta</w:t>
            </w:r>
          </w:p>
        </w:tc>
        <w:tc>
          <w:tcPr>
            <w:tcW w:w="1016" w:type="dxa"/>
            <w:vAlign w:val="center"/>
          </w:tcPr>
          <w:p w14:paraId="2E995620" w14:textId="0FBBED9C" w:rsidR="0041449E" w:rsidRPr="0041449E" w:rsidRDefault="0041449E" w:rsidP="0041449E">
            <w:pPr>
              <w:jc w:val="center"/>
              <w:rPr>
                <w:lang w:eastAsia="es-ES"/>
              </w:rPr>
            </w:pPr>
            <w:r w:rsidRPr="0041449E">
              <w:rPr>
                <w:rFonts w:eastAsia="Times New Roman"/>
                <w:lang w:eastAsia="es-ES"/>
              </w:rPr>
              <w:t>Analista</w:t>
            </w:r>
          </w:p>
        </w:tc>
        <w:tc>
          <w:tcPr>
            <w:tcW w:w="1531" w:type="dxa"/>
            <w:vAlign w:val="center"/>
          </w:tcPr>
          <w:p w14:paraId="4B89DBF9" w14:textId="65D7A507" w:rsidR="0041449E" w:rsidRPr="0041449E" w:rsidRDefault="0041449E" w:rsidP="0041449E">
            <w:pPr>
              <w:jc w:val="center"/>
              <w:rPr>
                <w:lang w:eastAsia="es-ES"/>
              </w:rPr>
            </w:pPr>
            <w:r w:rsidRPr="0041449E">
              <w:rPr>
                <w:rFonts w:eastAsia="Times New Roman"/>
                <w:lang w:eastAsia="es-ES"/>
              </w:rPr>
              <w:t>Alta</w:t>
            </w:r>
          </w:p>
        </w:tc>
        <w:tc>
          <w:tcPr>
            <w:tcW w:w="1390" w:type="dxa"/>
            <w:vAlign w:val="center"/>
          </w:tcPr>
          <w:p w14:paraId="02C8AAD7" w14:textId="246D099E" w:rsidR="0041449E" w:rsidRPr="0041449E" w:rsidRDefault="0041449E" w:rsidP="0041449E">
            <w:pPr>
              <w:jc w:val="center"/>
              <w:rPr>
                <w:lang w:eastAsia="es-ES"/>
              </w:rPr>
            </w:pPr>
            <w:r w:rsidRPr="0041449E">
              <w:rPr>
                <w:rFonts w:eastAsia="Times New Roman"/>
                <w:lang w:eastAsia="es-ES"/>
              </w:rPr>
              <w:t>Media</w:t>
            </w:r>
          </w:p>
        </w:tc>
        <w:tc>
          <w:tcPr>
            <w:tcW w:w="5003" w:type="dxa"/>
          </w:tcPr>
          <w:p w14:paraId="674EA33D" w14:textId="3D7D938D" w:rsidR="0041449E" w:rsidRPr="0041449E" w:rsidRDefault="0041449E" w:rsidP="0041449E">
            <w:pPr>
              <w:rPr>
                <w:lang w:eastAsia="es-ES"/>
              </w:rPr>
            </w:pPr>
            <w:r w:rsidRPr="0041449E">
              <w:rPr>
                <w:rFonts w:eastAsia="Times New Roman"/>
                <w:lang w:eastAsia="es-ES"/>
              </w:rPr>
              <w:t>El núcleo del sistema analizará los tiempos de respuesta obtenidos en el UG-004. Mediante modelos estadísticos integrados, determinará a qué clase pertenece el término buscado y calculará la probabilidad matemática de que dicha información exista previamente en la base de datos de la empresa.</w:t>
            </w:r>
          </w:p>
        </w:tc>
      </w:tr>
      <w:tr w:rsidR="0041449E" w14:paraId="04A54A7A" w14:textId="77777777" w:rsidTr="00DC41CF">
        <w:tc>
          <w:tcPr>
            <w:tcW w:w="1080" w:type="dxa"/>
            <w:shd w:val="clear" w:color="auto" w:fill="FFFFFF" w:themeFill="background1"/>
            <w:vAlign w:val="center"/>
          </w:tcPr>
          <w:p w14:paraId="6C889F64" w14:textId="0E1AECD3" w:rsidR="0041449E" w:rsidRPr="0041449E" w:rsidRDefault="0041449E" w:rsidP="0041449E">
            <w:pPr>
              <w:jc w:val="center"/>
              <w:rPr>
                <w:lang w:eastAsia="es-ES"/>
              </w:rPr>
            </w:pPr>
            <w:r w:rsidRPr="0041449E">
              <w:rPr>
                <w:rFonts w:eastAsia="Times New Roman"/>
                <w:b/>
                <w:lang w:eastAsia="es-ES"/>
              </w:rPr>
              <w:t>UG-006</w:t>
            </w:r>
          </w:p>
        </w:tc>
        <w:tc>
          <w:tcPr>
            <w:tcW w:w="1042" w:type="dxa"/>
            <w:vAlign w:val="center"/>
          </w:tcPr>
          <w:p w14:paraId="50579DAA" w14:textId="53205140" w:rsidR="0041449E" w:rsidRPr="0041449E" w:rsidRDefault="0041449E" w:rsidP="0041449E">
            <w:pPr>
              <w:jc w:val="center"/>
              <w:rPr>
                <w:lang w:eastAsia="es-ES"/>
              </w:rPr>
            </w:pPr>
            <w:r w:rsidRPr="0041449E">
              <w:rPr>
                <w:lang w:eastAsia="es-ES"/>
              </w:rPr>
              <w:t>Funcional</w:t>
            </w:r>
          </w:p>
        </w:tc>
        <w:tc>
          <w:tcPr>
            <w:tcW w:w="1670" w:type="dxa"/>
            <w:vAlign w:val="center"/>
          </w:tcPr>
          <w:p w14:paraId="4C48509C" w14:textId="4BADA855" w:rsidR="0041449E" w:rsidRPr="0041449E" w:rsidRDefault="0041449E" w:rsidP="0041449E">
            <w:pPr>
              <w:jc w:val="center"/>
              <w:rPr>
                <w:lang w:eastAsia="es-ES"/>
              </w:rPr>
            </w:pPr>
            <w:r w:rsidRPr="0041449E">
              <w:rPr>
                <w:rFonts w:eastAsia="Times New Roman"/>
                <w:lang w:eastAsia="es-ES"/>
              </w:rPr>
              <w:t>Visualización de resultados y métricas</w:t>
            </w:r>
          </w:p>
        </w:tc>
        <w:tc>
          <w:tcPr>
            <w:tcW w:w="1216" w:type="dxa"/>
            <w:vAlign w:val="center"/>
          </w:tcPr>
          <w:p w14:paraId="0D493FF3" w14:textId="4F08B299" w:rsidR="0041449E" w:rsidRPr="0041449E" w:rsidRDefault="0041449E" w:rsidP="0041449E">
            <w:pPr>
              <w:jc w:val="center"/>
              <w:rPr>
                <w:lang w:eastAsia="es-ES"/>
              </w:rPr>
            </w:pPr>
            <w:r w:rsidRPr="0041449E">
              <w:rPr>
                <w:rFonts w:eastAsia="Times New Roman"/>
                <w:lang w:eastAsia="es-ES"/>
              </w:rPr>
              <w:t>Alta</w:t>
            </w:r>
          </w:p>
        </w:tc>
        <w:tc>
          <w:tcPr>
            <w:tcW w:w="1016" w:type="dxa"/>
            <w:vAlign w:val="center"/>
          </w:tcPr>
          <w:p w14:paraId="4E27077F" w14:textId="3FB13CE1" w:rsidR="0041449E" w:rsidRPr="0041449E" w:rsidRDefault="0041449E" w:rsidP="0041449E">
            <w:pPr>
              <w:jc w:val="center"/>
              <w:rPr>
                <w:lang w:eastAsia="es-ES"/>
              </w:rPr>
            </w:pPr>
            <w:r w:rsidRPr="0041449E">
              <w:rPr>
                <w:rFonts w:eastAsia="Times New Roman"/>
                <w:lang w:eastAsia="es-ES"/>
              </w:rPr>
              <w:t>Cliente</w:t>
            </w:r>
          </w:p>
        </w:tc>
        <w:tc>
          <w:tcPr>
            <w:tcW w:w="1531" w:type="dxa"/>
            <w:vAlign w:val="center"/>
          </w:tcPr>
          <w:p w14:paraId="4A577225" w14:textId="05827B58" w:rsidR="0041449E" w:rsidRPr="0041449E" w:rsidRDefault="0041449E" w:rsidP="0041449E">
            <w:pPr>
              <w:jc w:val="center"/>
              <w:rPr>
                <w:lang w:eastAsia="es-ES"/>
              </w:rPr>
            </w:pPr>
            <w:r w:rsidRPr="0041449E">
              <w:rPr>
                <w:rFonts w:eastAsia="Times New Roman"/>
                <w:lang w:eastAsia="es-ES"/>
              </w:rPr>
              <w:t>Alta</w:t>
            </w:r>
          </w:p>
        </w:tc>
        <w:tc>
          <w:tcPr>
            <w:tcW w:w="1390" w:type="dxa"/>
            <w:vAlign w:val="center"/>
          </w:tcPr>
          <w:p w14:paraId="17C2DB92" w14:textId="672D8697" w:rsidR="0041449E" w:rsidRPr="0041449E" w:rsidRDefault="0041449E" w:rsidP="0041449E">
            <w:pPr>
              <w:jc w:val="center"/>
              <w:rPr>
                <w:lang w:eastAsia="es-ES"/>
              </w:rPr>
            </w:pPr>
            <w:r w:rsidRPr="0041449E">
              <w:rPr>
                <w:rFonts w:eastAsia="Times New Roman"/>
                <w:lang w:eastAsia="es-ES"/>
              </w:rPr>
              <w:t>Alta</w:t>
            </w:r>
          </w:p>
        </w:tc>
        <w:tc>
          <w:tcPr>
            <w:tcW w:w="5003" w:type="dxa"/>
          </w:tcPr>
          <w:p w14:paraId="296E399F" w14:textId="3107A990" w:rsidR="0041449E" w:rsidRPr="0041449E" w:rsidRDefault="0041449E" w:rsidP="0041449E">
            <w:pPr>
              <w:rPr>
                <w:lang w:eastAsia="es-ES"/>
              </w:rPr>
            </w:pPr>
            <w:r w:rsidRPr="0041449E">
              <w:rPr>
                <w:rFonts w:eastAsia="Times New Roman"/>
                <w:lang w:eastAsia="es-ES"/>
              </w:rPr>
              <w:t xml:space="preserve">El sistema presentará al usuario los resultados de la auditoría de forma gráfica. Se mostrará el porcentaje de probabilidad calculado, </w:t>
            </w:r>
            <w:r w:rsidRPr="0041449E">
              <w:rPr>
                <w:rFonts w:eastAsia="Times New Roman"/>
                <w:lang w:eastAsia="es-ES"/>
              </w:rPr>
              <w:lastRenderedPageBreak/>
              <w:t>acompañado de gráficas que justifiquen visualmente la conclusión del análisis.</w:t>
            </w:r>
          </w:p>
        </w:tc>
      </w:tr>
      <w:tr w:rsidR="0041449E" w14:paraId="12903DFB" w14:textId="77777777" w:rsidTr="00DC41CF">
        <w:tc>
          <w:tcPr>
            <w:tcW w:w="1080" w:type="dxa"/>
            <w:shd w:val="clear" w:color="auto" w:fill="FFFFFF" w:themeFill="background1"/>
            <w:vAlign w:val="center"/>
          </w:tcPr>
          <w:p w14:paraId="1B637624" w14:textId="13B730AF" w:rsidR="0041449E" w:rsidRPr="0041449E" w:rsidRDefault="0041449E" w:rsidP="0041449E">
            <w:pPr>
              <w:jc w:val="center"/>
              <w:rPr>
                <w:lang w:eastAsia="es-ES"/>
              </w:rPr>
            </w:pPr>
            <w:r w:rsidRPr="0041449E">
              <w:rPr>
                <w:rFonts w:eastAsia="Times New Roman"/>
                <w:b/>
                <w:lang w:eastAsia="es-ES"/>
              </w:rPr>
              <w:lastRenderedPageBreak/>
              <w:t>UG-007</w:t>
            </w:r>
          </w:p>
        </w:tc>
        <w:tc>
          <w:tcPr>
            <w:tcW w:w="1042" w:type="dxa"/>
            <w:vAlign w:val="center"/>
          </w:tcPr>
          <w:p w14:paraId="51B7F98D" w14:textId="71128B13" w:rsidR="0041449E" w:rsidRPr="0041449E" w:rsidRDefault="0041449E" w:rsidP="0041449E">
            <w:pPr>
              <w:jc w:val="center"/>
              <w:rPr>
                <w:lang w:eastAsia="es-ES"/>
              </w:rPr>
            </w:pPr>
            <w:r w:rsidRPr="0041449E">
              <w:rPr>
                <w:lang w:eastAsia="es-ES"/>
              </w:rPr>
              <w:t>Funcional</w:t>
            </w:r>
          </w:p>
        </w:tc>
        <w:tc>
          <w:tcPr>
            <w:tcW w:w="1670" w:type="dxa"/>
            <w:vAlign w:val="center"/>
          </w:tcPr>
          <w:p w14:paraId="19ED7216" w14:textId="14C1D98F" w:rsidR="0041449E" w:rsidRPr="0041449E" w:rsidRDefault="0041449E" w:rsidP="0041449E">
            <w:pPr>
              <w:jc w:val="center"/>
              <w:rPr>
                <w:lang w:eastAsia="es-ES"/>
              </w:rPr>
            </w:pPr>
            <w:r w:rsidRPr="0041449E">
              <w:rPr>
                <w:rFonts w:eastAsia="Times New Roman"/>
                <w:lang w:eastAsia="es-ES"/>
              </w:rPr>
              <w:t>Exportación de reporte de auditoría</w:t>
            </w:r>
          </w:p>
        </w:tc>
        <w:tc>
          <w:tcPr>
            <w:tcW w:w="1216" w:type="dxa"/>
            <w:vAlign w:val="center"/>
          </w:tcPr>
          <w:p w14:paraId="453E83FE" w14:textId="50D78116" w:rsidR="0041449E" w:rsidRPr="0041449E" w:rsidRDefault="0041449E" w:rsidP="0041449E">
            <w:pPr>
              <w:jc w:val="center"/>
              <w:rPr>
                <w:lang w:eastAsia="es-ES"/>
              </w:rPr>
            </w:pPr>
            <w:r w:rsidRPr="0041449E">
              <w:rPr>
                <w:rFonts w:eastAsia="Times New Roman"/>
                <w:lang w:eastAsia="es-ES"/>
              </w:rPr>
              <w:t>Media</w:t>
            </w:r>
          </w:p>
        </w:tc>
        <w:tc>
          <w:tcPr>
            <w:tcW w:w="1016" w:type="dxa"/>
            <w:vAlign w:val="center"/>
          </w:tcPr>
          <w:p w14:paraId="0A5A847D" w14:textId="21FC1AFE" w:rsidR="0041449E" w:rsidRPr="0041449E" w:rsidRDefault="0041449E" w:rsidP="0041449E">
            <w:pPr>
              <w:jc w:val="center"/>
              <w:rPr>
                <w:lang w:eastAsia="es-ES"/>
              </w:rPr>
            </w:pPr>
            <w:r w:rsidRPr="0041449E">
              <w:rPr>
                <w:rFonts w:eastAsia="Times New Roman"/>
                <w:lang w:eastAsia="es-ES"/>
              </w:rPr>
              <w:t>Cliente</w:t>
            </w:r>
          </w:p>
        </w:tc>
        <w:tc>
          <w:tcPr>
            <w:tcW w:w="1531" w:type="dxa"/>
            <w:vAlign w:val="center"/>
          </w:tcPr>
          <w:p w14:paraId="4D996163" w14:textId="1FE8CD42" w:rsidR="0041449E" w:rsidRPr="0041449E" w:rsidRDefault="0041449E" w:rsidP="0041449E">
            <w:pPr>
              <w:jc w:val="center"/>
              <w:rPr>
                <w:lang w:eastAsia="es-ES"/>
              </w:rPr>
            </w:pPr>
            <w:r w:rsidRPr="0041449E">
              <w:rPr>
                <w:rFonts w:eastAsia="Times New Roman"/>
                <w:lang w:eastAsia="es-ES"/>
              </w:rPr>
              <w:t>Media</w:t>
            </w:r>
          </w:p>
        </w:tc>
        <w:tc>
          <w:tcPr>
            <w:tcW w:w="1390" w:type="dxa"/>
            <w:vAlign w:val="center"/>
          </w:tcPr>
          <w:p w14:paraId="1039F2BA" w14:textId="3340E729" w:rsidR="0041449E" w:rsidRPr="0041449E" w:rsidRDefault="0041449E" w:rsidP="0041449E">
            <w:pPr>
              <w:jc w:val="center"/>
              <w:rPr>
                <w:lang w:eastAsia="es-ES"/>
              </w:rPr>
            </w:pPr>
            <w:r w:rsidRPr="0041449E">
              <w:rPr>
                <w:rFonts w:eastAsia="Times New Roman"/>
                <w:lang w:eastAsia="es-ES"/>
              </w:rPr>
              <w:t>Alta</w:t>
            </w:r>
          </w:p>
        </w:tc>
        <w:tc>
          <w:tcPr>
            <w:tcW w:w="5003" w:type="dxa"/>
          </w:tcPr>
          <w:p w14:paraId="1A21824B" w14:textId="1CFA9966" w:rsidR="0041449E" w:rsidRPr="0041449E" w:rsidRDefault="0041449E" w:rsidP="0041449E">
            <w:pPr>
              <w:rPr>
                <w:lang w:eastAsia="es-ES"/>
              </w:rPr>
            </w:pPr>
            <w:r w:rsidRPr="0041449E">
              <w:rPr>
                <w:rFonts w:eastAsia="Times New Roman"/>
                <w:lang w:eastAsia="es-ES"/>
              </w:rPr>
              <w:t>El investigador podrá descargar los resultados estadísticos obtenidos en un archivo de formato CSV. Este reporte incluirá el término consultado, la probabilidad estimada, el número de iteraciones realizadas y los tiempos medios registrados.</w:t>
            </w:r>
          </w:p>
        </w:tc>
      </w:tr>
      <w:tr w:rsidR="0041449E" w14:paraId="0564F726" w14:textId="77777777" w:rsidTr="00DC41CF">
        <w:tc>
          <w:tcPr>
            <w:tcW w:w="1080" w:type="dxa"/>
            <w:shd w:val="clear" w:color="auto" w:fill="FFFFFF" w:themeFill="background1"/>
            <w:vAlign w:val="center"/>
          </w:tcPr>
          <w:p w14:paraId="3F93EF5D" w14:textId="49468627" w:rsidR="0041449E" w:rsidRPr="0041449E" w:rsidRDefault="0041449E" w:rsidP="0041449E">
            <w:pPr>
              <w:jc w:val="center"/>
              <w:rPr>
                <w:lang w:eastAsia="es-ES"/>
              </w:rPr>
            </w:pPr>
            <w:r w:rsidRPr="0041449E">
              <w:rPr>
                <w:rFonts w:eastAsia="Times New Roman"/>
                <w:b/>
                <w:lang w:eastAsia="es-ES"/>
              </w:rPr>
              <w:t>UG-008</w:t>
            </w:r>
          </w:p>
        </w:tc>
        <w:tc>
          <w:tcPr>
            <w:tcW w:w="1042" w:type="dxa"/>
            <w:vAlign w:val="center"/>
          </w:tcPr>
          <w:p w14:paraId="29529343" w14:textId="2D8C9967" w:rsidR="0041449E" w:rsidRPr="0041449E" w:rsidRDefault="0041449E" w:rsidP="0041449E">
            <w:pPr>
              <w:jc w:val="center"/>
              <w:rPr>
                <w:lang w:eastAsia="es-ES"/>
              </w:rPr>
            </w:pPr>
            <w:r w:rsidRPr="0041449E">
              <w:rPr>
                <w:lang w:eastAsia="es-ES"/>
              </w:rPr>
              <w:t>No funcional</w:t>
            </w:r>
          </w:p>
        </w:tc>
        <w:tc>
          <w:tcPr>
            <w:tcW w:w="1670" w:type="dxa"/>
            <w:vAlign w:val="center"/>
          </w:tcPr>
          <w:p w14:paraId="5FE827F6" w14:textId="14B8834B" w:rsidR="0041449E" w:rsidRPr="0041449E" w:rsidRDefault="0041449E" w:rsidP="0041449E">
            <w:pPr>
              <w:jc w:val="center"/>
              <w:rPr>
                <w:lang w:eastAsia="es-ES"/>
              </w:rPr>
            </w:pPr>
            <w:r w:rsidRPr="0041449E">
              <w:rPr>
                <w:rFonts w:eastAsia="Times New Roman"/>
                <w:lang w:eastAsia="es-ES"/>
              </w:rPr>
              <w:t>Usabilidad e Interfaz Intuitiva</w:t>
            </w:r>
          </w:p>
        </w:tc>
        <w:tc>
          <w:tcPr>
            <w:tcW w:w="1216" w:type="dxa"/>
            <w:vAlign w:val="center"/>
          </w:tcPr>
          <w:p w14:paraId="6851F22A" w14:textId="31EE0FB8" w:rsidR="0041449E" w:rsidRPr="0041449E" w:rsidRDefault="0041449E" w:rsidP="0041449E">
            <w:pPr>
              <w:jc w:val="center"/>
              <w:rPr>
                <w:lang w:eastAsia="es-ES"/>
              </w:rPr>
            </w:pPr>
            <w:r w:rsidRPr="0041449E">
              <w:rPr>
                <w:rFonts w:eastAsia="Times New Roman"/>
                <w:lang w:eastAsia="es-ES"/>
              </w:rPr>
              <w:t>Alta</w:t>
            </w:r>
          </w:p>
        </w:tc>
        <w:tc>
          <w:tcPr>
            <w:tcW w:w="1016" w:type="dxa"/>
            <w:vAlign w:val="center"/>
          </w:tcPr>
          <w:p w14:paraId="2AC42162" w14:textId="1A04E2A6" w:rsidR="0041449E" w:rsidRPr="0041449E" w:rsidRDefault="0041449E" w:rsidP="0041449E">
            <w:pPr>
              <w:jc w:val="center"/>
              <w:rPr>
                <w:lang w:eastAsia="es-ES"/>
              </w:rPr>
            </w:pPr>
            <w:r w:rsidRPr="0041449E">
              <w:rPr>
                <w:rFonts w:eastAsia="Times New Roman"/>
                <w:lang w:eastAsia="es-ES"/>
              </w:rPr>
              <w:t>Cliente</w:t>
            </w:r>
          </w:p>
        </w:tc>
        <w:tc>
          <w:tcPr>
            <w:tcW w:w="1531" w:type="dxa"/>
            <w:vAlign w:val="center"/>
          </w:tcPr>
          <w:p w14:paraId="41416433" w14:textId="659AD4EE" w:rsidR="0041449E" w:rsidRPr="0041449E" w:rsidRDefault="0041449E" w:rsidP="0041449E">
            <w:pPr>
              <w:jc w:val="center"/>
              <w:rPr>
                <w:lang w:eastAsia="es-ES"/>
              </w:rPr>
            </w:pPr>
            <w:r w:rsidRPr="0041449E">
              <w:rPr>
                <w:rFonts w:eastAsia="Times New Roman"/>
                <w:lang w:eastAsia="es-ES"/>
              </w:rPr>
              <w:t>Alta</w:t>
            </w:r>
          </w:p>
        </w:tc>
        <w:tc>
          <w:tcPr>
            <w:tcW w:w="1390" w:type="dxa"/>
            <w:vAlign w:val="center"/>
          </w:tcPr>
          <w:p w14:paraId="04ADC9D4" w14:textId="1FF4176C" w:rsidR="0041449E" w:rsidRPr="0041449E" w:rsidRDefault="0041449E" w:rsidP="0041449E">
            <w:pPr>
              <w:jc w:val="center"/>
              <w:rPr>
                <w:lang w:eastAsia="es-ES"/>
              </w:rPr>
            </w:pPr>
            <w:r w:rsidRPr="0041449E">
              <w:rPr>
                <w:rFonts w:eastAsia="Times New Roman"/>
                <w:lang w:eastAsia="es-ES"/>
              </w:rPr>
              <w:t>Alta</w:t>
            </w:r>
          </w:p>
        </w:tc>
        <w:tc>
          <w:tcPr>
            <w:tcW w:w="5003" w:type="dxa"/>
          </w:tcPr>
          <w:p w14:paraId="1A248091" w14:textId="07C4376F" w:rsidR="0041449E" w:rsidRPr="0041449E" w:rsidRDefault="0041449E" w:rsidP="0041449E">
            <w:pPr>
              <w:rPr>
                <w:lang w:eastAsia="es-ES"/>
              </w:rPr>
            </w:pPr>
            <w:r w:rsidRPr="0041449E">
              <w:rPr>
                <w:rFonts w:eastAsia="Times New Roman"/>
                <w:lang w:eastAsia="es-ES"/>
              </w:rPr>
              <w:t>La interfaz de usuario debe estar diseñada para perfiles de auditores o investigadores que no necesariamente tienen conocimientos profundos de programación (sin necesidad de usar consola de comandos), guiando el proceso de auditoría mediante controles claros.</w:t>
            </w:r>
          </w:p>
        </w:tc>
      </w:tr>
      <w:tr w:rsidR="0041449E" w14:paraId="448C00DD" w14:textId="77777777" w:rsidTr="00DC41CF">
        <w:tc>
          <w:tcPr>
            <w:tcW w:w="1080" w:type="dxa"/>
            <w:shd w:val="clear" w:color="auto" w:fill="FFFFFF" w:themeFill="background1"/>
            <w:vAlign w:val="center"/>
          </w:tcPr>
          <w:p w14:paraId="02ACE88A" w14:textId="4A6E7FF3" w:rsidR="0041449E" w:rsidRPr="0041449E" w:rsidRDefault="0041449E" w:rsidP="0041449E">
            <w:pPr>
              <w:jc w:val="center"/>
              <w:rPr>
                <w:lang w:eastAsia="es-ES"/>
              </w:rPr>
            </w:pPr>
            <w:r w:rsidRPr="0041449E">
              <w:rPr>
                <w:rFonts w:eastAsia="Times New Roman"/>
                <w:b/>
                <w:lang w:eastAsia="es-ES"/>
              </w:rPr>
              <w:t>UG-009</w:t>
            </w:r>
          </w:p>
        </w:tc>
        <w:tc>
          <w:tcPr>
            <w:tcW w:w="1042" w:type="dxa"/>
            <w:vAlign w:val="center"/>
          </w:tcPr>
          <w:p w14:paraId="04DE8C46" w14:textId="3A02E59F" w:rsidR="0041449E" w:rsidRPr="0041449E" w:rsidRDefault="0041449E" w:rsidP="0041449E">
            <w:pPr>
              <w:jc w:val="center"/>
              <w:rPr>
                <w:lang w:eastAsia="es-ES"/>
              </w:rPr>
            </w:pPr>
            <w:r w:rsidRPr="0041449E">
              <w:rPr>
                <w:lang w:eastAsia="es-ES"/>
              </w:rPr>
              <w:t>No funcional</w:t>
            </w:r>
          </w:p>
        </w:tc>
        <w:tc>
          <w:tcPr>
            <w:tcW w:w="1670" w:type="dxa"/>
            <w:vAlign w:val="center"/>
          </w:tcPr>
          <w:p w14:paraId="68B80808" w14:textId="410F04E8" w:rsidR="0041449E" w:rsidRPr="0041449E" w:rsidRDefault="0041449E" w:rsidP="0041449E">
            <w:pPr>
              <w:jc w:val="center"/>
              <w:rPr>
                <w:lang w:eastAsia="es-ES"/>
              </w:rPr>
            </w:pPr>
            <w:r w:rsidRPr="0041449E">
              <w:rPr>
                <w:rFonts w:eastAsia="Times New Roman"/>
                <w:lang w:eastAsia="es-ES"/>
              </w:rPr>
              <w:t>Aislamiento y privacidad</w:t>
            </w:r>
          </w:p>
        </w:tc>
        <w:tc>
          <w:tcPr>
            <w:tcW w:w="1216" w:type="dxa"/>
            <w:vAlign w:val="center"/>
          </w:tcPr>
          <w:p w14:paraId="77191A5B" w14:textId="76758673" w:rsidR="0041449E" w:rsidRPr="0041449E" w:rsidRDefault="0041449E" w:rsidP="0041449E">
            <w:pPr>
              <w:jc w:val="center"/>
              <w:rPr>
                <w:lang w:eastAsia="es-ES"/>
              </w:rPr>
            </w:pPr>
            <w:r w:rsidRPr="0041449E">
              <w:rPr>
                <w:rFonts w:eastAsia="Times New Roman"/>
                <w:lang w:eastAsia="es-ES"/>
              </w:rPr>
              <w:t>Alta</w:t>
            </w:r>
          </w:p>
        </w:tc>
        <w:tc>
          <w:tcPr>
            <w:tcW w:w="1016" w:type="dxa"/>
            <w:vAlign w:val="center"/>
          </w:tcPr>
          <w:p w14:paraId="19151424" w14:textId="02D20D58" w:rsidR="0041449E" w:rsidRPr="0041449E" w:rsidRDefault="0041449E" w:rsidP="0041449E">
            <w:pPr>
              <w:jc w:val="center"/>
              <w:rPr>
                <w:lang w:eastAsia="es-ES"/>
              </w:rPr>
            </w:pPr>
            <w:r w:rsidRPr="0041449E">
              <w:rPr>
                <w:rFonts w:eastAsia="Times New Roman"/>
                <w:lang w:eastAsia="es-ES"/>
              </w:rPr>
              <w:t>Analista</w:t>
            </w:r>
          </w:p>
        </w:tc>
        <w:tc>
          <w:tcPr>
            <w:tcW w:w="1531" w:type="dxa"/>
            <w:vAlign w:val="center"/>
          </w:tcPr>
          <w:p w14:paraId="58B25EF3" w14:textId="36DF3AE1" w:rsidR="0041449E" w:rsidRPr="0041449E" w:rsidRDefault="0041449E" w:rsidP="0041449E">
            <w:pPr>
              <w:jc w:val="center"/>
              <w:rPr>
                <w:lang w:eastAsia="es-ES"/>
              </w:rPr>
            </w:pPr>
            <w:r w:rsidRPr="0041449E">
              <w:rPr>
                <w:rFonts w:eastAsia="Times New Roman"/>
                <w:lang w:eastAsia="es-ES"/>
              </w:rPr>
              <w:t>Alta</w:t>
            </w:r>
          </w:p>
        </w:tc>
        <w:tc>
          <w:tcPr>
            <w:tcW w:w="1390" w:type="dxa"/>
            <w:vAlign w:val="center"/>
          </w:tcPr>
          <w:p w14:paraId="4DF1811E" w14:textId="1C6C4098" w:rsidR="0041449E" w:rsidRPr="0041449E" w:rsidRDefault="0041449E" w:rsidP="0041449E">
            <w:pPr>
              <w:jc w:val="center"/>
              <w:rPr>
                <w:lang w:eastAsia="es-ES"/>
              </w:rPr>
            </w:pPr>
            <w:r w:rsidRPr="0041449E">
              <w:rPr>
                <w:rFonts w:eastAsia="Times New Roman"/>
                <w:lang w:eastAsia="es-ES"/>
              </w:rPr>
              <w:t>Alta</w:t>
            </w:r>
          </w:p>
        </w:tc>
        <w:tc>
          <w:tcPr>
            <w:tcW w:w="5003" w:type="dxa"/>
          </w:tcPr>
          <w:p w14:paraId="44F34ADE" w14:textId="553B694D" w:rsidR="0041449E" w:rsidRPr="0041449E" w:rsidRDefault="0041449E" w:rsidP="0041449E">
            <w:pPr>
              <w:rPr>
                <w:lang w:eastAsia="es-ES"/>
              </w:rPr>
            </w:pPr>
            <w:r w:rsidRPr="0041449E">
              <w:rPr>
                <w:rFonts w:eastAsia="Times New Roman"/>
                <w:lang w:eastAsia="es-ES"/>
              </w:rPr>
              <w:t>Toda la lógica de medición de tiempos y cálculos de probabilidad debe realizarse en la máquina o servidor local donde reside el producto, sin enviar las consultas de los usuarios ni los metadatos de las empresas a servidores de terceros.</w:t>
            </w:r>
          </w:p>
        </w:tc>
      </w:tr>
      <w:tr w:rsidR="0041449E" w14:paraId="7966DF64" w14:textId="77777777" w:rsidTr="00DC41CF">
        <w:tc>
          <w:tcPr>
            <w:tcW w:w="1080" w:type="dxa"/>
            <w:shd w:val="clear" w:color="auto" w:fill="FFFFFF" w:themeFill="background1"/>
            <w:vAlign w:val="center"/>
          </w:tcPr>
          <w:p w14:paraId="44D12A8B" w14:textId="55B82BFA" w:rsidR="0041449E" w:rsidRPr="0041449E" w:rsidRDefault="0041449E" w:rsidP="0041449E">
            <w:pPr>
              <w:jc w:val="center"/>
              <w:rPr>
                <w:lang w:eastAsia="es-ES"/>
              </w:rPr>
            </w:pPr>
            <w:r w:rsidRPr="0041449E">
              <w:rPr>
                <w:rFonts w:eastAsia="Times New Roman"/>
                <w:b/>
                <w:lang w:eastAsia="es-ES"/>
              </w:rPr>
              <w:t>UG-010</w:t>
            </w:r>
          </w:p>
        </w:tc>
        <w:tc>
          <w:tcPr>
            <w:tcW w:w="1042" w:type="dxa"/>
            <w:vAlign w:val="center"/>
          </w:tcPr>
          <w:p w14:paraId="4A09EC6F" w14:textId="5266B1DD" w:rsidR="0041449E" w:rsidRPr="0041449E" w:rsidRDefault="0041449E" w:rsidP="0041449E">
            <w:pPr>
              <w:jc w:val="center"/>
              <w:rPr>
                <w:lang w:eastAsia="es-ES"/>
              </w:rPr>
            </w:pPr>
            <w:r w:rsidRPr="0041449E">
              <w:rPr>
                <w:lang w:eastAsia="es-ES"/>
              </w:rPr>
              <w:t>No funcional</w:t>
            </w:r>
          </w:p>
        </w:tc>
        <w:tc>
          <w:tcPr>
            <w:tcW w:w="1670" w:type="dxa"/>
            <w:vAlign w:val="center"/>
          </w:tcPr>
          <w:p w14:paraId="79C04978" w14:textId="761F9A18" w:rsidR="0041449E" w:rsidRPr="0041449E" w:rsidRDefault="0041449E" w:rsidP="0041449E">
            <w:pPr>
              <w:jc w:val="center"/>
              <w:rPr>
                <w:lang w:eastAsia="es-ES"/>
              </w:rPr>
            </w:pPr>
            <w:r w:rsidRPr="0041449E">
              <w:rPr>
                <w:rFonts w:eastAsia="Times New Roman"/>
                <w:lang w:eastAsia="es-ES"/>
              </w:rPr>
              <w:t>Precisión temporal sin interferencias</w:t>
            </w:r>
          </w:p>
        </w:tc>
        <w:tc>
          <w:tcPr>
            <w:tcW w:w="1216" w:type="dxa"/>
            <w:vAlign w:val="center"/>
          </w:tcPr>
          <w:p w14:paraId="60CF770E" w14:textId="499F725E" w:rsidR="0041449E" w:rsidRPr="0041449E" w:rsidRDefault="0041449E" w:rsidP="0041449E">
            <w:pPr>
              <w:jc w:val="center"/>
              <w:rPr>
                <w:lang w:eastAsia="es-ES"/>
              </w:rPr>
            </w:pPr>
            <w:r w:rsidRPr="0041449E">
              <w:rPr>
                <w:rFonts w:eastAsia="Times New Roman"/>
                <w:lang w:eastAsia="es-ES"/>
              </w:rPr>
              <w:t>Alta</w:t>
            </w:r>
          </w:p>
        </w:tc>
        <w:tc>
          <w:tcPr>
            <w:tcW w:w="1016" w:type="dxa"/>
            <w:vAlign w:val="center"/>
          </w:tcPr>
          <w:p w14:paraId="121734AC" w14:textId="73CC8031" w:rsidR="0041449E" w:rsidRPr="0041449E" w:rsidRDefault="0041449E" w:rsidP="0041449E">
            <w:pPr>
              <w:jc w:val="center"/>
              <w:rPr>
                <w:lang w:eastAsia="es-ES"/>
              </w:rPr>
            </w:pPr>
            <w:r w:rsidRPr="0041449E">
              <w:rPr>
                <w:rFonts w:eastAsia="Times New Roman"/>
                <w:lang w:eastAsia="es-ES"/>
              </w:rPr>
              <w:t>Analista</w:t>
            </w:r>
          </w:p>
        </w:tc>
        <w:tc>
          <w:tcPr>
            <w:tcW w:w="1531" w:type="dxa"/>
            <w:vAlign w:val="center"/>
          </w:tcPr>
          <w:p w14:paraId="1F4C6322" w14:textId="3F4B882A" w:rsidR="0041449E" w:rsidRPr="0041449E" w:rsidRDefault="0041449E" w:rsidP="0041449E">
            <w:pPr>
              <w:jc w:val="center"/>
              <w:rPr>
                <w:lang w:eastAsia="es-ES"/>
              </w:rPr>
            </w:pPr>
            <w:r w:rsidRPr="0041449E">
              <w:rPr>
                <w:rFonts w:eastAsia="Times New Roman"/>
                <w:lang w:eastAsia="es-ES"/>
              </w:rPr>
              <w:t>Alta</w:t>
            </w:r>
          </w:p>
        </w:tc>
        <w:tc>
          <w:tcPr>
            <w:tcW w:w="1390" w:type="dxa"/>
            <w:vAlign w:val="center"/>
          </w:tcPr>
          <w:p w14:paraId="5083CF1D" w14:textId="445107B9" w:rsidR="0041449E" w:rsidRPr="0041449E" w:rsidRDefault="0041449E" w:rsidP="0041449E">
            <w:pPr>
              <w:jc w:val="center"/>
              <w:rPr>
                <w:lang w:eastAsia="es-ES"/>
              </w:rPr>
            </w:pPr>
            <w:r w:rsidRPr="0041449E">
              <w:rPr>
                <w:rFonts w:eastAsia="Times New Roman"/>
                <w:lang w:eastAsia="es-ES"/>
              </w:rPr>
              <w:t>Media</w:t>
            </w:r>
          </w:p>
        </w:tc>
        <w:tc>
          <w:tcPr>
            <w:tcW w:w="5003" w:type="dxa"/>
          </w:tcPr>
          <w:p w14:paraId="6BAD7B7A" w14:textId="5B8B07EB" w:rsidR="0041449E" w:rsidRPr="0041449E" w:rsidRDefault="0041449E" w:rsidP="0041449E">
            <w:pPr>
              <w:rPr>
                <w:lang w:eastAsia="es-ES"/>
              </w:rPr>
            </w:pPr>
            <w:r w:rsidRPr="0041449E">
              <w:rPr>
                <w:rFonts w:eastAsia="Times New Roman"/>
                <w:lang w:eastAsia="es-ES"/>
              </w:rPr>
              <w:t>El software debe estar optimizado para que los procesos de la interfaz gráfica no interfieran con el medidor de latencias interno. El cálculo de los tiempos debe ser exacto para no adulterar el modelo estadístico.</w:t>
            </w:r>
          </w:p>
        </w:tc>
      </w:tr>
    </w:tbl>
    <w:p w14:paraId="6EDB5F19" w14:textId="77777777" w:rsidR="0041449E" w:rsidRDefault="0041449E" w:rsidP="00B70F4D">
      <w:pPr>
        <w:rPr>
          <w:rFonts w:eastAsia="Times New Roman" w:cstheme="minorBidi"/>
          <w:bCs/>
          <w:lang w:eastAsia="es-ES"/>
        </w:rPr>
        <w:sectPr w:rsidR="0041449E" w:rsidSect="00A357AD">
          <w:pgSz w:w="16838" w:h="11906" w:orient="landscape"/>
          <w:pgMar w:top="1440" w:right="1440" w:bottom="1440" w:left="1440" w:header="709" w:footer="709" w:gutter="0"/>
          <w:cols w:space="708"/>
          <w:docGrid w:linePitch="360"/>
        </w:sectPr>
      </w:pPr>
    </w:p>
    <w:p w14:paraId="765E59C0" w14:textId="78E97F19" w:rsidR="00EA38E8" w:rsidRDefault="00EA38E8" w:rsidP="00EA38E8">
      <w:pPr>
        <w:pStyle w:val="Ttulo2"/>
        <w:rPr>
          <w:bCs/>
        </w:rPr>
      </w:pPr>
      <w:bookmarkStart w:id="29" w:name="_Toc231509574"/>
      <w:r>
        <w:lastRenderedPageBreak/>
        <w:t>3.2</w:t>
      </w:r>
      <w:r w:rsidR="00175E8A">
        <w:t>.</w:t>
      </w:r>
      <w:r>
        <w:t xml:space="preserve"> </w:t>
      </w:r>
      <w:r w:rsidRPr="00EA38E8">
        <w:t>Modelo de casos de uso</w:t>
      </w:r>
      <w:bookmarkEnd w:id="29"/>
    </w:p>
    <w:p w14:paraId="03CC59D2" w14:textId="77777777" w:rsidR="00EA38E8" w:rsidRDefault="00EA38E8" w:rsidP="00EA38E8">
      <w:pPr>
        <w:rPr>
          <w:lang w:eastAsia="es-ES"/>
        </w:rPr>
      </w:pPr>
    </w:p>
    <w:p w14:paraId="471823E3" w14:textId="6373D07C" w:rsidR="00EA38E8" w:rsidRDefault="00EA38E8" w:rsidP="00EA38E8">
      <w:pPr>
        <w:rPr>
          <w:lang w:eastAsia="es-ES"/>
        </w:rPr>
      </w:pPr>
      <w:r>
        <w:rPr>
          <w:lang w:eastAsia="es-ES"/>
        </w:rPr>
        <w:t xml:space="preserve">Para definir el alcance completo de nuestra herramienta </w:t>
      </w:r>
      <w:r w:rsidR="00026EFA">
        <w:rPr>
          <w:lang w:eastAsia="es-ES"/>
        </w:rPr>
        <w:t>es muy importante la utilización del Modelo de Casos de Uso ya que nos ayuda a establecer una base solida para la posterior implementación y validación de la plataforma. Para esto se ha llevado a cabo un proceso de análisis sobre el modelo para poder asegurar su coherencia y completa alineación con los requisitos funcionales explicados en el apartado anterior.</w:t>
      </w:r>
    </w:p>
    <w:p w14:paraId="519B6374" w14:textId="30BDD327" w:rsidR="00026EFA" w:rsidRDefault="00026EFA" w:rsidP="00026EFA">
      <w:pPr>
        <w:pStyle w:val="Ttulo3"/>
      </w:pPr>
      <w:bookmarkStart w:id="30" w:name="_Toc231509575"/>
      <w:r>
        <w:t>3.2.1</w:t>
      </w:r>
      <w:r w:rsidR="00175E8A">
        <w:t>.</w:t>
      </w:r>
      <w:r>
        <w:t xml:space="preserve"> Actores</w:t>
      </w:r>
      <w:bookmarkEnd w:id="30"/>
    </w:p>
    <w:p w14:paraId="42FDDEFF" w14:textId="7B70988B" w:rsidR="00026EFA" w:rsidRDefault="00026EFA" w:rsidP="00026EFA">
      <w:pPr>
        <w:rPr>
          <w:lang w:eastAsia="es-ES"/>
        </w:rPr>
      </w:pPr>
      <w:r>
        <w:rPr>
          <w:lang w:eastAsia="es-ES"/>
        </w:rPr>
        <w:t>Para el desarrollo de los casos de uso lo primero es identificar que actores interacturan con el producto. En este caso el único actor involucrado será:</w:t>
      </w:r>
    </w:p>
    <w:p w14:paraId="709174E0" w14:textId="77777777" w:rsidR="00026EFA" w:rsidRPr="00026EFA" w:rsidRDefault="00026EFA" w:rsidP="00026EFA">
      <w:pPr>
        <w:rPr>
          <w:lang w:eastAsia="es-ES"/>
        </w:rPr>
      </w:pPr>
    </w:p>
    <w:p w14:paraId="66A7FB9C" w14:textId="0B6C3056" w:rsidR="00026EFA" w:rsidRDefault="00026EFA" w:rsidP="00026EFA">
      <w:pPr>
        <w:ind w:left="284" w:hanging="284"/>
        <w:rPr>
          <w:lang w:eastAsia="es-ES"/>
        </w:rPr>
      </w:pPr>
      <w:r>
        <w:rPr>
          <w:b/>
          <w:lang w:eastAsia="es-ES"/>
        </w:rPr>
        <w:t>-</w:t>
      </w:r>
      <w:r>
        <w:rPr>
          <w:b/>
          <w:lang w:eastAsia="es-ES"/>
        </w:rPr>
        <w:tab/>
      </w:r>
      <w:r w:rsidRPr="00026EFA">
        <w:rPr>
          <w:b/>
          <w:lang w:eastAsia="es-ES"/>
        </w:rPr>
        <w:t>Auditor:</w:t>
      </w:r>
      <w:r w:rsidRPr="00026EFA">
        <w:rPr>
          <w:lang w:eastAsia="es-ES"/>
        </w:rPr>
        <w:t xml:space="preserve"> Representa al perfil técnico o auditor de ciberseguridad que utiliza la herramienta para evaluar si cierta información confidencial o términos específicos residen en la base de datos de una empresa, utilizando para ello el ataque por canal lateral de latencias.</w:t>
      </w:r>
    </w:p>
    <w:p w14:paraId="1DF4D769" w14:textId="77777777" w:rsidR="00026EFA" w:rsidRPr="00026EFA" w:rsidRDefault="00026EFA" w:rsidP="00026EFA">
      <w:pPr>
        <w:ind w:left="284" w:hanging="284"/>
        <w:rPr>
          <w:lang w:eastAsia="es-ES"/>
        </w:rPr>
      </w:pPr>
    </w:p>
    <w:p w14:paraId="6AD5C94F" w14:textId="7D5A41ED" w:rsidR="00026EFA" w:rsidRDefault="00026EFA" w:rsidP="00026EFA">
      <w:pPr>
        <w:pStyle w:val="Ttulo3"/>
      </w:pPr>
      <w:bookmarkStart w:id="31" w:name="_Toc231509576"/>
      <w:r>
        <w:t>3.2.</w:t>
      </w:r>
      <w:r w:rsidR="00DF3D5A">
        <w:t>2</w:t>
      </w:r>
      <w:r w:rsidR="00175E8A">
        <w:t>.</w:t>
      </w:r>
      <w:r>
        <w:t xml:space="preserve"> Diagrama de casos de uso</w:t>
      </w:r>
      <w:bookmarkEnd w:id="31"/>
    </w:p>
    <w:p w14:paraId="37C6D899" w14:textId="5DB32FA3" w:rsidR="00026EFA" w:rsidRDefault="00026EFA" w:rsidP="00026EFA">
      <w:pPr>
        <w:rPr>
          <w:lang w:eastAsia="es-ES"/>
        </w:rPr>
      </w:pPr>
    </w:p>
    <w:p w14:paraId="03331278" w14:textId="4AD6D718" w:rsidR="00026EFA" w:rsidRDefault="00DF3D5A" w:rsidP="00026EFA">
      <w:pPr>
        <w:rPr>
          <w:lang w:eastAsia="es-ES"/>
        </w:rPr>
      </w:pPr>
      <w:r>
        <w:rPr>
          <w:noProof/>
          <w:lang w:eastAsia="es-ES"/>
        </w:rPr>
        <w:drawing>
          <wp:anchor distT="0" distB="0" distL="114300" distR="114300" simplePos="0" relativeHeight="251661312" behindDoc="0" locked="0" layoutInCell="1" allowOverlap="1" wp14:anchorId="33CD6156" wp14:editId="471CA8E8">
            <wp:simplePos x="0" y="0"/>
            <wp:positionH relativeFrom="column">
              <wp:posOffset>843455</wp:posOffset>
            </wp:positionH>
            <wp:positionV relativeFrom="paragraph">
              <wp:posOffset>478943</wp:posOffset>
            </wp:positionV>
            <wp:extent cx="3981450" cy="4676775"/>
            <wp:effectExtent l="0" t="0" r="0" b="9525"/>
            <wp:wrapSquare wrapText="bothSides"/>
            <wp:docPr id="171509788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097888" name="Imagen 1715097888"/>
                    <pic:cNvPicPr/>
                  </pic:nvPicPr>
                  <pic:blipFill>
                    <a:blip r:embed="rId15">
                      <a:extLst>
                        <a:ext uri="{28A0092B-C50C-407E-A947-70E740481C1C}">
                          <a14:useLocalDpi xmlns:a14="http://schemas.microsoft.com/office/drawing/2010/main" val="0"/>
                        </a:ext>
                      </a:extLst>
                    </a:blip>
                    <a:stretch>
                      <a:fillRect/>
                    </a:stretch>
                  </pic:blipFill>
                  <pic:spPr>
                    <a:xfrm>
                      <a:off x="0" y="0"/>
                      <a:ext cx="3981450" cy="4676775"/>
                    </a:xfrm>
                    <a:prstGeom prst="rect">
                      <a:avLst/>
                    </a:prstGeom>
                  </pic:spPr>
                </pic:pic>
              </a:graphicData>
            </a:graphic>
          </wp:anchor>
        </w:drawing>
      </w:r>
      <w:r>
        <w:rPr>
          <w:lang w:eastAsia="es-ES"/>
        </w:rPr>
        <w:t>Para mostar con mayor claridad las interaciones del actor con el sistema utilizamos el diagrama de casos de uso que podemos observar a continuación.</w:t>
      </w:r>
    </w:p>
    <w:p w14:paraId="28C7E041" w14:textId="77777777" w:rsidR="00DF3D5A" w:rsidRDefault="00DF3D5A" w:rsidP="00026EFA">
      <w:pPr>
        <w:rPr>
          <w:lang w:eastAsia="es-ES"/>
        </w:rPr>
      </w:pPr>
    </w:p>
    <w:p w14:paraId="7E2C3B6D" w14:textId="77777777" w:rsidR="00DF3D5A" w:rsidRDefault="00DF3D5A" w:rsidP="00026EFA">
      <w:pPr>
        <w:rPr>
          <w:lang w:eastAsia="es-ES"/>
        </w:rPr>
      </w:pPr>
    </w:p>
    <w:p w14:paraId="0D029AEA" w14:textId="77777777" w:rsidR="00DF3D5A" w:rsidRDefault="00DF3D5A" w:rsidP="00026EFA">
      <w:pPr>
        <w:rPr>
          <w:lang w:eastAsia="es-ES"/>
        </w:rPr>
      </w:pPr>
    </w:p>
    <w:p w14:paraId="1D0C27AB" w14:textId="77777777" w:rsidR="00DF3D5A" w:rsidRDefault="00DF3D5A" w:rsidP="00026EFA">
      <w:pPr>
        <w:rPr>
          <w:lang w:eastAsia="es-ES"/>
        </w:rPr>
      </w:pPr>
    </w:p>
    <w:p w14:paraId="0CC256B3" w14:textId="77777777" w:rsidR="00DF3D5A" w:rsidRDefault="00DF3D5A" w:rsidP="00026EFA">
      <w:pPr>
        <w:rPr>
          <w:lang w:eastAsia="es-ES"/>
        </w:rPr>
      </w:pPr>
    </w:p>
    <w:p w14:paraId="004AC554" w14:textId="77777777" w:rsidR="00DF3D5A" w:rsidRDefault="00DF3D5A" w:rsidP="00026EFA">
      <w:pPr>
        <w:rPr>
          <w:lang w:eastAsia="es-ES"/>
        </w:rPr>
      </w:pPr>
    </w:p>
    <w:p w14:paraId="1F803B61" w14:textId="77777777" w:rsidR="00DF3D5A" w:rsidRDefault="00DF3D5A" w:rsidP="00026EFA">
      <w:pPr>
        <w:rPr>
          <w:lang w:eastAsia="es-ES"/>
        </w:rPr>
      </w:pPr>
    </w:p>
    <w:p w14:paraId="6AED6041" w14:textId="77777777" w:rsidR="00DF3D5A" w:rsidRDefault="00DF3D5A" w:rsidP="00026EFA">
      <w:pPr>
        <w:rPr>
          <w:lang w:eastAsia="es-ES"/>
        </w:rPr>
      </w:pPr>
    </w:p>
    <w:p w14:paraId="243F0963" w14:textId="77777777" w:rsidR="00DF3D5A" w:rsidRDefault="00DF3D5A" w:rsidP="00026EFA">
      <w:pPr>
        <w:rPr>
          <w:lang w:eastAsia="es-ES"/>
        </w:rPr>
      </w:pPr>
    </w:p>
    <w:p w14:paraId="40B1758F" w14:textId="77777777" w:rsidR="00DF3D5A" w:rsidRDefault="00DF3D5A" w:rsidP="00026EFA">
      <w:pPr>
        <w:rPr>
          <w:lang w:eastAsia="es-ES"/>
        </w:rPr>
      </w:pPr>
    </w:p>
    <w:p w14:paraId="26FE5DA2" w14:textId="77777777" w:rsidR="00DF3D5A" w:rsidRDefault="00DF3D5A" w:rsidP="00026EFA">
      <w:pPr>
        <w:rPr>
          <w:lang w:eastAsia="es-ES"/>
        </w:rPr>
      </w:pPr>
    </w:p>
    <w:p w14:paraId="44AA49A6" w14:textId="77777777" w:rsidR="00DF3D5A" w:rsidRDefault="00DF3D5A" w:rsidP="00026EFA">
      <w:pPr>
        <w:rPr>
          <w:lang w:eastAsia="es-ES"/>
        </w:rPr>
      </w:pPr>
    </w:p>
    <w:p w14:paraId="27326030" w14:textId="77777777" w:rsidR="00DF3D5A" w:rsidRDefault="00DF3D5A" w:rsidP="00026EFA">
      <w:pPr>
        <w:rPr>
          <w:lang w:eastAsia="es-ES"/>
        </w:rPr>
      </w:pPr>
    </w:p>
    <w:p w14:paraId="004CAD0A" w14:textId="77777777" w:rsidR="00DF3D5A" w:rsidRDefault="00DF3D5A" w:rsidP="00026EFA">
      <w:pPr>
        <w:rPr>
          <w:lang w:eastAsia="es-ES"/>
        </w:rPr>
      </w:pPr>
    </w:p>
    <w:p w14:paraId="7802C576" w14:textId="77777777" w:rsidR="00DF3D5A" w:rsidRDefault="00DF3D5A" w:rsidP="00026EFA">
      <w:pPr>
        <w:rPr>
          <w:lang w:eastAsia="es-ES"/>
        </w:rPr>
      </w:pPr>
    </w:p>
    <w:p w14:paraId="40A170BB" w14:textId="77777777" w:rsidR="00DF3D5A" w:rsidRDefault="00DF3D5A" w:rsidP="00026EFA">
      <w:pPr>
        <w:rPr>
          <w:lang w:eastAsia="es-ES"/>
        </w:rPr>
      </w:pPr>
    </w:p>
    <w:p w14:paraId="0A96B932" w14:textId="77777777" w:rsidR="00DF3D5A" w:rsidRDefault="00DF3D5A" w:rsidP="00026EFA">
      <w:pPr>
        <w:rPr>
          <w:lang w:eastAsia="es-ES"/>
        </w:rPr>
      </w:pPr>
    </w:p>
    <w:p w14:paraId="11CF6F2C" w14:textId="77777777" w:rsidR="00DF3D5A" w:rsidRDefault="00DF3D5A" w:rsidP="00026EFA">
      <w:pPr>
        <w:rPr>
          <w:lang w:eastAsia="es-ES"/>
        </w:rPr>
      </w:pPr>
    </w:p>
    <w:p w14:paraId="402DC560" w14:textId="77777777" w:rsidR="00DF3D5A" w:rsidRDefault="00DF3D5A" w:rsidP="00026EFA">
      <w:pPr>
        <w:rPr>
          <w:lang w:eastAsia="es-ES"/>
        </w:rPr>
      </w:pPr>
    </w:p>
    <w:p w14:paraId="287555BB" w14:textId="77777777" w:rsidR="00DF3D5A" w:rsidRDefault="00DF3D5A" w:rsidP="00026EFA">
      <w:pPr>
        <w:rPr>
          <w:lang w:eastAsia="es-ES"/>
        </w:rPr>
      </w:pPr>
    </w:p>
    <w:p w14:paraId="57E1AA67" w14:textId="77777777" w:rsidR="00DF3D5A" w:rsidRDefault="00DF3D5A" w:rsidP="00026EFA">
      <w:pPr>
        <w:rPr>
          <w:lang w:eastAsia="es-ES"/>
        </w:rPr>
      </w:pPr>
    </w:p>
    <w:p w14:paraId="1B78AB65" w14:textId="77777777" w:rsidR="00DF3D5A" w:rsidRDefault="00DF3D5A" w:rsidP="00026EFA">
      <w:pPr>
        <w:rPr>
          <w:lang w:eastAsia="es-ES"/>
        </w:rPr>
      </w:pPr>
    </w:p>
    <w:p w14:paraId="5715F492" w14:textId="77777777" w:rsidR="00DF3D5A" w:rsidRDefault="00DF3D5A" w:rsidP="00026EFA">
      <w:pPr>
        <w:rPr>
          <w:lang w:eastAsia="es-ES"/>
        </w:rPr>
      </w:pPr>
    </w:p>
    <w:p w14:paraId="41CE1822" w14:textId="77777777" w:rsidR="00DF3D5A" w:rsidRDefault="00DF3D5A" w:rsidP="00026EFA">
      <w:pPr>
        <w:rPr>
          <w:lang w:eastAsia="es-ES"/>
        </w:rPr>
      </w:pPr>
    </w:p>
    <w:p w14:paraId="530E50E1" w14:textId="77777777" w:rsidR="00DF3D5A" w:rsidRDefault="00DF3D5A" w:rsidP="00026EFA">
      <w:pPr>
        <w:rPr>
          <w:lang w:eastAsia="es-ES"/>
        </w:rPr>
      </w:pPr>
    </w:p>
    <w:p w14:paraId="5BC97D78" w14:textId="77777777" w:rsidR="00DF3D5A" w:rsidRDefault="00DF3D5A" w:rsidP="00026EFA">
      <w:pPr>
        <w:rPr>
          <w:lang w:eastAsia="es-ES"/>
        </w:rPr>
      </w:pPr>
    </w:p>
    <w:p w14:paraId="234A81DF" w14:textId="77777777" w:rsidR="00DF3D5A" w:rsidRDefault="00DF3D5A" w:rsidP="00026EFA">
      <w:pPr>
        <w:rPr>
          <w:lang w:eastAsia="es-ES"/>
        </w:rPr>
      </w:pPr>
    </w:p>
    <w:p w14:paraId="04E751C7" w14:textId="77777777" w:rsidR="00DF3D5A" w:rsidRDefault="00DF3D5A" w:rsidP="00026EFA">
      <w:pPr>
        <w:rPr>
          <w:lang w:eastAsia="es-ES"/>
        </w:rPr>
      </w:pPr>
    </w:p>
    <w:p w14:paraId="2F35D62A" w14:textId="0AA01B3C" w:rsidR="00DF3D5A" w:rsidRDefault="00DF3D5A" w:rsidP="00525714">
      <w:pPr>
        <w:pStyle w:val="Ttulo3"/>
      </w:pPr>
      <w:bookmarkStart w:id="32" w:name="_Toc231509577"/>
      <w:r>
        <w:t>3.2.3</w:t>
      </w:r>
      <w:r w:rsidR="00175E8A">
        <w:t>.</w:t>
      </w:r>
      <w:r>
        <w:t xml:space="preserve"> </w:t>
      </w:r>
      <w:r w:rsidR="00525714">
        <w:t>Descripción</w:t>
      </w:r>
      <w:r>
        <w:t xml:space="preserve"> de alto nivel</w:t>
      </w:r>
      <w:r w:rsidR="00525714">
        <w:t xml:space="preserve"> de los casos de uso</w:t>
      </w:r>
      <w:bookmarkEnd w:id="32"/>
    </w:p>
    <w:p w14:paraId="7CC92F8B" w14:textId="77777777" w:rsidR="00525714" w:rsidRDefault="00525714" w:rsidP="00525714">
      <w:pPr>
        <w:rPr>
          <w:lang w:eastAsia="es-ES"/>
        </w:rPr>
      </w:pPr>
    </w:p>
    <w:p w14:paraId="2C98A3CC" w14:textId="292EA052" w:rsidR="00525714" w:rsidRDefault="00525714" w:rsidP="00525714">
      <w:pPr>
        <w:rPr>
          <w:lang w:eastAsia="es-ES"/>
        </w:rPr>
      </w:pPr>
      <w:r w:rsidRPr="00525714">
        <w:rPr>
          <w:lang w:eastAsia="es-ES"/>
        </w:rPr>
        <w:lastRenderedPageBreak/>
        <w:t>A continuación, se presenta la especificación de alto nivel para cada uno de los casos de uso identificados en el diagrama del sistema. Esta descripción permite comprender de manera rápida la interacción principal entre el actor y la plataforma, así como el propósito fundamental de cada acción.</w:t>
      </w:r>
    </w:p>
    <w:p w14:paraId="0F30A8BD" w14:textId="77777777" w:rsidR="00525714" w:rsidRDefault="00525714" w:rsidP="00525714">
      <w:pPr>
        <w:rPr>
          <w:lang w:eastAsia="es-ES"/>
        </w:rPr>
      </w:pPr>
    </w:p>
    <w:p w14:paraId="43A5A908" w14:textId="77777777" w:rsidR="00525714" w:rsidRDefault="00525714" w:rsidP="00525714">
      <w:pPr>
        <w:rPr>
          <w:lang w:eastAsia="es-ES"/>
        </w:rPr>
      </w:pPr>
    </w:p>
    <w:p w14:paraId="79C6A01C" w14:textId="77777777" w:rsidR="00525714" w:rsidRPr="00525714" w:rsidRDefault="00525714" w:rsidP="00525714">
      <w:pPr>
        <w:rPr>
          <w:lang w:eastAsia="es-ES"/>
        </w:rPr>
      </w:pPr>
    </w:p>
    <w:tbl>
      <w:tblPr>
        <w:tblStyle w:val="Tablaconcuadrcula"/>
        <w:tblW w:w="0" w:type="auto"/>
        <w:tblLook w:val="04A0" w:firstRow="1" w:lastRow="0" w:firstColumn="1" w:lastColumn="0" w:noHBand="0" w:noVBand="1"/>
      </w:tblPr>
      <w:tblGrid>
        <w:gridCol w:w="1496"/>
        <w:gridCol w:w="963"/>
        <w:gridCol w:w="1505"/>
        <w:gridCol w:w="5052"/>
      </w:tblGrid>
      <w:tr w:rsidR="00525714" w14:paraId="6E17B04A" w14:textId="77777777" w:rsidTr="00DC41CF">
        <w:trPr>
          <w:trHeight w:val="699"/>
        </w:trPr>
        <w:tc>
          <w:tcPr>
            <w:tcW w:w="1496" w:type="dxa"/>
            <w:shd w:val="clear" w:color="auto" w:fill="D9D9D9" w:themeFill="background1" w:themeFillShade="D9"/>
            <w:vAlign w:val="center"/>
          </w:tcPr>
          <w:p w14:paraId="05F8A0BD" w14:textId="5890525B" w:rsidR="00525714" w:rsidRPr="00525714" w:rsidRDefault="00525714" w:rsidP="00525714">
            <w:pPr>
              <w:jc w:val="center"/>
              <w:rPr>
                <w:b/>
                <w:bCs/>
                <w:lang w:eastAsia="es-ES"/>
              </w:rPr>
            </w:pPr>
            <w:r w:rsidRPr="00525714">
              <w:rPr>
                <w:b/>
                <w:lang w:eastAsia="es-ES"/>
              </w:rPr>
              <w:t>Caso de Uso</w:t>
            </w:r>
          </w:p>
        </w:tc>
        <w:tc>
          <w:tcPr>
            <w:tcW w:w="963" w:type="dxa"/>
            <w:shd w:val="clear" w:color="auto" w:fill="D9D9D9" w:themeFill="background1" w:themeFillShade="D9"/>
            <w:vAlign w:val="center"/>
          </w:tcPr>
          <w:p w14:paraId="2E3B313A" w14:textId="01194E05" w:rsidR="00525714" w:rsidRPr="00525714" w:rsidRDefault="00525714" w:rsidP="00525714">
            <w:pPr>
              <w:jc w:val="center"/>
              <w:rPr>
                <w:b/>
                <w:bCs/>
                <w:lang w:eastAsia="es-ES"/>
              </w:rPr>
            </w:pPr>
            <w:r w:rsidRPr="00525714">
              <w:rPr>
                <w:b/>
                <w:lang w:eastAsia="es-ES"/>
              </w:rPr>
              <w:t>Actor</w:t>
            </w:r>
          </w:p>
        </w:tc>
        <w:tc>
          <w:tcPr>
            <w:tcW w:w="1505" w:type="dxa"/>
            <w:shd w:val="clear" w:color="auto" w:fill="D9D9D9" w:themeFill="background1" w:themeFillShade="D9"/>
            <w:vAlign w:val="center"/>
          </w:tcPr>
          <w:p w14:paraId="2FDC4B3F" w14:textId="6A51CE68" w:rsidR="00525714" w:rsidRPr="00525714" w:rsidRDefault="00525714" w:rsidP="00525714">
            <w:pPr>
              <w:jc w:val="center"/>
              <w:rPr>
                <w:b/>
                <w:bCs/>
                <w:lang w:eastAsia="es-ES"/>
              </w:rPr>
            </w:pPr>
            <w:r w:rsidRPr="00525714">
              <w:rPr>
                <w:b/>
                <w:lang w:eastAsia="es-ES"/>
              </w:rPr>
              <w:t>Tipo</w:t>
            </w:r>
          </w:p>
        </w:tc>
        <w:tc>
          <w:tcPr>
            <w:tcW w:w="5052" w:type="dxa"/>
            <w:shd w:val="clear" w:color="auto" w:fill="D9D9D9" w:themeFill="background1" w:themeFillShade="D9"/>
            <w:vAlign w:val="center"/>
          </w:tcPr>
          <w:p w14:paraId="313F8D2C" w14:textId="5AD8FAC8" w:rsidR="00525714" w:rsidRPr="00525714" w:rsidRDefault="00525714" w:rsidP="00525714">
            <w:pPr>
              <w:jc w:val="center"/>
              <w:rPr>
                <w:b/>
                <w:bCs/>
                <w:lang w:eastAsia="es-ES"/>
              </w:rPr>
            </w:pPr>
            <w:r w:rsidRPr="00525714">
              <w:rPr>
                <w:b/>
                <w:lang w:eastAsia="es-ES"/>
              </w:rPr>
              <w:t>Descripción</w:t>
            </w:r>
          </w:p>
        </w:tc>
      </w:tr>
      <w:tr w:rsidR="00525714" w14:paraId="019772B9" w14:textId="77777777" w:rsidTr="00525714">
        <w:tc>
          <w:tcPr>
            <w:tcW w:w="1496" w:type="dxa"/>
            <w:vAlign w:val="center"/>
          </w:tcPr>
          <w:p w14:paraId="1DD308E3" w14:textId="693C4468" w:rsidR="00525714" w:rsidRDefault="00525714" w:rsidP="00525714">
            <w:pPr>
              <w:jc w:val="center"/>
              <w:rPr>
                <w:lang w:eastAsia="es-ES"/>
              </w:rPr>
            </w:pPr>
            <w:r w:rsidRPr="00525714">
              <w:rPr>
                <w:lang w:eastAsia="es-ES"/>
              </w:rPr>
              <w:t>CU-01</w:t>
            </w:r>
          </w:p>
        </w:tc>
        <w:tc>
          <w:tcPr>
            <w:tcW w:w="963" w:type="dxa"/>
            <w:vAlign w:val="center"/>
          </w:tcPr>
          <w:p w14:paraId="4408A5A3" w14:textId="6E3369D5" w:rsidR="00525714" w:rsidRDefault="00525714" w:rsidP="00525714">
            <w:pPr>
              <w:jc w:val="center"/>
              <w:rPr>
                <w:lang w:eastAsia="es-ES"/>
              </w:rPr>
            </w:pPr>
            <w:r w:rsidRPr="00525714">
              <w:rPr>
                <w:lang w:eastAsia="es-ES"/>
              </w:rPr>
              <w:t>Auditor</w:t>
            </w:r>
          </w:p>
        </w:tc>
        <w:tc>
          <w:tcPr>
            <w:tcW w:w="1505" w:type="dxa"/>
            <w:vAlign w:val="center"/>
          </w:tcPr>
          <w:p w14:paraId="32FC024A" w14:textId="63E4601D" w:rsidR="00525714" w:rsidRPr="00525714" w:rsidRDefault="00525714" w:rsidP="00525714">
            <w:pPr>
              <w:jc w:val="center"/>
              <w:rPr>
                <w:lang w:eastAsia="es-ES"/>
              </w:rPr>
            </w:pPr>
            <w:r w:rsidRPr="00525714">
              <w:rPr>
                <w:lang w:eastAsia="es-ES"/>
              </w:rPr>
              <w:t>Prim</w:t>
            </w:r>
            <w:r>
              <w:rPr>
                <w:lang w:eastAsia="es-ES"/>
              </w:rPr>
              <w:t xml:space="preserve"> </w:t>
            </w:r>
            <w:r w:rsidRPr="00525714">
              <w:rPr>
                <w:lang w:eastAsia="es-ES"/>
              </w:rPr>
              <w:t>ario</w:t>
            </w:r>
            <w:r>
              <w:rPr>
                <w:lang w:eastAsia="es-ES"/>
              </w:rPr>
              <w:t xml:space="preserve"> /</w:t>
            </w:r>
          </w:p>
          <w:p w14:paraId="1AC72865" w14:textId="3FA73AE1" w:rsidR="00525714" w:rsidRDefault="00525714" w:rsidP="00525714">
            <w:pPr>
              <w:jc w:val="center"/>
              <w:rPr>
                <w:lang w:eastAsia="es-ES"/>
              </w:rPr>
            </w:pPr>
            <w:r w:rsidRPr="00525714">
              <w:rPr>
                <w:lang w:eastAsia="es-ES"/>
              </w:rPr>
              <w:t>Esencial</w:t>
            </w:r>
          </w:p>
        </w:tc>
        <w:tc>
          <w:tcPr>
            <w:tcW w:w="5052" w:type="dxa"/>
          </w:tcPr>
          <w:p w14:paraId="65657DC9" w14:textId="71C89C93" w:rsidR="00525714" w:rsidRDefault="00525714" w:rsidP="00026EFA">
            <w:pPr>
              <w:rPr>
                <w:lang w:eastAsia="es-ES"/>
              </w:rPr>
            </w:pPr>
            <w:r w:rsidRPr="00525714">
              <w:rPr>
                <w:lang w:eastAsia="es-ES"/>
              </w:rPr>
              <w:t>El usuario accede al sistema y verifica mediante indicadores visuales que la conexión con la base de datos vectorial</w:t>
            </w:r>
            <w:r>
              <w:rPr>
                <w:lang w:eastAsia="es-ES"/>
              </w:rPr>
              <w:t xml:space="preserve"> </w:t>
            </w:r>
            <w:r w:rsidRPr="00525714">
              <w:rPr>
                <w:lang w:eastAsia="es-ES"/>
              </w:rPr>
              <w:t>está operativa antes de iniciar cualquier proceso de auditoría.</w:t>
            </w:r>
          </w:p>
        </w:tc>
      </w:tr>
      <w:tr w:rsidR="00525714" w14:paraId="230069D9" w14:textId="77777777" w:rsidTr="00525714">
        <w:tc>
          <w:tcPr>
            <w:tcW w:w="1496" w:type="dxa"/>
            <w:vAlign w:val="center"/>
          </w:tcPr>
          <w:p w14:paraId="2A18C97F" w14:textId="481949C2" w:rsidR="00525714" w:rsidRDefault="00525714" w:rsidP="00525714">
            <w:pPr>
              <w:jc w:val="center"/>
              <w:rPr>
                <w:lang w:eastAsia="es-ES"/>
              </w:rPr>
            </w:pPr>
            <w:r w:rsidRPr="00525714">
              <w:rPr>
                <w:lang w:eastAsia="es-ES"/>
              </w:rPr>
              <w:t>CU-02</w:t>
            </w:r>
          </w:p>
        </w:tc>
        <w:tc>
          <w:tcPr>
            <w:tcW w:w="963" w:type="dxa"/>
            <w:vAlign w:val="center"/>
          </w:tcPr>
          <w:p w14:paraId="13F6E003" w14:textId="42CC5021" w:rsidR="00525714" w:rsidRDefault="00525714" w:rsidP="00525714">
            <w:pPr>
              <w:jc w:val="center"/>
              <w:rPr>
                <w:lang w:eastAsia="es-ES"/>
              </w:rPr>
            </w:pPr>
            <w:r w:rsidRPr="00525714">
              <w:rPr>
                <w:lang w:eastAsia="es-ES"/>
              </w:rPr>
              <w:t>Auditor</w:t>
            </w:r>
          </w:p>
        </w:tc>
        <w:tc>
          <w:tcPr>
            <w:tcW w:w="1505" w:type="dxa"/>
            <w:vAlign w:val="center"/>
          </w:tcPr>
          <w:p w14:paraId="0B73D6E8" w14:textId="270C64C6" w:rsidR="00525714" w:rsidRPr="00525714" w:rsidRDefault="00525714" w:rsidP="00525714">
            <w:pPr>
              <w:jc w:val="center"/>
              <w:rPr>
                <w:lang w:eastAsia="es-ES"/>
              </w:rPr>
            </w:pPr>
            <w:r w:rsidRPr="00525714">
              <w:rPr>
                <w:lang w:eastAsia="es-ES"/>
              </w:rPr>
              <w:t>Primario</w:t>
            </w:r>
            <w:r>
              <w:rPr>
                <w:lang w:eastAsia="es-ES"/>
              </w:rPr>
              <w:t xml:space="preserve"> /</w:t>
            </w:r>
          </w:p>
          <w:p w14:paraId="00FC8E06" w14:textId="0D8A9100" w:rsidR="00525714" w:rsidRDefault="00525714" w:rsidP="00525714">
            <w:pPr>
              <w:jc w:val="center"/>
              <w:rPr>
                <w:lang w:eastAsia="es-ES"/>
              </w:rPr>
            </w:pPr>
            <w:r w:rsidRPr="00525714">
              <w:rPr>
                <w:lang w:eastAsia="es-ES"/>
              </w:rPr>
              <w:t>Esencial</w:t>
            </w:r>
          </w:p>
        </w:tc>
        <w:tc>
          <w:tcPr>
            <w:tcW w:w="5052" w:type="dxa"/>
          </w:tcPr>
          <w:p w14:paraId="73E13D7A" w14:textId="3F240D29" w:rsidR="00525714" w:rsidRDefault="00525714" w:rsidP="00026EFA">
            <w:pPr>
              <w:rPr>
                <w:lang w:eastAsia="es-ES"/>
              </w:rPr>
            </w:pPr>
            <w:r w:rsidRPr="00525714">
              <w:rPr>
                <w:lang w:eastAsia="es-ES"/>
              </w:rPr>
              <w:t>El usuario interactúa con la interfaz gráfica para introducir la palabra clave, término o concepto específico cuya probabilidad de existencia desea auditar en el entorno objetivo.</w:t>
            </w:r>
          </w:p>
        </w:tc>
      </w:tr>
      <w:tr w:rsidR="00525714" w14:paraId="43B6CF4A" w14:textId="77777777" w:rsidTr="00525714">
        <w:tc>
          <w:tcPr>
            <w:tcW w:w="1496" w:type="dxa"/>
            <w:vAlign w:val="center"/>
          </w:tcPr>
          <w:p w14:paraId="61E95C1B" w14:textId="0D2F7A9C" w:rsidR="00525714" w:rsidRDefault="00525714" w:rsidP="00525714">
            <w:pPr>
              <w:jc w:val="center"/>
              <w:rPr>
                <w:lang w:eastAsia="es-ES"/>
              </w:rPr>
            </w:pPr>
            <w:r w:rsidRPr="00525714">
              <w:rPr>
                <w:lang w:eastAsia="es-ES"/>
              </w:rPr>
              <w:t>CU-03</w:t>
            </w:r>
          </w:p>
        </w:tc>
        <w:tc>
          <w:tcPr>
            <w:tcW w:w="963" w:type="dxa"/>
            <w:vAlign w:val="center"/>
          </w:tcPr>
          <w:p w14:paraId="507F7371" w14:textId="21C065CE" w:rsidR="00525714" w:rsidRDefault="00525714" w:rsidP="00525714">
            <w:pPr>
              <w:jc w:val="center"/>
              <w:rPr>
                <w:lang w:eastAsia="es-ES"/>
              </w:rPr>
            </w:pPr>
            <w:r w:rsidRPr="00525714">
              <w:rPr>
                <w:lang w:eastAsia="es-ES"/>
              </w:rPr>
              <w:t>Auditor</w:t>
            </w:r>
          </w:p>
        </w:tc>
        <w:tc>
          <w:tcPr>
            <w:tcW w:w="1505" w:type="dxa"/>
            <w:vAlign w:val="center"/>
          </w:tcPr>
          <w:p w14:paraId="6CB23984" w14:textId="286B0E39" w:rsidR="00525714" w:rsidRPr="00525714" w:rsidRDefault="00525714" w:rsidP="00525714">
            <w:pPr>
              <w:jc w:val="center"/>
              <w:rPr>
                <w:lang w:eastAsia="es-ES"/>
              </w:rPr>
            </w:pPr>
            <w:r w:rsidRPr="00525714">
              <w:rPr>
                <w:lang w:eastAsia="es-ES"/>
              </w:rPr>
              <w:t>Primario</w:t>
            </w:r>
            <w:r>
              <w:rPr>
                <w:lang w:eastAsia="es-ES"/>
              </w:rPr>
              <w:t xml:space="preserve"> /</w:t>
            </w:r>
          </w:p>
          <w:p w14:paraId="447C84A7" w14:textId="200236D9" w:rsidR="00525714" w:rsidRDefault="00525714" w:rsidP="00525714">
            <w:pPr>
              <w:jc w:val="center"/>
              <w:rPr>
                <w:lang w:eastAsia="es-ES"/>
              </w:rPr>
            </w:pPr>
            <w:r w:rsidRPr="00525714">
              <w:rPr>
                <w:lang w:eastAsia="es-ES"/>
              </w:rPr>
              <w:t>Esencial</w:t>
            </w:r>
          </w:p>
        </w:tc>
        <w:tc>
          <w:tcPr>
            <w:tcW w:w="5052" w:type="dxa"/>
          </w:tcPr>
          <w:p w14:paraId="77F9C2E5" w14:textId="1046D669" w:rsidR="00525714" w:rsidRDefault="00525714" w:rsidP="00026EFA">
            <w:pPr>
              <w:rPr>
                <w:lang w:eastAsia="es-ES"/>
              </w:rPr>
            </w:pPr>
            <w:r w:rsidRPr="00525714">
              <w:rPr>
                <w:lang w:eastAsia="es-ES"/>
              </w:rPr>
              <w:t>El usuario acciona el inicio de la prueba. El sistema automatiza las iteraciones de consulta necesarias, explotando el canal lateral de latencias en segundo plano para obtener una muestra de tiempos estadísticamente relevante.</w:t>
            </w:r>
          </w:p>
        </w:tc>
      </w:tr>
      <w:tr w:rsidR="00525714" w14:paraId="6A00DC03" w14:textId="77777777" w:rsidTr="00525714">
        <w:tc>
          <w:tcPr>
            <w:tcW w:w="1496" w:type="dxa"/>
            <w:vAlign w:val="center"/>
          </w:tcPr>
          <w:p w14:paraId="573B2CB6" w14:textId="717F720F" w:rsidR="00525714" w:rsidRDefault="00525714" w:rsidP="00525714">
            <w:pPr>
              <w:jc w:val="center"/>
              <w:rPr>
                <w:lang w:eastAsia="es-ES"/>
              </w:rPr>
            </w:pPr>
            <w:r w:rsidRPr="00525714">
              <w:rPr>
                <w:lang w:eastAsia="es-ES"/>
              </w:rPr>
              <w:t>CU-04</w:t>
            </w:r>
          </w:p>
        </w:tc>
        <w:tc>
          <w:tcPr>
            <w:tcW w:w="963" w:type="dxa"/>
            <w:vAlign w:val="center"/>
          </w:tcPr>
          <w:p w14:paraId="142F325D" w14:textId="4DF0760B" w:rsidR="00525714" w:rsidRDefault="00525714" w:rsidP="00525714">
            <w:pPr>
              <w:jc w:val="center"/>
              <w:rPr>
                <w:lang w:eastAsia="es-ES"/>
              </w:rPr>
            </w:pPr>
            <w:r w:rsidRPr="00525714">
              <w:rPr>
                <w:lang w:eastAsia="es-ES"/>
              </w:rPr>
              <w:t>Auditor</w:t>
            </w:r>
          </w:p>
        </w:tc>
        <w:tc>
          <w:tcPr>
            <w:tcW w:w="1505" w:type="dxa"/>
            <w:vAlign w:val="center"/>
          </w:tcPr>
          <w:p w14:paraId="7707B8AB" w14:textId="20833683" w:rsidR="00525714" w:rsidRPr="00525714" w:rsidRDefault="00525714" w:rsidP="00525714">
            <w:pPr>
              <w:jc w:val="center"/>
              <w:rPr>
                <w:lang w:eastAsia="es-ES"/>
              </w:rPr>
            </w:pPr>
            <w:r w:rsidRPr="00525714">
              <w:rPr>
                <w:lang w:eastAsia="es-ES"/>
              </w:rPr>
              <w:t>Primario</w:t>
            </w:r>
            <w:r>
              <w:rPr>
                <w:lang w:eastAsia="es-ES"/>
              </w:rPr>
              <w:t xml:space="preserve"> /</w:t>
            </w:r>
          </w:p>
          <w:p w14:paraId="71ABD101" w14:textId="0FFED569" w:rsidR="00525714" w:rsidRDefault="00525714" w:rsidP="00525714">
            <w:pPr>
              <w:jc w:val="center"/>
              <w:rPr>
                <w:lang w:eastAsia="es-ES"/>
              </w:rPr>
            </w:pPr>
            <w:r w:rsidRPr="00525714">
              <w:rPr>
                <w:lang w:eastAsia="es-ES"/>
              </w:rPr>
              <w:t>Esencial</w:t>
            </w:r>
          </w:p>
        </w:tc>
        <w:tc>
          <w:tcPr>
            <w:tcW w:w="5052" w:type="dxa"/>
          </w:tcPr>
          <w:p w14:paraId="677E0E8B" w14:textId="67671D26" w:rsidR="00525714" w:rsidRDefault="00525714" w:rsidP="005429C4">
            <w:pPr>
              <w:rPr>
                <w:lang w:eastAsia="es-ES"/>
              </w:rPr>
            </w:pPr>
            <w:r w:rsidRPr="00525714">
              <w:rPr>
                <w:lang w:eastAsia="es-ES"/>
              </w:rPr>
              <w:t>Una vez finalizada la prueba, el sistema presenta al usuario el porcentaje de probabilidad de presencia del término buscado, apoyándose en representaciones gráficas para facilitar su interpretación.</w:t>
            </w:r>
          </w:p>
        </w:tc>
      </w:tr>
      <w:tr w:rsidR="00525714" w14:paraId="36EF7722" w14:textId="77777777" w:rsidTr="00525714">
        <w:tc>
          <w:tcPr>
            <w:tcW w:w="1496" w:type="dxa"/>
            <w:vAlign w:val="center"/>
          </w:tcPr>
          <w:p w14:paraId="3E05400C" w14:textId="41479CEA" w:rsidR="00525714" w:rsidRDefault="00525714" w:rsidP="00525714">
            <w:pPr>
              <w:jc w:val="center"/>
              <w:rPr>
                <w:lang w:eastAsia="es-ES"/>
              </w:rPr>
            </w:pPr>
            <w:r w:rsidRPr="00525714">
              <w:rPr>
                <w:lang w:eastAsia="es-ES"/>
              </w:rPr>
              <w:t>CU-05</w:t>
            </w:r>
          </w:p>
        </w:tc>
        <w:tc>
          <w:tcPr>
            <w:tcW w:w="963" w:type="dxa"/>
            <w:vAlign w:val="center"/>
          </w:tcPr>
          <w:p w14:paraId="6A76E7D8" w14:textId="3CC3AF89" w:rsidR="00525714" w:rsidRDefault="00525714" w:rsidP="00525714">
            <w:pPr>
              <w:jc w:val="center"/>
              <w:rPr>
                <w:lang w:eastAsia="es-ES"/>
              </w:rPr>
            </w:pPr>
            <w:r w:rsidRPr="00525714">
              <w:rPr>
                <w:lang w:eastAsia="es-ES"/>
              </w:rPr>
              <w:t>Auditor</w:t>
            </w:r>
          </w:p>
        </w:tc>
        <w:tc>
          <w:tcPr>
            <w:tcW w:w="1505" w:type="dxa"/>
            <w:vAlign w:val="center"/>
          </w:tcPr>
          <w:p w14:paraId="5610D30A" w14:textId="7407710F" w:rsidR="00525714" w:rsidRPr="00525714" w:rsidRDefault="00525714" w:rsidP="00525714">
            <w:pPr>
              <w:jc w:val="center"/>
              <w:rPr>
                <w:lang w:eastAsia="es-ES"/>
              </w:rPr>
            </w:pPr>
            <w:r w:rsidRPr="00525714">
              <w:rPr>
                <w:lang w:eastAsia="es-ES"/>
              </w:rPr>
              <w:t>Secundario</w:t>
            </w:r>
            <w:r>
              <w:rPr>
                <w:lang w:eastAsia="es-ES"/>
              </w:rPr>
              <w:t xml:space="preserve"> /</w:t>
            </w:r>
          </w:p>
          <w:p w14:paraId="6EA9415A" w14:textId="3E4DE7EC" w:rsidR="00525714" w:rsidRDefault="00525714" w:rsidP="00525714">
            <w:pPr>
              <w:jc w:val="center"/>
              <w:rPr>
                <w:lang w:eastAsia="es-ES"/>
              </w:rPr>
            </w:pPr>
            <w:r w:rsidRPr="00525714">
              <w:rPr>
                <w:lang w:eastAsia="es-ES"/>
              </w:rPr>
              <w:t>Opcional</w:t>
            </w:r>
          </w:p>
        </w:tc>
        <w:tc>
          <w:tcPr>
            <w:tcW w:w="5052" w:type="dxa"/>
          </w:tcPr>
          <w:p w14:paraId="6E3D0B82" w14:textId="3D8F4E5B" w:rsidR="00525714" w:rsidRDefault="00525714" w:rsidP="00026EFA">
            <w:pPr>
              <w:rPr>
                <w:lang w:eastAsia="es-ES"/>
              </w:rPr>
            </w:pPr>
            <w:r w:rsidRPr="00525714">
              <w:rPr>
                <w:lang w:eastAsia="es-ES"/>
              </w:rPr>
              <w:t>El usuario solicita descargar los resultados de la sesión. El sistema genera un archivo en formato CSV que contiene los datos en bruto de los tiempos y el veredicto, permitiendo su uso en informes de auditoría externos.</w:t>
            </w:r>
          </w:p>
        </w:tc>
      </w:tr>
    </w:tbl>
    <w:p w14:paraId="3EA9F716" w14:textId="77777777" w:rsidR="00DF3D5A" w:rsidRDefault="00DF3D5A" w:rsidP="00026EFA">
      <w:pPr>
        <w:rPr>
          <w:lang w:eastAsia="es-ES"/>
        </w:rPr>
      </w:pPr>
    </w:p>
    <w:p w14:paraId="3772E62A" w14:textId="77777777" w:rsidR="005429C4" w:rsidRDefault="005429C4" w:rsidP="00026EFA">
      <w:pPr>
        <w:rPr>
          <w:lang w:eastAsia="es-ES"/>
        </w:rPr>
      </w:pPr>
    </w:p>
    <w:p w14:paraId="4053AE92" w14:textId="3B418345" w:rsidR="005429C4" w:rsidRDefault="005429C4" w:rsidP="005429C4">
      <w:pPr>
        <w:pStyle w:val="Ttulo2"/>
      </w:pPr>
      <w:bookmarkStart w:id="33" w:name="_Toc231509578"/>
      <w:r>
        <w:t>3.3</w:t>
      </w:r>
      <w:r w:rsidR="00175E8A">
        <w:t>.</w:t>
      </w:r>
      <w:r>
        <w:t xml:space="preserve"> Matriz de trazabilidad</w:t>
      </w:r>
      <w:bookmarkEnd w:id="33"/>
    </w:p>
    <w:p w14:paraId="122ADBAE" w14:textId="77777777" w:rsidR="005429C4" w:rsidRDefault="005429C4" w:rsidP="005429C4">
      <w:pPr>
        <w:rPr>
          <w:lang w:eastAsia="es-ES"/>
        </w:rPr>
      </w:pPr>
    </w:p>
    <w:p w14:paraId="45D6EB38" w14:textId="610AA14D" w:rsidR="0030317D" w:rsidRDefault="005429C4" w:rsidP="005429C4">
      <w:pPr>
        <w:rPr>
          <w:lang w:eastAsia="es-ES"/>
        </w:rPr>
      </w:pPr>
      <w:r w:rsidRPr="005429C4">
        <w:rPr>
          <w:lang w:eastAsia="es-ES"/>
        </w:rPr>
        <w:t>A partir de</w:t>
      </w:r>
      <w:r>
        <w:rPr>
          <w:lang w:eastAsia="es-ES"/>
        </w:rPr>
        <w:t>l</w:t>
      </w:r>
      <w:r w:rsidRPr="005429C4">
        <w:rPr>
          <w:lang w:eastAsia="es-ES"/>
        </w:rPr>
        <w:t xml:space="preserve"> modelo</w:t>
      </w:r>
      <w:r>
        <w:rPr>
          <w:lang w:eastAsia="es-ES"/>
        </w:rPr>
        <w:t xml:space="preserve"> de casos de uso</w:t>
      </w:r>
      <w:r w:rsidRPr="005429C4">
        <w:rPr>
          <w:lang w:eastAsia="es-ES"/>
        </w:rPr>
        <w:t xml:space="preserve">, </w:t>
      </w:r>
      <w:r>
        <w:rPr>
          <w:lang w:eastAsia="es-ES"/>
        </w:rPr>
        <w:t>se ha</w:t>
      </w:r>
      <w:r w:rsidRPr="005429C4">
        <w:rPr>
          <w:lang w:eastAsia="es-ES"/>
        </w:rPr>
        <w:t xml:space="preserve"> construido la Matriz de Trazabilidad  que garantiza la cobertura total de todos los requisitos de</w:t>
      </w:r>
      <w:r>
        <w:rPr>
          <w:lang w:eastAsia="es-ES"/>
        </w:rPr>
        <w:t>l</w:t>
      </w:r>
      <w:r w:rsidRPr="005429C4">
        <w:rPr>
          <w:lang w:eastAsia="es-ES"/>
        </w:rPr>
        <w:t xml:space="preserve"> sistema. Esta matriz muestra de manera visual cómo todos los requisitos definidos son cubiertos por al menos un caso de uso del modelo final. Esto garantiza que el alcance del proyecto está completamente definido y validado</w:t>
      </w:r>
      <w:r>
        <w:rPr>
          <w:lang w:eastAsia="es-ES"/>
        </w:rPr>
        <w:t xml:space="preserve">. </w:t>
      </w:r>
      <w:r w:rsidRPr="005429C4">
        <w:rPr>
          <w:lang w:eastAsia="es-ES"/>
        </w:rPr>
        <w:t>Una «X» en la intersección indica que el caso de uso de la columna satisface, implementa o se ve afectado por el requisito de la fila correspondiente.</w:t>
      </w:r>
    </w:p>
    <w:p w14:paraId="6E4E8429" w14:textId="77777777" w:rsidR="005429C4" w:rsidRDefault="005429C4" w:rsidP="005429C4">
      <w:pPr>
        <w:rPr>
          <w:lang w:eastAsia="es-ES"/>
        </w:rPr>
      </w:pPr>
    </w:p>
    <w:tbl>
      <w:tblPr>
        <w:tblW w:w="8938" w:type="dxa"/>
        <w:jc w:val="center"/>
        <w:tblCellMar>
          <w:left w:w="70" w:type="dxa"/>
          <w:right w:w="70" w:type="dxa"/>
        </w:tblCellMar>
        <w:tblLook w:val="04A0" w:firstRow="1" w:lastRow="0" w:firstColumn="1" w:lastColumn="0" w:noHBand="0" w:noVBand="1"/>
      </w:tblPr>
      <w:tblGrid>
        <w:gridCol w:w="1692"/>
        <w:gridCol w:w="1449"/>
        <w:gridCol w:w="1449"/>
        <w:gridCol w:w="1449"/>
        <w:gridCol w:w="1449"/>
        <w:gridCol w:w="1450"/>
      </w:tblGrid>
      <w:tr w:rsidR="0030317D" w:rsidRPr="0030317D" w14:paraId="56E5F775" w14:textId="77777777" w:rsidTr="00DC41CF">
        <w:trPr>
          <w:trHeight w:val="1155"/>
          <w:jc w:val="center"/>
        </w:trPr>
        <w:tc>
          <w:tcPr>
            <w:tcW w:w="1692"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vAlign w:val="center"/>
            <w:hideMark/>
          </w:tcPr>
          <w:p w14:paraId="488BDB70" w14:textId="469B4780" w:rsidR="0030317D" w:rsidRPr="0076460A" w:rsidRDefault="0076460A" w:rsidP="0076460A">
            <w:pPr>
              <w:jc w:val="center"/>
              <w:rPr>
                <w:rFonts w:eastAsia="Times New Roman"/>
                <w:b/>
                <w:color w:val="1F1F1F"/>
                <w:lang w:eastAsia="es-ES"/>
              </w:rPr>
            </w:pPr>
            <w:r w:rsidRPr="0076460A">
              <w:rPr>
                <w:rFonts w:eastAsia="Times New Roman"/>
                <w:b/>
                <w:color w:val="1F1F1F"/>
                <w:lang w:eastAsia="es-ES"/>
              </w:rPr>
              <w:t>Requisitos</w:t>
            </w:r>
            <w:r>
              <w:rPr>
                <w:rFonts w:eastAsia="Times New Roman"/>
                <w:b/>
                <w:color w:val="1F1F1F"/>
                <w:lang w:eastAsia="es-ES"/>
              </w:rPr>
              <w:t xml:space="preserve"> </w:t>
            </w:r>
            <w:r w:rsidRPr="0076460A">
              <w:rPr>
                <w:rFonts w:eastAsia="Times New Roman"/>
                <w:b/>
                <w:color w:val="1F1F1F"/>
                <w:lang w:eastAsia="es-ES"/>
              </w:rPr>
              <w:t>/ Casos de Uso</w:t>
            </w:r>
          </w:p>
        </w:tc>
        <w:tc>
          <w:tcPr>
            <w:tcW w:w="1449" w:type="dxa"/>
            <w:tcBorders>
              <w:top w:val="single" w:sz="8" w:space="0" w:color="000000"/>
              <w:left w:val="nil"/>
              <w:bottom w:val="single" w:sz="8" w:space="0" w:color="000000"/>
              <w:right w:val="single" w:sz="8" w:space="0" w:color="000000"/>
            </w:tcBorders>
            <w:shd w:val="clear" w:color="auto" w:fill="D9D9D9" w:themeFill="background1" w:themeFillShade="D9"/>
            <w:vAlign w:val="center"/>
            <w:hideMark/>
          </w:tcPr>
          <w:p w14:paraId="386E228B" w14:textId="7D5140AB" w:rsidR="0030317D" w:rsidRPr="0076460A" w:rsidRDefault="0030317D" w:rsidP="0076460A">
            <w:pPr>
              <w:jc w:val="center"/>
              <w:rPr>
                <w:rFonts w:eastAsia="Times New Roman"/>
                <w:b/>
                <w:color w:val="1F1F1F"/>
                <w:lang w:eastAsia="es-ES"/>
              </w:rPr>
            </w:pPr>
            <w:r w:rsidRPr="0076460A">
              <w:rPr>
                <w:rFonts w:eastAsia="Times New Roman"/>
                <w:b/>
                <w:color w:val="1F1F1F"/>
                <w:lang w:eastAsia="es-ES"/>
              </w:rPr>
              <w:t>CU-01</w:t>
            </w:r>
          </w:p>
        </w:tc>
        <w:tc>
          <w:tcPr>
            <w:tcW w:w="1449" w:type="dxa"/>
            <w:tcBorders>
              <w:top w:val="single" w:sz="8" w:space="0" w:color="000000"/>
              <w:left w:val="nil"/>
              <w:bottom w:val="single" w:sz="8" w:space="0" w:color="000000"/>
              <w:right w:val="single" w:sz="8" w:space="0" w:color="000000"/>
            </w:tcBorders>
            <w:shd w:val="clear" w:color="auto" w:fill="D9D9D9" w:themeFill="background1" w:themeFillShade="D9"/>
            <w:vAlign w:val="center"/>
            <w:hideMark/>
          </w:tcPr>
          <w:p w14:paraId="742FF394" w14:textId="1B59CBF9" w:rsidR="0030317D" w:rsidRPr="0076460A" w:rsidRDefault="0030317D" w:rsidP="0076460A">
            <w:pPr>
              <w:jc w:val="center"/>
              <w:rPr>
                <w:rFonts w:eastAsia="Times New Roman"/>
                <w:b/>
                <w:color w:val="1F1F1F"/>
                <w:lang w:eastAsia="es-ES"/>
              </w:rPr>
            </w:pPr>
            <w:r w:rsidRPr="0076460A">
              <w:rPr>
                <w:rFonts w:eastAsia="Times New Roman"/>
                <w:b/>
                <w:color w:val="1F1F1F"/>
                <w:lang w:eastAsia="es-ES"/>
              </w:rPr>
              <w:t>CU-02</w:t>
            </w:r>
          </w:p>
        </w:tc>
        <w:tc>
          <w:tcPr>
            <w:tcW w:w="1449" w:type="dxa"/>
            <w:tcBorders>
              <w:top w:val="single" w:sz="8" w:space="0" w:color="000000"/>
              <w:left w:val="nil"/>
              <w:bottom w:val="single" w:sz="8" w:space="0" w:color="000000"/>
              <w:right w:val="single" w:sz="8" w:space="0" w:color="000000"/>
            </w:tcBorders>
            <w:shd w:val="clear" w:color="auto" w:fill="D9D9D9" w:themeFill="background1" w:themeFillShade="D9"/>
            <w:vAlign w:val="center"/>
            <w:hideMark/>
          </w:tcPr>
          <w:p w14:paraId="6EA060BC" w14:textId="47206840" w:rsidR="0030317D" w:rsidRPr="0076460A" w:rsidRDefault="0030317D" w:rsidP="0076460A">
            <w:pPr>
              <w:jc w:val="center"/>
              <w:rPr>
                <w:rFonts w:eastAsia="Times New Roman"/>
                <w:b/>
                <w:color w:val="1F1F1F"/>
                <w:lang w:eastAsia="es-ES"/>
              </w:rPr>
            </w:pPr>
            <w:r w:rsidRPr="0076460A">
              <w:rPr>
                <w:rFonts w:eastAsia="Times New Roman"/>
                <w:b/>
                <w:color w:val="1F1F1F"/>
                <w:lang w:eastAsia="es-ES"/>
              </w:rPr>
              <w:t>CU-03</w:t>
            </w:r>
          </w:p>
        </w:tc>
        <w:tc>
          <w:tcPr>
            <w:tcW w:w="1449" w:type="dxa"/>
            <w:tcBorders>
              <w:top w:val="single" w:sz="8" w:space="0" w:color="000000"/>
              <w:left w:val="nil"/>
              <w:bottom w:val="single" w:sz="8" w:space="0" w:color="000000"/>
              <w:right w:val="single" w:sz="8" w:space="0" w:color="000000"/>
            </w:tcBorders>
            <w:shd w:val="clear" w:color="auto" w:fill="D9D9D9" w:themeFill="background1" w:themeFillShade="D9"/>
            <w:vAlign w:val="center"/>
            <w:hideMark/>
          </w:tcPr>
          <w:p w14:paraId="19AC02C3" w14:textId="67D13B7B" w:rsidR="0030317D" w:rsidRPr="0076460A" w:rsidRDefault="0030317D" w:rsidP="0076460A">
            <w:pPr>
              <w:jc w:val="center"/>
              <w:rPr>
                <w:rFonts w:eastAsia="Times New Roman"/>
                <w:b/>
                <w:color w:val="1F1F1F"/>
                <w:lang w:eastAsia="es-ES"/>
              </w:rPr>
            </w:pPr>
            <w:r w:rsidRPr="0076460A">
              <w:rPr>
                <w:rFonts w:eastAsia="Times New Roman"/>
                <w:b/>
                <w:color w:val="1F1F1F"/>
                <w:lang w:eastAsia="es-ES"/>
              </w:rPr>
              <w:t>CU-04</w:t>
            </w:r>
          </w:p>
        </w:tc>
        <w:tc>
          <w:tcPr>
            <w:tcW w:w="1450" w:type="dxa"/>
            <w:tcBorders>
              <w:top w:val="single" w:sz="8" w:space="0" w:color="000000"/>
              <w:left w:val="nil"/>
              <w:bottom w:val="single" w:sz="8" w:space="0" w:color="000000"/>
              <w:right w:val="single" w:sz="8" w:space="0" w:color="000000"/>
            </w:tcBorders>
            <w:shd w:val="clear" w:color="auto" w:fill="D9D9D9" w:themeFill="background1" w:themeFillShade="D9"/>
            <w:vAlign w:val="center"/>
            <w:hideMark/>
          </w:tcPr>
          <w:p w14:paraId="76F2AD0E" w14:textId="389DD8CA" w:rsidR="0030317D" w:rsidRPr="0076460A" w:rsidRDefault="0030317D" w:rsidP="0076460A">
            <w:pPr>
              <w:jc w:val="center"/>
              <w:rPr>
                <w:rFonts w:eastAsia="Times New Roman"/>
                <w:b/>
                <w:color w:val="1F1F1F"/>
                <w:lang w:eastAsia="es-ES"/>
              </w:rPr>
            </w:pPr>
            <w:r w:rsidRPr="0076460A">
              <w:rPr>
                <w:rFonts w:eastAsia="Times New Roman"/>
                <w:b/>
                <w:color w:val="1F1F1F"/>
                <w:lang w:eastAsia="es-ES"/>
              </w:rPr>
              <w:t>CU-05</w:t>
            </w:r>
          </w:p>
        </w:tc>
      </w:tr>
      <w:tr w:rsidR="0030317D" w:rsidRPr="0030317D" w14:paraId="2ACB7F2C" w14:textId="77777777" w:rsidTr="00DC41CF">
        <w:trPr>
          <w:trHeight w:val="1114"/>
          <w:jc w:val="center"/>
        </w:trPr>
        <w:tc>
          <w:tcPr>
            <w:tcW w:w="1692" w:type="dxa"/>
            <w:tcBorders>
              <w:top w:val="nil"/>
              <w:left w:val="single" w:sz="8" w:space="0" w:color="000000"/>
              <w:bottom w:val="single" w:sz="8" w:space="0" w:color="000000"/>
              <w:right w:val="single" w:sz="8" w:space="0" w:color="000000"/>
            </w:tcBorders>
            <w:shd w:val="clear" w:color="auto" w:fill="D9D9D9" w:themeFill="background1" w:themeFillShade="D9"/>
            <w:vAlign w:val="center"/>
            <w:hideMark/>
          </w:tcPr>
          <w:p w14:paraId="4F5329A1" w14:textId="6A88C689" w:rsidR="0030317D" w:rsidRPr="0076460A" w:rsidRDefault="0030317D" w:rsidP="0076460A">
            <w:pPr>
              <w:jc w:val="center"/>
              <w:rPr>
                <w:rFonts w:eastAsia="Times New Roman"/>
                <w:b/>
                <w:color w:val="1F1F1F"/>
                <w:lang w:eastAsia="es-ES"/>
              </w:rPr>
            </w:pPr>
            <w:r w:rsidRPr="0076460A">
              <w:rPr>
                <w:rFonts w:eastAsia="Times New Roman"/>
                <w:b/>
                <w:color w:val="1F1F1F"/>
                <w:lang w:eastAsia="es-ES"/>
              </w:rPr>
              <w:lastRenderedPageBreak/>
              <w:t xml:space="preserve">UG-001 </w:t>
            </w:r>
            <w:r w:rsidRPr="0076460A">
              <w:rPr>
                <w:rFonts w:eastAsia="Times New Roman"/>
                <w:lang w:eastAsia="es-ES"/>
              </w:rPr>
              <w:t>Introducción de términos de consulta</w:t>
            </w:r>
          </w:p>
        </w:tc>
        <w:tc>
          <w:tcPr>
            <w:tcW w:w="1449" w:type="dxa"/>
            <w:tcBorders>
              <w:top w:val="nil"/>
              <w:left w:val="nil"/>
              <w:bottom w:val="single" w:sz="8" w:space="0" w:color="000000"/>
              <w:right w:val="single" w:sz="8" w:space="0" w:color="000000"/>
            </w:tcBorders>
            <w:vAlign w:val="center"/>
            <w:hideMark/>
          </w:tcPr>
          <w:p w14:paraId="4470F56E" w14:textId="4AB6F841" w:rsidR="0030317D" w:rsidRPr="0076460A" w:rsidRDefault="0030317D" w:rsidP="0076460A">
            <w:pPr>
              <w:ind w:firstLineChars="100" w:firstLine="240"/>
              <w:jc w:val="center"/>
              <w:rPr>
                <w:rFonts w:eastAsia="Times New Roman"/>
                <w:bCs/>
                <w:color w:val="1F1F1F"/>
                <w:lang w:eastAsia="es-ES"/>
              </w:rPr>
            </w:pPr>
          </w:p>
        </w:tc>
        <w:tc>
          <w:tcPr>
            <w:tcW w:w="1449" w:type="dxa"/>
            <w:tcBorders>
              <w:top w:val="nil"/>
              <w:left w:val="nil"/>
              <w:bottom w:val="single" w:sz="8" w:space="0" w:color="000000"/>
              <w:right w:val="single" w:sz="8" w:space="0" w:color="000000"/>
            </w:tcBorders>
            <w:vAlign w:val="center"/>
            <w:hideMark/>
          </w:tcPr>
          <w:p w14:paraId="3C846509" w14:textId="77777777" w:rsidR="0030317D" w:rsidRPr="0076460A" w:rsidRDefault="0030317D" w:rsidP="0076460A">
            <w:pPr>
              <w:jc w:val="center"/>
              <w:rPr>
                <w:rFonts w:eastAsia="Times New Roman"/>
                <w:bCs/>
                <w:color w:val="1F1F1F"/>
                <w:lang w:eastAsia="es-ES"/>
              </w:rPr>
            </w:pPr>
            <w:r w:rsidRPr="0076460A">
              <w:rPr>
                <w:rFonts w:eastAsia="Times New Roman"/>
                <w:color w:val="1F1F1F"/>
                <w:lang w:eastAsia="es-ES"/>
              </w:rPr>
              <w:t>X</w:t>
            </w:r>
          </w:p>
        </w:tc>
        <w:tc>
          <w:tcPr>
            <w:tcW w:w="1449" w:type="dxa"/>
            <w:tcBorders>
              <w:top w:val="nil"/>
              <w:left w:val="nil"/>
              <w:bottom w:val="single" w:sz="8" w:space="0" w:color="000000"/>
              <w:right w:val="single" w:sz="8" w:space="0" w:color="000000"/>
            </w:tcBorders>
            <w:vAlign w:val="center"/>
            <w:hideMark/>
          </w:tcPr>
          <w:p w14:paraId="3E24EF93" w14:textId="685EC45B" w:rsidR="0030317D" w:rsidRPr="0076460A" w:rsidRDefault="0030317D" w:rsidP="0076460A">
            <w:pPr>
              <w:ind w:firstLineChars="100" w:firstLine="240"/>
              <w:jc w:val="center"/>
              <w:rPr>
                <w:rFonts w:eastAsia="Times New Roman"/>
                <w:bCs/>
                <w:color w:val="1F1F1F"/>
                <w:lang w:eastAsia="es-ES"/>
              </w:rPr>
            </w:pPr>
          </w:p>
        </w:tc>
        <w:tc>
          <w:tcPr>
            <w:tcW w:w="1449" w:type="dxa"/>
            <w:tcBorders>
              <w:top w:val="nil"/>
              <w:left w:val="nil"/>
              <w:bottom w:val="single" w:sz="8" w:space="0" w:color="000000"/>
              <w:right w:val="single" w:sz="8" w:space="0" w:color="000000"/>
            </w:tcBorders>
            <w:vAlign w:val="center"/>
            <w:hideMark/>
          </w:tcPr>
          <w:p w14:paraId="2A07A40F" w14:textId="169FC2BC" w:rsidR="0030317D" w:rsidRPr="0076460A" w:rsidRDefault="0030317D" w:rsidP="0076460A">
            <w:pPr>
              <w:ind w:firstLineChars="100" w:firstLine="240"/>
              <w:jc w:val="center"/>
              <w:rPr>
                <w:rFonts w:eastAsia="Times New Roman"/>
                <w:bCs/>
                <w:color w:val="1F1F1F"/>
                <w:lang w:eastAsia="es-ES"/>
              </w:rPr>
            </w:pPr>
          </w:p>
        </w:tc>
        <w:tc>
          <w:tcPr>
            <w:tcW w:w="1450" w:type="dxa"/>
            <w:tcBorders>
              <w:top w:val="nil"/>
              <w:left w:val="nil"/>
              <w:bottom w:val="single" w:sz="8" w:space="0" w:color="000000"/>
              <w:right w:val="single" w:sz="8" w:space="0" w:color="000000"/>
            </w:tcBorders>
            <w:vAlign w:val="center"/>
            <w:hideMark/>
          </w:tcPr>
          <w:p w14:paraId="022D9C22" w14:textId="09FE5A73" w:rsidR="0030317D" w:rsidRPr="0076460A" w:rsidRDefault="0030317D" w:rsidP="0076460A">
            <w:pPr>
              <w:jc w:val="center"/>
              <w:rPr>
                <w:rFonts w:eastAsia="Times New Roman"/>
                <w:bCs/>
                <w:color w:val="1F1F1F"/>
                <w:lang w:eastAsia="es-ES"/>
              </w:rPr>
            </w:pPr>
          </w:p>
        </w:tc>
      </w:tr>
      <w:tr w:rsidR="0030317D" w:rsidRPr="0030317D" w14:paraId="1340BC69" w14:textId="77777777" w:rsidTr="00DC41CF">
        <w:trPr>
          <w:trHeight w:val="1114"/>
          <w:jc w:val="center"/>
        </w:trPr>
        <w:tc>
          <w:tcPr>
            <w:tcW w:w="1692" w:type="dxa"/>
            <w:tcBorders>
              <w:top w:val="nil"/>
              <w:left w:val="single" w:sz="8" w:space="0" w:color="000000"/>
              <w:bottom w:val="single" w:sz="8" w:space="0" w:color="000000"/>
              <w:right w:val="single" w:sz="8" w:space="0" w:color="000000"/>
            </w:tcBorders>
            <w:shd w:val="clear" w:color="auto" w:fill="D9D9D9" w:themeFill="background1" w:themeFillShade="D9"/>
            <w:vAlign w:val="center"/>
            <w:hideMark/>
          </w:tcPr>
          <w:p w14:paraId="5BDA8504" w14:textId="3CFD55E8" w:rsidR="0030317D" w:rsidRPr="0076460A" w:rsidRDefault="0030317D" w:rsidP="0076460A">
            <w:pPr>
              <w:jc w:val="center"/>
              <w:rPr>
                <w:rFonts w:eastAsia="Times New Roman"/>
                <w:b/>
                <w:color w:val="1F1F1F"/>
                <w:lang w:eastAsia="es-ES"/>
              </w:rPr>
            </w:pPr>
            <w:r w:rsidRPr="0076460A">
              <w:rPr>
                <w:rFonts w:eastAsia="Times New Roman"/>
                <w:b/>
                <w:color w:val="1F1F1F"/>
                <w:lang w:eastAsia="es-ES"/>
              </w:rPr>
              <w:t>UG-002</w:t>
            </w:r>
            <w:r w:rsidRPr="0076460A">
              <w:rPr>
                <w:rFonts w:eastAsia="Times New Roman"/>
                <w:color w:val="1F1F1F"/>
                <w:lang w:eastAsia="es-ES"/>
              </w:rPr>
              <w:t xml:space="preserve"> </w:t>
            </w:r>
            <w:r w:rsidR="0076460A" w:rsidRPr="0076460A">
              <w:rPr>
                <w:rFonts w:eastAsia="Times New Roman"/>
                <w:color w:val="1F1F1F"/>
                <w:lang w:eastAsia="es-ES"/>
              </w:rPr>
              <w:t>Visualización del estado del sistema</w:t>
            </w:r>
          </w:p>
        </w:tc>
        <w:tc>
          <w:tcPr>
            <w:tcW w:w="1449" w:type="dxa"/>
            <w:tcBorders>
              <w:top w:val="nil"/>
              <w:left w:val="nil"/>
              <w:bottom w:val="single" w:sz="8" w:space="0" w:color="000000"/>
              <w:right w:val="single" w:sz="8" w:space="0" w:color="000000"/>
            </w:tcBorders>
            <w:vAlign w:val="center"/>
            <w:hideMark/>
          </w:tcPr>
          <w:p w14:paraId="692DC69D" w14:textId="77777777" w:rsidR="0030317D" w:rsidRPr="0076460A" w:rsidRDefault="0030317D" w:rsidP="0076460A">
            <w:pPr>
              <w:jc w:val="center"/>
              <w:rPr>
                <w:rFonts w:eastAsia="Times New Roman"/>
                <w:bCs/>
                <w:color w:val="1F1F1F"/>
                <w:lang w:eastAsia="es-ES"/>
              </w:rPr>
            </w:pPr>
            <w:r w:rsidRPr="0076460A">
              <w:rPr>
                <w:rFonts w:eastAsia="Times New Roman"/>
                <w:color w:val="1F1F1F"/>
                <w:lang w:eastAsia="es-ES"/>
              </w:rPr>
              <w:t>X</w:t>
            </w:r>
          </w:p>
        </w:tc>
        <w:tc>
          <w:tcPr>
            <w:tcW w:w="1449" w:type="dxa"/>
            <w:tcBorders>
              <w:top w:val="nil"/>
              <w:left w:val="nil"/>
              <w:bottom w:val="single" w:sz="8" w:space="0" w:color="000000"/>
              <w:right w:val="single" w:sz="8" w:space="0" w:color="000000"/>
            </w:tcBorders>
            <w:vAlign w:val="center"/>
            <w:hideMark/>
          </w:tcPr>
          <w:p w14:paraId="1C295EE9" w14:textId="7DE0B16F" w:rsidR="0030317D" w:rsidRPr="0076460A" w:rsidRDefault="0030317D" w:rsidP="0076460A">
            <w:pPr>
              <w:ind w:firstLineChars="100" w:firstLine="240"/>
              <w:jc w:val="center"/>
              <w:rPr>
                <w:rFonts w:eastAsia="Times New Roman"/>
                <w:bCs/>
                <w:color w:val="1F1F1F"/>
                <w:lang w:eastAsia="es-ES"/>
              </w:rPr>
            </w:pPr>
          </w:p>
        </w:tc>
        <w:tc>
          <w:tcPr>
            <w:tcW w:w="1449" w:type="dxa"/>
            <w:tcBorders>
              <w:top w:val="nil"/>
              <w:left w:val="nil"/>
              <w:bottom w:val="single" w:sz="8" w:space="0" w:color="000000"/>
              <w:right w:val="single" w:sz="8" w:space="0" w:color="000000"/>
            </w:tcBorders>
            <w:vAlign w:val="center"/>
            <w:hideMark/>
          </w:tcPr>
          <w:p w14:paraId="7A2ADD5E" w14:textId="3003F05A" w:rsidR="0030317D" w:rsidRPr="0076460A" w:rsidRDefault="0030317D" w:rsidP="0076460A">
            <w:pPr>
              <w:ind w:firstLineChars="100" w:firstLine="240"/>
              <w:jc w:val="center"/>
              <w:rPr>
                <w:rFonts w:eastAsia="Times New Roman"/>
                <w:bCs/>
                <w:color w:val="1F1F1F"/>
                <w:lang w:eastAsia="es-ES"/>
              </w:rPr>
            </w:pPr>
          </w:p>
        </w:tc>
        <w:tc>
          <w:tcPr>
            <w:tcW w:w="1449" w:type="dxa"/>
            <w:tcBorders>
              <w:top w:val="nil"/>
              <w:left w:val="nil"/>
              <w:bottom w:val="single" w:sz="8" w:space="0" w:color="000000"/>
              <w:right w:val="single" w:sz="8" w:space="0" w:color="000000"/>
            </w:tcBorders>
            <w:vAlign w:val="center"/>
            <w:hideMark/>
          </w:tcPr>
          <w:p w14:paraId="597B5F59" w14:textId="22287E72" w:rsidR="0030317D" w:rsidRPr="0076460A" w:rsidRDefault="0030317D" w:rsidP="0076460A">
            <w:pPr>
              <w:ind w:firstLineChars="100" w:firstLine="240"/>
              <w:jc w:val="center"/>
              <w:rPr>
                <w:rFonts w:eastAsia="Times New Roman"/>
                <w:bCs/>
                <w:color w:val="1F1F1F"/>
                <w:lang w:eastAsia="es-ES"/>
              </w:rPr>
            </w:pPr>
          </w:p>
        </w:tc>
        <w:tc>
          <w:tcPr>
            <w:tcW w:w="1450" w:type="dxa"/>
            <w:tcBorders>
              <w:top w:val="nil"/>
              <w:left w:val="nil"/>
              <w:bottom w:val="single" w:sz="8" w:space="0" w:color="000000"/>
              <w:right w:val="single" w:sz="8" w:space="0" w:color="000000"/>
            </w:tcBorders>
            <w:vAlign w:val="center"/>
            <w:hideMark/>
          </w:tcPr>
          <w:p w14:paraId="6D05D171" w14:textId="0687956A" w:rsidR="0030317D" w:rsidRPr="0076460A" w:rsidRDefault="0030317D" w:rsidP="0076460A">
            <w:pPr>
              <w:jc w:val="center"/>
              <w:rPr>
                <w:rFonts w:eastAsia="Times New Roman"/>
                <w:bCs/>
                <w:color w:val="1F1F1F"/>
                <w:lang w:eastAsia="es-ES"/>
              </w:rPr>
            </w:pPr>
          </w:p>
        </w:tc>
      </w:tr>
      <w:tr w:rsidR="0030317D" w:rsidRPr="0030317D" w14:paraId="54DDB9BA" w14:textId="77777777" w:rsidTr="00DC41CF">
        <w:trPr>
          <w:trHeight w:val="1386"/>
          <w:jc w:val="center"/>
        </w:trPr>
        <w:tc>
          <w:tcPr>
            <w:tcW w:w="1692" w:type="dxa"/>
            <w:tcBorders>
              <w:top w:val="nil"/>
              <w:left w:val="single" w:sz="8" w:space="0" w:color="000000"/>
              <w:bottom w:val="single" w:sz="8" w:space="0" w:color="000000"/>
              <w:right w:val="single" w:sz="8" w:space="0" w:color="000000"/>
            </w:tcBorders>
            <w:shd w:val="clear" w:color="auto" w:fill="D9D9D9" w:themeFill="background1" w:themeFillShade="D9"/>
            <w:vAlign w:val="center"/>
            <w:hideMark/>
          </w:tcPr>
          <w:p w14:paraId="6C99737B" w14:textId="4E12E3E6" w:rsidR="0076460A" w:rsidRPr="0076460A" w:rsidRDefault="0030317D" w:rsidP="0076460A">
            <w:pPr>
              <w:jc w:val="center"/>
              <w:rPr>
                <w:rFonts w:eastAsia="Times New Roman"/>
                <w:bCs/>
                <w:color w:val="1F1F1F"/>
                <w:lang w:eastAsia="es-ES"/>
              </w:rPr>
            </w:pPr>
            <w:r w:rsidRPr="0076460A">
              <w:rPr>
                <w:rFonts w:eastAsia="Times New Roman"/>
                <w:b/>
                <w:color w:val="1F1F1F"/>
                <w:lang w:eastAsia="es-ES"/>
              </w:rPr>
              <w:t>UG-003</w:t>
            </w:r>
          </w:p>
          <w:p w14:paraId="3588D266" w14:textId="3A305E2B" w:rsidR="0030317D" w:rsidRPr="0076460A" w:rsidRDefault="0030317D" w:rsidP="0076460A">
            <w:pPr>
              <w:jc w:val="center"/>
              <w:rPr>
                <w:rFonts w:eastAsia="Times New Roman"/>
                <w:bCs/>
                <w:color w:val="1F1F1F"/>
                <w:lang w:eastAsia="es-ES"/>
              </w:rPr>
            </w:pPr>
            <w:r w:rsidRPr="0076460A">
              <w:rPr>
                <w:rFonts w:eastAsia="Times New Roman"/>
                <w:color w:val="1F1F1F"/>
                <w:lang w:eastAsia="es-ES"/>
              </w:rPr>
              <w:t>Cálculo automático de iteraciones necesarias</w:t>
            </w:r>
          </w:p>
        </w:tc>
        <w:tc>
          <w:tcPr>
            <w:tcW w:w="1449" w:type="dxa"/>
            <w:tcBorders>
              <w:top w:val="nil"/>
              <w:left w:val="nil"/>
              <w:bottom w:val="single" w:sz="8" w:space="0" w:color="000000"/>
              <w:right w:val="single" w:sz="8" w:space="0" w:color="000000"/>
            </w:tcBorders>
            <w:vAlign w:val="center"/>
            <w:hideMark/>
          </w:tcPr>
          <w:p w14:paraId="5CFC6D1E" w14:textId="1A7BA740" w:rsidR="0030317D" w:rsidRPr="0076460A" w:rsidRDefault="0030317D" w:rsidP="0076460A">
            <w:pPr>
              <w:ind w:firstLineChars="100" w:firstLine="240"/>
              <w:jc w:val="center"/>
              <w:rPr>
                <w:rFonts w:eastAsia="Times New Roman"/>
                <w:bCs/>
                <w:color w:val="1F1F1F"/>
                <w:lang w:eastAsia="es-ES"/>
              </w:rPr>
            </w:pPr>
          </w:p>
        </w:tc>
        <w:tc>
          <w:tcPr>
            <w:tcW w:w="1449" w:type="dxa"/>
            <w:tcBorders>
              <w:top w:val="nil"/>
              <w:left w:val="nil"/>
              <w:bottom w:val="single" w:sz="8" w:space="0" w:color="000000"/>
              <w:right w:val="single" w:sz="8" w:space="0" w:color="000000"/>
            </w:tcBorders>
            <w:vAlign w:val="center"/>
            <w:hideMark/>
          </w:tcPr>
          <w:p w14:paraId="5AF2FE79" w14:textId="14CC0E61" w:rsidR="0030317D" w:rsidRPr="0076460A" w:rsidRDefault="0030317D" w:rsidP="0076460A">
            <w:pPr>
              <w:ind w:firstLineChars="100" w:firstLine="240"/>
              <w:jc w:val="center"/>
              <w:rPr>
                <w:rFonts w:eastAsia="Times New Roman"/>
                <w:bCs/>
                <w:color w:val="1F1F1F"/>
                <w:lang w:eastAsia="es-ES"/>
              </w:rPr>
            </w:pPr>
          </w:p>
        </w:tc>
        <w:tc>
          <w:tcPr>
            <w:tcW w:w="1449" w:type="dxa"/>
            <w:tcBorders>
              <w:top w:val="nil"/>
              <w:left w:val="nil"/>
              <w:bottom w:val="single" w:sz="8" w:space="0" w:color="000000"/>
              <w:right w:val="single" w:sz="8" w:space="0" w:color="000000"/>
            </w:tcBorders>
            <w:vAlign w:val="center"/>
            <w:hideMark/>
          </w:tcPr>
          <w:p w14:paraId="37195B59" w14:textId="77777777" w:rsidR="0030317D" w:rsidRPr="0076460A" w:rsidRDefault="0030317D" w:rsidP="0076460A">
            <w:pPr>
              <w:jc w:val="center"/>
              <w:rPr>
                <w:rFonts w:eastAsia="Times New Roman"/>
                <w:bCs/>
                <w:color w:val="1F1F1F"/>
                <w:lang w:eastAsia="es-ES"/>
              </w:rPr>
            </w:pPr>
            <w:r w:rsidRPr="0076460A">
              <w:rPr>
                <w:rFonts w:eastAsia="Times New Roman"/>
                <w:color w:val="1F1F1F"/>
                <w:lang w:eastAsia="es-ES"/>
              </w:rPr>
              <w:t>X</w:t>
            </w:r>
          </w:p>
        </w:tc>
        <w:tc>
          <w:tcPr>
            <w:tcW w:w="1449" w:type="dxa"/>
            <w:tcBorders>
              <w:top w:val="nil"/>
              <w:left w:val="nil"/>
              <w:bottom w:val="single" w:sz="8" w:space="0" w:color="000000"/>
              <w:right w:val="single" w:sz="8" w:space="0" w:color="000000"/>
            </w:tcBorders>
            <w:vAlign w:val="center"/>
            <w:hideMark/>
          </w:tcPr>
          <w:p w14:paraId="62D234AE" w14:textId="735067B1" w:rsidR="0030317D" w:rsidRPr="0076460A" w:rsidRDefault="0030317D" w:rsidP="0076460A">
            <w:pPr>
              <w:ind w:firstLineChars="100" w:firstLine="240"/>
              <w:jc w:val="center"/>
              <w:rPr>
                <w:rFonts w:eastAsia="Times New Roman"/>
                <w:bCs/>
                <w:color w:val="1F1F1F"/>
                <w:lang w:eastAsia="es-ES"/>
              </w:rPr>
            </w:pPr>
          </w:p>
        </w:tc>
        <w:tc>
          <w:tcPr>
            <w:tcW w:w="1450" w:type="dxa"/>
            <w:tcBorders>
              <w:top w:val="nil"/>
              <w:left w:val="nil"/>
              <w:bottom w:val="single" w:sz="8" w:space="0" w:color="000000"/>
              <w:right w:val="single" w:sz="8" w:space="0" w:color="000000"/>
            </w:tcBorders>
            <w:vAlign w:val="center"/>
            <w:hideMark/>
          </w:tcPr>
          <w:p w14:paraId="353BDEC3" w14:textId="6EA6E3F0" w:rsidR="0030317D" w:rsidRPr="0076460A" w:rsidRDefault="0030317D" w:rsidP="0076460A">
            <w:pPr>
              <w:jc w:val="center"/>
              <w:rPr>
                <w:rFonts w:eastAsia="Times New Roman"/>
                <w:bCs/>
                <w:color w:val="1F1F1F"/>
                <w:lang w:eastAsia="es-ES"/>
              </w:rPr>
            </w:pPr>
          </w:p>
        </w:tc>
      </w:tr>
      <w:tr w:rsidR="0030317D" w:rsidRPr="0030317D" w14:paraId="0BF97AAE" w14:textId="77777777" w:rsidTr="00DC41CF">
        <w:trPr>
          <w:trHeight w:val="1386"/>
          <w:jc w:val="center"/>
        </w:trPr>
        <w:tc>
          <w:tcPr>
            <w:tcW w:w="1692" w:type="dxa"/>
            <w:tcBorders>
              <w:top w:val="nil"/>
              <w:left w:val="single" w:sz="8" w:space="0" w:color="000000"/>
              <w:bottom w:val="single" w:sz="8" w:space="0" w:color="000000"/>
              <w:right w:val="single" w:sz="8" w:space="0" w:color="000000"/>
            </w:tcBorders>
            <w:shd w:val="clear" w:color="auto" w:fill="D9D9D9" w:themeFill="background1" w:themeFillShade="D9"/>
            <w:vAlign w:val="center"/>
            <w:hideMark/>
          </w:tcPr>
          <w:p w14:paraId="592AFB12" w14:textId="40EC44F5" w:rsidR="0030317D" w:rsidRPr="0076460A" w:rsidRDefault="0030317D" w:rsidP="0076460A">
            <w:pPr>
              <w:jc w:val="center"/>
              <w:rPr>
                <w:rFonts w:eastAsia="Times New Roman"/>
                <w:b/>
                <w:color w:val="1F1F1F"/>
                <w:lang w:eastAsia="es-ES"/>
              </w:rPr>
            </w:pPr>
            <w:r w:rsidRPr="0076460A">
              <w:rPr>
                <w:rFonts w:eastAsia="Times New Roman"/>
                <w:b/>
                <w:color w:val="1F1F1F"/>
                <w:lang w:eastAsia="es-ES"/>
              </w:rPr>
              <w:t>UG-004</w:t>
            </w:r>
            <w:r w:rsidRPr="0076460A">
              <w:rPr>
                <w:rFonts w:eastAsia="Times New Roman"/>
                <w:color w:val="1F1F1F"/>
                <w:lang w:eastAsia="es-ES"/>
              </w:rPr>
              <w:t xml:space="preserve"> Ejecución automatizada de la auditoría</w:t>
            </w:r>
          </w:p>
        </w:tc>
        <w:tc>
          <w:tcPr>
            <w:tcW w:w="1449" w:type="dxa"/>
            <w:tcBorders>
              <w:top w:val="nil"/>
              <w:left w:val="nil"/>
              <w:bottom w:val="single" w:sz="8" w:space="0" w:color="000000"/>
              <w:right w:val="single" w:sz="8" w:space="0" w:color="000000"/>
            </w:tcBorders>
            <w:vAlign w:val="center"/>
            <w:hideMark/>
          </w:tcPr>
          <w:p w14:paraId="60EECDF5" w14:textId="13836B19" w:rsidR="0030317D" w:rsidRPr="0076460A" w:rsidRDefault="0030317D" w:rsidP="0076460A">
            <w:pPr>
              <w:ind w:firstLineChars="100" w:firstLine="240"/>
              <w:jc w:val="center"/>
              <w:rPr>
                <w:rFonts w:eastAsia="Times New Roman"/>
                <w:bCs/>
                <w:color w:val="1F1F1F"/>
                <w:lang w:eastAsia="es-ES"/>
              </w:rPr>
            </w:pPr>
          </w:p>
        </w:tc>
        <w:tc>
          <w:tcPr>
            <w:tcW w:w="1449" w:type="dxa"/>
            <w:tcBorders>
              <w:top w:val="nil"/>
              <w:left w:val="nil"/>
              <w:bottom w:val="single" w:sz="8" w:space="0" w:color="000000"/>
              <w:right w:val="single" w:sz="8" w:space="0" w:color="000000"/>
            </w:tcBorders>
            <w:vAlign w:val="center"/>
            <w:hideMark/>
          </w:tcPr>
          <w:p w14:paraId="446029D6" w14:textId="33B049C4" w:rsidR="0030317D" w:rsidRPr="0076460A" w:rsidRDefault="0030317D" w:rsidP="0076460A">
            <w:pPr>
              <w:ind w:firstLineChars="100" w:firstLine="240"/>
              <w:jc w:val="center"/>
              <w:rPr>
                <w:rFonts w:eastAsia="Times New Roman"/>
                <w:bCs/>
                <w:color w:val="1F1F1F"/>
                <w:lang w:eastAsia="es-ES"/>
              </w:rPr>
            </w:pPr>
          </w:p>
        </w:tc>
        <w:tc>
          <w:tcPr>
            <w:tcW w:w="1449" w:type="dxa"/>
            <w:tcBorders>
              <w:top w:val="nil"/>
              <w:left w:val="nil"/>
              <w:bottom w:val="single" w:sz="8" w:space="0" w:color="000000"/>
              <w:right w:val="single" w:sz="8" w:space="0" w:color="000000"/>
            </w:tcBorders>
            <w:vAlign w:val="center"/>
            <w:hideMark/>
          </w:tcPr>
          <w:p w14:paraId="3831DDEB" w14:textId="77777777" w:rsidR="0030317D" w:rsidRPr="0076460A" w:rsidRDefault="0030317D" w:rsidP="0076460A">
            <w:pPr>
              <w:jc w:val="center"/>
              <w:rPr>
                <w:rFonts w:eastAsia="Times New Roman"/>
                <w:bCs/>
                <w:color w:val="1F1F1F"/>
                <w:lang w:eastAsia="es-ES"/>
              </w:rPr>
            </w:pPr>
            <w:r w:rsidRPr="0076460A">
              <w:rPr>
                <w:rFonts w:eastAsia="Times New Roman"/>
                <w:color w:val="1F1F1F"/>
                <w:lang w:eastAsia="es-ES"/>
              </w:rPr>
              <w:t>X</w:t>
            </w:r>
          </w:p>
        </w:tc>
        <w:tc>
          <w:tcPr>
            <w:tcW w:w="1449" w:type="dxa"/>
            <w:tcBorders>
              <w:top w:val="nil"/>
              <w:left w:val="nil"/>
              <w:bottom w:val="single" w:sz="8" w:space="0" w:color="000000"/>
              <w:right w:val="single" w:sz="8" w:space="0" w:color="000000"/>
            </w:tcBorders>
            <w:vAlign w:val="center"/>
            <w:hideMark/>
          </w:tcPr>
          <w:p w14:paraId="6C1B5EC7" w14:textId="0D0ABA13" w:rsidR="0030317D" w:rsidRPr="0076460A" w:rsidRDefault="0030317D" w:rsidP="0076460A">
            <w:pPr>
              <w:ind w:firstLineChars="100" w:firstLine="240"/>
              <w:jc w:val="center"/>
              <w:rPr>
                <w:rFonts w:eastAsia="Times New Roman"/>
                <w:bCs/>
                <w:color w:val="1F1F1F"/>
                <w:lang w:eastAsia="es-ES"/>
              </w:rPr>
            </w:pPr>
          </w:p>
        </w:tc>
        <w:tc>
          <w:tcPr>
            <w:tcW w:w="1450" w:type="dxa"/>
            <w:tcBorders>
              <w:top w:val="nil"/>
              <w:left w:val="nil"/>
              <w:bottom w:val="single" w:sz="8" w:space="0" w:color="000000"/>
              <w:right w:val="single" w:sz="8" w:space="0" w:color="000000"/>
            </w:tcBorders>
            <w:vAlign w:val="center"/>
            <w:hideMark/>
          </w:tcPr>
          <w:p w14:paraId="710FF366" w14:textId="6F912485" w:rsidR="0030317D" w:rsidRPr="0076460A" w:rsidRDefault="0030317D" w:rsidP="0076460A">
            <w:pPr>
              <w:jc w:val="center"/>
              <w:rPr>
                <w:rFonts w:eastAsia="Times New Roman"/>
                <w:bCs/>
                <w:color w:val="1F1F1F"/>
                <w:lang w:eastAsia="es-ES"/>
              </w:rPr>
            </w:pPr>
          </w:p>
        </w:tc>
      </w:tr>
      <w:tr w:rsidR="0030317D" w:rsidRPr="0030317D" w14:paraId="22A145DC" w14:textId="77777777" w:rsidTr="00DC41CF">
        <w:trPr>
          <w:trHeight w:val="1386"/>
          <w:jc w:val="center"/>
        </w:trPr>
        <w:tc>
          <w:tcPr>
            <w:tcW w:w="1692" w:type="dxa"/>
            <w:tcBorders>
              <w:top w:val="nil"/>
              <w:left w:val="single" w:sz="8" w:space="0" w:color="000000"/>
              <w:bottom w:val="single" w:sz="8" w:space="0" w:color="000000"/>
              <w:right w:val="single" w:sz="8" w:space="0" w:color="000000"/>
            </w:tcBorders>
            <w:shd w:val="clear" w:color="auto" w:fill="D9D9D9" w:themeFill="background1" w:themeFillShade="D9"/>
            <w:vAlign w:val="center"/>
            <w:hideMark/>
          </w:tcPr>
          <w:p w14:paraId="7CE42AF7" w14:textId="7B487517" w:rsidR="0030317D" w:rsidRPr="0076460A" w:rsidRDefault="0030317D" w:rsidP="0076460A">
            <w:pPr>
              <w:jc w:val="center"/>
              <w:rPr>
                <w:rFonts w:eastAsia="Times New Roman"/>
                <w:b/>
                <w:color w:val="1F1F1F"/>
                <w:lang w:eastAsia="es-ES"/>
              </w:rPr>
            </w:pPr>
            <w:r w:rsidRPr="0076460A">
              <w:rPr>
                <w:rFonts w:eastAsia="Times New Roman"/>
                <w:b/>
                <w:color w:val="1F1F1F"/>
                <w:lang w:eastAsia="es-ES"/>
              </w:rPr>
              <w:t>UG-005</w:t>
            </w:r>
            <w:r w:rsidRPr="0076460A">
              <w:rPr>
                <w:rFonts w:eastAsia="Times New Roman"/>
                <w:color w:val="1F1F1F"/>
                <w:lang w:eastAsia="es-ES"/>
              </w:rPr>
              <w:t xml:space="preserve"> </w:t>
            </w:r>
            <w:r w:rsidRPr="0076460A">
              <w:rPr>
                <w:rFonts w:eastAsia="Times New Roman"/>
                <w:lang w:eastAsia="es-ES"/>
              </w:rPr>
              <w:t>Inferencia de probabilidad de presencia</w:t>
            </w:r>
          </w:p>
        </w:tc>
        <w:tc>
          <w:tcPr>
            <w:tcW w:w="1449" w:type="dxa"/>
            <w:tcBorders>
              <w:top w:val="nil"/>
              <w:left w:val="nil"/>
              <w:bottom w:val="single" w:sz="8" w:space="0" w:color="000000"/>
              <w:right w:val="single" w:sz="8" w:space="0" w:color="000000"/>
            </w:tcBorders>
            <w:vAlign w:val="center"/>
            <w:hideMark/>
          </w:tcPr>
          <w:p w14:paraId="58514A0D" w14:textId="2E32F64F" w:rsidR="0030317D" w:rsidRPr="0076460A" w:rsidRDefault="0030317D" w:rsidP="0076460A">
            <w:pPr>
              <w:ind w:firstLineChars="100" w:firstLine="240"/>
              <w:jc w:val="center"/>
              <w:rPr>
                <w:rFonts w:eastAsia="Times New Roman"/>
                <w:bCs/>
                <w:color w:val="1F1F1F"/>
                <w:lang w:eastAsia="es-ES"/>
              </w:rPr>
            </w:pPr>
          </w:p>
        </w:tc>
        <w:tc>
          <w:tcPr>
            <w:tcW w:w="1449" w:type="dxa"/>
            <w:tcBorders>
              <w:top w:val="nil"/>
              <w:left w:val="nil"/>
              <w:bottom w:val="single" w:sz="8" w:space="0" w:color="000000"/>
              <w:right w:val="single" w:sz="8" w:space="0" w:color="000000"/>
            </w:tcBorders>
            <w:vAlign w:val="center"/>
            <w:hideMark/>
          </w:tcPr>
          <w:p w14:paraId="4192CC89" w14:textId="741FEF11" w:rsidR="0030317D" w:rsidRPr="0076460A" w:rsidRDefault="0030317D" w:rsidP="0076460A">
            <w:pPr>
              <w:ind w:firstLineChars="100" w:firstLine="240"/>
              <w:jc w:val="center"/>
              <w:rPr>
                <w:rFonts w:eastAsia="Times New Roman"/>
                <w:bCs/>
                <w:color w:val="1F1F1F"/>
                <w:lang w:eastAsia="es-ES"/>
              </w:rPr>
            </w:pPr>
          </w:p>
        </w:tc>
        <w:tc>
          <w:tcPr>
            <w:tcW w:w="1449" w:type="dxa"/>
            <w:tcBorders>
              <w:top w:val="nil"/>
              <w:left w:val="nil"/>
              <w:bottom w:val="single" w:sz="8" w:space="0" w:color="000000"/>
              <w:right w:val="single" w:sz="8" w:space="0" w:color="000000"/>
            </w:tcBorders>
            <w:vAlign w:val="center"/>
            <w:hideMark/>
          </w:tcPr>
          <w:p w14:paraId="37BD6841" w14:textId="77777777" w:rsidR="0030317D" w:rsidRPr="0076460A" w:rsidRDefault="0030317D" w:rsidP="0076460A">
            <w:pPr>
              <w:jc w:val="center"/>
              <w:rPr>
                <w:rFonts w:eastAsia="Times New Roman"/>
                <w:bCs/>
                <w:color w:val="1F1F1F"/>
                <w:lang w:eastAsia="es-ES"/>
              </w:rPr>
            </w:pPr>
            <w:r w:rsidRPr="0076460A">
              <w:rPr>
                <w:rFonts w:eastAsia="Times New Roman"/>
                <w:color w:val="1F1F1F"/>
                <w:lang w:eastAsia="es-ES"/>
              </w:rPr>
              <w:t>X</w:t>
            </w:r>
          </w:p>
        </w:tc>
        <w:tc>
          <w:tcPr>
            <w:tcW w:w="1449" w:type="dxa"/>
            <w:tcBorders>
              <w:top w:val="nil"/>
              <w:left w:val="nil"/>
              <w:bottom w:val="single" w:sz="8" w:space="0" w:color="000000"/>
              <w:right w:val="single" w:sz="8" w:space="0" w:color="000000"/>
            </w:tcBorders>
            <w:vAlign w:val="center"/>
            <w:hideMark/>
          </w:tcPr>
          <w:p w14:paraId="78556033" w14:textId="77777777" w:rsidR="0030317D" w:rsidRPr="0076460A" w:rsidRDefault="0030317D" w:rsidP="0076460A">
            <w:pPr>
              <w:jc w:val="center"/>
              <w:rPr>
                <w:rFonts w:eastAsia="Times New Roman"/>
                <w:bCs/>
                <w:color w:val="1F1F1F"/>
                <w:lang w:eastAsia="es-ES"/>
              </w:rPr>
            </w:pPr>
            <w:r w:rsidRPr="0076460A">
              <w:rPr>
                <w:rFonts w:eastAsia="Times New Roman"/>
                <w:color w:val="1F1F1F"/>
                <w:lang w:eastAsia="es-ES"/>
              </w:rPr>
              <w:t>X</w:t>
            </w:r>
          </w:p>
        </w:tc>
        <w:tc>
          <w:tcPr>
            <w:tcW w:w="1450" w:type="dxa"/>
            <w:tcBorders>
              <w:top w:val="nil"/>
              <w:left w:val="nil"/>
              <w:bottom w:val="single" w:sz="8" w:space="0" w:color="000000"/>
              <w:right w:val="single" w:sz="8" w:space="0" w:color="000000"/>
            </w:tcBorders>
            <w:vAlign w:val="center"/>
            <w:hideMark/>
          </w:tcPr>
          <w:p w14:paraId="7E587584" w14:textId="08234C20" w:rsidR="0030317D" w:rsidRPr="0076460A" w:rsidRDefault="0030317D" w:rsidP="0076460A">
            <w:pPr>
              <w:jc w:val="center"/>
              <w:rPr>
                <w:rFonts w:eastAsia="Times New Roman"/>
                <w:bCs/>
                <w:color w:val="1F1F1F"/>
                <w:lang w:eastAsia="es-ES"/>
              </w:rPr>
            </w:pPr>
          </w:p>
        </w:tc>
      </w:tr>
      <w:tr w:rsidR="0030317D" w:rsidRPr="0030317D" w14:paraId="459289A9" w14:textId="77777777" w:rsidTr="00DC41CF">
        <w:trPr>
          <w:trHeight w:val="1114"/>
          <w:jc w:val="center"/>
        </w:trPr>
        <w:tc>
          <w:tcPr>
            <w:tcW w:w="1692" w:type="dxa"/>
            <w:tcBorders>
              <w:top w:val="nil"/>
              <w:left w:val="single" w:sz="8" w:space="0" w:color="000000"/>
              <w:bottom w:val="single" w:sz="8" w:space="0" w:color="000000"/>
              <w:right w:val="single" w:sz="8" w:space="0" w:color="000000"/>
            </w:tcBorders>
            <w:shd w:val="clear" w:color="auto" w:fill="D9D9D9" w:themeFill="background1" w:themeFillShade="D9"/>
            <w:vAlign w:val="center"/>
            <w:hideMark/>
          </w:tcPr>
          <w:p w14:paraId="2001DAF8" w14:textId="190D80EC" w:rsidR="0030317D" w:rsidRPr="0076460A" w:rsidRDefault="0030317D" w:rsidP="0076460A">
            <w:pPr>
              <w:jc w:val="center"/>
              <w:rPr>
                <w:rFonts w:eastAsia="Times New Roman"/>
                <w:b/>
                <w:color w:val="1F1F1F"/>
                <w:lang w:eastAsia="es-ES"/>
              </w:rPr>
            </w:pPr>
            <w:r w:rsidRPr="0076460A">
              <w:rPr>
                <w:rFonts w:eastAsia="Times New Roman"/>
                <w:b/>
                <w:color w:val="1F1F1F"/>
                <w:lang w:eastAsia="es-ES"/>
              </w:rPr>
              <w:t>UG-006</w:t>
            </w:r>
            <w:r w:rsidRPr="0076460A">
              <w:rPr>
                <w:rFonts w:eastAsia="Times New Roman"/>
                <w:color w:val="1F1F1F"/>
                <w:lang w:eastAsia="es-ES"/>
              </w:rPr>
              <w:t xml:space="preserve"> </w:t>
            </w:r>
            <w:r w:rsidR="0076460A" w:rsidRPr="0076460A">
              <w:rPr>
                <w:rFonts w:eastAsia="Times New Roman"/>
                <w:color w:val="1F1F1F"/>
                <w:lang w:eastAsia="es-ES"/>
              </w:rPr>
              <w:t>Visualización de resultados y métricas</w:t>
            </w:r>
          </w:p>
        </w:tc>
        <w:tc>
          <w:tcPr>
            <w:tcW w:w="1449" w:type="dxa"/>
            <w:tcBorders>
              <w:top w:val="nil"/>
              <w:left w:val="nil"/>
              <w:bottom w:val="single" w:sz="8" w:space="0" w:color="000000"/>
              <w:right w:val="single" w:sz="8" w:space="0" w:color="000000"/>
            </w:tcBorders>
            <w:vAlign w:val="center"/>
            <w:hideMark/>
          </w:tcPr>
          <w:p w14:paraId="023A31F7" w14:textId="4D2C1F4C" w:rsidR="0030317D" w:rsidRPr="0076460A" w:rsidRDefault="0030317D" w:rsidP="0076460A">
            <w:pPr>
              <w:ind w:firstLineChars="100" w:firstLine="240"/>
              <w:jc w:val="center"/>
              <w:rPr>
                <w:rFonts w:eastAsia="Times New Roman"/>
                <w:bCs/>
                <w:color w:val="1F1F1F"/>
                <w:lang w:eastAsia="es-ES"/>
              </w:rPr>
            </w:pPr>
          </w:p>
        </w:tc>
        <w:tc>
          <w:tcPr>
            <w:tcW w:w="1449" w:type="dxa"/>
            <w:tcBorders>
              <w:top w:val="nil"/>
              <w:left w:val="nil"/>
              <w:bottom w:val="single" w:sz="8" w:space="0" w:color="000000"/>
              <w:right w:val="single" w:sz="8" w:space="0" w:color="000000"/>
            </w:tcBorders>
            <w:vAlign w:val="center"/>
            <w:hideMark/>
          </w:tcPr>
          <w:p w14:paraId="0D9B8A5B" w14:textId="30B97EE0" w:rsidR="0030317D" w:rsidRPr="0076460A" w:rsidRDefault="0030317D" w:rsidP="0076460A">
            <w:pPr>
              <w:ind w:firstLineChars="100" w:firstLine="240"/>
              <w:jc w:val="center"/>
              <w:rPr>
                <w:rFonts w:eastAsia="Times New Roman"/>
                <w:bCs/>
                <w:color w:val="1F1F1F"/>
                <w:lang w:eastAsia="es-ES"/>
              </w:rPr>
            </w:pPr>
          </w:p>
        </w:tc>
        <w:tc>
          <w:tcPr>
            <w:tcW w:w="1449" w:type="dxa"/>
            <w:tcBorders>
              <w:top w:val="nil"/>
              <w:left w:val="nil"/>
              <w:bottom w:val="single" w:sz="8" w:space="0" w:color="000000"/>
              <w:right w:val="single" w:sz="8" w:space="0" w:color="000000"/>
            </w:tcBorders>
            <w:vAlign w:val="center"/>
            <w:hideMark/>
          </w:tcPr>
          <w:p w14:paraId="23176C53" w14:textId="5745302A" w:rsidR="0030317D" w:rsidRPr="0076460A" w:rsidRDefault="0030317D" w:rsidP="0076460A">
            <w:pPr>
              <w:ind w:firstLineChars="100" w:firstLine="240"/>
              <w:jc w:val="center"/>
              <w:rPr>
                <w:rFonts w:eastAsia="Times New Roman"/>
                <w:bCs/>
                <w:color w:val="1F1F1F"/>
                <w:lang w:eastAsia="es-ES"/>
              </w:rPr>
            </w:pPr>
          </w:p>
        </w:tc>
        <w:tc>
          <w:tcPr>
            <w:tcW w:w="1449" w:type="dxa"/>
            <w:tcBorders>
              <w:top w:val="nil"/>
              <w:left w:val="nil"/>
              <w:bottom w:val="single" w:sz="8" w:space="0" w:color="000000"/>
              <w:right w:val="single" w:sz="8" w:space="0" w:color="000000"/>
            </w:tcBorders>
            <w:vAlign w:val="center"/>
            <w:hideMark/>
          </w:tcPr>
          <w:p w14:paraId="54A37D86" w14:textId="77777777" w:rsidR="0030317D" w:rsidRPr="0076460A" w:rsidRDefault="0030317D" w:rsidP="0076460A">
            <w:pPr>
              <w:jc w:val="center"/>
              <w:rPr>
                <w:rFonts w:eastAsia="Times New Roman"/>
                <w:bCs/>
                <w:color w:val="1F1F1F"/>
                <w:lang w:eastAsia="es-ES"/>
              </w:rPr>
            </w:pPr>
            <w:r w:rsidRPr="0076460A">
              <w:rPr>
                <w:rFonts w:eastAsia="Times New Roman"/>
                <w:color w:val="1F1F1F"/>
                <w:lang w:eastAsia="es-ES"/>
              </w:rPr>
              <w:t>X</w:t>
            </w:r>
          </w:p>
        </w:tc>
        <w:tc>
          <w:tcPr>
            <w:tcW w:w="1450" w:type="dxa"/>
            <w:tcBorders>
              <w:top w:val="nil"/>
              <w:left w:val="nil"/>
              <w:bottom w:val="single" w:sz="8" w:space="0" w:color="000000"/>
              <w:right w:val="single" w:sz="8" w:space="0" w:color="000000"/>
            </w:tcBorders>
            <w:vAlign w:val="center"/>
            <w:hideMark/>
          </w:tcPr>
          <w:p w14:paraId="1F136190" w14:textId="14559E77" w:rsidR="0030317D" w:rsidRPr="0076460A" w:rsidRDefault="0030317D" w:rsidP="0076460A">
            <w:pPr>
              <w:jc w:val="center"/>
              <w:rPr>
                <w:rFonts w:eastAsia="Times New Roman"/>
                <w:bCs/>
                <w:color w:val="1F1F1F"/>
                <w:lang w:eastAsia="es-ES"/>
              </w:rPr>
            </w:pPr>
          </w:p>
        </w:tc>
      </w:tr>
      <w:tr w:rsidR="0030317D" w:rsidRPr="0030317D" w14:paraId="13ED2FDA" w14:textId="77777777" w:rsidTr="00DC41CF">
        <w:trPr>
          <w:trHeight w:val="843"/>
          <w:jc w:val="center"/>
        </w:trPr>
        <w:tc>
          <w:tcPr>
            <w:tcW w:w="1692" w:type="dxa"/>
            <w:tcBorders>
              <w:top w:val="nil"/>
              <w:left w:val="single" w:sz="8" w:space="0" w:color="000000"/>
              <w:bottom w:val="single" w:sz="8" w:space="0" w:color="000000"/>
              <w:right w:val="single" w:sz="8" w:space="0" w:color="000000"/>
            </w:tcBorders>
            <w:shd w:val="clear" w:color="auto" w:fill="D9D9D9" w:themeFill="background1" w:themeFillShade="D9"/>
            <w:vAlign w:val="center"/>
            <w:hideMark/>
          </w:tcPr>
          <w:p w14:paraId="21B7E2A7" w14:textId="4FF87F81" w:rsidR="0030317D" w:rsidRPr="0076460A" w:rsidRDefault="0030317D" w:rsidP="0076460A">
            <w:pPr>
              <w:jc w:val="center"/>
              <w:rPr>
                <w:rFonts w:eastAsia="Times New Roman"/>
                <w:b/>
                <w:color w:val="1F1F1F"/>
                <w:lang w:eastAsia="es-ES"/>
              </w:rPr>
            </w:pPr>
            <w:r w:rsidRPr="0076460A">
              <w:rPr>
                <w:rFonts w:eastAsia="Times New Roman"/>
                <w:b/>
                <w:color w:val="1F1F1F"/>
                <w:lang w:eastAsia="es-ES"/>
              </w:rPr>
              <w:t>UG-007</w:t>
            </w:r>
            <w:r w:rsidRPr="0076460A">
              <w:rPr>
                <w:rFonts w:eastAsia="Times New Roman"/>
                <w:color w:val="1F1F1F"/>
                <w:lang w:eastAsia="es-ES"/>
              </w:rPr>
              <w:t xml:space="preserve"> </w:t>
            </w:r>
            <w:r w:rsidR="0076460A" w:rsidRPr="0076460A">
              <w:rPr>
                <w:rFonts w:eastAsia="Times New Roman"/>
                <w:color w:val="1F1F1F"/>
                <w:lang w:eastAsia="es-ES"/>
              </w:rPr>
              <w:t>Exportación de reporte de auditoría</w:t>
            </w:r>
          </w:p>
        </w:tc>
        <w:tc>
          <w:tcPr>
            <w:tcW w:w="1449" w:type="dxa"/>
            <w:tcBorders>
              <w:top w:val="nil"/>
              <w:left w:val="nil"/>
              <w:bottom w:val="single" w:sz="8" w:space="0" w:color="000000"/>
              <w:right w:val="single" w:sz="8" w:space="0" w:color="000000"/>
            </w:tcBorders>
            <w:vAlign w:val="center"/>
            <w:hideMark/>
          </w:tcPr>
          <w:p w14:paraId="267ED45F" w14:textId="33AD0197" w:rsidR="0030317D" w:rsidRPr="0076460A" w:rsidRDefault="0030317D" w:rsidP="0076460A">
            <w:pPr>
              <w:ind w:firstLineChars="100" w:firstLine="240"/>
              <w:jc w:val="center"/>
              <w:rPr>
                <w:rFonts w:eastAsia="Times New Roman"/>
                <w:bCs/>
                <w:color w:val="1F1F1F"/>
                <w:lang w:eastAsia="es-ES"/>
              </w:rPr>
            </w:pPr>
          </w:p>
        </w:tc>
        <w:tc>
          <w:tcPr>
            <w:tcW w:w="1449" w:type="dxa"/>
            <w:tcBorders>
              <w:top w:val="nil"/>
              <w:left w:val="nil"/>
              <w:bottom w:val="single" w:sz="8" w:space="0" w:color="000000"/>
              <w:right w:val="single" w:sz="8" w:space="0" w:color="000000"/>
            </w:tcBorders>
            <w:vAlign w:val="center"/>
            <w:hideMark/>
          </w:tcPr>
          <w:p w14:paraId="6AA600B9" w14:textId="0F22C6D7" w:rsidR="0030317D" w:rsidRPr="0076460A" w:rsidRDefault="0030317D" w:rsidP="0076460A">
            <w:pPr>
              <w:ind w:firstLineChars="100" w:firstLine="240"/>
              <w:jc w:val="center"/>
              <w:rPr>
                <w:rFonts w:eastAsia="Times New Roman"/>
                <w:bCs/>
                <w:color w:val="1F1F1F"/>
                <w:lang w:eastAsia="es-ES"/>
              </w:rPr>
            </w:pPr>
          </w:p>
        </w:tc>
        <w:tc>
          <w:tcPr>
            <w:tcW w:w="1449" w:type="dxa"/>
            <w:tcBorders>
              <w:top w:val="nil"/>
              <w:left w:val="nil"/>
              <w:bottom w:val="single" w:sz="8" w:space="0" w:color="000000"/>
              <w:right w:val="single" w:sz="8" w:space="0" w:color="000000"/>
            </w:tcBorders>
            <w:vAlign w:val="center"/>
            <w:hideMark/>
          </w:tcPr>
          <w:p w14:paraId="7D76AC98" w14:textId="4432D66F" w:rsidR="0030317D" w:rsidRPr="0076460A" w:rsidRDefault="0030317D" w:rsidP="0076460A">
            <w:pPr>
              <w:ind w:firstLineChars="100" w:firstLine="240"/>
              <w:jc w:val="center"/>
              <w:rPr>
                <w:rFonts w:eastAsia="Times New Roman"/>
                <w:bCs/>
                <w:color w:val="1F1F1F"/>
                <w:lang w:eastAsia="es-ES"/>
              </w:rPr>
            </w:pPr>
          </w:p>
        </w:tc>
        <w:tc>
          <w:tcPr>
            <w:tcW w:w="1449" w:type="dxa"/>
            <w:tcBorders>
              <w:top w:val="nil"/>
              <w:left w:val="nil"/>
              <w:bottom w:val="single" w:sz="8" w:space="0" w:color="000000"/>
              <w:right w:val="single" w:sz="8" w:space="0" w:color="000000"/>
            </w:tcBorders>
            <w:vAlign w:val="center"/>
            <w:hideMark/>
          </w:tcPr>
          <w:p w14:paraId="4CC838EE" w14:textId="6D59403B" w:rsidR="0030317D" w:rsidRPr="0076460A" w:rsidRDefault="0030317D" w:rsidP="0076460A">
            <w:pPr>
              <w:ind w:firstLineChars="100" w:firstLine="240"/>
              <w:jc w:val="center"/>
              <w:rPr>
                <w:rFonts w:eastAsia="Times New Roman"/>
                <w:bCs/>
                <w:color w:val="1F1F1F"/>
                <w:lang w:eastAsia="es-ES"/>
              </w:rPr>
            </w:pPr>
          </w:p>
        </w:tc>
        <w:tc>
          <w:tcPr>
            <w:tcW w:w="1450" w:type="dxa"/>
            <w:tcBorders>
              <w:top w:val="nil"/>
              <w:left w:val="nil"/>
              <w:bottom w:val="single" w:sz="8" w:space="0" w:color="000000"/>
              <w:right w:val="single" w:sz="8" w:space="0" w:color="000000"/>
            </w:tcBorders>
            <w:vAlign w:val="center"/>
            <w:hideMark/>
          </w:tcPr>
          <w:p w14:paraId="383CEA16" w14:textId="77777777" w:rsidR="0030317D" w:rsidRPr="0076460A" w:rsidRDefault="0030317D" w:rsidP="0076460A">
            <w:pPr>
              <w:jc w:val="center"/>
              <w:rPr>
                <w:rFonts w:eastAsia="Times New Roman"/>
                <w:bCs/>
                <w:color w:val="1F1F1F"/>
                <w:lang w:eastAsia="es-ES"/>
              </w:rPr>
            </w:pPr>
            <w:r w:rsidRPr="0076460A">
              <w:rPr>
                <w:rFonts w:eastAsia="Times New Roman"/>
                <w:color w:val="1F1F1F"/>
                <w:lang w:eastAsia="es-ES"/>
              </w:rPr>
              <w:t>X</w:t>
            </w:r>
          </w:p>
        </w:tc>
      </w:tr>
      <w:tr w:rsidR="0030317D" w:rsidRPr="0030317D" w14:paraId="12BF5386" w14:textId="77777777" w:rsidTr="00DC41CF">
        <w:trPr>
          <w:trHeight w:val="1114"/>
          <w:jc w:val="center"/>
        </w:trPr>
        <w:tc>
          <w:tcPr>
            <w:tcW w:w="1692" w:type="dxa"/>
            <w:tcBorders>
              <w:top w:val="nil"/>
              <w:left w:val="single" w:sz="8" w:space="0" w:color="000000"/>
              <w:bottom w:val="single" w:sz="8" w:space="0" w:color="000000"/>
              <w:right w:val="single" w:sz="8" w:space="0" w:color="000000"/>
            </w:tcBorders>
            <w:shd w:val="clear" w:color="auto" w:fill="D9D9D9" w:themeFill="background1" w:themeFillShade="D9"/>
            <w:vAlign w:val="center"/>
            <w:hideMark/>
          </w:tcPr>
          <w:p w14:paraId="0D517A37" w14:textId="4F01B387" w:rsidR="0030317D" w:rsidRPr="0076460A" w:rsidRDefault="0030317D" w:rsidP="0076460A">
            <w:pPr>
              <w:jc w:val="center"/>
              <w:rPr>
                <w:rFonts w:eastAsia="Times New Roman"/>
                <w:b/>
                <w:color w:val="1F1F1F"/>
                <w:lang w:eastAsia="es-ES"/>
              </w:rPr>
            </w:pPr>
            <w:r w:rsidRPr="0076460A">
              <w:rPr>
                <w:rFonts w:eastAsia="Times New Roman"/>
                <w:b/>
                <w:color w:val="1F1F1F"/>
                <w:lang w:eastAsia="es-ES"/>
              </w:rPr>
              <w:t>UG-008</w:t>
            </w:r>
            <w:r w:rsidRPr="0076460A">
              <w:rPr>
                <w:rFonts w:eastAsia="Times New Roman"/>
                <w:color w:val="1F1F1F"/>
                <w:lang w:eastAsia="es-ES"/>
              </w:rPr>
              <w:t xml:space="preserve"> </w:t>
            </w:r>
            <w:r w:rsidR="0076460A" w:rsidRPr="0076460A">
              <w:rPr>
                <w:rFonts w:eastAsia="Times New Roman"/>
                <w:color w:val="1F1F1F"/>
                <w:lang w:eastAsia="es-ES"/>
              </w:rPr>
              <w:t>Usabilidad e Interfaz Intuitiva</w:t>
            </w:r>
          </w:p>
        </w:tc>
        <w:tc>
          <w:tcPr>
            <w:tcW w:w="1449" w:type="dxa"/>
            <w:tcBorders>
              <w:top w:val="nil"/>
              <w:left w:val="nil"/>
              <w:bottom w:val="single" w:sz="8" w:space="0" w:color="000000"/>
              <w:right w:val="single" w:sz="8" w:space="0" w:color="000000"/>
            </w:tcBorders>
            <w:vAlign w:val="center"/>
            <w:hideMark/>
          </w:tcPr>
          <w:p w14:paraId="09CA566B" w14:textId="77777777" w:rsidR="0030317D" w:rsidRPr="0076460A" w:rsidRDefault="0030317D" w:rsidP="0076460A">
            <w:pPr>
              <w:jc w:val="center"/>
              <w:rPr>
                <w:rFonts w:eastAsia="Times New Roman"/>
                <w:bCs/>
                <w:color w:val="1F1F1F"/>
                <w:lang w:eastAsia="es-ES"/>
              </w:rPr>
            </w:pPr>
            <w:r w:rsidRPr="0076460A">
              <w:rPr>
                <w:rFonts w:eastAsia="Times New Roman"/>
                <w:color w:val="1F1F1F"/>
                <w:lang w:eastAsia="es-ES"/>
              </w:rPr>
              <w:t>X</w:t>
            </w:r>
          </w:p>
        </w:tc>
        <w:tc>
          <w:tcPr>
            <w:tcW w:w="1449" w:type="dxa"/>
            <w:tcBorders>
              <w:top w:val="nil"/>
              <w:left w:val="nil"/>
              <w:bottom w:val="single" w:sz="8" w:space="0" w:color="000000"/>
              <w:right w:val="single" w:sz="8" w:space="0" w:color="000000"/>
            </w:tcBorders>
            <w:vAlign w:val="center"/>
            <w:hideMark/>
          </w:tcPr>
          <w:p w14:paraId="3261F075" w14:textId="77777777" w:rsidR="0030317D" w:rsidRPr="0076460A" w:rsidRDefault="0030317D" w:rsidP="0076460A">
            <w:pPr>
              <w:jc w:val="center"/>
              <w:rPr>
                <w:rFonts w:eastAsia="Times New Roman"/>
                <w:bCs/>
                <w:color w:val="1F1F1F"/>
                <w:lang w:eastAsia="es-ES"/>
              </w:rPr>
            </w:pPr>
            <w:r w:rsidRPr="0076460A">
              <w:rPr>
                <w:rFonts w:eastAsia="Times New Roman"/>
                <w:color w:val="1F1F1F"/>
                <w:lang w:eastAsia="es-ES"/>
              </w:rPr>
              <w:t>X</w:t>
            </w:r>
          </w:p>
        </w:tc>
        <w:tc>
          <w:tcPr>
            <w:tcW w:w="1449" w:type="dxa"/>
            <w:tcBorders>
              <w:top w:val="nil"/>
              <w:left w:val="nil"/>
              <w:bottom w:val="single" w:sz="8" w:space="0" w:color="000000"/>
              <w:right w:val="single" w:sz="8" w:space="0" w:color="000000"/>
            </w:tcBorders>
            <w:vAlign w:val="center"/>
            <w:hideMark/>
          </w:tcPr>
          <w:p w14:paraId="72528B12" w14:textId="77777777" w:rsidR="0030317D" w:rsidRPr="0076460A" w:rsidRDefault="0030317D" w:rsidP="0076460A">
            <w:pPr>
              <w:jc w:val="center"/>
              <w:rPr>
                <w:rFonts w:eastAsia="Times New Roman"/>
                <w:bCs/>
                <w:color w:val="1F1F1F"/>
                <w:lang w:eastAsia="es-ES"/>
              </w:rPr>
            </w:pPr>
            <w:r w:rsidRPr="0076460A">
              <w:rPr>
                <w:rFonts w:eastAsia="Times New Roman"/>
                <w:color w:val="1F1F1F"/>
                <w:lang w:eastAsia="es-ES"/>
              </w:rPr>
              <w:t>X</w:t>
            </w:r>
          </w:p>
        </w:tc>
        <w:tc>
          <w:tcPr>
            <w:tcW w:w="1449" w:type="dxa"/>
            <w:tcBorders>
              <w:top w:val="nil"/>
              <w:left w:val="nil"/>
              <w:bottom w:val="single" w:sz="8" w:space="0" w:color="000000"/>
              <w:right w:val="single" w:sz="8" w:space="0" w:color="000000"/>
            </w:tcBorders>
            <w:vAlign w:val="center"/>
            <w:hideMark/>
          </w:tcPr>
          <w:p w14:paraId="63AE382F" w14:textId="77777777" w:rsidR="0030317D" w:rsidRPr="0076460A" w:rsidRDefault="0030317D" w:rsidP="0076460A">
            <w:pPr>
              <w:jc w:val="center"/>
              <w:rPr>
                <w:rFonts w:eastAsia="Times New Roman"/>
                <w:bCs/>
                <w:color w:val="1F1F1F"/>
                <w:lang w:eastAsia="es-ES"/>
              </w:rPr>
            </w:pPr>
            <w:r w:rsidRPr="0076460A">
              <w:rPr>
                <w:rFonts w:eastAsia="Times New Roman"/>
                <w:color w:val="1F1F1F"/>
                <w:lang w:eastAsia="es-ES"/>
              </w:rPr>
              <w:t>X</w:t>
            </w:r>
          </w:p>
        </w:tc>
        <w:tc>
          <w:tcPr>
            <w:tcW w:w="1450" w:type="dxa"/>
            <w:tcBorders>
              <w:top w:val="nil"/>
              <w:left w:val="nil"/>
              <w:bottom w:val="single" w:sz="8" w:space="0" w:color="000000"/>
              <w:right w:val="single" w:sz="8" w:space="0" w:color="000000"/>
            </w:tcBorders>
            <w:vAlign w:val="center"/>
            <w:hideMark/>
          </w:tcPr>
          <w:p w14:paraId="2DAE4CA6" w14:textId="77777777" w:rsidR="0030317D" w:rsidRPr="0076460A" w:rsidRDefault="0030317D" w:rsidP="0076460A">
            <w:pPr>
              <w:jc w:val="center"/>
              <w:rPr>
                <w:rFonts w:eastAsia="Times New Roman"/>
                <w:bCs/>
                <w:color w:val="1F1F1F"/>
                <w:lang w:eastAsia="es-ES"/>
              </w:rPr>
            </w:pPr>
            <w:r w:rsidRPr="0076460A">
              <w:rPr>
                <w:rFonts w:eastAsia="Times New Roman"/>
                <w:color w:val="1F1F1F"/>
                <w:lang w:eastAsia="es-ES"/>
              </w:rPr>
              <w:t>X</w:t>
            </w:r>
          </w:p>
        </w:tc>
      </w:tr>
      <w:tr w:rsidR="0030317D" w:rsidRPr="0030317D" w14:paraId="2B930522" w14:textId="77777777" w:rsidTr="00DC41CF">
        <w:trPr>
          <w:trHeight w:val="1386"/>
          <w:jc w:val="center"/>
        </w:trPr>
        <w:tc>
          <w:tcPr>
            <w:tcW w:w="1692" w:type="dxa"/>
            <w:tcBorders>
              <w:top w:val="nil"/>
              <w:left w:val="single" w:sz="8" w:space="0" w:color="000000"/>
              <w:bottom w:val="single" w:sz="8" w:space="0" w:color="000000"/>
              <w:right w:val="single" w:sz="8" w:space="0" w:color="000000"/>
            </w:tcBorders>
            <w:shd w:val="clear" w:color="auto" w:fill="D9D9D9" w:themeFill="background1" w:themeFillShade="D9"/>
            <w:vAlign w:val="center"/>
            <w:hideMark/>
          </w:tcPr>
          <w:p w14:paraId="50F3FFA4" w14:textId="658BB501" w:rsidR="0030317D" w:rsidRPr="0076460A" w:rsidRDefault="0030317D" w:rsidP="0076460A">
            <w:pPr>
              <w:jc w:val="center"/>
              <w:rPr>
                <w:rFonts w:eastAsia="Times New Roman"/>
                <w:b/>
                <w:color w:val="1F1F1F"/>
                <w:lang w:eastAsia="es-ES"/>
              </w:rPr>
            </w:pPr>
            <w:r w:rsidRPr="0076460A">
              <w:rPr>
                <w:rFonts w:eastAsia="Times New Roman"/>
                <w:b/>
                <w:color w:val="1F1F1F"/>
                <w:lang w:eastAsia="es-ES"/>
              </w:rPr>
              <w:t>UG-009</w:t>
            </w:r>
            <w:r w:rsidRPr="0076460A">
              <w:rPr>
                <w:rFonts w:eastAsia="Times New Roman"/>
                <w:color w:val="1F1F1F"/>
                <w:lang w:eastAsia="es-ES"/>
              </w:rPr>
              <w:t xml:space="preserve"> </w:t>
            </w:r>
            <w:r w:rsidR="0076460A" w:rsidRPr="0076460A">
              <w:rPr>
                <w:rFonts w:eastAsia="Times New Roman"/>
                <w:color w:val="1F1F1F"/>
                <w:lang w:eastAsia="es-ES"/>
              </w:rPr>
              <w:t>Aislamiento y privacidad</w:t>
            </w:r>
          </w:p>
        </w:tc>
        <w:tc>
          <w:tcPr>
            <w:tcW w:w="1449" w:type="dxa"/>
            <w:tcBorders>
              <w:top w:val="nil"/>
              <w:left w:val="nil"/>
              <w:bottom w:val="single" w:sz="8" w:space="0" w:color="000000"/>
              <w:right w:val="single" w:sz="8" w:space="0" w:color="000000"/>
            </w:tcBorders>
            <w:vAlign w:val="center"/>
            <w:hideMark/>
          </w:tcPr>
          <w:p w14:paraId="3BA306C1" w14:textId="77777777" w:rsidR="0030317D" w:rsidRPr="0076460A" w:rsidRDefault="0030317D" w:rsidP="0076460A">
            <w:pPr>
              <w:jc w:val="center"/>
              <w:rPr>
                <w:rFonts w:eastAsia="Times New Roman"/>
                <w:bCs/>
                <w:color w:val="1F1F1F"/>
                <w:lang w:eastAsia="es-ES"/>
              </w:rPr>
            </w:pPr>
            <w:r w:rsidRPr="0076460A">
              <w:rPr>
                <w:rFonts w:eastAsia="Times New Roman"/>
                <w:color w:val="1F1F1F"/>
                <w:lang w:eastAsia="es-ES"/>
              </w:rPr>
              <w:t>X</w:t>
            </w:r>
          </w:p>
        </w:tc>
        <w:tc>
          <w:tcPr>
            <w:tcW w:w="1449" w:type="dxa"/>
            <w:tcBorders>
              <w:top w:val="nil"/>
              <w:left w:val="nil"/>
              <w:bottom w:val="single" w:sz="8" w:space="0" w:color="000000"/>
              <w:right w:val="single" w:sz="8" w:space="0" w:color="000000"/>
            </w:tcBorders>
            <w:vAlign w:val="center"/>
            <w:hideMark/>
          </w:tcPr>
          <w:p w14:paraId="7846DB39" w14:textId="77777777" w:rsidR="0030317D" w:rsidRPr="0076460A" w:rsidRDefault="0030317D" w:rsidP="0076460A">
            <w:pPr>
              <w:jc w:val="center"/>
              <w:rPr>
                <w:rFonts w:eastAsia="Times New Roman"/>
                <w:bCs/>
                <w:color w:val="1F1F1F"/>
                <w:lang w:eastAsia="es-ES"/>
              </w:rPr>
            </w:pPr>
            <w:r w:rsidRPr="0076460A">
              <w:rPr>
                <w:rFonts w:eastAsia="Times New Roman"/>
                <w:color w:val="1F1F1F"/>
                <w:lang w:eastAsia="es-ES"/>
              </w:rPr>
              <w:t>X</w:t>
            </w:r>
          </w:p>
        </w:tc>
        <w:tc>
          <w:tcPr>
            <w:tcW w:w="1449" w:type="dxa"/>
            <w:tcBorders>
              <w:top w:val="nil"/>
              <w:left w:val="nil"/>
              <w:bottom w:val="single" w:sz="8" w:space="0" w:color="000000"/>
              <w:right w:val="single" w:sz="8" w:space="0" w:color="000000"/>
            </w:tcBorders>
            <w:vAlign w:val="center"/>
            <w:hideMark/>
          </w:tcPr>
          <w:p w14:paraId="515513FD" w14:textId="5ECBC7A5" w:rsidR="0030317D" w:rsidRPr="0076460A" w:rsidRDefault="0076460A" w:rsidP="0076460A">
            <w:pPr>
              <w:jc w:val="center"/>
              <w:rPr>
                <w:rFonts w:eastAsia="Times New Roman"/>
                <w:bCs/>
                <w:color w:val="1F1F1F"/>
                <w:lang w:eastAsia="es-ES"/>
              </w:rPr>
            </w:pPr>
            <w:r w:rsidRPr="0076460A">
              <w:rPr>
                <w:rFonts w:eastAsia="Times New Roman"/>
                <w:color w:val="1F1F1F"/>
                <w:lang w:eastAsia="es-ES"/>
              </w:rPr>
              <w:t>X</w:t>
            </w:r>
          </w:p>
        </w:tc>
        <w:tc>
          <w:tcPr>
            <w:tcW w:w="1449" w:type="dxa"/>
            <w:tcBorders>
              <w:top w:val="nil"/>
              <w:left w:val="nil"/>
              <w:bottom w:val="single" w:sz="8" w:space="0" w:color="000000"/>
              <w:right w:val="single" w:sz="8" w:space="0" w:color="000000"/>
            </w:tcBorders>
            <w:vAlign w:val="center"/>
            <w:hideMark/>
          </w:tcPr>
          <w:p w14:paraId="47ECBB88" w14:textId="77777777" w:rsidR="0030317D" w:rsidRPr="0076460A" w:rsidRDefault="0030317D" w:rsidP="0076460A">
            <w:pPr>
              <w:jc w:val="center"/>
              <w:rPr>
                <w:rFonts w:eastAsia="Times New Roman"/>
                <w:bCs/>
                <w:color w:val="1F1F1F"/>
                <w:lang w:eastAsia="es-ES"/>
              </w:rPr>
            </w:pPr>
            <w:r w:rsidRPr="0076460A">
              <w:rPr>
                <w:rFonts w:eastAsia="Times New Roman"/>
                <w:color w:val="1F1F1F"/>
                <w:lang w:eastAsia="es-ES"/>
              </w:rPr>
              <w:t>X</w:t>
            </w:r>
          </w:p>
        </w:tc>
        <w:tc>
          <w:tcPr>
            <w:tcW w:w="1450" w:type="dxa"/>
            <w:tcBorders>
              <w:top w:val="nil"/>
              <w:left w:val="nil"/>
              <w:bottom w:val="single" w:sz="8" w:space="0" w:color="000000"/>
              <w:right w:val="single" w:sz="8" w:space="0" w:color="000000"/>
            </w:tcBorders>
            <w:vAlign w:val="center"/>
            <w:hideMark/>
          </w:tcPr>
          <w:p w14:paraId="5FE33C74" w14:textId="77777777" w:rsidR="0030317D" w:rsidRPr="0076460A" w:rsidRDefault="0030317D" w:rsidP="0076460A">
            <w:pPr>
              <w:jc w:val="center"/>
              <w:rPr>
                <w:rFonts w:eastAsia="Times New Roman"/>
                <w:bCs/>
                <w:color w:val="1F1F1F"/>
                <w:lang w:eastAsia="es-ES"/>
              </w:rPr>
            </w:pPr>
            <w:r w:rsidRPr="0076460A">
              <w:rPr>
                <w:rFonts w:eastAsia="Times New Roman"/>
                <w:color w:val="1F1F1F"/>
                <w:lang w:eastAsia="es-ES"/>
              </w:rPr>
              <w:t>X</w:t>
            </w:r>
          </w:p>
        </w:tc>
      </w:tr>
      <w:tr w:rsidR="0030317D" w:rsidRPr="0030317D" w14:paraId="58A29EEB" w14:textId="77777777" w:rsidTr="00DC41CF">
        <w:trPr>
          <w:trHeight w:val="1114"/>
          <w:jc w:val="center"/>
        </w:trPr>
        <w:tc>
          <w:tcPr>
            <w:tcW w:w="1692" w:type="dxa"/>
            <w:tcBorders>
              <w:top w:val="nil"/>
              <w:left w:val="single" w:sz="8" w:space="0" w:color="000000"/>
              <w:bottom w:val="single" w:sz="8" w:space="0" w:color="000000"/>
              <w:right w:val="single" w:sz="8" w:space="0" w:color="000000"/>
            </w:tcBorders>
            <w:shd w:val="clear" w:color="auto" w:fill="D9D9D9" w:themeFill="background1" w:themeFillShade="D9"/>
            <w:vAlign w:val="center"/>
            <w:hideMark/>
          </w:tcPr>
          <w:p w14:paraId="4238BEC5" w14:textId="546478A1" w:rsidR="0030317D" w:rsidRPr="0076460A" w:rsidRDefault="0030317D" w:rsidP="0076460A">
            <w:pPr>
              <w:jc w:val="center"/>
              <w:rPr>
                <w:rFonts w:eastAsia="Times New Roman"/>
                <w:b/>
                <w:color w:val="1F1F1F"/>
                <w:lang w:eastAsia="es-ES"/>
              </w:rPr>
            </w:pPr>
            <w:r w:rsidRPr="0076460A">
              <w:rPr>
                <w:rFonts w:eastAsia="Times New Roman"/>
                <w:b/>
                <w:color w:val="1F1F1F"/>
                <w:lang w:eastAsia="es-ES"/>
              </w:rPr>
              <w:t>UG-010</w:t>
            </w:r>
            <w:r w:rsidR="0076460A" w:rsidRPr="0076460A">
              <w:rPr>
                <w:rFonts w:eastAsia="Times New Roman"/>
                <w:lang w:eastAsia="es-ES"/>
              </w:rPr>
              <w:t xml:space="preserve"> Precisión temporal sin interferencias</w:t>
            </w:r>
          </w:p>
        </w:tc>
        <w:tc>
          <w:tcPr>
            <w:tcW w:w="1449" w:type="dxa"/>
            <w:tcBorders>
              <w:top w:val="nil"/>
              <w:left w:val="nil"/>
              <w:bottom w:val="single" w:sz="8" w:space="0" w:color="000000"/>
              <w:right w:val="single" w:sz="8" w:space="0" w:color="000000"/>
            </w:tcBorders>
            <w:vAlign w:val="center"/>
            <w:hideMark/>
          </w:tcPr>
          <w:p w14:paraId="15FB681B" w14:textId="14020475" w:rsidR="0030317D" w:rsidRPr="0076460A" w:rsidRDefault="0030317D" w:rsidP="0076460A">
            <w:pPr>
              <w:ind w:firstLineChars="100" w:firstLine="240"/>
              <w:jc w:val="center"/>
              <w:rPr>
                <w:rFonts w:eastAsia="Times New Roman"/>
                <w:bCs/>
                <w:color w:val="1F1F1F"/>
                <w:lang w:eastAsia="es-ES"/>
              </w:rPr>
            </w:pPr>
          </w:p>
        </w:tc>
        <w:tc>
          <w:tcPr>
            <w:tcW w:w="1449" w:type="dxa"/>
            <w:tcBorders>
              <w:top w:val="nil"/>
              <w:left w:val="nil"/>
              <w:bottom w:val="single" w:sz="8" w:space="0" w:color="000000"/>
              <w:right w:val="single" w:sz="8" w:space="0" w:color="000000"/>
            </w:tcBorders>
            <w:vAlign w:val="center"/>
            <w:hideMark/>
          </w:tcPr>
          <w:p w14:paraId="68D593CC" w14:textId="2C71BB12" w:rsidR="0030317D" w:rsidRPr="0076460A" w:rsidRDefault="0030317D" w:rsidP="0076460A">
            <w:pPr>
              <w:ind w:firstLineChars="100" w:firstLine="240"/>
              <w:jc w:val="center"/>
              <w:rPr>
                <w:rFonts w:eastAsia="Times New Roman"/>
                <w:bCs/>
                <w:color w:val="1F1F1F"/>
                <w:lang w:eastAsia="es-ES"/>
              </w:rPr>
            </w:pPr>
          </w:p>
        </w:tc>
        <w:tc>
          <w:tcPr>
            <w:tcW w:w="1449" w:type="dxa"/>
            <w:tcBorders>
              <w:top w:val="nil"/>
              <w:left w:val="nil"/>
              <w:bottom w:val="single" w:sz="8" w:space="0" w:color="000000"/>
              <w:right w:val="single" w:sz="8" w:space="0" w:color="000000"/>
            </w:tcBorders>
            <w:vAlign w:val="center"/>
            <w:hideMark/>
          </w:tcPr>
          <w:p w14:paraId="6493D798" w14:textId="77777777" w:rsidR="0030317D" w:rsidRPr="0076460A" w:rsidRDefault="0030317D" w:rsidP="0076460A">
            <w:pPr>
              <w:jc w:val="center"/>
              <w:rPr>
                <w:rFonts w:eastAsia="Times New Roman"/>
                <w:bCs/>
                <w:color w:val="1F1F1F"/>
                <w:lang w:eastAsia="es-ES"/>
              </w:rPr>
            </w:pPr>
            <w:r w:rsidRPr="0076460A">
              <w:rPr>
                <w:rFonts w:eastAsia="Times New Roman"/>
                <w:color w:val="1F1F1F"/>
                <w:lang w:eastAsia="es-ES"/>
              </w:rPr>
              <w:t>X</w:t>
            </w:r>
          </w:p>
        </w:tc>
        <w:tc>
          <w:tcPr>
            <w:tcW w:w="1449" w:type="dxa"/>
            <w:tcBorders>
              <w:top w:val="nil"/>
              <w:left w:val="nil"/>
              <w:bottom w:val="single" w:sz="8" w:space="0" w:color="000000"/>
              <w:right w:val="single" w:sz="8" w:space="0" w:color="000000"/>
            </w:tcBorders>
            <w:vAlign w:val="center"/>
            <w:hideMark/>
          </w:tcPr>
          <w:p w14:paraId="16C2BDEF" w14:textId="22226EB8" w:rsidR="0030317D" w:rsidRPr="0076460A" w:rsidRDefault="0030317D" w:rsidP="0076460A">
            <w:pPr>
              <w:ind w:firstLineChars="100" w:firstLine="240"/>
              <w:jc w:val="center"/>
              <w:rPr>
                <w:rFonts w:eastAsia="Times New Roman"/>
                <w:bCs/>
                <w:color w:val="1F1F1F"/>
                <w:lang w:eastAsia="es-ES"/>
              </w:rPr>
            </w:pPr>
          </w:p>
        </w:tc>
        <w:tc>
          <w:tcPr>
            <w:tcW w:w="1450" w:type="dxa"/>
            <w:tcBorders>
              <w:top w:val="nil"/>
              <w:left w:val="nil"/>
              <w:bottom w:val="single" w:sz="8" w:space="0" w:color="000000"/>
              <w:right w:val="single" w:sz="8" w:space="0" w:color="000000"/>
            </w:tcBorders>
            <w:vAlign w:val="center"/>
            <w:hideMark/>
          </w:tcPr>
          <w:p w14:paraId="47FD39E3" w14:textId="1DFE3FC5" w:rsidR="0030317D" w:rsidRPr="0076460A" w:rsidRDefault="0030317D" w:rsidP="0076460A">
            <w:pPr>
              <w:jc w:val="center"/>
              <w:rPr>
                <w:rFonts w:eastAsia="Times New Roman"/>
                <w:bCs/>
                <w:color w:val="1F1F1F"/>
                <w:lang w:eastAsia="es-ES"/>
              </w:rPr>
            </w:pPr>
          </w:p>
        </w:tc>
      </w:tr>
    </w:tbl>
    <w:p w14:paraId="5A11528E" w14:textId="77777777" w:rsidR="00C06519" w:rsidRDefault="00C06519" w:rsidP="005429C4">
      <w:pPr>
        <w:rPr>
          <w:lang w:eastAsia="es-ES"/>
        </w:rPr>
      </w:pPr>
    </w:p>
    <w:p w14:paraId="1A10A1A8" w14:textId="77777777" w:rsidR="00C06519" w:rsidRDefault="00C06519" w:rsidP="005429C4">
      <w:pPr>
        <w:rPr>
          <w:lang w:eastAsia="es-ES"/>
        </w:rPr>
      </w:pPr>
    </w:p>
    <w:p w14:paraId="781EA714" w14:textId="7BC0E6FE" w:rsidR="00C06519" w:rsidRDefault="00C06519" w:rsidP="00C06519">
      <w:pPr>
        <w:pStyle w:val="Ttulo1"/>
      </w:pPr>
      <w:bookmarkStart w:id="34" w:name="_Toc231509579"/>
      <w:commentRangeStart w:id="35"/>
      <w:r>
        <w:t>4.</w:t>
      </w:r>
      <w:commentRangeEnd w:id="35"/>
      <w:r w:rsidR="0063199C">
        <w:rPr>
          <w:rStyle w:val="Refdecomentario"/>
          <w:sz w:val="32"/>
          <w:szCs w:val="32"/>
        </w:rPr>
        <w:commentReference w:id="35"/>
      </w:r>
      <w:r>
        <w:t xml:space="preserve"> Diseño y Metodología del Sistema</w:t>
      </w:r>
      <w:bookmarkEnd w:id="34"/>
    </w:p>
    <w:p w14:paraId="6EB2DEBA" w14:textId="77777777" w:rsidR="00AD2B3F" w:rsidRDefault="00AD2B3F" w:rsidP="0070475A">
      <w:pPr>
        <w:rPr>
          <w:lang w:eastAsia="es-ES"/>
        </w:rPr>
      </w:pPr>
    </w:p>
    <w:p w14:paraId="45C4CDD2" w14:textId="77777777" w:rsidR="002268BD" w:rsidRPr="002268BD" w:rsidRDefault="002268BD" w:rsidP="002268BD">
      <w:pPr>
        <w:rPr>
          <w:lang w:eastAsia="es-ES"/>
        </w:rPr>
      </w:pPr>
      <w:r w:rsidRPr="002268BD">
        <w:rPr>
          <w:lang w:eastAsia="es-ES"/>
        </w:rPr>
        <w:lastRenderedPageBreak/>
        <w:t>Una vez definido el problema de seguridad y los requisitos del sistema, este apartado describe el diseño de la herramienta desarrollada para automatizar la auditoría de latencias en sistemas RAG. La herramienta se plantea como una plataforma de análisis que permite ejecutar consultas de forma controlada contra un sistema externo y estudiar si los tiempos de respuesta muestran diferencias estadísticamente significativas. Por tanto, el sistema no necesita acceder ni conocer ninguna configuración interna del entorno atacado, como su modelo de embeddings. Por esto tiene un funcionamiento de caja negra en el que el usuario define un sistema RAG objetivo, carga un conjunto de consultas y la herramienta se encarga de lanzar peticiones, medir tiempos, procesar resultados y mostrar gráficas con datos estadísticos, orientando al usuario sobre la efectividad de su ataque.</w:t>
      </w:r>
    </w:p>
    <w:p w14:paraId="2B65C2CD" w14:textId="77777777" w:rsidR="001967FC" w:rsidRDefault="001967FC" w:rsidP="001967FC">
      <w:pPr>
        <w:rPr>
          <w:lang w:eastAsia="es-ES"/>
        </w:rPr>
      </w:pPr>
    </w:p>
    <w:p w14:paraId="236185A5" w14:textId="5E9AE797" w:rsidR="001967FC" w:rsidRDefault="00EC7118" w:rsidP="00EC7118">
      <w:pPr>
        <w:pStyle w:val="Ttulo2"/>
      </w:pPr>
      <w:r w:rsidRPr="00C00F1F">
        <w:t>4.1. Objetivo de diseño de la herramienta</w:t>
      </w:r>
    </w:p>
    <w:p w14:paraId="569A3331" w14:textId="77777777" w:rsidR="00EC7118" w:rsidRDefault="00EC7118" w:rsidP="001967FC">
      <w:pPr>
        <w:rPr>
          <w:lang w:eastAsia="es-ES"/>
        </w:rPr>
      </w:pPr>
    </w:p>
    <w:p w14:paraId="64ECA1F5" w14:textId="77777777" w:rsidR="00CF6489" w:rsidRPr="00CF6489" w:rsidRDefault="00CF6489" w:rsidP="00CF6489">
      <w:pPr>
        <w:rPr>
          <w:lang w:eastAsia="es-ES"/>
        </w:rPr>
      </w:pPr>
      <w:r w:rsidRPr="00CF6489">
        <w:rPr>
          <w:lang w:eastAsia="es-ES"/>
        </w:rPr>
        <w:t>El objetivo principal de la herramienta es permitir que un auditor pueda evaluar un sistema RAG desde el exterior, lanzando una batería de consultas y midiendo si existen diferencias de latencia asociadas a su contenido. A partir de esas mediciones, la herramienta también permite realizar una inferencia posterior de términos, comparando nuevas consultas contra el comportamiento temporal aprendido durante una auditoría previa. Además, esta herramienta surge como una profesionalización de unas pruebas explicadas en el apartado de diseño experimental previo en las que estas consultas se lanzaban de forma local con scripts automatizados a un sistema local. La herramienta convierte ese proceso experimental en un flujo reproducible. Con esto se busca que la explotación del canal lateral no dependa de ejecuciones manuales difíciles de repetir, sino de un procedimiento definido y medible.</w:t>
      </w:r>
    </w:p>
    <w:p w14:paraId="650E200C" w14:textId="66621BC8" w:rsidR="00CF6489" w:rsidRPr="00CF6489" w:rsidRDefault="00CF6489" w:rsidP="00CF6489">
      <w:pPr>
        <w:rPr>
          <w:lang w:eastAsia="es-ES"/>
        </w:rPr>
      </w:pPr>
    </w:p>
    <w:p w14:paraId="69F069B6" w14:textId="77777777" w:rsidR="00CF6489" w:rsidRPr="00CF6489" w:rsidRDefault="00CF6489" w:rsidP="00CF6489">
      <w:pPr>
        <w:rPr>
          <w:lang w:eastAsia="es-ES"/>
        </w:rPr>
      </w:pPr>
      <w:r w:rsidRPr="00CF6489">
        <w:rPr>
          <w:lang w:eastAsia="es-ES"/>
        </w:rPr>
        <w:t>Por otro lado, la herramienta introduce una de las variables evitadas en la fase experimental, que es el ruido de red, ya que en este caso, para realizar una auditoría a un sistema realista, es obligatorio tenerlo presente. Para ello, el sistema permite configurar el endpoint objetivo, definir el formato de las peticiones y ejecutar un dataset de consultas preparado previamente. Esta decisión permite que la herramienta sea independiente de la tecnología usada por el sistema auditado, siempre que pueda recibir consultas HTTP.</w:t>
      </w:r>
    </w:p>
    <w:p w14:paraId="471466E6" w14:textId="74186185" w:rsidR="00CF6489" w:rsidRPr="00CF6489" w:rsidRDefault="00CF6489" w:rsidP="00CF6489">
      <w:pPr>
        <w:rPr>
          <w:lang w:eastAsia="es-ES"/>
        </w:rPr>
      </w:pPr>
    </w:p>
    <w:p w14:paraId="74BC6217" w14:textId="77777777" w:rsidR="00CF6489" w:rsidRPr="00CF6489" w:rsidRDefault="00CF6489" w:rsidP="00CF6489">
      <w:pPr>
        <w:rPr>
          <w:lang w:eastAsia="es-ES"/>
        </w:rPr>
      </w:pPr>
      <w:r w:rsidRPr="00CF6489">
        <w:rPr>
          <w:lang w:eastAsia="es-ES"/>
        </w:rPr>
        <w:t>La entrada principal de una auditoría es un dataset de consultas clasificadas por frecuencia y longitud. Esta clasificación permite mantener la relación con las variables definidas en el diseño experimental. La frecuencia representa si la consulta está asociada a términos muy presentes, medianamente presentes o poco presentes en el corpus, y la longitud es el tamaño de la consulta, dividiéndose entre corto, medio y largo.</w:t>
      </w:r>
    </w:p>
    <w:p w14:paraId="7A0BF2B4" w14:textId="4A6DDF32" w:rsidR="00CF6489" w:rsidRPr="00CF6489" w:rsidRDefault="00CF6489" w:rsidP="00CF6489">
      <w:pPr>
        <w:rPr>
          <w:lang w:eastAsia="es-ES"/>
        </w:rPr>
      </w:pPr>
    </w:p>
    <w:p w14:paraId="376AE864" w14:textId="77777777" w:rsidR="00CF6489" w:rsidRPr="00CF6489" w:rsidRDefault="00CF6489" w:rsidP="00CF6489">
      <w:pPr>
        <w:rPr>
          <w:lang w:eastAsia="es-ES"/>
        </w:rPr>
      </w:pPr>
      <w:r w:rsidRPr="00CF6489">
        <w:rPr>
          <w:lang w:eastAsia="es-ES"/>
        </w:rPr>
        <w:t>La salida de la herramienta está formada por distintos datos estadísticos, como datos y métricas útiles para interpretar la efectividad del ataque. Cada consulta lanzada contra el sistema genera una medición temporal que después se agrupa por frecuencia y longitud para calcular medias, medianas, percentiles y el p-value asociado a la comparación entre grupos. El p-value es especialmente importante porque permite valorar si las diferencias observadas entre distribuciones pueden considerarse estadísticamente significativas.</w:t>
      </w:r>
    </w:p>
    <w:p w14:paraId="1B6207B1" w14:textId="3B91260F" w:rsidR="00CF6489" w:rsidRPr="00CF6489" w:rsidRDefault="00CF6489" w:rsidP="00CF6489">
      <w:pPr>
        <w:rPr>
          <w:lang w:eastAsia="es-ES"/>
        </w:rPr>
      </w:pPr>
    </w:p>
    <w:p w14:paraId="1ACDD018" w14:textId="2D843C55" w:rsidR="00CF6489" w:rsidRPr="00CF6489" w:rsidRDefault="00CF6489" w:rsidP="00CF6489">
      <w:pPr>
        <w:rPr>
          <w:lang w:eastAsia="es-ES"/>
        </w:rPr>
      </w:pPr>
      <w:r w:rsidRPr="00CF6489">
        <w:rPr>
          <w:lang w:eastAsia="es-ES"/>
        </w:rPr>
        <w:t>Una vez realizada una auditoría, sus resultados pueden usarse como base de calibración para la inferencia de términos. En este segundo flujo, el usuario introduce nuevos términos o consultas que quiere evaluar contra el mismo sistema objetivo. La herramienta ejecuta nuevas mediciones y compara sus tiempos con las distribuciones ya obtenidas en la auditoría anterior. Con esto se puede estimar si el nuevo término presenta un comportamiento más cercano a las consultas de alta presencia</w:t>
      </w:r>
      <w:r w:rsidR="00960DEC">
        <w:rPr>
          <w:lang w:eastAsia="es-ES"/>
        </w:rPr>
        <w:t xml:space="preserve"> </w:t>
      </w:r>
      <w:r w:rsidRPr="00CF6489">
        <w:rPr>
          <w:lang w:eastAsia="es-ES"/>
        </w:rPr>
        <w:t xml:space="preserve">o baja presencia. La inferencia de términos se plantea como una </w:t>
      </w:r>
      <w:r w:rsidRPr="00CF6489">
        <w:rPr>
          <w:lang w:eastAsia="es-ES"/>
        </w:rPr>
        <w:lastRenderedPageBreak/>
        <w:t>segunda funcionalidad principal de la herramienta, posterior a la auditoría inicial. Su funcionamiento depende de que exista una auditoría previa sobre el mismo target, ya que necesita una referencia temporal para poder comparar las nuevas mediciones. Además, es prioritario que este target sea estable, ya que si no, este módulo generará mediciones distintas y la clasificación de los términos podría ser errónea.</w:t>
      </w:r>
    </w:p>
    <w:p w14:paraId="64B4E46F" w14:textId="1CCB3A88" w:rsidR="00CF6489" w:rsidRPr="00CF6489" w:rsidRDefault="00CF6489" w:rsidP="00CF6489">
      <w:pPr>
        <w:rPr>
          <w:lang w:eastAsia="es-ES"/>
        </w:rPr>
      </w:pPr>
    </w:p>
    <w:p w14:paraId="0AAC6D9D" w14:textId="77777777" w:rsidR="00CF6489" w:rsidRPr="00CF6489" w:rsidRDefault="00CF6489" w:rsidP="00CF6489">
      <w:pPr>
        <w:rPr>
          <w:lang w:eastAsia="es-ES"/>
        </w:rPr>
      </w:pPr>
      <w:r w:rsidRPr="00CF6489">
        <w:rPr>
          <w:lang w:eastAsia="es-ES"/>
        </w:rPr>
        <w:t>El alcance de la herramienta se limita a sistemas sobre los que el auditor tenga autorización. Su diseño está orientado a pruebas de seguridad defensivas, investigación y validación de arquitecturas RAG propias.</w:t>
      </w:r>
    </w:p>
    <w:p w14:paraId="5E383556" w14:textId="77777777" w:rsidR="002268BD" w:rsidRDefault="002268BD" w:rsidP="002268BD">
      <w:pPr>
        <w:rPr>
          <w:lang w:eastAsia="es-ES"/>
        </w:rPr>
      </w:pPr>
    </w:p>
    <w:p w14:paraId="551AC7B0" w14:textId="1E026DBA" w:rsidR="002268BD" w:rsidRDefault="002268BD" w:rsidP="002268BD">
      <w:pPr>
        <w:pStyle w:val="Ttulo2"/>
      </w:pPr>
      <w:r w:rsidRPr="00C00F1F">
        <w:t>4.2. Arquitectura general de la solución</w:t>
      </w:r>
    </w:p>
    <w:p w14:paraId="1EEB06DA" w14:textId="77777777" w:rsidR="002268BD" w:rsidRPr="002268BD" w:rsidRDefault="002268BD" w:rsidP="002268BD">
      <w:pPr>
        <w:rPr>
          <w:lang w:eastAsia="es-ES"/>
        </w:rPr>
      </w:pPr>
    </w:p>
    <w:p w14:paraId="2EB30343" w14:textId="77777777" w:rsidR="00BC060B" w:rsidRPr="00BC060B" w:rsidRDefault="00BC060B" w:rsidP="00BC060B">
      <w:pPr>
        <w:rPr>
          <w:lang w:eastAsia="es-ES"/>
        </w:rPr>
      </w:pPr>
      <w:r w:rsidRPr="00BC060B">
        <w:rPr>
          <w:lang w:eastAsia="es-ES"/>
        </w:rPr>
        <w:t>Para la realización de una herramienta de este estilo es muy importante no interferir en los datos medidos, ya que es la única manera de poder saber si el ataque está siendo exitoso. Por esto la herramienta se ha separado en varias partes, para que el uso del sistema no interfiera en la ejecución de una prueba contra un entorno externo. Es muy necesario evitar cualquier tipo de latencia producida por llamadas de nuestro propio sistema, como podrían ser llamadas de la interfaz de usuario contra el backend. Con todo esto, la arquitectura definida se divide en cinco componentes principales: la interfaz de usuario, el backend de gestión, el sistema de colas, el sistema de ejecución de auditorías y la base de datos de la aplicación. Con esta arquitectura, la aplicación realiza los dos flujos principales de la herramienta: la ejecución de auditorías y la inferencia posterior de términos. Ambos se crean desde la interfaz, son coordinados por el backend, pasan por el sistema de colas y se ejecutan en segundo plano para no bloquear el funcionamiento normal de la aplicación.</w:t>
      </w:r>
    </w:p>
    <w:p w14:paraId="2490FEB4" w14:textId="5B133C74" w:rsidR="00BC060B" w:rsidRPr="00BC060B" w:rsidRDefault="00BC060B" w:rsidP="00BC060B">
      <w:pPr>
        <w:rPr>
          <w:lang w:eastAsia="es-ES"/>
        </w:rPr>
      </w:pPr>
    </w:p>
    <w:p w14:paraId="6987FF4D" w14:textId="63003329" w:rsidR="00BC060B" w:rsidRPr="00BC060B" w:rsidRDefault="00BC060B" w:rsidP="00BC060B">
      <w:pPr>
        <w:rPr>
          <w:lang w:eastAsia="es-ES"/>
        </w:rPr>
      </w:pPr>
      <w:r w:rsidRPr="00BC060B">
        <w:rPr>
          <w:lang w:eastAsia="es-ES"/>
        </w:rPr>
        <w:t xml:space="preserve">La interfaz de usuario es donde el auditor configura el sistema que quiere evaluar, carga el dataset de consultas, lanza la auditoría y consulta los resultados obtenidos. Además, se puede lanzar una inferencia de términos seleccionando una auditoría previa e introduciendo nuevas consultas que se compararán contra el comportamiento temporal ya medido en ese target. Su función principal es guiar al usuario y presentar la información de forma entendible, evitando que acciones visuales, refrescos de pantalla o procesos del navegador alteren los tiempos recogidos en las pruebas. </w:t>
      </w:r>
      <w:r w:rsidR="00960DEC">
        <w:rPr>
          <w:lang w:eastAsia="es-ES"/>
        </w:rPr>
        <w:t>La interfaz</w:t>
      </w:r>
      <w:r w:rsidRPr="00BC060B">
        <w:rPr>
          <w:lang w:eastAsia="es-ES"/>
        </w:rPr>
        <w:t xml:space="preserve"> se comunica con el backend de gestión para cualquier acción realizada.</w:t>
      </w:r>
    </w:p>
    <w:p w14:paraId="215A2ADB" w14:textId="67A1E39F" w:rsidR="00BC060B" w:rsidRPr="00BC060B" w:rsidRDefault="00BC060B" w:rsidP="00BC060B">
      <w:pPr>
        <w:rPr>
          <w:lang w:eastAsia="es-ES"/>
        </w:rPr>
      </w:pPr>
    </w:p>
    <w:p w14:paraId="1B2ACD08" w14:textId="77777777" w:rsidR="00BC060B" w:rsidRPr="00BC060B" w:rsidRDefault="00BC060B" w:rsidP="00BC060B">
      <w:pPr>
        <w:rPr>
          <w:lang w:eastAsia="es-ES"/>
        </w:rPr>
      </w:pPr>
      <w:r w:rsidRPr="00BC060B">
        <w:rPr>
          <w:lang w:eastAsia="es-ES"/>
        </w:rPr>
        <w:t>El backend de gestión actúa como punto central de la aplicación y recibe las acciones realizadas desde la interfaz. Se encarga de registrar los sistemas objetivo, validar los datasets cargados, crear las sesiones de auditoría, registrar las solicitudes de inferencia de términos y consultar los resultados almacenados. Este no se usa para ejecutar las pruebas, ya que estas pueden tardar mucho tiempo y bloquear el funcionamiento normal del sistema, por lo que su papel en la arquitectura se basaría en hacer todo menos la ejecución de las mismas, coordinando el sistema al completo. Por tanto, cuando desde la interfaz se crea una auditoría o una inferencia de términos, el backend de gestión guarda la configuración inicial y envía el trabajo al sistema de colas. Además, este actuará como la capa para consultar los resultados de las pruebas que estarán guardados en la base de datos.</w:t>
      </w:r>
    </w:p>
    <w:p w14:paraId="54086B98" w14:textId="79770FB1" w:rsidR="00BC060B" w:rsidRPr="00BC060B" w:rsidRDefault="00BC060B" w:rsidP="00BC060B">
      <w:pPr>
        <w:rPr>
          <w:lang w:eastAsia="es-ES"/>
        </w:rPr>
      </w:pPr>
    </w:p>
    <w:p w14:paraId="62148F31" w14:textId="77777777" w:rsidR="00BC060B" w:rsidRPr="00BC060B" w:rsidRDefault="00BC060B" w:rsidP="00BC060B">
      <w:pPr>
        <w:rPr>
          <w:lang w:eastAsia="es-ES"/>
        </w:rPr>
      </w:pPr>
      <w:r w:rsidRPr="00BC060B">
        <w:rPr>
          <w:lang w:eastAsia="es-ES"/>
        </w:rPr>
        <w:t xml:space="preserve">El sistema de colas actúa como intermediario entre el backend de gestión y el sistema de ejecución de auditorías. Su función es almacenar las auditorías y las inferencias de términos pendientes, entregándolas al </w:t>
      </w:r>
      <w:r w:rsidRPr="00BC060B">
        <w:rPr>
          <w:i/>
          <w:iCs/>
          <w:lang w:eastAsia="es-ES"/>
        </w:rPr>
        <w:t>worker</w:t>
      </w:r>
      <w:r w:rsidRPr="00BC060B">
        <w:rPr>
          <w:lang w:eastAsia="es-ES"/>
        </w:rPr>
        <w:t xml:space="preserve"> cuando este esté disponible para ejecutarlas. Cuando el backend registra la configuración de una auditoría y la inserta en la cola, el </w:t>
      </w:r>
      <w:r w:rsidRPr="00BC060B">
        <w:rPr>
          <w:i/>
          <w:iCs/>
          <w:lang w:eastAsia="es-ES"/>
        </w:rPr>
        <w:t>worker</w:t>
      </w:r>
      <w:r w:rsidRPr="00BC060B">
        <w:rPr>
          <w:lang w:eastAsia="es-ES"/>
        </w:rPr>
        <w:t xml:space="preserve"> la recupera y comienza su ejecución. De esta manera, la cola sirve como punto de separación entre ambos </w:t>
      </w:r>
      <w:r w:rsidRPr="00BC060B">
        <w:rPr>
          <w:lang w:eastAsia="es-ES"/>
        </w:rPr>
        <w:lastRenderedPageBreak/>
        <w:t>módulos y permite que las auditorías se ejecuten de forma ordenada sin bloquear el resto de funcionalidades de la herramienta.</w:t>
      </w:r>
    </w:p>
    <w:p w14:paraId="49C636FF" w14:textId="3FA35EC2" w:rsidR="00BC060B" w:rsidRPr="00BC060B" w:rsidRDefault="00BC060B" w:rsidP="00BC060B">
      <w:pPr>
        <w:rPr>
          <w:lang w:eastAsia="es-ES"/>
        </w:rPr>
      </w:pPr>
    </w:p>
    <w:p w14:paraId="5438B990" w14:textId="77777777" w:rsidR="00BC060B" w:rsidRPr="00BC060B" w:rsidRDefault="00BC060B" w:rsidP="00BC060B">
      <w:pPr>
        <w:rPr>
          <w:lang w:eastAsia="es-ES"/>
        </w:rPr>
      </w:pPr>
      <w:r w:rsidRPr="00BC060B">
        <w:rPr>
          <w:lang w:eastAsia="es-ES"/>
        </w:rPr>
        <w:t xml:space="preserve">El sistema de ejecución de auditorías trabaja en segundo plano y es el encargado de lanzar las peticiones HTTP contra el RAG objetivo. Aquí se miden los tiempos de respuesta de cada consulta. Por esto se ha separado del backend principal. Si la medición se hiciera dentro del mismo proceso que atiende a la interfaz, una ejecución larga podría afectar al resto de acciones del usuario y también introducir ruido innecesario. Este sistema, también llamado </w:t>
      </w:r>
      <w:r w:rsidRPr="00BC060B">
        <w:rPr>
          <w:i/>
          <w:iCs/>
          <w:lang w:eastAsia="es-ES"/>
        </w:rPr>
        <w:t>worker</w:t>
      </w:r>
      <w:r w:rsidRPr="00BC060B">
        <w:rPr>
          <w:lang w:eastAsia="es-ES"/>
        </w:rPr>
        <w:t>, recupera las auditorías pendientes en la cola y las ejecuta, mandando las consultas al sistema RAG objetivo y midiendo los tiempos de respuesta.</w:t>
      </w:r>
    </w:p>
    <w:p w14:paraId="1F33BCDB" w14:textId="2276B8FC" w:rsidR="00BC060B" w:rsidRPr="00BC060B" w:rsidRDefault="00BC060B" w:rsidP="00BC060B">
      <w:pPr>
        <w:rPr>
          <w:lang w:eastAsia="es-ES"/>
        </w:rPr>
      </w:pPr>
    </w:p>
    <w:p w14:paraId="1EE0D47C" w14:textId="77777777" w:rsidR="00BC060B" w:rsidRPr="00BC060B" w:rsidRDefault="00BC060B" w:rsidP="00BC060B">
      <w:pPr>
        <w:rPr>
          <w:lang w:eastAsia="es-ES"/>
        </w:rPr>
      </w:pPr>
      <w:r w:rsidRPr="00BC060B">
        <w:rPr>
          <w:lang w:eastAsia="es-ES"/>
        </w:rPr>
        <w:t>La base de datos de la aplicación guarda los sistemas objetivo configurados, los datasets de consultas, las auditorías lanzadas y las mediciones obtenidas. Esta persistencia es necesaria porque una auditoría puede generar miles de resultados individuales y no tendría sentido mantenerlos solo en memoria. También permite comparar ejecuciones, revisar resultados antiguos y exportar datos para analizarlos fuera de la herramienta.</w:t>
      </w:r>
    </w:p>
    <w:p w14:paraId="324451FE" w14:textId="76B1EA4E" w:rsidR="00BC060B" w:rsidRPr="00BC060B" w:rsidRDefault="00BC060B" w:rsidP="00BC060B">
      <w:pPr>
        <w:rPr>
          <w:lang w:eastAsia="es-ES"/>
        </w:rPr>
      </w:pPr>
    </w:p>
    <w:p w14:paraId="020A58EA" w14:textId="450B481E" w:rsidR="00BC060B" w:rsidRPr="00BC060B" w:rsidRDefault="00BC060B" w:rsidP="00BC060B">
      <w:pPr>
        <w:rPr>
          <w:lang w:eastAsia="es-ES"/>
        </w:rPr>
      </w:pPr>
      <w:r w:rsidRPr="00BC060B">
        <w:rPr>
          <w:lang w:eastAsia="es-ES"/>
        </w:rPr>
        <w:t>El sistema RAG al que se le realiza la auditoría no es una parte de la herramienta, pero es importante aclarar que con este sistema la única comunicación que se establece es por medio de un endpoint HTTP en el que se le envían las consultas del dataset utilizado y nada más.</w:t>
      </w:r>
    </w:p>
    <w:p w14:paraId="6201C21A" w14:textId="5E9AE0E0" w:rsidR="00BC060B" w:rsidRPr="00BC060B" w:rsidRDefault="00BC060B" w:rsidP="00BC060B">
      <w:pPr>
        <w:rPr>
          <w:lang w:eastAsia="es-ES"/>
        </w:rPr>
      </w:pPr>
    </w:p>
    <w:p w14:paraId="78804905" w14:textId="77777777" w:rsidR="00BC060B" w:rsidRPr="00BC060B" w:rsidRDefault="00BC060B" w:rsidP="00BC060B">
      <w:pPr>
        <w:rPr>
          <w:lang w:eastAsia="es-ES"/>
        </w:rPr>
      </w:pPr>
      <w:r w:rsidRPr="00BC060B">
        <w:rPr>
          <w:lang w:eastAsia="es-ES"/>
        </w:rPr>
        <w:t>Por todo esto, la arquitectura propuesta permite separar tres momentos distintos: la configuración de la auditoría, la ejecución de las mediciones y el análisis de los resultados. Esta separación reduce interferencias, facilita repetir pruebas y hace que el sistema pueda adaptarse a distintos entornos RAG sin modificar su lógica principal. En la Figura 1 se muestra la arquitectura general de la herramienta y la relación entre sus módulos principales, incluyendo la comunicación con el sistema RAG externo auditado.</w:t>
      </w:r>
    </w:p>
    <w:p w14:paraId="6F167B42" w14:textId="45FC3E8F" w:rsidR="00B25350" w:rsidRDefault="00740788" w:rsidP="00B25350">
      <w:pPr>
        <w:rPr>
          <w:lang w:eastAsia="es-ES"/>
        </w:rPr>
      </w:pPr>
      <w:r w:rsidRPr="00740788">
        <w:rPr>
          <w:noProof/>
          <w:lang w:eastAsia="es-ES"/>
        </w:rPr>
        <w:drawing>
          <wp:anchor distT="0" distB="0" distL="114300" distR="114300" simplePos="0" relativeHeight="251662336" behindDoc="0" locked="0" layoutInCell="1" allowOverlap="1" wp14:anchorId="5FFA0B1C" wp14:editId="7A3DE663">
            <wp:simplePos x="0" y="0"/>
            <wp:positionH relativeFrom="margin">
              <wp:align>right</wp:align>
            </wp:positionH>
            <wp:positionV relativeFrom="paragraph">
              <wp:posOffset>161793</wp:posOffset>
            </wp:positionV>
            <wp:extent cx="5731510" cy="1277620"/>
            <wp:effectExtent l="0" t="0" r="2540" b="0"/>
            <wp:wrapSquare wrapText="bothSides"/>
            <wp:docPr id="20961624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16249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1277620"/>
                    </a:xfrm>
                    <a:prstGeom prst="rect">
                      <a:avLst/>
                    </a:prstGeom>
                  </pic:spPr>
                </pic:pic>
              </a:graphicData>
            </a:graphic>
            <wp14:sizeRelH relativeFrom="margin">
              <wp14:pctWidth>0</wp14:pctWidth>
            </wp14:sizeRelH>
          </wp:anchor>
        </w:drawing>
      </w:r>
    </w:p>
    <w:p w14:paraId="7B0002E2" w14:textId="0B92C31E" w:rsidR="00F216AD" w:rsidRDefault="00740788" w:rsidP="00B25350">
      <w:pPr>
        <w:rPr>
          <w:lang w:eastAsia="es-ES"/>
        </w:rPr>
      </w:pPr>
      <w:r w:rsidRPr="00740788">
        <w:rPr>
          <w:lang w:eastAsia="es-ES"/>
        </w:rPr>
        <w:t xml:space="preserve">Figura </w:t>
      </w:r>
      <w:r>
        <w:rPr>
          <w:lang w:eastAsia="es-ES"/>
        </w:rPr>
        <w:t>1</w:t>
      </w:r>
      <w:r w:rsidRPr="00740788">
        <w:rPr>
          <w:lang w:eastAsia="es-ES"/>
        </w:rPr>
        <w:t>. Arquitectura general de la herramienta de auditoría</w:t>
      </w:r>
      <w:r>
        <w:rPr>
          <w:lang w:eastAsia="es-ES"/>
        </w:rPr>
        <w:t>.</w:t>
      </w:r>
    </w:p>
    <w:p w14:paraId="6B5C63F1" w14:textId="77777777" w:rsidR="00B25350" w:rsidRDefault="00B25350" w:rsidP="00B25350">
      <w:pPr>
        <w:rPr>
          <w:lang w:eastAsia="es-ES"/>
        </w:rPr>
      </w:pPr>
    </w:p>
    <w:p w14:paraId="4EB1E319" w14:textId="082A0E8B" w:rsidR="00C00F1F" w:rsidRDefault="00C00F1F" w:rsidP="00B25350">
      <w:pPr>
        <w:pStyle w:val="Ttulo2"/>
      </w:pPr>
      <w:commentRangeStart w:id="36"/>
      <w:r w:rsidRPr="00C00F1F">
        <w:t xml:space="preserve">4.3. </w:t>
      </w:r>
      <w:commentRangeEnd w:id="36"/>
      <w:r w:rsidR="00C95BB3" w:rsidRPr="00C00F1F">
        <w:rPr>
          <w:rStyle w:val="Refdecomentario"/>
          <w:sz w:val="28"/>
          <w:szCs w:val="26"/>
        </w:rPr>
        <w:commentReference w:id="36"/>
      </w:r>
      <w:r w:rsidRPr="00C00F1F">
        <w:t xml:space="preserve">Diseño funcional de la </w:t>
      </w:r>
      <w:r w:rsidR="00DC2C4A">
        <w:t>herramienta</w:t>
      </w:r>
    </w:p>
    <w:p w14:paraId="3AC20523" w14:textId="49CCA256" w:rsidR="00B25350" w:rsidRPr="00B25350" w:rsidRDefault="00B25350" w:rsidP="00B25350">
      <w:pPr>
        <w:rPr>
          <w:lang w:eastAsia="es-ES"/>
        </w:rPr>
      </w:pPr>
    </w:p>
    <w:p w14:paraId="5718B2E3" w14:textId="2209A869" w:rsidR="00DC2C4A" w:rsidRDefault="00DC2C4A" w:rsidP="00F33102">
      <w:pPr>
        <w:rPr>
          <w:lang w:eastAsia="es-ES"/>
        </w:rPr>
      </w:pPr>
      <w:r w:rsidRPr="00DC2C4A">
        <w:rPr>
          <w:lang w:eastAsia="es-ES"/>
        </w:rPr>
        <w:t xml:space="preserve">El diseño funcional de la herramienta se basa en dos flujos principales: la ejecución de auditorías y la inferencia de términos. Ambos necesitan comunicarse con un sistema RAG externo, por lo que antes de lanzar cualquier prueba es necesario tener un </w:t>
      </w:r>
      <w:r w:rsidRPr="00DC2C4A">
        <w:rPr>
          <w:i/>
          <w:iCs/>
          <w:lang w:eastAsia="es-ES"/>
        </w:rPr>
        <w:t>target</w:t>
      </w:r>
      <w:r w:rsidRPr="00DC2C4A">
        <w:rPr>
          <w:lang w:eastAsia="es-ES"/>
        </w:rPr>
        <w:t xml:space="preserve"> configurado. En el caso de las auditorías, también es necesario disponer de un dataset de consultas validado. El </w:t>
      </w:r>
      <w:r w:rsidRPr="00DC2C4A">
        <w:rPr>
          <w:i/>
          <w:iCs/>
          <w:lang w:eastAsia="es-ES"/>
        </w:rPr>
        <w:t>target</w:t>
      </w:r>
      <w:r w:rsidRPr="00DC2C4A">
        <w:rPr>
          <w:lang w:eastAsia="es-ES"/>
        </w:rPr>
        <w:t xml:space="preserve"> es el sistema externo que se quiere auditar y que se podrá probar en distintas pruebas con diferentes datasets. El dataset contiene las consultas que se enviarán durante la auditoría y que también podrán usarse contra varios </w:t>
      </w:r>
      <w:r w:rsidRPr="00DC2C4A">
        <w:rPr>
          <w:i/>
          <w:iCs/>
          <w:lang w:eastAsia="es-ES"/>
        </w:rPr>
        <w:t>targets</w:t>
      </w:r>
      <w:r w:rsidRPr="00DC2C4A">
        <w:rPr>
          <w:lang w:eastAsia="es-ES"/>
        </w:rPr>
        <w:t>.</w:t>
      </w:r>
    </w:p>
    <w:p w14:paraId="39592079" w14:textId="77777777" w:rsidR="00DC2C4A" w:rsidRDefault="00DC2C4A" w:rsidP="00F33102">
      <w:pPr>
        <w:rPr>
          <w:lang w:eastAsia="es-ES"/>
        </w:rPr>
      </w:pPr>
    </w:p>
    <w:p w14:paraId="5177C1CC" w14:textId="19B78D87" w:rsidR="00F33102" w:rsidRPr="00F33102" w:rsidRDefault="00F33102" w:rsidP="00F33102">
      <w:pPr>
        <w:rPr>
          <w:lang w:eastAsia="es-ES"/>
        </w:rPr>
      </w:pPr>
      <w:r w:rsidRPr="00F33102">
        <w:rPr>
          <w:lang w:eastAsia="es-ES"/>
        </w:rPr>
        <w:t xml:space="preserve">Para configurar el </w:t>
      </w:r>
      <w:r w:rsidRPr="00F33102">
        <w:rPr>
          <w:i/>
          <w:iCs/>
          <w:lang w:eastAsia="es-ES"/>
        </w:rPr>
        <w:t>target,</w:t>
      </w:r>
      <w:r w:rsidRPr="00F33102">
        <w:rPr>
          <w:lang w:eastAsia="es-ES"/>
        </w:rPr>
        <w:t xml:space="preserve"> simplemente será necesario configurar la URL del endpoint del c</w:t>
      </w:r>
      <w:r w:rsidR="00960DEC">
        <w:rPr>
          <w:lang w:eastAsia="es-ES"/>
        </w:rPr>
        <w:t>h</w:t>
      </w:r>
      <w:r w:rsidRPr="00F33102">
        <w:rPr>
          <w:lang w:eastAsia="es-ES"/>
        </w:rPr>
        <w:t xml:space="preserve">atbot, los headers del mismo y el formato del </w:t>
      </w:r>
      <w:r w:rsidRPr="00F33102">
        <w:rPr>
          <w:i/>
          <w:iCs/>
          <w:lang w:eastAsia="es-ES"/>
        </w:rPr>
        <w:t>body</w:t>
      </w:r>
      <w:r w:rsidRPr="00F33102">
        <w:rPr>
          <w:lang w:eastAsia="es-ES"/>
        </w:rPr>
        <w:t xml:space="preserve"> en el que se debe incluir la variable de </w:t>
      </w:r>
      <w:r w:rsidRPr="00F33102">
        <w:rPr>
          <w:lang w:eastAsia="es-ES"/>
        </w:rPr>
        <w:lastRenderedPageBreak/>
        <w:t>las consultas. Para facilitar este proceso, se le entrega al usuario un cuadro de texto donde debe introducir en formato JSON los distintos datos. Con esto conseguimos que, si un sistema espera recibir la pregunta en el campo question, query o message, la herramienta pueda adaptarse perfectamente.</w:t>
      </w:r>
    </w:p>
    <w:p w14:paraId="7A52844D" w14:textId="1E1BC872" w:rsidR="00F33102" w:rsidRDefault="00F33102" w:rsidP="00F33102">
      <w:pPr>
        <w:rPr>
          <w:lang w:eastAsia="es-ES"/>
        </w:rPr>
      </w:pPr>
    </w:p>
    <w:p w14:paraId="41A7BA06" w14:textId="331DFB68" w:rsidR="00DC2C4A" w:rsidRDefault="00DC2C4A" w:rsidP="00F33102">
      <w:pPr>
        <w:rPr>
          <w:lang w:eastAsia="es-ES"/>
        </w:rPr>
      </w:pPr>
      <w:r w:rsidRPr="00DC2C4A">
        <w:rPr>
          <w:lang w:eastAsia="es-ES"/>
        </w:rPr>
        <w:t>Por otro lado, para la configuración del dataset se requiere un JSON con el formato especificado, ofreciendo al usuario uno de ejemplo para que sepa cómo construirlo. El formato usa las variables consideradas importantes en la experimentación explicada en el apartado de pruebas. Por esto, las consultas del JSON deben venir ordenadas por frecuencia y longitud. De esta forma, la herramienta conserva las etiquetas necesarias para comparar grupos de consultas cuando se analicen los resultados.</w:t>
      </w:r>
    </w:p>
    <w:p w14:paraId="3A3A2A1F" w14:textId="77777777" w:rsidR="00DC2C4A" w:rsidRPr="00F33102" w:rsidRDefault="00DC2C4A" w:rsidP="00F33102">
      <w:pPr>
        <w:rPr>
          <w:lang w:eastAsia="es-ES"/>
        </w:rPr>
      </w:pPr>
    </w:p>
    <w:p w14:paraId="11CE7283" w14:textId="2EB62BAF" w:rsidR="00DC2C4A" w:rsidRPr="00DC2C4A" w:rsidRDefault="00DC2C4A" w:rsidP="00DC2C4A">
      <w:pPr>
        <w:rPr>
          <w:lang w:eastAsia="es-ES"/>
        </w:rPr>
      </w:pPr>
      <w:r w:rsidRPr="00DC2C4A">
        <w:rPr>
          <w:lang w:eastAsia="es-ES"/>
        </w:rPr>
        <w:t xml:space="preserve">La Figura </w:t>
      </w:r>
      <w:r>
        <w:rPr>
          <w:lang w:eastAsia="es-ES"/>
        </w:rPr>
        <w:t>2</w:t>
      </w:r>
      <w:r w:rsidRPr="00DC2C4A">
        <w:rPr>
          <w:lang w:eastAsia="es-ES"/>
        </w:rPr>
        <w:t xml:space="preserve"> muestra el flujo funcional de configuración de targets y datasets. En ambos casos, el usuario introduce los datos desde la interfaz, el backend valida el formato y la información queda almacenada para ser usada en auditorías posteriores.</w:t>
      </w:r>
    </w:p>
    <w:p w14:paraId="06FCD573" w14:textId="432C85F4" w:rsidR="00F33102" w:rsidRDefault="00F33102" w:rsidP="00F33102">
      <w:pPr>
        <w:rPr>
          <w:lang w:eastAsia="es-ES"/>
        </w:rPr>
      </w:pPr>
    </w:p>
    <w:p w14:paraId="131489F0" w14:textId="0F88879D" w:rsidR="000A7011" w:rsidRDefault="000A7011" w:rsidP="00F33102">
      <w:pPr>
        <w:rPr>
          <w:lang w:eastAsia="es-ES"/>
        </w:rPr>
      </w:pPr>
      <w:r>
        <w:rPr>
          <w:noProof/>
          <w:lang w:eastAsia="es-ES"/>
        </w:rPr>
        <w:drawing>
          <wp:inline distT="0" distB="0" distL="0" distR="0" wp14:anchorId="03C75D1E" wp14:editId="50031BE6">
            <wp:extent cx="5731510" cy="5147945"/>
            <wp:effectExtent l="0" t="0" r="0" b="0"/>
            <wp:docPr id="94418553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185530" name="Imagen 94418553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5147945"/>
                    </a:xfrm>
                    <a:prstGeom prst="rect">
                      <a:avLst/>
                    </a:prstGeom>
                  </pic:spPr>
                </pic:pic>
              </a:graphicData>
            </a:graphic>
          </wp:inline>
        </w:drawing>
      </w:r>
    </w:p>
    <w:p w14:paraId="6BCB5482" w14:textId="534814C4" w:rsidR="00DC2C4A" w:rsidRDefault="000A7011" w:rsidP="00F33102">
      <w:pPr>
        <w:rPr>
          <w:lang w:eastAsia="es-ES"/>
        </w:rPr>
      </w:pPr>
      <w:r w:rsidRPr="000A7011">
        <w:rPr>
          <w:lang w:eastAsia="es-ES"/>
        </w:rPr>
        <w:t xml:space="preserve">Figura </w:t>
      </w:r>
      <w:r>
        <w:rPr>
          <w:lang w:eastAsia="es-ES"/>
        </w:rPr>
        <w:t>2</w:t>
      </w:r>
      <w:r w:rsidRPr="000A7011">
        <w:rPr>
          <w:lang w:eastAsia="es-ES"/>
        </w:rPr>
        <w:t>. Flujo funcional de configuración de targets y datasets.</w:t>
      </w:r>
    </w:p>
    <w:p w14:paraId="200918A6" w14:textId="77777777" w:rsidR="000A7011" w:rsidRDefault="000A7011" w:rsidP="00F33102">
      <w:pPr>
        <w:rPr>
          <w:lang w:eastAsia="es-ES"/>
        </w:rPr>
      </w:pPr>
    </w:p>
    <w:p w14:paraId="436280C8" w14:textId="1B7A2AD5" w:rsidR="000A7011" w:rsidRDefault="000A7011" w:rsidP="000A7011">
      <w:pPr>
        <w:pStyle w:val="Ttulo3"/>
      </w:pPr>
      <w:r w:rsidRPr="000A7011">
        <w:t>4.3.1. Ejecución de auditorías</w:t>
      </w:r>
    </w:p>
    <w:p w14:paraId="3656459E" w14:textId="77777777" w:rsidR="000A7011" w:rsidRPr="000A7011" w:rsidRDefault="000A7011" w:rsidP="000A7011">
      <w:pPr>
        <w:rPr>
          <w:lang w:eastAsia="es-ES"/>
        </w:rPr>
      </w:pPr>
    </w:p>
    <w:p w14:paraId="3F9F9426" w14:textId="3709848F" w:rsidR="0041475A" w:rsidRPr="0041475A" w:rsidRDefault="0041475A" w:rsidP="0041475A">
      <w:pPr>
        <w:rPr>
          <w:lang w:eastAsia="es-ES"/>
        </w:rPr>
      </w:pPr>
      <w:r w:rsidRPr="0041475A">
        <w:rPr>
          <w:lang w:eastAsia="es-ES"/>
        </w:rPr>
        <w:lastRenderedPageBreak/>
        <w:t xml:space="preserve">Una vez configurados el </w:t>
      </w:r>
      <w:r w:rsidRPr="0041475A">
        <w:rPr>
          <w:i/>
          <w:iCs/>
          <w:lang w:eastAsia="es-ES"/>
        </w:rPr>
        <w:t>target</w:t>
      </w:r>
      <w:r w:rsidRPr="0041475A">
        <w:rPr>
          <w:lang w:eastAsia="es-ES"/>
        </w:rPr>
        <w:t xml:space="preserve"> y el dataset, el auditor puede lanzar una nueva auditoría seleccionándolos y escogiendo los parámetros de ejecución de la prueba, que son el número de peticiones de calentamiento y la semilla aleatoria (opcional). Esto permite que el usuario pueda repetir una prueba con las mismas condiciones o modificar ciertos valores si necesita comparar el comportamiento del sistema. En ese momento, como se ha explicado en la arquitectura, la herramienta creará una sesión de auditoría con la configuración seleccionada y la dejará registrada en el sistema. Además, esta auditoría será encolada a la espera del worker para su ejecución. Cuando el worker se encuentre liberado, antes de comenzar la ejecución, realizará una pequeña fase de calentamiento explicada más adelante en la experimentación y usada para evitar el ruido generado por la </w:t>
      </w:r>
      <w:r w:rsidR="00960DEC">
        <w:rPr>
          <w:lang w:eastAsia="es-ES"/>
        </w:rPr>
        <w:t>inicialización</w:t>
      </w:r>
      <w:r w:rsidRPr="0041475A">
        <w:rPr>
          <w:lang w:eastAsia="es-ES"/>
        </w:rPr>
        <w:t xml:space="preserve"> de algunos procesos. Su objetivo es estabilizar la conexión con el sistema objetivo y evitar que la primera petición de la auditoría altere las mediciones del resto. Después del calentamiento, el worker ejecutará las consultas del dataset. Para evitar que las consultas de una misma categoría se lancen todas juntas, el sistema las baraja mediante una semilla aleatoria, decisión también tomada en la experimentación para evitar problemas con las memorias de los sistemas. Además, la semilla podrá ser elegida por el usuario, asegurándonos de poder mantener la posibilidad de repetir una auditoría con el mismo orden si se necesita revisar el experimento.</w:t>
      </w:r>
    </w:p>
    <w:p w14:paraId="68035B08" w14:textId="14DA20FF" w:rsidR="0041475A" w:rsidRPr="0041475A" w:rsidRDefault="0041475A" w:rsidP="0041475A">
      <w:pPr>
        <w:rPr>
          <w:lang w:eastAsia="es-ES"/>
        </w:rPr>
      </w:pPr>
    </w:p>
    <w:p w14:paraId="63C82AF4" w14:textId="55382609" w:rsidR="0041475A" w:rsidRPr="0041475A" w:rsidRDefault="0041475A" w:rsidP="0041475A">
      <w:pPr>
        <w:rPr>
          <w:lang w:eastAsia="es-ES"/>
        </w:rPr>
      </w:pPr>
      <w:r w:rsidRPr="0041475A">
        <w:rPr>
          <w:lang w:eastAsia="es-ES"/>
        </w:rPr>
        <w:t>Durante la ejecución, cada petición genera un resultado individual</w:t>
      </w:r>
      <w:r w:rsidR="00D116B0">
        <w:rPr>
          <w:lang w:eastAsia="es-ES"/>
        </w:rPr>
        <w:t xml:space="preserve">, este </w:t>
      </w:r>
      <w:r w:rsidRPr="0041475A">
        <w:rPr>
          <w:lang w:eastAsia="es-ES"/>
        </w:rPr>
        <w:t>representa el tiempo desde que se envía la consulta hasta que se recibe el primer byte de respuesta, por lo tanto, incluye los tiempos de envío, vectorización, retribución de documentos asociados y generación de la respuesta. Cada tiempo medido es guardado por el worker en la base de datos con todos los datos que lo engloban, como la propia consulta, la frecuencia, la longitud, etc. Si una petición falla, el sistema no interrumpe automáticamente toda la auditoría, sino que registra el error y continúa mientras el número de fallos no indique que el target está caído o mal configurado. Esto evita que un error puntual invalide una auditoría completa, pero permite detectar cuándo el entorno objetivo no está respondiendo correctamente.</w:t>
      </w:r>
    </w:p>
    <w:p w14:paraId="1124C5CF" w14:textId="0F3083D2" w:rsidR="0041475A" w:rsidRPr="0041475A" w:rsidRDefault="0041475A" w:rsidP="0041475A">
      <w:pPr>
        <w:rPr>
          <w:lang w:eastAsia="es-ES"/>
        </w:rPr>
      </w:pPr>
    </w:p>
    <w:p w14:paraId="4AC550A5" w14:textId="77777777" w:rsidR="0041475A" w:rsidRPr="0041475A" w:rsidRDefault="0041475A" w:rsidP="0041475A">
      <w:pPr>
        <w:rPr>
          <w:lang w:eastAsia="es-ES"/>
        </w:rPr>
      </w:pPr>
      <w:r w:rsidRPr="0041475A">
        <w:rPr>
          <w:lang w:eastAsia="es-ES"/>
        </w:rPr>
        <w:t>En la interfaz de usuario se puede ver cómo el estado de la auditoría se va actualizando durante todo el proceso, ya que al no estar bloqueado el backend de gestión, se puede consultar si la auditoría está pendiente, en ejecución, completada, abortada o fallida, además de poder consultar todos los datos en tiempo real y poder ver cómo avanzan los resultados de la propia prueba. Cuando termina la ejecución, la auditoría queda disponible de forma persistente para su análisis, calculando los resultados a partir de las mediciones guardadas en la base de datos.</w:t>
      </w:r>
    </w:p>
    <w:p w14:paraId="0EB3977F" w14:textId="533DD712" w:rsidR="0041475A" w:rsidRPr="0041475A" w:rsidRDefault="0041475A" w:rsidP="0041475A">
      <w:pPr>
        <w:rPr>
          <w:lang w:eastAsia="es-ES"/>
        </w:rPr>
      </w:pPr>
    </w:p>
    <w:p w14:paraId="1AC7968A" w14:textId="77777777" w:rsidR="0041475A" w:rsidRPr="0041475A" w:rsidRDefault="0041475A" w:rsidP="0041475A">
      <w:pPr>
        <w:rPr>
          <w:lang w:eastAsia="es-ES"/>
        </w:rPr>
      </w:pPr>
      <w:r w:rsidRPr="0041475A">
        <w:rPr>
          <w:lang w:eastAsia="es-ES"/>
        </w:rPr>
        <w:t xml:space="preserve">La Figura 3 muestra el flujo funcional de una auditoría. En este flujo se parte de un </w:t>
      </w:r>
      <w:r w:rsidRPr="0041475A">
        <w:rPr>
          <w:i/>
          <w:iCs/>
          <w:lang w:eastAsia="es-ES"/>
        </w:rPr>
        <w:t>target</w:t>
      </w:r>
      <w:r w:rsidRPr="0041475A">
        <w:rPr>
          <w:lang w:eastAsia="es-ES"/>
        </w:rPr>
        <w:t xml:space="preserve"> y un dataset ya configurados. A partir de ellos, el usuario crea la auditoría, el backend la guarda, la envía al sistema de colas y el </w:t>
      </w:r>
      <w:r w:rsidRPr="0041475A">
        <w:rPr>
          <w:i/>
          <w:iCs/>
          <w:lang w:eastAsia="es-ES"/>
        </w:rPr>
        <w:t>worker</w:t>
      </w:r>
      <w:r w:rsidRPr="0041475A">
        <w:rPr>
          <w:lang w:eastAsia="es-ES"/>
        </w:rPr>
        <w:t xml:space="preserve"> ejecuta las peticiones contra el sistema externo.</w:t>
      </w:r>
    </w:p>
    <w:p w14:paraId="5FB701C6" w14:textId="77777777" w:rsidR="00BB4308" w:rsidRDefault="00BB4308" w:rsidP="00C138B1">
      <w:pPr>
        <w:rPr>
          <w:lang w:eastAsia="es-ES"/>
        </w:rPr>
      </w:pPr>
    </w:p>
    <w:p w14:paraId="2206C2A9" w14:textId="103F8B36" w:rsidR="00F33102" w:rsidRDefault="00BB4308" w:rsidP="00C138B1">
      <w:pPr>
        <w:rPr>
          <w:lang w:eastAsia="es-ES"/>
        </w:rPr>
      </w:pPr>
      <w:r>
        <w:rPr>
          <w:noProof/>
          <w:lang w:eastAsia="es-ES"/>
        </w:rPr>
        <w:lastRenderedPageBreak/>
        <w:drawing>
          <wp:inline distT="0" distB="0" distL="0" distR="0" wp14:anchorId="2AAA70F7" wp14:editId="3076687C">
            <wp:extent cx="5731510" cy="2879090"/>
            <wp:effectExtent l="0" t="0" r="0" b="0"/>
            <wp:docPr id="150105734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057345" name="Imagen 150105734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2879090"/>
                    </a:xfrm>
                    <a:prstGeom prst="rect">
                      <a:avLst/>
                    </a:prstGeom>
                  </pic:spPr>
                </pic:pic>
              </a:graphicData>
            </a:graphic>
          </wp:inline>
        </w:drawing>
      </w:r>
      <w:r w:rsidR="00C00F1F" w:rsidRPr="00C00F1F">
        <w:rPr>
          <w:lang w:eastAsia="es-ES"/>
        </w:rPr>
        <w:br/>
      </w:r>
      <w:r w:rsidR="00F33102" w:rsidRPr="00F33102">
        <w:rPr>
          <w:lang w:eastAsia="es-ES"/>
        </w:rPr>
        <w:t xml:space="preserve">Figura </w:t>
      </w:r>
      <w:r>
        <w:rPr>
          <w:lang w:eastAsia="es-ES"/>
        </w:rPr>
        <w:t>3</w:t>
      </w:r>
      <w:r w:rsidR="00F33102" w:rsidRPr="00F33102">
        <w:rPr>
          <w:lang w:eastAsia="es-ES"/>
        </w:rPr>
        <w:t>. Flujo funcional de ejecución de una auditoría.</w:t>
      </w:r>
    </w:p>
    <w:p w14:paraId="19B2D624" w14:textId="77777777" w:rsidR="0041475A" w:rsidRDefault="0041475A" w:rsidP="00C138B1">
      <w:pPr>
        <w:rPr>
          <w:lang w:eastAsia="es-ES"/>
        </w:rPr>
      </w:pPr>
    </w:p>
    <w:p w14:paraId="00704E78" w14:textId="33B55F63" w:rsidR="0041475A" w:rsidRDefault="0041475A" w:rsidP="0041475A">
      <w:pPr>
        <w:pStyle w:val="Ttulo3"/>
      </w:pPr>
      <w:r w:rsidRPr="0041475A">
        <w:t>4.3.2. Ejecución de inferencia de términos</w:t>
      </w:r>
    </w:p>
    <w:p w14:paraId="3B73062C" w14:textId="77777777" w:rsidR="0041475A" w:rsidRDefault="0041475A" w:rsidP="0041475A">
      <w:pPr>
        <w:rPr>
          <w:lang w:eastAsia="es-ES"/>
        </w:rPr>
      </w:pPr>
    </w:p>
    <w:p w14:paraId="3CF65851" w14:textId="77777777" w:rsidR="0088667B" w:rsidRPr="0088667B" w:rsidRDefault="0088667B" w:rsidP="0088667B">
      <w:pPr>
        <w:rPr>
          <w:lang w:eastAsia="es-ES"/>
        </w:rPr>
      </w:pPr>
      <w:r w:rsidRPr="0088667B">
        <w:rPr>
          <w:lang w:eastAsia="es-ES"/>
        </w:rPr>
        <w:t xml:space="preserve">La inferencia de términos es el segundo flujo principal de la herramienta. Esta usa una auditoría previa como referencia temporal para comparar consultas centradas en términos y estimar si su comportamiento se parece más al de términos de alta o baja presencia. Por lo tanto, para crear una inferencia de términos, el usuario debe seleccionar el </w:t>
      </w:r>
      <w:r w:rsidRPr="0088667B">
        <w:rPr>
          <w:i/>
          <w:iCs/>
          <w:lang w:eastAsia="es-ES"/>
        </w:rPr>
        <w:t>target</w:t>
      </w:r>
      <w:r w:rsidRPr="0088667B">
        <w:rPr>
          <w:lang w:eastAsia="es-ES"/>
        </w:rPr>
        <w:t xml:space="preserve"> que quiere evaluar y una auditoría previa asociada a ese mismo sistema. En este caso, al usuario se le dan dos opciones, pudiendo elegir una auditoría ya guardada en el sistema o subir un archivo CSV que contenga los valores de una auditoría en las columnas pedidas.</w:t>
      </w:r>
    </w:p>
    <w:p w14:paraId="51A6FF28" w14:textId="77777777" w:rsidR="0088667B" w:rsidRPr="0088667B" w:rsidRDefault="0088667B" w:rsidP="0088667B">
      <w:pPr>
        <w:rPr>
          <w:lang w:eastAsia="es-ES"/>
        </w:rPr>
      </w:pPr>
      <w:r w:rsidRPr="0088667B">
        <w:rPr>
          <w:lang w:eastAsia="es-ES"/>
        </w:rPr>
        <w:t> </w:t>
      </w:r>
    </w:p>
    <w:p w14:paraId="0E97724F" w14:textId="543FFC5F" w:rsidR="0088667B" w:rsidRPr="0088667B" w:rsidRDefault="0088667B" w:rsidP="0088667B">
      <w:pPr>
        <w:rPr>
          <w:lang w:eastAsia="es-ES"/>
        </w:rPr>
      </w:pPr>
      <w:r w:rsidRPr="0088667B">
        <w:rPr>
          <w:lang w:eastAsia="es-ES"/>
        </w:rPr>
        <w:t>Después, el usuario debe seleccionar de qué términos se quiere estudiar la presencia. En este caso se le da al usuario dos opciones. La primera de ellas es simplemente elegir términos a estudiar escribiéndolos en formato JSON. Estos términos se meterán dentro de unas consultas genéricas para poder enviarlas al sistema externo. La otra opción es usada para mayor personalización de la prueba, en la que el usuario escribe directamente en el sistema las consultas ordenadas por términos que quiere probar contra el sistema. En este caso, el usuario debe escribir un número mayor de consultas, ya que serán las únicas que se envíen al sistema, y si usa demasiad</w:t>
      </w:r>
      <w:r w:rsidR="00960DEC">
        <w:rPr>
          <w:lang w:eastAsia="es-ES"/>
        </w:rPr>
        <w:t>o</w:t>
      </w:r>
      <w:r w:rsidRPr="0088667B">
        <w:rPr>
          <w:lang w:eastAsia="es-ES"/>
        </w:rPr>
        <w:t xml:space="preserve"> pocas, puede generar problemas con la caché. De esta manera, el usuario puede realizar una prueba más específica o más genérica contra el sistema, siempre centrado en algunos términos específicos que quiera probar.</w:t>
      </w:r>
    </w:p>
    <w:p w14:paraId="6308ECD5" w14:textId="77777777" w:rsidR="0088667B" w:rsidRPr="0088667B" w:rsidRDefault="0088667B" w:rsidP="0088667B">
      <w:pPr>
        <w:rPr>
          <w:lang w:eastAsia="es-ES"/>
        </w:rPr>
      </w:pPr>
      <w:r w:rsidRPr="0088667B">
        <w:rPr>
          <w:lang w:eastAsia="es-ES"/>
        </w:rPr>
        <w:t> </w:t>
      </w:r>
    </w:p>
    <w:p w14:paraId="687280B1" w14:textId="77777777" w:rsidR="0088667B" w:rsidRPr="0088667B" w:rsidRDefault="0088667B" w:rsidP="0088667B">
      <w:pPr>
        <w:rPr>
          <w:lang w:eastAsia="es-ES"/>
        </w:rPr>
      </w:pPr>
      <w:r w:rsidRPr="0088667B">
        <w:rPr>
          <w:lang w:eastAsia="es-ES"/>
        </w:rPr>
        <w:t>Una vez seleccionadas las consultas a enviar o los términos específicos que se quieren probar, el usuario deberá elegir cuántas pruebas se deben enviar en cada ronda y cuántas rondas se deben hacer como máximo si el sistema no consigue clasificar el término antes. Por último, ya que también se necesita mezclar las consultas de manera aleatoria, el usuario podrá o no elegir la semilla usada para esto para asegurar la reproducibilidad del experimento.</w:t>
      </w:r>
    </w:p>
    <w:p w14:paraId="0BBFF3ED" w14:textId="77777777" w:rsidR="0088667B" w:rsidRPr="0088667B" w:rsidRDefault="0088667B" w:rsidP="0088667B">
      <w:pPr>
        <w:rPr>
          <w:lang w:eastAsia="es-ES"/>
        </w:rPr>
      </w:pPr>
      <w:r w:rsidRPr="0088667B">
        <w:rPr>
          <w:lang w:eastAsia="es-ES"/>
        </w:rPr>
        <w:t> </w:t>
      </w:r>
    </w:p>
    <w:p w14:paraId="5DFD749B" w14:textId="04A01BCA" w:rsidR="0088667B" w:rsidRPr="0088667B" w:rsidRDefault="0088667B" w:rsidP="0088667B">
      <w:pPr>
        <w:rPr>
          <w:lang w:eastAsia="es-ES"/>
        </w:rPr>
      </w:pPr>
      <w:r w:rsidRPr="0088667B">
        <w:rPr>
          <w:lang w:eastAsia="es-ES"/>
        </w:rPr>
        <w:t xml:space="preserve">Cuando el usuario crea la inferencia, el backend guarda la solicitud y la envía al sistema de colas. El worker recupera el trabajo pendiente, carga la auditoría usada como calibración y empieza a lanzar las nuevas consultas contra el mismo sistema RAG objetivo. Cada medición queda guardada en la base de datos y asociada al término correspondiente. Una vez recogidos </w:t>
      </w:r>
      <w:r w:rsidRPr="0088667B">
        <w:rPr>
          <w:lang w:eastAsia="es-ES"/>
        </w:rPr>
        <w:lastRenderedPageBreak/>
        <w:t xml:space="preserve">los tiempos, la herramienta compara las nuevas mediciones con las fronteras temporales obtenidas en la auditoría previa. El objetivo es estimar si el nuevo término se comporta de forma más cercana a las consultas de alta presencia o baja presencia. Este resultado </w:t>
      </w:r>
      <w:r w:rsidR="00960DEC" w:rsidRPr="00960DEC">
        <w:rPr>
          <w:lang w:eastAsia="es-ES"/>
        </w:rPr>
        <w:t xml:space="preserve">no debe interpretarse como </w:t>
      </w:r>
      <w:r w:rsidR="00960DEC">
        <w:rPr>
          <w:lang w:eastAsia="es-ES"/>
        </w:rPr>
        <w:t>algo definitivo</w:t>
      </w:r>
      <w:r w:rsidRPr="0088667B">
        <w:rPr>
          <w:lang w:eastAsia="es-ES"/>
        </w:rPr>
        <w:t>, ya que se basa en la señal de latencia observada y en la estabilidad del sistema auditado.</w:t>
      </w:r>
    </w:p>
    <w:p w14:paraId="5F6F5046" w14:textId="77777777" w:rsidR="0088667B" w:rsidRPr="0088667B" w:rsidRDefault="0088667B" w:rsidP="0088667B">
      <w:pPr>
        <w:rPr>
          <w:lang w:eastAsia="es-ES"/>
        </w:rPr>
      </w:pPr>
      <w:r w:rsidRPr="0088667B">
        <w:rPr>
          <w:lang w:eastAsia="es-ES"/>
        </w:rPr>
        <w:t> </w:t>
      </w:r>
    </w:p>
    <w:p w14:paraId="4C6771D5" w14:textId="77777777" w:rsidR="0088667B" w:rsidRPr="0088667B" w:rsidRDefault="0088667B" w:rsidP="0088667B">
      <w:pPr>
        <w:rPr>
          <w:lang w:eastAsia="es-ES"/>
        </w:rPr>
      </w:pPr>
      <w:r w:rsidRPr="0088667B">
        <w:rPr>
          <w:lang w:eastAsia="es-ES"/>
        </w:rPr>
        <w:t>La Figura 4 muestra el flujo funcional de la inferencia de términos. En este caso, el proceso depende de una auditoría anterior, ya que sin esa referencia no existe una base temporal con la que comparar los nuevos términos.</w:t>
      </w:r>
    </w:p>
    <w:p w14:paraId="656462F8" w14:textId="77777777" w:rsidR="0041475A" w:rsidRDefault="0041475A" w:rsidP="0041475A">
      <w:pPr>
        <w:rPr>
          <w:lang w:eastAsia="es-ES"/>
        </w:rPr>
      </w:pPr>
    </w:p>
    <w:p w14:paraId="2D66AD1D" w14:textId="231A066C" w:rsidR="003433EC" w:rsidRDefault="003433EC" w:rsidP="0041475A">
      <w:pPr>
        <w:rPr>
          <w:lang w:eastAsia="es-ES"/>
        </w:rPr>
      </w:pPr>
      <w:r>
        <w:rPr>
          <w:noProof/>
          <w:lang w:eastAsia="es-ES"/>
        </w:rPr>
        <w:drawing>
          <wp:inline distT="0" distB="0" distL="0" distR="0" wp14:anchorId="1A9C51F0" wp14:editId="3875211F">
            <wp:extent cx="5731510" cy="4350385"/>
            <wp:effectExtent l="0" t="0" r="0" b="0"/>
            <wp:docPr id="147991805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918056" name="Imagen 147991805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4350385"/>
                    </a:xfrm>
                    <a:prstGeom prst="rect">
                      <a:avLst/>
                    </a:prstGeom>
                  </pic:spPr>
                </pic:pic>
              </a:graphicData>
            </a:graphic>
          </wp:inline>
        </w:drawing>
      </w:r>
    </w:p>
    <w:p w14:paraId="7D042878" w14:textId="1CD88554" w:rsidR="00156B61" w:rsidRPr="00156B61" w:rsidRDefault="00156B61" w:rsidP="00156B61">
      <w:pPr>
        <w:rPr>
          <w:lang w:eastAsia="es-ES"/>
        </w:rPr>
      </w:pPr>
      <w:r w:rsidRPr="00156B61">
        <w:rPr>
          <w:lang w:eastAsia="es-ES"/>
        </w:rPr>
        <w:t xml:space="preserve">Figura </w:t>
      </w:r>
      <w:r>
        <w:rPr>
          <w:lang w:eastAsia="es-ES"/>
        </w:rPr>
        <w:t>4</w:t>
      </w:r>
      <w:r w:rsidRPr="00156B61">
        <w:rPr>
          <w:lang w:eastAsia="es-ES"/>
        </w:rPr>
        <w:t>. Flujo funcional de inferencia de términos.</w:t>
      </w:r>
    </w:p>
    <w:p w14:paraId="6CD8710C" w14:textId="7B70AA30" w:rsidR="00C00F1F" w:rsidRDefault="00C00F1F" w:rsidP="00C95BB3">
      <w:pPr>
        <w:rPr>
          <w:lang w:eastAsia="es-ES"/>
        </w:rPr>
      </w:pPr>
    </w:p>
    <w:p w14:paraId="3187424D" w14:textId="34498012" w:rsidR="00C00F1F" w:rsidRDefault="00C00F1F" w:rsidP="00C95BB3">
      <w:pPr>
        <w:pStyle w:val="Ttulo2"/>
      </w:pPr>
      <w:r w:rsidRPr="00C00F1F">
        <w:t>4.4. Diseño del sistema de medición y análisis</w:t>
      </w:r>
    </w:p>
    <w:p w14:paraId="608A82CF" w14:textId="77777777" w:rsidR="00C95BB3" w:rsidRDefault="00C95BB3" w:rsidP="00C138B1">
      <w:pPr>
        <w:rPr>
          <w:lang w:eastAsia="es-ES"/>
        </w:rPr>
      </w:pPr>
    </w:p>
    <w:p w14:paraId="5180F246" w14:textId="77777777" w:rsidR="00A37ACC" w:rsidRPr="00A37ACC" w:rsidRDefault="00A37ACC" w:rsidP="00A37ACC">
      <w:pPr>
        <w:rPr>
          <w:lang w:eastAsia="es-ES"/>
        </w:rPr>
      </w:pPr>
      <w:r w:rsidRPr="00A37ACC">
        <w:rPr>
          <w:lang w:eastAsia="es-ES"/>
        </w:rPr>
        <w:t>El sistema de medición y análisis de resultados es muy importante, ya que necesita ser preciso y entregar al usuario todo lo necesario para el análisis en profundidad del ataque. La mayoría de métricas usadas por la herramienta vienen de la fase experimental explicada en el capítulo de pruebas. En ese apartado se justifica por qué se estudian variables como el p-value, la longitud de las consultas, el contenido de las mismas o el efecto de las mediciones repetidas.</w:t>
      </w:r>
    </w:p>
    <w:p w14:paraId="5ADB51AD" w14:textId="02B3E161" w:rsidR="00A37ACC" w:rsidRPr="00A37ACC" w:rsidRDefault="00A37ACC" w:rsidP="00A37ACC">
      <w:pPr>
        <w:rPr>
          <w:lang w:eastAsia="es-ES"/>
        </w:rPr>
      </w:pPr>
    </w:p>
    <w:p w14:paraId="2AD9496B" w14:textId="77777777" w:rsidR="00A37ACC" w:rsidRPr="00A37ACC" w:rsidRDefault="00A37ACC" w:rsidP="00A37ACC">
      <w:pPr>
        <w:pStyle w:val="Ttulo3"/>
      </w:pPr>
      <w:r w:rsidRPr="00A37ACC">
        <w:t>4.4.1. Medición temporal y procesamiento estadístico</w:t>
      </w:r>
    </w:p>
    <w:p w14:paraId="6CE2531A" w14:textId="1BB17A77" w:rsidR="00A37ACC" w:rsidRPr="00A37ACC" w:rsidRDefault="00A37ACC" w:rsidP="00A37ACC">
      <w:pPr>
        <w:rPr>
          <w:lang w:eastAsia="es-ES"/>
        </w:rPr>
      </w:pPr>
    </w:p>
    <w:p w14:paraId="419B065B" w14:textId="77777777" w:rsidR="00A37ACC" w:rsidRPr="00A37ACC" w:rsidRDefault="00A37ACC" w:rsidP="00A37ACC">
      <w:pPr>
        <w:rPr>
          <w:lang w:eastAsia="es-ES"/>
        </w:rPr>
      </w:pPr>
      <w:r w:rsidRPr="00A37ACC">
        <w:rPr>
          <w:lang w:eastAsia="es-ES"/>
        </w:rPr>
        <w:t xml:space="preserve">La métrica principal de la herramienta es el Time-to-First-Byte, que es el tiempo que pasa desde que la herramienta envía la consulta hasta que recibe el primer byte de respuesta del sistema auditado. Esta métrica ha sido elegida por encima del tiempo total de respuesta, intentando </w:t>
      </w:r>
      <w:r w:rsidRPr="00A37ACC">
        <w:rPr>
          <w:lang w:eastAsia="es-ES"/>
        </w:rPr>
        <w:lastRenderedPageBreak/>
        <w:t>reducir una parte del ruido de red. Pero, como se ha mencionado anteriormente, esta medición sigue incluyendo tiempos como el de la vectorización de la consulta, la recuperación de documentos o la generación de la respuesta, entre otros. Esto hace que la medida tenga ruido, pero también la convierte en una métrica realista, ya que es observable desde fuera y no requiere acceso interno al sistema RAG.</w:t>
      </w:r>
    </w:p>
    <w:p w14:paraId="734F98E9" w14:textId="27665401" w:rsidR="00A37ACC" w:rsidRPr="00A37ACC" w:rsidRDefault="00A37ACC" w:rsidP="00A37ACC">
      <w:pPr>
        <w:rPr>
          <w:lang w:eastAsia="es-ES"/>
        </w:rPr>
      </w:pPr>
    </w:p>
    <w:p w14:paraId="4FAA2A44" w14:textId="77777777" w:rsidR="00A37ACC" w:rsidRPr="00A37ACC" w:rsidRDefault="00A37ACC" w:rsidP="00A37ACC">
      <w:pPr>
        <w:rPr>
          <w:lang w:eastAsia="es-ES"/>
        </w:rPr>
      </w:pPr>
      <w:r w:rsidRPr="00A37ACC">
        <w:rPr>
          <w:lang w:eastAsia="es-ES"/>
        </w:rPr>
        <w:t>Los resultados temporales generados por cada consulta se guardan individualmente junto a datos como la consulta enviada, la frecuencia, la longitud, el target, el estado HTTP, los tiempos medidos y si se ha producido un error. Esta decisión evita que la herramienta dependa solo de medias finales, ya que al conservar cada medición, se puede revisar la distribución completa y detectar picos o valores extraños. En el caso de la inferencia de términos, las mediciones se guardan también asociadas al término que se está evaluando, lo que permite saber qué tiempos pertenecen a cada término y compararlos después con las fronteras temporales obtenidas en la auditoría previa.</w:t>
      </w:r>
    </w:p>
    <w:p w14:paraId="4E2443DA" w14:textId="2A916898" w:rsidR="00A37ACC" w:rsidRPr="00A37ACC" w:rsidRDefault="00A37ACC" w:rsidP="00A37ACC">
      <w:pPr>
        <w:rPr>
          <w:lang w:eastAsia="es-ES"/>
        </w:rPr>
      </w:pPr>
    </w:p>
    <w:p w14:paraId="604BD12B" w14:textId="34385A7B" w:rsidR="00A37ACC" w:rsidRPr="00A37ACC" w:rsidRDefault="00A37ACC" w:rsidP="00A37ACC">
      <w:pPr>
        <w:rPr>
          <w:lang w:eastAsia="es-ES"/>
        </w:rPr>
      </w:pPr>
      <w:r w:rsidRPr="00A37ACC">
        <w:rPr>
          <w:lang w:eastAsia="es-ES"/>
        </w:rPr>
        <w:t xml:space="preserve">Con estos resultados, una vez terminada la auditoría, la herramienta agrupa las mediciones según las etiquetas del dataset para poder comparar las consultas de alta frecuencia frente a las de baja frecuencia, o las consultas cortas frente a las largas. La herramienta calcula métricas como la media, la mediana, la desviación típica y los percentiles para entender cómo se comporta cada grupo. El uso de percentiles permite observar si existen valores extremos que puedan alterar la interpretación de los datos, ya que estos se pueden generar por razones varias, como sobrecargas momentáneas del sistema atacado. Además, para generar una comparación estadística de diferentes grupos, la herramienta calcula el p-value asociado a una prueba estadística, el cual permite estudiar si la diferencia observada entre dos distribuciones tiene suficiente peso o si </w:t>
      </w:r>
      <w:r>
        <w:rPr>
          <w:lang w:eastAsia="es-ES"/>
        </w:rPr>
        <w:t>pudiera</w:t>
      </w:r>
      <w:r w:rsidRPr="00A37ACC">
        <w:rPr>
          <w:lang w:eastAsia="es-ES"/>
        </w:rPr>
        <w:t xml:space="preserve"> explicarse por ruido normal del sistema. El sistema muestra estos resultados de forma agregada para que el auditor pueda interpretar la prueba sin revisar manualmente cada petición. Si el p-value es bajo y las distribuciones presentan separación, la evidencia temporal será más fuerte. Si los grupos se solapan o el p-value es alto, la herramienta mostrará que la señal obtenida es débil o insuficiente.</w:t>
      </w:r>
    </w:p>
    <w:p w14:paraId="57A449B1" w14:textId="338C5B25" w:rsidR="00A37ACC" w:rsidRPr="00A37ACC" w:rsidRDefault="00A37ACC" w:rsidP="00A37ACC">
      <w:pPr>
        <w:rPr>
          <w:lang w:eastAsia="es-ES"/>
        </w:rPr>
      </w:pPr>
    </w:p>
    <w:p w14:paraId="54ABFACB" w14:textId="77777777" w:rsidR="00A37ACC" w:rsidRPr="00A37ACC" w:rsidRDefault="00A37ACC" w:rsidP="00A37ACC">
      <w:pPr>
        <w:pStyle w:val="Ttulo3"/>
      </w:pPr>
      <w:r w:rsidRPr="00A37ACC">
        <w:t>4.4.2. Análisis para inferencia de términos</w:t>
      </w:r>
    </w:p>
    <w:p w14:paraId="64C1225F" w14:textId="7F81D9C5" w:rsidR="00A37ACC" w:rsidRPr="00A37ACC" w:rsidRDefault="00A37ACC" w:rsidP="00A37ACC">
      <w:pPr>
        <w:rPr>
          <w:lang w:eastAsia="es-ES"/>
        </w:rPr>
      </w:pPr>
    </w:p>
    <w:p w14:paraId="560FEB27" w14:textId="0B2413C7" w:rsidR="00960DEC" w:rsidRDefault="00A37ACC" w:rsidP="00A37ACC">
      <w:pPr>
        <w:rPr>
          <w:lang w:eastAsia="es-ES"/>
        </w:rPr>
      </w:pPr>
      <w:r w:rsidRPr="00A37ACC">
        <w:rPr>
          <w:lang w:eastAsia="es-ES"/>
        </w:rPr>
        <w:t>La inferencia de términos se apoya en los resultados de una auditoría anterior, ya sea mediante una guardada en el sistema o un archivo CSV con los datos necesarios, la cual funciona como calibración, ya que contiene las distribuciones temporales de referencia para un target concreto. A partir de esas distribuciones, la herramienta construye unas fronteras temporales que permiten comparar nuevas consultas.</w:t>
      </w:r>
      <w:r w:rsidR="000170A2">
        <w:rPr>
          <w:lang w:eastAsia="es-ES"/>
        </w:rPr>
        <w:t xml:space="preserve"> </w:t>
      </w:r>
      <w:r w:rsidR="00960DEC" w:rsidRPr="00960DEC">
        <w:rPr>
          <w:lang w:eastAsia="es-ES"/>
        </w:rPr>
        <w:t>Para construir estas fronteras, la herramienta toma como referencia las mediciones de la auditoría previa y calcula una separación entre los grupos de alta y baja presencia. Esta separación funciona como umbral temporal para comparar las nuevas mediciones. También se contempla una zona intermedia en la que la clasificación no se considera suficientemente clara, evitando forzar una decisión cuando los tiempos están demasiado cerca de la frontera.</w:t>
      </w:r>
    </w:p>
    <w:p w14:paraId="6019E1B3" w14:textId="77777777" w:rsidR="00960DEC" w:rsidRPr="00A37ACC" w:rsidRDefault="00960DEC" w:rsidP="00A37ACC">
      <w:pPr>
        <w:rPr>
          <w:lang w:eastAsia="es-ES"/>
        </w:rPr>
      </w:pPr>
    </w:p>
    <w:p w14:paraId="7BEEFEBA" w14:textId="59AB9C9B" w:rsidR="00A37ACC" w:rsidRPr="00A37ACC" w:rsidRDefault="00A37ACC" w:rsidP="00A37ACC">
      <w:pPr>
        <w:rPr>
          <w:lang w:eastAsia="es-ES"/>
        </w:rPr>
      </w:pPr>
      <w:r w:rsidRPr="00A37ACC">
        <w:rPr>
          <w:lang w:eastAsia="es-ES"/>
        </w:rPr>
        <w:t>El objetivo de este flujo es probar la frecuencia de algunos términos en el sistema de una forma más rápida que la realización de una auditoría completa. Para ello, el usuario introduce los términos o consultas que quiere estudiar y la herramienta lanza nuevas mediciones contra el mismo sistema RAG. Cada término se mide varias veces para intentar evitar el ruido al máximo, además, el valor medido es el Time-to-First-Byte, igual que en la auditoría</w:t>
      </w:r>
      <w:r w:rsidR="000170A2">
        <w:rPr>
          <w:lang w:eastAsia="es-ES"/>
        </w:rPr>
        <w:t>.</w:t>
      </w:r>
      <w:r w:rsidRPr="00A37ACC">
        <w:rPr>
          <w:lang w:eastAsia="es-ES"/>
        </w:rPr>
        <w:t xml:space="preserve"> Con estas mediciones, la herramienta compara cada término con la calibración previa. Si la mediana de las nuevas mediciones se acerca más al comportamiento de las consultas de alta presencia, el </w:t>
      </w:r>
      <w:r w:rsidRPr="00A37ACC">
        <w:rPr>
          <w:lang w:eastAsia="es-ES"/>
        </w:rPr>
        <w:lastRenderedPageBreak/>
        <w:t>término se clasificará como probablemente presente. Si se acercan más al comportamiento de baja presencia, se clasificará como término probablemente ausente. Cuando los tiempos quedan entre ambas zonas o no existe separación suficiente, la clasificación del término es no concluyente.</w:t>
      </w:r>
    </w:p>
    <w:p w14:paraId="1AAF0F4C" w14:textId="4D61CA9B" w:rsidR="00A37ACC" w:rsidRPr="00A37ACC" w:rsidRDefault="00A37ACC" w:rsidP="00A37ACC">
      <w:pPr>
        <w:rPr>
          <w:lang w:eastAsia="es-ES"/>
        </w:rPr>
      </w:pPr>
    </w:p>
    <w:p w14:paraId="038BC63E" w14:textId="30FE02A1" w:rsidR="004A2F96" w:rsidRDefault="00A37ACC" w:rsidP="00A37ACC">
      <w:pPr>
        <w:rPr>
          <w:lang w:eastAsia="es-ES"/>
        </w:rPr>
      </w:pPr>
      <w:r w:rsidRPr="00A37ACC">
        <w:rPr>
          <w:lang w:eastAsia="es-ES"/>
        </w:rPr>
        <w:t>Este análisis depende mucho de la calidad de la auditoría usada como referencia. Si la auditoría previa no muestra diferencias claras entre grupos, la inferencia de términos tendrá menor valor. También depende de que el target se mantenga estable entre la auditoría y la inferencia. Si el sistema modifica distintas cosas, como su carga o su caché, las fronteras temporales pueden dejar de representar correctamente el comportamiento del entorno. Por este motivo, el resultado de la inferencia se plantea como una estimación basada en las mediciones obtenidas y en la comparación con la auditoría previa. Su valor está en permitir que el auditor pruebe nuevos términos sin tener que reconstruir todo el dataset inicial, manteniendo una base estadística para interpretar los tiempos.</w:t>
      </w:r>
    </w:p>
    <w:p w14:paraId="67C7A365" w14:textId="77777777" w:rsidR="004A2F96" w:rsidRDefault="004A2F96" w:rsidP="00A37ACC">
      <w:pPr>
        <w:rPr>
          <w:lang w:eastAsia="es-ES"/>
        </w:rPr>
      </w:pPr>
    </w:p>
    <w:p w14:paraId="6FB1AE98" w14:textId="246C16F8" w:rsidR="004A2F96" w:rsidRDefault="004A2F96" w:rsidP="00BF2BC8">
      <w:pPr>
        <w:pStyle w:val="Ttulo2"/>
      </w:pPr>
      <w:r w:rsidRPr="004A2F96">
        <w:t xml:space="preserve">4.5. </w:t>
      </w:r>
      <w:r w:rsidR="00BF2BC8">
        <w:t xml:space="preserve">Diseño de persistencia y resultados </w:t>
      </w:r>
    </w:p>
    <w:p w14:paraId="08FA3928" w14:textId="55AB7820" w:rsidR="00AD071E" w:rsidRPr="00AD071E" w:rsidRDefault="00AD071E" w:rsidP="00AD071E">
      <w:pPr>
        <w:rPr>
          <w:lang w:eastAsia="es-ES"/>
        </w:rPr>
      </w:pPr>
    </w:p>
    <w:p w14:paraId="026F60A4" w14:textId="2FC9473C" w:rsidR="00AD071E" w:rsidRDefault="00AD071E" w:rsidP="00AD071E">
      <w:pPr>
        <w:rPr>
          <w:lang w:eastAsia="es-ES"/>
        </w:rPr>
      </w:pPr>
      <w:r w:rsidRPr="00AD071E">
        <w:rPr>
          <w:lang w:eastAsia="es-ES"/>
        </w:rPr>
        <w:t xml:space="preserve">El diseño de una base de datos bien estructurada y optimizada ayuda a mejorar el funcionamiento de cualquier sistema. Con este se toman decisiones tan importantes como qué datos deben tener persistencia y cuáles no, o de qué forma deben estructurarse los datos para que su accesibilidad, guardado, modificación y eliminación sean óptimas. En este caso, la herramienta necesita guardar la información generada en cada prueba de forma optimizada, ya que tanto las auditorías como las inferencias de términos pueden producir muchas mediciones individuales. El diseño incluye una base de datos con diferentes tablas en las que se almacenan los elementos principales del sistema: </w:t>
      </w:r>
      <w:r w:rsidR="00E0618A">
        <w:rPr>
          <w:lang w:eastAsia="es-ES"/>
        </w:rPr>
        <w:t xml:space="preserve">usuarios, </w:t>
      </w:r>
      <w:r w:rsidRPr="00AD071E">
        <w:rPr>
          <w:lang w:eastAsia="es-ES"/>
        </w:rPr>
        <w:t>targets, datasets, auditorías, mediciones, inferencias y resultados asociados. De este modo, la persistencia permite que el usuario no tenga que repetir una acción varias veces si apaga el sistema, haciendo el uso de dataset o targets insertados con anterioridad y la consulta de pruebas anteriores posible.</w:t>
      </w:r>
    </w:p>
    <w:p w14:paraId="7DC04573" w14:textId="77777777" w:rsidR="00E0618A" w:rsidRDefault="00E0618A" w:rsidP="00AD071E">
      <w:pPr>
        <w:rPr>
          <w:lang w:eastAsia="es-ES"/>
        </w:rPr>
      </w:pPr>
    </w:p>
    <w:p w14:paraId="1D63B916" w14:textId="18D1688A" w:rsidR="00E0618A" w:rsidRDefault="00E0618A" w:rsidP="00AD071E">
      <w:pPr>
        <w:rPr>
          <w:lang w:eastAsia="es-ES"/>
        </w:rPr>
      </w:pPr>
      <w:r w:rsidRPr="00E0618A">
        <w:rPr>
          <w:lang w:eastAsia="es-ES"/>
        </w:rPr>
        <w:t>Junto a la base de datos principal, la herramienta cuenta con un sistema de persistencia temporal asociado a la cola de trabajos. Este componente se encarga de almacenar auditorías e inferencias pendientes hasta que el worker pueda procesarlas. Su función no es conservar resultados finales ni datos históricos, sino coordinar la ejecución asíncrona de las pruebas. Por este motivo, no aparece como una entidad del modelo relacional, ya que los datos importantes de cada auditoría se guardan finalmente en las tablas de sesiones, resultados y mediciones.</w:t>
      </w:r>
    </w:p>
    <w:p w14:paraId="6C6C0525" w14:textId="77777777" w:rsidR="00763292" w:rsidRDefault="00763292" w:rsidP="00AD071E">
      <w:pPr>
        <w:rPr>
          <w:lang w:eastAsia="es-ES"/>
        </w:rPr>
      </w:pPr>
    </w:p>
    <w:p w14:paraId="53CD9951" w14:textId="0B65EC58" w:rsidR="00763292" w:rsidRPr="00763292" w:rsidRDefault="00E0618A" w:rsidP="00763292">
      <w:pPr>
        <w:rPr>
          <w:lang w:eastAsia="es-ES"/>
        </w:rPr>
      </w:pPr>
      <w:r>
        <w:rPr>
          <w:lang w:eastAsia="es-ES"/>
        </w:rPr>
        <w:t>La tabla de usuarios</w:t>
      </w:r>
      <w:r w:rsidR="00763292" w:rsidRPr="00763292">
        <w:rPr>
          <w:lang w:eastAsia="es-ES"/>
        </w:rPr>
        <w:t xml:space="preserve"> en el diseño actual no se relaciona directamente con el resto de entidades del modelo</w:t>
      </w:r>
      <w:r>
        <w:rPr>
          <w:lang w:eastAsia="es-ES"/>
        </w:rPr>
        <w:t>, y</w:t>
      </w:r>
      <w:r w:rsidR="00763292" w:rsidRPr="00763292">
        <w:rPr>
          <w:lang w:eastAsia="es-ES"/>
        </w:rPr>
        <w:t>a que esta herramienta está pensada para el despliegue en un solo ordenador, no es necesario comprobar roles</w:t>
      </w:r>
      <w:r>
        <w:rPr>
          <w:lang w:eastAsia="es-ES"/>
        </w:rPr>
        <w:t xml:space="preserve"> al solo existir </w:t>
      </w:r>
      <w:r w:rsidR="00763292" w:rsidRPr="00763292">
        <w:rPr>
          <w:lang w:eastAsia="es-ES"/>
        </w:rPr>
        <w:t>el usuario administrador. Igualmente, esta tabla tiene sentido para que el sistema tenga una autenticación y de esta manera que no cualquier persona pueda usar el sistema si se deja funcionando en un ordenador. Esta autenticación se implementa de forma profesional con el uso de cookies almacenadas en el navegador que caducan con el tiempo y que se comprueban en cada llamada al sistema, protegiendo el uso de las API de usuarios no autenticados. Además, por seguridad, se siguen reglas básicas</w:t>
      </w:r>
      <w:r w:rsidR="008C3975">
        <w:rPr>
          <w:lang w:eastAsia="es-ES"/>
        </w:rPr>
        <w:t xml:space="preserve"> </w:t>
      </w:r>
      <w:r w:rsidR="00763292" w:rsidRPr="00763292">
        <w:rPr>
          <w:lang w:eastAsia="es-ES"/>
        </w:rPr>
        <w:t>como realizar el hash de las contraseñas para guardarlas</w:t>
      </w:r>
      <w:r w:rsidR="008C3975">
        <w:rPr>
          <w:lang w:eastAsia="es-ES"/>
        </w:rPr>
        <w:t>, ya que, aunque ahora mismo la herramienta solo tiene el usuario administrador, así se evita</w:t>
      </w:r>
      <w:r w:rsidR="008C3975" w:rsidRPr="008C3975">
        <w:rPr>
          <w:lang w:eastAsia="es-ES"/>
        </w:rPr>
        <w:t xml:space="preserve"> almacenar credenciales en texto plano y </w:t>
      </w:r>
      <w:r w:rsidR="008C3975">
        <w:rPr>
          <w:lang w:eastAsia="es-ES"/>
        </w:rPr>
        <w:t>se deja</w:t>
      </w:r>
      <w:r w:rsidR="008C3975" w:rsidRPr="008C3975">
        <w:rPr>
          <w:lang w:eastAsia="es-ES"/>
        </w:rPr>
        <w:t xml:space="preserve"> preparada la herramienta para una futura gestión de usuarios.</w:t>
      </w:r>
    </w:p>
    <w:p w14:paraId="05DB3465" w14:textId="7C2C970B" w:rsidR="00AD071E" w:rsidRPr="00AD071E" w:rsidRDefault="00AD071E" w:rsidP="00AD071E">
      <w:pPr>
        <w:rPr>
          <w:lang w:eastAsia="es-ES"/>
        </w:rPr>
      </w:pPr>
    </w:p>
    <w:p w14:paraId="51234466" w14:textId="0BDEB1B0" w:rsidR="00AD071E" w:rsidRDefault="00AD071E" w:rsidP="00AD071E">
      <w:pPr>
        <w:rPr>
          <w:lang w:eastAsia="es-ES"/>
        </w:rPr>
      </w:pPr>
      <w:r w:rsidRPr="00AD071E">
        <w:rPr>
          <w:lang w:eastAsia="es-ES"/>
        </w:rPr>
        <w:t xml:space="preserve">Para la persistencia de targets, se guarda la información necesaria para comunicarse con el sistema externo, que en este caso es: el endpoint, los headers, la plantilla de petición, el timeout </w:t>
      </w:r>
      <w:r w:rsidRPr="00AD071E">
        <w:rPr>
          <w:lang w:eastAsia="es-ES"/>
        </w:rPr>
        <w:lastRenderedPageBreak/>
        <w:t xml:space="preserve">de la comunicación y la necesidad de verificar o no la comunicación TLS. Además de esta información estrictamente necesaria para que el sistema se comunique con el endpoint externo, se guardan otros datos para facilidad del sistema, como un nombre y un id asociado al target. Esta tabla hace posible que un mismo entorno pueda probarse con distintos datasets o que se puedan repetir pruebas en momentos diferentes, </w:t>
      </w:r>
      <w:r w:rsidR="008C3975" w:rsidRPr="008C3975">
        <w:rPr>
          <w:lang w:eastAsia="es-ES"/>
        </w:rPr>
        <w:t>ya que el target no queda ligado a una única auditoría ni a un único dataset.</w:t>
      </w:r>
    </w:p>
    <w:p w14:paraId="1D41038B" w14:textId="77777777" w:rsidR="008C3975" w:rsidRPr="00AD071E" w:rsidRDefault="008C3975" w:rsidP="00AD071E">
      <w:pPr>
        <w:rPr>
          <w:lang w:eastAsia="es-ES"/>
        </w:rPr>
      </w:pPr>
    </w:p>
    <w:p w14:paraId="5103CF40" w14:textId="72662F4D" w:rsidR="00AD071E" w:rsidRPr="00AD071E" w:rsidRDefault="00AD071E" w:rsidP="00AD071E">
      <w:pPr>
        <w:rPr>
          <w:lang w:eastAsia="es-ES"/>
        </w:rPr>
      </w:pPr>
      <w:r w:rsidRPr="00AD071E">
        <w:rPr>
          <w:lang w:eastAsia="es-ES"/>
        </w:rPr>
        <w:t>En cuanto a los datasets, también se guardan de forma independiente para conseguir el mismo comportamiento, en el que un dataset se pueda usar en varias auditorías y contra distintos targets. Al mantenerlo separado de la auditoría, la herramienta permite comparar cómo se comporta una misma batería de consultas en varios sistemas RAG. También permite revisar qué consultas forman parte de la prueba y qué etiquetas tiene cada una. En este caso, los archivos de datasets se ha decidido que se guarden como archivos en vez de guardar fila por fila el contenido en la base de datos; con esto simplificamos el proceso, solo necesitando guardar el path donde el archivo queda guardado en el sistema una vez este haya sido comprobado y se verifique que tiene un formato correcto.</w:t>
      </w:r>
      <w:r w:rsidR="00763292">
        <w:rPr>
          <w:lang w:eastAsia="es-ES"/>
        </w:rPr>
        <w:t xml:space="preserve"> </w:t>
      </w:r>
      <w:r w:rsidR="00763292" w:rsidRPr="00763292">
        <w:rPr>
          <w:lang w:eastAsia="es-ES"/>
        </w:rPr>
        <w:t xml:space="preserve">Junto a esta ruta se guarda también el nombre original del archivo subido </w:t>
      </w:r>
      <w:r w:rsidR="00763292">
        <w:rPr>
          <w:lang w:eastAsia="es-ES"/>
        </w:rPr>
        <w:t xml:space="preserve">que </w:t>
      </w:r>
      <w:r w:rsidR="00763292" w:rsidRPr="00763292">
        <w:rPr>
          <w:lang w:eastAsia="es-ES"/>
        </w:rPr>
        <w:t>facilita reconocer el fichero usado por el usuario.</w:t>
      </w:r>
      <w:r w:rsidRPr="00AD071E">
        <w:rPr>
          <w:lang w:eastAsia="es-ES"/>
        </w:rPr>
        <w:t xml:space="preserve"> Además, guardaremos el ID y el número de queries del archivo para poder acceder a esos datos de forma más rápida y usarlos en la interfaz de usuario para una visualización rápida del contenido del dataset.</w:t>
      </w:r>
    </w:p>
    <w:p w14:paraId="1A32AE0F" w14:textId="034B83B6" w:rsidR="00AD071E" w:rsidRPr="00AD071E" w:rsidRDefault="00AD071E" w:rsidP="00AD071E">
      <w:pPr>
        <w:rPr>
          <w:lang w:eastAsia="es-ES"/>
        </w:rPr>
      </w:pPr>
    </w:p>
    <w:p w14:paraId="254C26D4" w14:textId="77777777" w:rsidR="00AD071E" w:rsidRPr="00AD071E" w:rsidRDefault="00AD071E" w:rsidP="00AD071E">
      <w:pPr>
        <w:rPr>
          <w:lang w:eastAsia="es-ES"/>
        </w:rPr>
      </w:pPr>
      <w:r w:rsidRPr="00AD071E">
        <w:rPr>
          <w:lang w:eastAsia="es-ES"/>
        </w:rPr>
        <w:t>Las auditorías necesitan un funcionamiento algo más complejo, ya que estas necesitan varias relaciones con otras tablas en la base de datos. Además, cada auditoría genera n resultados, por lo que es importante separar la sesión de auditoría y sus resultados en dos tablas para no saturar la tabla de las sesiones, que es la que utilizaremos para la visualización rápida de los datos.</w:t>
      </w:r>
    </w:p>
    <w:p w14:paraId="757A6163" w14:textId="77777777" w:rsidR="00AD071E" w:rsidRPr="00AD071E" w:rsidRDefault="00AD071E" w:rsidP="00AD071E">
      <w:pPr>
        <w:rPr>
          <w:lang w:eastAsia="es-ES"/>
        </w:rPr>
      </w:pPr>
      <w:r w:rsidRPr="00AD071E">
        <w:rPr>
          <w:lang w:eastAsia="es-ES"/>
        </w:rPr>
        <w:t>Cuando se crea una auditoría, el sistema guarda una sesión propia con su configuración que contiene: el ID del target seleccionado, el ID del dataset usado, el status actual de la sesión que al inicio será pending, ya que simplemente quedará encolado a la espera del worker, la seed aleatoria usada, el número de consultas de calibración, el progreso actual y el progreso total.</w:t>
      </w:r>
    </w:p>
    <w:p w14:paraId="72F71304" w14:textId="6D08BD1A" w:rsidR="00AD071E" w:rsidRPr="00AD071E" w:rsidRDefault="00AD071E" w:rsidP="00AD071E">
      <w:pPr>
        <w:rPr>
          <w:lang w:eastAsia="es-ES"/>
        </w:rPr>
      </w:pPr>
    </w:p>
    <w:p w14:paraId="0BA16AA1" w14:textId="19F2BFA5" w:rsidR="00AD071E" w:rsidRPr="00AD071E" w:rsidRDefault="00AD071E" w:rsidP="00AD071E">
      <w:pPr>
        <w:rPr>
          <w:lang w:eastAsia="es-ES"/>
        </w:rPr>
      </w:pPr>
      <w:r w:rsidRPr="00AD071E">
        <w:rPr>
          <w:lang w:eastAsia="es-ES"/>
        </w:rPr>
        <w:t xml:space="preserve">Durante la prueba, el worker va registrando cada medición individual en la base de datos. Estas se guardan en la tabla de resultados de las auditorías y van asociadas a la sesión de auditoría en la que se realizan. Para poder interpretar correctamente los resultados, se guardan los siguientes datos junto al Time-to-First-Byte, que es el dato principal de medición: </w:t>
      </w:r>
      <w:r w:rsidR="00DC5F28" w:rsidRPr="00DC5F28">
        <w:rPr>
          <w:lang w:eastAsia="es-ES"/>
        </w:rPr>
        <w:t>índice de consulta, consulta enviada, frecuencia, longitud, código HTTP, tamaño de la respuesta, si la petición ha producido error, tipo de error, mensaje de error y fecha exacta de la medición</w:t>
      </w:r>
      <w:r w:rsidR="00DC5F28">
        <w:rPr>
          <w:lang w:eastAsia="es-ES"/>
        </w:rPr>
        <w:t xml:space="preserve"> y </w:t>
      </w:r>
      <w:r w:rsidRPr="00AD071E">
        <w:rPr>
          <w:lang w:eastAsia="es-ES"/>
        </w:rPr>
        <w:t>el tiempo completo de respuesta que se guarda y muestra para analizar si ha habido mucho ruido de red. Es importante guardar cada medición de forma individual porque el análisis de los datos muestra una distribución de los tiempos obtenidos.</w:t>
      </w:r>
    </w:p>
    <w:p w14:paraId="4A8464CD" w14:textId="7BCC709A" w:rsidR="00AD071E" w:rsidRPr="00AD071E" w:rsidRDefault="00AD071E" w:rsidP="00AD071E">
      <w:pPr>
        <w:rPr>
          <w:lang w:eastAsia="es-ES"/>
        </w:rPr>
      </w:pPr>
    </w:p>
    <w:p w14:paraId="541BDCCB" w14:textId="528CC6E5" w:rsidR="00AD071E" w:rsidRPr="00AD071E" w:rsidRDefault="00AD071E" w:rsidP="00AD071E">
      <w:pPr>
        <w:rPr>
          <w:lang w:eastAsia="es-ES"/>
        </w:rPr>
      </w:pPr>
      <w:r w:rsidRPr="00AD071E">
        <w:rPr>
          <w:lang w:eastAsia="es-ES"/>
        </w:rPr>
        <w:t>En el caso de la inferencia de términos, el sistema también guarda la sesión de inferencia por separado de sus resultados por la misma explicación que en la auditoría. En este caso, para guardar la sesión, necesitamos: el target usado, la auditoría o CSV de calibración, el tipo de fuente, los términos o consultas evaluados que se guardarán en el mismo campo normalizado, número de pruebas por término y el máximo de intentos.</w:t>
      </w:r>
      <w:r w:rsidR="00DC5F28">
        <w:rPr>
          <w:lang w:eastAsia="es-ES"/>
        </w:rPr>
        <w:t xml:space="preserve"> </w:t>
      </w:r>
      <w:r w:rsidR="00DC5F28" w:rsidRPr="00DC5F28">
        <w:rPr>
          <w:lang w:eastAsia="es-ES"/>
        </w:rPr>
        <w:t>Si la calibración viene de una auditoría del sistema, se conserva su identificador. Si viene de un CSV externo, ese identificador queda vacío y la referencia se obtiene del propio archivo cargado. La sesión también guarda el perfil de calibración generado, el progreso de ejecución, la semilla aleatoria</w:t>
      </w:r>
      <w:r w:rsidR="008C6B05">
        <w:rPr>
          <w:lang w:eastAsia="es-ES"/>
        </w:rPr>
        <w:t xml:space="preserve"> y los</w:t>
      </w:r>
      <w:r w:rsidR="00DC5F28" w:rsidRPr="00DC5F28">
        <w:rPr>
          <w:lang w:eastAsia="es-ES"/>
        </w:rPr>
        <w:t xml:space="preserve"> errores.</w:t>
      </w:r>
    </w:p>
    <w:p w14:paraId="4BF24D29" w14:textId="1A3B9B95" w:rsidR="00AD071E" w:rsidRPr="00AD071E" w:rsidRDefault="00AD071E" w:rsidP="00AD071E">
      <w:pPr>
        <w:rPr>
          <w:lang w:eastAsia="es-ES"/>
        </w:rPr>
      </w:pPr>
    </w:p>
    <w:p w14:paraId="11524A71" w14:textId="77777777" w:rsidR="00D05D63" w:rsidRDefault="00AD071E" w:rsidP="00AD071E">
      <w:pPr>
        <w:rPr>
          <w:lang w:eastAsia="es-ES"/>
        </w:rPr>
      </w:pPr>
      <w:r w:rsidRPr="00AD071E">
        <w:rPr>
          <w:lang w:eastAsia="es-ES"/>
        </w:rPr>
        <w:lastRenderedPageBreak/>
        <w:t xml:space="preserve">Para guardar los términos de la inferencia, en este caso necesitamos hacerlo un poco más complejo para mejorar la optimización, ya que en este caso cada término probado puede tener n pruebas, por lo que necesitamos separar los resultados entre una tabla para los términos que irán unidos a la sesión en la que se prueban y otra para guardar todas las mediciones asociadas, cada una al id del término que se ha probado. En la tabla de resultados </w:t>
      </w:r>
      <w:r w:rsidR="00D05D63" w:rsidRPr="00D05D63">
        <w:rPr>
          <w:lang w:eastAsia="es-ES"/>
        </w:rPr>
        <w:t xml:space="preserve">se guarda </w:t>
      </w:r>
      <w:r w:rsidR="00D05D63" w:rsidRPr="00AD071E">
        <w:rPr>
          <w:lang w:eastAsia="es-ES"/>
        </w:rPr>
        <w:t>el ID de la sesión, el término que se prueba, su clasificación</w:t>
      </w:r>
      <w:r w:rsidR="00D05D63">
        <w:rPr>
          <w:lang w:eastAsia="es-ES"/>
        </w:rPr>
        <w:t>,</w:t>
      </w:r>
      <w:r w:rsidR="00D05D63" w:rsidRPr="00AD071E">
        <w:rPr>
          <w:lang w:eastAsia="es-ES"/>
        </w:rPr>
        <w:t xml:space="preserve"> que se irá actualizando a medida que avance la prueba</w:t>
      </w:r>
      <w:r w:rsidR="00D05D63">
        <w:rPr>
          <w:lang w:eastAsia="es-ES"/>
        </w:rPr>
        <w:t>,</w:t>
      </w:r>
      <w:r w:rsidR="00D05D63" w:rsidRPr="00AD071E">
        <w:rPr>
          <w:lang w:eastAsia="es-ES"/>
        </w:rPr>
        <w:t xml:space="preserve"> la media del Time-to-First-Byte</w:t>
      </w:r>
      <w:r w:rsidR="00D05D63">
        <w:rPr>
          <w:lang w:eastAsia="es-ES"/>
        </w:rPr>
        <w:t>,</w:t>
      </w:r>
      <w:r w:rsidR="00D05D63" w:rsidRPr="00D05D63">
        <w:rPr>
          <w:lang w:eastAsia="es-ES"/>
        </w:rPr>
        <w:t xml:space="preserve"> si el término actúa como control, la desviación típica observada, el número de mediciones válidas, el total de mediciones realizadas, la distancia respecto a la frontera temporal y la referencia más cercana usada para clasificarlo. Estos campos son importantes porque permiten entender por qué un término ha sido clasificado de una forma concreta y si esa clasificación se apoya en suficientes mediciones o está afectada por errores.</w:t>
      </w:r>
      <w:r w:rsidR="00D05D63">
        <w:rPr>
          <w:lang w:eastAsia="es-ES"/>
        </w:rPr>
        <w:t xml:space="preserve"> </w:t>
      </w:r>
    </w:p>
    <w:p w14:paraId="6709F203" w14:textId="77777777" w:rsidR="00D05D63" w:rsidRDefault="00D05D63" w:rsidP="00AD071E">
      <w:pPr>
        <w:rPr>
          <w:lang w:eastAsia="es-ES"/>
        </w:rPr>
      </w:pPr>
    </w:p>
    <w:p w14:paraId="2986E993" w14:textId="483A8A1B" w:rsidR="00AD071E" w:rsidRDefault="00D05D63" w:rsidP="00AD071E">
      <w:pPr>
        <w:rPr>
          <w:lang w:eastAsia="es-ES"/>
        </w:rPr>
      </w:pPr>
      <w:r w:rsidRPr="00D05D63">
        <w:rPr>
          <w:lang w:eastAsia="es-ES"/>
        </w:rPr>
        <w:t>En la tabla de mediciones se guarda, junto al ID del resultado asociado, el índice de la prueba, el número de ronda, la consulta enviada, la latencia medida, el Time-to-First-Byte, el tiempo completo de respuesta, el código HTTP, el tamaño de la respuesta, si ha habido error, el tipo y mensaje del error y la fecha de la medición.</w:t>
      </w:r>
    </w:p>
    <w:p w14:paraId="56A936C5" w14:textId="77777777" w:rsidR="00D05D63" w:rsidRDefault="00D05D63" w:rsidP="00AD071E">
      <w:pPr>
        <w:rPr>
          <w:lang w:eastAsia="es-ES"/>
        </w:rPr>
      </w:pPr>
    </w:p>
    <w:p w14:paraId="39E9BD2D" w14:textId="715F87F2" w:rsidR="00D05D63" w:rsidRPr="00AD071E" w:rsidRDefault="00D05D63" w:rsidP="00AD071E">
      <w:pPr>
        <w:rPr>
          <w:lang w:eastAsia="es-ES"/>
        </w:rPr>
      </w:pPr>
      <w:r w:rsidRPr="00D05D63">
        <w:rPr>
          <w:lang w:eastAsia="es-ES"/>
        </w:rPr>
        <w:t xml:space="preserve">La relación entre tablas permite mantener separado cada nivel de información. Los targets y datasets se relacionan con las sesiones de auditoría, mientras que cada auditoría puede generar muchas mediciones individuales. Por otro lado, las sesiones de inferencia se relacionan con un target y, cuando procede, con una auditoría previa usada como calibración. Cada sesión de inferencia contiene varios resultados, uno por término evaluado, y cada resultado puede tener varias mediciones asociadas. La tabla de usuarios queda separada del resto del modelo porque actualmente se usa para autenticación y gestión de acceso, pero no participa directamente en la ejecución de auditorías ni inferencias. En la Figura </w:t>
      </w:r>
      <w:r>
        <w:rPr>
          <w:lang w:eastAsia="es-ES"/>
        </w:rPr>
        <w:t>5</w:t>
      </w:r>
      <w:r w:rsidRPr="00D05D63">
        <w:rPr>
          <w:lang w:eastAsia="es-ES"/>
        </w:rPr>
        <w:t xml:space="preserve"> se muestra el modelo de datos completo de la herramienta, incluyendo las tablas, sus columnas y las relaciones entre ellas.</w:t>
      </w:r>
    </w:p>
    <w:p w14:paraId="2718A632" w14:textId="77777777" w:rsidR="008E375B" w:rsidRDefault="008E375B" w:rsidP="004A2F96">
      <w:pPr>
        <w:rPr>
          <w:lang w:eastAsia="es-ES"/>
        </w:rPr>
      </w:pPr>
    </w:p>
    <w:p w14:paraId="332A5FE7" w14:textId="62E474BE" w:rsidR="008E375B" w:rsidRDefault="00331171" w:rsidP="004A2F96">
      <w:pPr>
        <w:rPr>
          <w:lang w:eastAsia="es-ES"/>
        </w:rPr>
      </w:pPr>
      <w:r>
        <w:rPr>
          <w:noProof/>
          <w:lang w:eastAsia="es-ES"/>
        </w:rPr>
        <w:lastRenderedPageBreak/>
        <w:drawing>
          <wp:inline distT="0" distB="0" distL="0" distR="0" wp14:anchorId="69E25487" wp14:editId="660B63F6">
            <wp:extent cx="5715000" cy="3973195"/>
            <wp:effectExtent l="0" t="0" r="0" b="8255"/>
            <wp:docPr id="172474181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15000" cy="3973195"/>
                    </a:xfrm>
                    <a:prstGeom prst="rect">
                      <a:avLst/>
                    </a:prstGeom>
                    <a:noFill/>
                    <a:ln>
                      <a:noFill/>
                    </a:ln>
                  </pic:spPr>
                </pic:pic>
              </a:graphicData>
            </a:graphic>
          </wp:inline>
        </w:drawing>
      </w:r>
    </w:p>
    <w:p w14:paraId="0B23589E" w14:textId="77777777" w:rsidR="00331171" w:rsidRDefault="00331171" w:rsidP="004A2F96">
      <w:pPr>
        <w:rPr>
          <w:lang w:eastAsia="es-ES"/>
        </w:rPr>
      </w:pPr>
    </w:p>
    <w:p w14:paraId="168D802B" w14:textId="1A37A64E" w:rsidR="00D05D63" w:rsidRDefault="00D05D63" w:rsidP="004A2F96">
      <w:pPr>
        <w:rPr>
          <w:lang w:eastAsia="es-ES"/>
        </w:rPr>
      </w:pPr>
      <w:r w:rsidRPr="00D05D63">
        <w:rPr>
          <w:lang w:eastAsia="es-ES"/>
        </w:rPr>
        <w:t xml:space="preserve">Figura </w:t>
      </w:r>
      <w:r>
        <w:rPr>
          <w:lang w:eastAsia="es-ES"/>
        </w:rPr>
        <w:t>5</w:t>
      </w:r>
      <w:r w:rsidRPr="00D05D63">
        <w:rPr>
          <w:lang w:eastAsia="es-ES"/>
        </w:rPr>
        <w:t>. Modelo de datos de la herramienta de auditoría.</w:t>
      </w:r>
    </w:p>
    <w:p w14:paraId="6E187404" w14:textId="77777777" w:rsidR="00BF2BC8" w:rsidRDefault="00BF2BC8" w:rsidP="004A2F96">
      <w:pPr>
        <w:rPr>
          <w:lang w:eastAsia="es-ES"/>
        </w:rPr>
      </w:pPr>
    </w:p>
    <w:p w14:paraId="27B2B591" w14:textId="2EDAA974" w:rsidR="007D0ADC" w:rsidRDefault="007D0ADC" w:rsidP="007D0ADC">
      <w:pPr>
        <w:pStyle w:val="Ttulo2"/>
      </w:pPr>
      <w:r w:rsidRPr="007D0ADC">
        <w:t xml:space="preserve">4.6. </w:t>
      </w:r>
      <w:r>
        <w:t>Diseño de la interfaz de usuario</w:t>
      </w:r>
    </w:p>
    <w:p w14:paraId="088BCE29" w14:textId="77777777" w:rsidR="007D0ADC" w:rsidRPr="007D0ADC" w:rsidRDefault="007D0ADC" w:rsidP="007D0ADC">
      <w:pPr>
        <w:rPr>
          <w:lang w:eastAsia="es-ES"/>
        </w:rPr>
      </w:pPr>
    </w:p>
    <w:p w14:paraId="59A4D0FC" w14:textId="77777777" w:rsidR="00813AA2" w:rsidRPr="00813AA2" w:rsidRDefault="00813AA2" w:rsidP="00813AA2">
      <w:pPr>
        <w:rPr>
          <w:lang w:eastAsia="es-ES"/>
        </w:rPr>
      </w:pPr>
      <w:r w:rsidRPr="00813AA2">
        <w:rPr>
          <w:lang w:eastAsia="es-ES"/>
        </w:rPr>
        <w:t>El principal propósito de esta herramienta es realizar el ataque investigado de una forma controlada y sin necesitar usar scripts o una terminal. Por esto mismo es necesario que la herramienta separe las principales acciones en distintas pantallas y así el usuario tenga claro dónde se debe realizar cada cosa. Además, la herramienta debe tener una estética profesional y empresarial que deje claras las acciones y utilidades de cada parte, incluyendo explicaciones en las partes que no se entiendan con facilidad por su uso concreto en la aplicación. Los colores escogidos para representar este estilo son el blanco y negro y el rojo para mostrar errores o botones de acciones no reversibles.</w:t>
      </w:r>
    </w:p>
    <w:p w14:paraId="22F2334F" w14:textId="25791FF1" w:rsidR="00813AA2" w:rsidRPr="00813AA2" w:rsidRDefault="00813AA2" w:rsidP="00813AA2">
      <w:pPr>
        <w:rPr>
          <w:lang w:eastAsia="es-ES"/>
        </w:rPr>
      </w:pPr>
    </w:p>
    <w:p w14:paraId="40A7166C" w14:textId="77777777" w:rsidR="00813AA2" w:rsidRPr="00813AA2" w:rsidRDefault="00813AA2" w:rsidP="00813AA2">
      <w:pPr>
        <w:rPr>
          <w:lang w:eastAsia="es-ES"/>
        </w:rPr>
      </w:pPr>
      <w:r w:rsidRPr="00813AA2">
        <w:rPr>
          <w:lang w:eastAsia="es-ES"/>
        </w:rPr>
        <w:t>La primera pantalla de cualquier herramienta que implemente un mínimo de seguridad es una pantalla para la autenticación. En este caso, como se ha comentado antes, no se implementa un sistema de gestión de usuarios, ya que se cree innecesario para el uso esperado de la herramienta. Por esto, no hay ninguna pantalla enfocada a la creación, eliminación o modificación de usuarios y la única pantalla enfocada a la autenticación es la pantalla del login. Con este login se consigue una seguridad que protege todos los datos sensibles que el auditor haya podido meter en el sistema, como el endpoint y headers del chatbot empresarial o las pruebas ya auditadas.</w:t>
      </w:r>
    </w:p>
    <w:p w14:paraId="6513F3F7" w14:textId="1CA79AF1" w:rsidR="00813AA2" w:rsidRPr="00813AA2" w:rsidRDefault="00813AA2" w:rsidP="00813AA2">
      <w:pPr>
        <w:rPr>
          <w:lang w:eastAsia="es-ES"/>
        </w:rPr>
      </w:pPr>
    </w:p>
    <w:p w14:paraId="4983368D" w14:textId="77777777" w:rsidR="00813AA2" w:rsidRPr="00813AA2" w:rsidRDefault="00813AA2" w:rsidP="00813AA2">
      <w:pPr>
        <w:rPr>
          <w:lang w:eastAsia="es-ES"/>
        </w:rPr>
      </w:pPr>
      <w:r w:rsidRPr="00813AA2">
        <w:rPr>
          <w:lang w:eastAsia="es-ES"/>
        </w:rPr>
        <w:t xml:space="preserve">Una vez dentro de la herramienta, la primera pantalla que se le muestra al usuario es el panel de las auditorías generadas. En esta, lo primero que se le expone al usuario es el número de auditorías que tienen cada estado, como las completadas o fallidas. Además, se le muestra al usuario cada auditoría por separado con información relevante como el progreso, la seed </w:t>
      </w:r>
      <w:r w:rsidRPr="00813AA2">
        <w:rPr>
          <w:lang w:eastAsia="es-ES"/>
        </w:rPr>
        <w:lastRenderedPageBreak/>
        <w:t>utilizada, la media o el número de consultas de calentamiento. Cada auditoría se podrá abrir mostrando otra pantalla distinta con sus resultados y análisis estadístico, en la que se mostrarán muchos más datos que facilitarán el análisis de la prueba, como gráficas o tablas de datos ordenadas. Por otro lado, en la pantalla de auditorías también hay un botón para crearlas que abrirá otra pantalla distinta que tiene un formulario en el que el usuario tendrá que rellenar todos los datos para poder comenzar la prueba. En este caso, los datos necesarios no son demasiados, ya que el usuario solo tendrá que introducir el target y el dataset, los cuales debe haber insertado con anterioridad en la herramienta, además del número de consultas de calentamiento que quiere que lance el sistema y, si quiere, puede introducir una semilla o dejar que la genere el sistema.</w:t>
      </w:r>
    </w:p>
    <w:p w14:paraId="49D0A7AC" w14:textId="56086F6D" w:rsidR="00813AA2" w:rsidRPr="00813AA2" w:rsidRDefault="00813AA2" w:rsidP="00813AA2">
      <w:pPr>
        <w:rPr>
          <w:lang w:eastAsia="es-ES"/>
        </w:rPr>
      </w:pPr>
    </w:p>
    <w:p w14:paraId="64BD5344" w14:textId="77777777" w:rsidR="00813AA2" w:rsidRPr="00813AA2" w:rsidRDefault="00813AA2" w:rsidP="00813AA2">
      <w:pPr>
        <w:rPr>
          <w:lang w:eastAsia="es-ES"/>
        </w:rPr>
      </w:pPr>
      <w:r w:rsidRPr="00813AA2">
        <w:rPr>
          <w:lang w:eastAsia="es-ES"/>
        </w:rPr>
        <w:t>Para insertar el target, el usuario podrá navegar por la barra lateral a la página de targets, la cual le mostrará un formulario con los datos necesarios para crear un target nuevo, que son: el nombre, la URL del endpoint, el timeout establecido, los headers necesarios y el body que necesita enviar. Además, debajo en la misma página se mostrarán los targets que ya están creados, mostrando información como la URL y dando la posibilidad de editarlos, probarlos o eliminarlos.</w:t>
      </w:r>
    </w:p>
    <w:p w14:paraId="4E30331D" w14:textId="212CFD91" w:rsidR="00813AA2" w:rsidRPr="00813AA2" w:rsidRDefault="00813AA2" w:rsidP="00813AA2">
      <w:pPr>
        <w:rPr>
          <w:lang w:eastAsia="es-ES"/>
        </w:rPr>
      </w:pPr>
    </w:p>
    <w:p w14:paraId="2A25D074" w14:textId="77777777" w:rsidR="00813AA2" w:rsidRPr="00813AA2" w:rsidRDefault="00813AA2" w:rsidP="00813AA2">
      <w:pPr>
        <w:rPr>
          <w:lang w:eastAsia="es-ES"/>
        </w:rPr>
      </w:pPr>
      <w:r w:rsidRPr="00813AA2">
        <w:rPr>
          <w:lang w:eastAsia="es-ES"/>
        </w:rPr>
        <w:t>En cuanto a la creación de datasets, el usuario debe navegar hasta la pantalla destinada para ello, en la que podrá subir un archivo JSON con las consultas clasificadas por frecuencia y longitud. Una vez subido el archivo, aparecerá con su nombre en la parte de debajo de esa pantalla, haciendo posible eliminarlo o analizarlo con los botones asignados. En el análisis o preview del documento, el sistema mostrará información relevante como el número de consultas y cuántas hay de cada grupo, que será útil para que el usuario observe que el archivo ha sido procesado con éxito.</w:t>
      </w:r>
    </w:p>
    <w:p w14:paraId="07BAC1B8" w14:textId="76226942" w:rsidR="00813AA2" w:rsidRPr="00813AA2" w:rsidRDefault="00813AA2" w:rsidP="00813AA2">
      <w:pPr>
        <w:rPr>
          <w:lang w:eastAsia="es-ES"/>
        </w:rPr>
      </w:pPr>
    </w:p>
    <w:p w14:paraId="22A65F93" w14:textId="77777777" w:rsidR="00813AA2" w:rsidRPr="00813AA2" w:rsidRDefault="00813AA2" w:rsidP="00813AA2">
      <w:pPr>
        <w:rPr>
          <w:lang w:eastAsia="es-ES"/>
        </w:rPr>
      </w:pPr>
      <w:r w:rsidRPr="00813AA2">
        <w:rPr>
          <w:lang w:eastAsia="es-ES"/>
        </w:rPr>
        <w:t>La inferencia de términos cuenta con una pantalla propia en la que el usuario, de manera similar a las auditorías, podrá ver los datos de los estados, así como las pruebas ya realizadas con información básica como el número de términos probados o la semilla utilizada. Además, de nuevo se le da al usuario la posibilidad de ver los resultados detallados de cada prueba realizada con un botón. Por otro lado, el usuario también podrá crear nuevas pruebas de inferencia. Para esto se le mostrará al usuario un formulario que tendrá que rellenar para poder iniciar la prueba. En este caso, el usuario tendrá que seleccionar el target, el tipo de calibración; si es por medio de una auditoría, además deberá elegir cuál y, si es por medio de un archivo, el usuario deberá subir su CSV; también deberá rellenar los términos o las consultas que se quieren probar, el número de pruebas por ronda, el número de rondas y, si se quiere, se podrá introducir una semilla.</w:t>
      </w:r>
    </w:p>
    <w:p w14:paraId="63AD58ED" w14:textId="08D5336C" w:rsidR="00813AA2" w:rsidRPr="00813AA2" w:rsidRDefault="00813AA2" w:rsidP="00813AA2">
      <w:pPr>
        <w:rPr>
          <w:lang w:eastAsia="es-ES"/>
        </w:rPr>
      </w:pPr>
    </w:p>
    <w:p w14:paraId="0C3963BA" w14:textId="579CD6DB" w:rsidR="00813AA2" w:rsidRPr="00813AA2" w:rsidRDefault="00813AA2" w:rsidP="00813AA2">
      <w:pPr>
        <w:rPr>
          <w:lang w:eastAsia="es-ES"/>
        </w:rPr>
      </w:pPr>
      <w:r w:rsidRPr="00813AA2">
        <w:rPr>
          <w:lang w:eastAsia="es-ES"/>
        </w:rPr>
        <w:t xml:space="preserve">La visualización de resultados es una parte muy importante de la interfaz de usuario, ya que esta es la que le da la posibilidad al usuario de saber si la prueba ha sido exitosa o no. Por esto es importante que esté bien ordenada y limpia. En el caso de las auditorías, la interfaz muestra métricas como la mediana y la media, gráficas de distribución, boxplot y gráfica de barras; además, se utilizan comparaciones estadísticas entre grupos utilizando el p-value como medida principal de comparación, al ayudar a interpretar si las diferencias observadas tienen peso estadístico. Las mediciones individuales siguen estando disponibles, pero se quedan en un segundo plano, ya que se le ofrece un análisis completo al usuario. Por otro lado, en la página de resultados de la inferencia de términos, los resultados se muestran centrados en cada término evaluado. Para cada uno se presenta su clasificación, el número de mediciones válidas, la media observada del Time-to-First-Byte y la referencia temporal con la que se ha comparado. Además, se le ofrece al usuario dos gráficas para el análisis. La primera, en la que se pueden </w:t>
      </w:r>
      <w:r w:rsidRPr="00813AA2">
        <w:rPr>
          <w:lang w:eastAsia="es-ES"/>
        </w:rPr>
        <w:lastRenderedPageBreak/>
        <w:t>observar las fronteras de la prueba y donde está la medida utilizada de cada término, y la segunda, que muestra el avance de la prueba y le dice al usuario qué términos se han clasificado en cada momento de la prueba y cómo esta ha ido avanzando. Con esta página de resultados le permitimos al usuario determinar de una manera rápida si un término se acerca más al comportamiento de alta presencia, baja presencia o si queda en una zona no concluyente.</w:t>
      </w:r>
      <w:r w:rsidR="008C3975">
        <w:rPr>
          <w:lang w:eastAsia="es-ES"/>
        </w:rPr>
        <w:t xml:space="preserve"> </w:t>
      </w:r>
      <w:r w:rsidR="008C3975" w:rsidRPr="008C3975">
        <w:rPr>
          <w:lang w:eastAsia="es-ES"/>
        </w:rPr>
        <w:t>La interfaz también contempla la exportación de resultados en formato CSV</w:t>
      </w:r>
      <w:r w:rsidR="008C3975">
        <w:rPr>
          <w:lang w:eastAsia="es-ES"/>
        </w:rPr>
        <w:t xml:space="preserve"> para </w:t>
      </w:r>
      <w:r w:rsidR="008C3975" w:rsidRPr="008C3975">
        <w:rPr>
          <w:lang w:eastAsia="es-ES"/>
        </w:rPr>
        <w:t>que el auditor conserve las mediciones fuera de la herramienta</w:t>
      </w:r>
      <w:r w:rsidR="008C3975">
        <w:rPr>
          <w:lang w:eastAsia="es-ES"/>
        </w:rPr>
        <w:t>.</w:t>
      </w:r>
    </w:p>
    <w:p w14:paraId="10B39211" w14:textId="63066ECA" w:rsidR="00813AA2" w:rsidRPr="00813AA2" w:rsidRDefault="00813AA2" w:rsidP="00813AA2">
      <w:pPr>
        <w:rPr>
          <w:lang w:eastAsia="es-ES"/>
        </w:rPr>
      </w:pPr>
    </w:p>
    <w:p w14:paraId="53F75231" w14:textId="77777777" w:rsidR="00813AA2" w:rsidRPr="00813AA2" w:rsidRDefault="00813AA2" w:rsidP="00813AA2">
      <w:pPr>
        <w:rPr>
          <w:lang w:eastAsia="es-ES"/>
        </w:rPr>
      </w:pPr>
      <w:r w:rsidRPr="00813AA2">
        <w:rPr>
          <w:lang w:eastAsia="es-ES"/>
        </w:rPr>
        <w:t>Por otro lado, en este tipo de herramientas sujetas a muchos cambios por utilizar sistemas externos, es muy importante la gestión de errores. Si una petición falla, si un target no responde, si el RAG externo se ralentiza en medio de una prueba, si un archivo no tiene el formato esperado o si se obtiene un error inesperado por cualquier problema, la interfaz debe mostrar el problema de forma clara. Esto es importante porque en una herramienta de este estilo los errores hacen que los análisis fallen, por lo que hay que guardarlos y no tenerlos en cuenta para las mediciones o avisar al usuario de ellos para que este entienda lo que ha ocurrido.</w:t>
      </w:r>
    </w:p>
    <w:p w14:paraId="52190E99" w14:textId="2403E242" w:rsidR="00813AA2" w:rsidRPr="00813AA2" w:rsidRDefault="00813AA2" w:rsidP="00813AA2">
      <w:pPr>
        <w:rPr>
          <w:lang w:eastAsia="es-ES"/>
        </w:rPr>
      </w:pPr>
    </w:p>
    <w:p w14:paraId="5CC08E32" w14:textId="3DD15DAF" w:rsidR="007D0ADC" w:rsidRDefault="00813AA2" w:rsidP="004A2F96">
      <w:pPr>
        <w:rPr>
          <w:lang w:eastAsia="es-ES"/>
        </w:rPr>
      </w:pPr>
      <w:r w:rsidRPr="00813AA2">
        <w:rPr>
          <w:lang w:eastAsia="es-ES"/>
        </w:rPr>
        <w:t>El diseño de la interfaz sigue la misma separación que la arquitectura interna de la herramienta. La interfaz permite configurar, lanzar pruebas y visualizar resultados, pero no ejecuta directamente las mediciones. Esa responsabilidad se mantiene en el worker para evitar que acciones visuales o procesos del navegador afecten a los tiempos recogidos. De esta forma, la interfaz actúa como capa de control y revisión, mientras que la medición se mantiene separada del uso normal de la aplicación.</w:t>
      </w:r>
    </w:p>
    <w:p w14:paraId="64F968DC" w14:textId="77777777" w:rsidR="007D0ADC" w:rsidRPr="004A2F96" w:rsidRDefault="007D0ADC" w:rsidP="004A2F96">
      <w:pPr>
        <w:rPr>
          <w:lang w:eastAsia="es-ES"/>
        </w:rPr>
      </w:pPr>
    </w:p>
    <w:p w14:paraId="46F3CC7A" w14:textId="0042E026" w:rsidR="004A2F96" w:rsidRDefault="004A2F96" w:rsidP="00E05E9D">
      <w:pPr>
        <w:pStyle w:val="Ttulo2"/>
      </w:pPr>
      <w:r w:rsidRPr="004A2F96">
        <w:t>4.</w:t>
      </w:r>
      <w:r w:rsidR="007D0ADC">
        <w:t>7</w:t>
      </w:r>
      <w:r w:rsidRPr="004A2F96">
        <w:t xml:space="preserve">. </w:t>
      </w:r>
      <w:r w:rsidR="00BF2BC8">
        <w:t>Decisiones de diseño y limitaciones</w:t>
      </w:r>
    </w:p>
    <w:p w14:paraId="3A5917C3" w14:textId="77777777" w:rsidR="00E05E9D" w:rsidRDefault="00E05E9D" w:rsidP="00E05E9D">
      <w:pPr>
        <w:rPr>
          <w:lang w:eastAsia="es-ES"/>
        </w:rPr>
      </w:pPr>
    </w:p>
    <w:p w14:paraId="71592CCC" w14:textId="70B0667F" w:rsidR="00E05E9D" w:rsidRPr="00E05E9D" w:rsidRDefault="00E05E9D" w:rsidP="00E05E9D">
      <w:pPr>
        <w:rPr>
          <w:lang w:eastAsia="es-ES"/>
        </w:rPr>
      </w:pPr>
      <w:r w:rsidRPr="00E05E9D">
        <w:rPr>
          <w:lang w:eastAsia="es-ES"/>
        </w:rPr>
        <w:t>El diseño de la herramienta se ha tomado buscando que el ataque pueda ejecutarse sobre sistemas RAG externos sin depender de su arquitectura interna. Por esto, la decisión principal ha sido trabajar mediante una comunicación HTTP de caja negra. Esta decisión hace que la herramienta sea más flexible, pero también introduce limitaciones. Al no tener acceso interno al sistema RAG, no puede separar con precisión qué parte del tiempo corresponde a la vectorización, a la recuperación documental, a la generación del modelo o al ruido de red. La métrica principal, el Time-to-First-Byte, recoge todo ese comportamiento inicial como una única señal temporal. Esto encaja con el modelo de amenaza, pero obliga a interpretar los resultados con cuidado.</w:t>
      </w:r>
    </w:p>
    <w:p w14:paraId="051894AF" w14:textId="2C4A6AEF" w:rsidR="00E05E9D" w:rsidRPr="00E05E9D" w:rsidRDefault="00E05E9D" w:rsidP="00E05E9D">
      <w:pPr>
        <w:rPr>
          <w:lang w:eastAsia="es-ES"/>
        </w:rPr>
      </w:pPr>
    </w:p>
    <w:p w14:paraId="1B0CB9BF" w14:textId="77777777" w:rsidR="00E05E9D" w:rsidRPr="00E05E9D" w:rsidRDefault="00E05E9D" w:rsidP="00E05E9D">
      <w:pPr>
        <w:rPr>
          <w:lang w:eastAsia="es-ES"/>
        </w:rPr>
      </w:pPr>
      <w:r w:rsidRPr="00E05E9D">
        <w:rPr>
          <w:lang w:eastAsia="es-ES"/>
        </w:rPr>
        <w:t>Otra decisión importante es separar la ejecución de pruebas del backend principal. Las auditorías y las inferencias pueden tardar bastante tiempo, por lo que se ejecutan mediante un worker en segundo plano. Esta separación evita bloquear la interfaz y reduce interferencias producidas por la propia aplicación. También permite que el backend se centre en coordinar el sistema, guardar configuraciones y consultar resultados.</w:t>
      </w:r>
    </w:p>
    <w:p w14:paraId="523E8264" w14:textId="786DEDD8" w:rsidR="00E05E9D" w:rsidRPr="00E05E9D" w:rsidRDefault="00E05E9D" w:rsidP="00E05E9D">
      <w:pPr>
        <w:rPr>
          <w:lang w:eastAsia="es-ES"/>
        </w:rPr>
      </w:pPr>
    </w:p>
    <w:p w14:paraId="431D2466" w14:textId="77777777" w:rsidR="00E05E9D" w:rsidRDefault="00E05E9D" w:rsidP="00E05E9D">
      <w:pPr>
        <w:rPr>
          <w:lang w:eastAsia="es-ES"/>
        </w:rPr>
      </w:pPr>
      <w:r w:rsidRPr="00E05E9D">
        <w:rPr>
          <w:lang w:eastAsia="es-ES"/>
        </w:rPr>
        <w:t>Por otro lado, se ha decidido que los datasets solo sean válidos si mantienen el formato con las variables definidas en la investigación. Desarrollar una manera para identificar JSON con distintos formatos se ha tomado como innecesario, ya que si se le entrega un JSON de ejemplo al usuario, este solo necesitará rellenarlo respetando la estructura.</w:t>
      </w:r>
    </w:p>
    <w:p w14:paraId="47438198" w14:textId="77777777" w:rsidR="00E05E9D" w:rsidRDefault="00E05E9D" w:rsidP="00E05E9D">
      <w:pPr>
        <w:rPr>
          <w:lang w:eastAsia="es-ES"/>
        </w:rPr>
      </w:pPr>
    </w:p>
    <w:p w14:paraId="6BA0E253" w14:textId="77777777" w:rsidR="006F3444" w:rsidRDefault="006F3444" w:rsidP="006F3444">
      <w:pPr>
        <w:rPr>
          <w:lang w:eastAsia="es-ES"/>
        </w:rPr>
      </w:pPr>
      <w:r w:rsidRPr="006F3444">
        <w:rPr>
          <w:lang w:eastAsia="es-ES"/>
        </w:rPr>
        <w:t xml:space="preserve">En cuanto a las limitaciones, la principal se encuentra en la necesidad de un sistema estable para la realización de una prueba de inferencia de términos. La idea de la inferencia de términos es hacer algo parecido a una auditoría, pero centrado en unos términos específicos y de forma </w:t>
      </w:r>
      <w:r w:rsidRPr="006F3444">
        <w:rPr>
          <w:lang w:eastAsia="es-ES"/>
        </w:rPr>
        <w:lastRenderedPageBreak/>
        <w:t>más rápida. Por esto, esta prueba es muy sensible a cambios en la carga del servidor o interferencias en la red.</w:t>
      </w:r>
    </w:p>
    <w:p w14:paraId="03CC367A" w14:textId="77777777" w:rsidR="008C3975" w:rsidRDefault="008C3975" w:rsidP="006F3444">
      <w:pPr>
        <w:rPr>
          <w:lang w:eastAsia="es-ES"/>
        </w:rPr>
      </w:pPr>
    </w:p>
    <w:p w14:paraId="1647EB47" w14:textId="03226D43" w:rsidR="008C3975" w:rsidRDefault="008C3975" w:rsidP="006F3444">
      <w:pPr>
        <w:rPr>
          <w:lang w:eastAsia="es-ES"/>
        </w:rPr>
      </w:pPr>
      <w:r w:rsidRPr="008C3975">
        <w:rPr>
          <w:lang w:eastAsia="es-ES"/>
        </w:rPr>
        <w:t xml:space="preserve">Otra limitación aparece en la interpretación del Time-to-First-Byte. Aunque esta métrica reduce el </w:t>
      </w:r>
      <w:r>
        <w:rPr>
          <w:lang w:eastAsia="es-ES"/>
        </w:rPr>
        <w:t>tiempo de red</w:t>
      </w:r>
      <w:r w:rsidRPr="008C3975">
        <w:rPr>
          <w:lang w:eastAsia="es-ES"/>
        </w:rPr>
        <w:t>, no permite separar internamente qué parte del tiempo pertenece a la red, al servidor, al retriever o al modelo de lenguaje. Por tanto, los resultados deben interpretarse como una señal observable de caja negra y no como una medición aislada del algoritmo de recuperación.</w:t>
      </w:r>
    </w:p>
    <w:p w14:paraId="06DD9784" w14:textId="77777777" w:rsidR="008C3975" w:rsidRDefault="008C3975" w:rsidP="006F3444">
      <w:pPr>
        <w:rPr>
          <w:lang w:eastAsia="es-ES"/>
        </w:rPr>
      </w:pPr>
    </w:p>
    <w:p w14:paraId="6ED61DCB" w14:textId="52995AAC" w:rsidR="008C3975" w:rsidRPr="006F3444" w:rsidRDefault="008C3975" w:rsidP="006F3444">
      <w:pPr>
        <w:rPr>
          <w:lang w:eastAsia="es-ES"/>
        </w:rPr>
      </w:pPr>
      <w:r w:rsidRPr="008C3975">
        <w:rPr>
          <w:lang w:eastAsia="es-ES"/>
        </w:rPr>
        <w:t>En el caso de la inferencia mediante CSV externo, la herramienta depende de que el archivo represente correctamente una auditoría realizada sobre el mismo target o sobre un entorno equivalente. Si el CSV procede de otro sistema o de una ejecución no comparable, las fronteras temporales generadas pueden producir clasificaciones erróneas.</w:t>
      </w:r>
    </w:p>
    <w:p w14:paraId="500A3060" w14:textId="06F176F9" w:rsidR="00E05E9D" w:rsidRPr="00E05E9D" w:rsidRDefault="00E05E9D" w:rsidP="00E05E9D">
      <w:pPr>
        <w:rPr>
          <w:lang w:eastAsia="es-ES"/>
        </w:rPr>
      </w:pPr>
    </w:p>
    <w:p w14:paraId="049FDAA1" w14:textId="7CDEC970" w:rsidR="00AF0A2B" w:rsidRDefault="00E05E9D" w:rsidP="001967FC">
      <w:pPr>
        <w:rPr>
          <w:lang w:eastAsia="es-ES"/>
        </w:rPr>
      </w:pPr>
      <w:r w:rsidRPr="00E05E9D">
        <w:rPr>
          <w:lang w:eastAsia="es-ES"/>
        </w:rPr>
        <w:t xml:space="preserve">Por último, la herramienta está pensada para auditorías autorizadas sobre sistemas propios o entornos controlados. </w:t>
      </w:r>
      <w:r w:rsidR="008C3975" w:rsidRPr="008C3975">
        <w:rPr>
          <w:lang w:eastAsia="es-ES"/>
        </w:rPr>
        <w:t>Su objetivo es ayudar a detectar si una arquitectura RAG puede filtrar información mediante latencias, siempre dentro de auditorías autorizadas y con permiso del propietario del sistema evaluado.</w:t>
      </w:r>
      <w:r w:rsidR="008C3975">
        <w:rPr>
          <w:lang w:eastAsia="es-ES"/>
        </w:rPr>
        <w:t xml:space="preserve"> </w:t>
      </w:r>
      <w:r w:rsidRPr="00E05E9D">
        <w:rPr>
          <w:lang w:eastAsia="es-ES"/>
        </w:rPr>
        <w:t>Esta limitación es importante porque el valor del trabajo está en convertir una vulnerabilidad experimental en un proceso de evaluación defensiva.</w:t>
      </w:r>
    </w:p>
    <w:p w14:paraId="5EE45FD9" w14:textId="77777777" w:rsidR="008C3975" w:rsidRDefault="008C3975" w:rsidP="001967FC">
      <w:pPr>
        <w:rPr>
          <w:lang w:eastAsia="es-ES"/>
        </w:rPr>
      </w:pPr>
    </w:p>
    <w:p w14:paraId="57D41B59" w14:textId="77777777" w:rsidR="002C7485" w:rsidRDefault="002C7485" w:rsidP="002C7485">
      <w:pPr>
        <w:pStyle w:val="Ttulo1"/>
      </w:pPr>
      <w:r>
        <w:t>5. I</w:t>
      </w:r>
      <w:r w:rsidRPr="00C06519">
        <w:t xml:space="preserve">mplementación, </w:t>
      </w:r>
      <w:r>
        <w:t>V</w:t>
      </w:r>
      <w:r w:rsidRPr="00C06519">
        <w:t xml:space="preserve">alidación y </w:t>
      </w:r>
      <w:r>
        <w:t>R</w:t>
      </w:r>
      <w:r w:rsidRPr="00C06519">
        <w:t>esultados</w:t>
      </w:r>
    </w:p>
    <w:p w14:paraId="7F2A0C18" w14:textId="77777777" w:rsidR="002C7485" w:rsidRDefault="002C7485" w:rsidP="002C7485">
      <w:pPr>
        <w:rPr>
          <w:lang w:eastAsia="es-ES"/>
        </w:rPr>
      </w:pPr>
    </w:p>
    <w:p w14:paraId="66EBEED5" w14:textId="77777777" w:rsidR="002C7485" w:rsidRDefault="002C7485" w:rsidP="001967FC">
      <w:pPr>
        <w:rPr>
          <w:lang w:eastAsia="es-ES"/>
        </w:rPr>
      </w:pPr>
    </w:p>
    <w:p w14:paraId="28EF6546" w14:textId="77777777" w:rsidR="002C7485" w:rsidRDefault="002C7485" w:rsidP="001967FC">
      <w:pPr>
        <w:rPr>
          <w:lang w:eastAsia="es-ES"/>
        </w:rPr>
      </w:pPr>
    </w:p>
    <w:p w14:paraId="0BC48D70" w14:textId="77777777" w:rsidR="00F7629F" w:rsidRDefault="00F7629F" w:rsidP="00F7629F">
      <w:pPr>
        <w:pStyle w:val="Ttulo1"/>
      </w:pPr>
      <w:r>
        <w:t>6. Pruebas y evaluación experimental</w:t>
      </w:r>
    </w:p>
    <w:p w14:paraId="665D8AE4" w14:textId="77777777" w:rsidR="00F7629F" w:rsidRDefault="00F7629F" w:rsidP="00F7629F">
      <w:pPr>
        <w:rPr>
          <w:lang w:eastAsia="es-ES"/>
        </w:rPr>
      </w:pPr>
    </w:p>
    <w:p w14:paraId="1776B5FB" w14:textId="2A6EEEE6" w:rsidR="00BA7F11" w:rsidRPr="00BA7F11" w:rsidRDefault="00BA7F11" w:rsidP="00BA7F11">
      <w:pPr>
        <w:rPr>
          <w:lang w:eastAsia="es-ES"/>
        </w:rPr>
      </w:pPr>
      <w:r w:rsidRPr="00BA7F11">
        <w:rPr>
          <w:lang w:eastAsia="es-ES"/>
        </w:rPr>
        <w:t xml:space="preserve">La fase de pruebas de este trabajo tiene como objetivo validar de forma experimental la hipótesis planteada durante el desarrollo del proyecto. Como se ha explicado en los capítulos anteriores, el sistema desarrollado no consiste únicamente en una aplicación software convencional, sino en una herramienta orientada a medir y explotar una diferencia temporal nunca antes estudiada dentro de arquitecturas RAG. Por este motivo, antes de evaluar la herramienta final, es necesario demostrar que el canal lateral utilizado existe y que los resultados obtenidos no dependen únicamente de ruido del entorno o de una configuración concreta. Para esto, en un inicio se ha realizado una investigación centrada en comprobar si las consultas asociadas a información presente en la base de datos generan una diferencia de latencias </w:t>
      </w:r>
      <w:r w:rsidR="00F05C77" w:rsidRPr="00F05C77">
        <w:rPr>
          <w:lang w:eastAsia="es-ES"/>
        </w:rPr>
        <w:t xml:space="preserve">respecto </w:t>
      </w:r>
      <w:r w:rsidRPr="00BA7F11">
        <w:rPr>
          <w:lang w:eastAsia="es-ES"/>
        </w:rPr>
        <w:t>a las consultas asociadas a información no presente. Esta parte es fundamental, ya que permite validar el ataque antes de construir una herramienta completa sobre él.</w:t>
      </w:r>
    </w:p>
    <w:p w14:paraId="40300E5D" w14:textId="77777777" w:rsidR="00BA7F11" w:rsidRPr="00BA7F11" w:rsidRDefault="00BA7F11" w:rsidP="00BA7F11">
      <w:pPr>
        <w:rPr>
          <w:lang w:eastAsia="es-ES"/>
        </w:rPr>
      </w:pPr>
      <w:r w:rsidRPr="00BA7F11">
        <w:rPr>
          <w:lang w:eastAsia="es-ES"/>
        </w:rPr>
        <w:t> </w:t>
      </w:r>
    </w:p>
    <w:p w14:paraId="0EA3D7C3" w14:textId="7AC105D1" w:rsidR="00BA7F11" w:rsidRPr="00BA7F11" w:rsidRDefault="00BA7F11" w:rsidP="00BA7F11">
      <w:pPr>
        <w:rPr>
          <w:lang w:eastAsia="es-ES"/>
        </w:rPr>
      </w:pPr>
      <w:r w:rsidRPr="00BA7F11">
        <w:rPr>
          <w:lang w:eastAsia="es-ES"/>
        </w:rPr>
        <w:t xml:space="preserve">Una vez estudiado el comportamiento del sistema, se ha utilizado ese conocimiento para orientar el diseño y desarrollo, explicados con anterioridad, de la herramienta software. La aplicación final es utilizada para la automatización de la explotación del ataque encontrado y definido en la investigación previa. Por ello, sus módulos principales, como la ejecución repetida de consultas, la medición de tiempos, el filtrado estadístico y la presentación de resultados, están directamente relacionados con las conclusiones obtenidas en la fase experimental. Por tanto, las pruebas no se pueden limitar a comprobar que el sistema funciona, sino también a observar si la herramienta cumple su objetivo, pudiéndose usar para </w:t>
      </w:r>
      <w:r w:rsidR="00F05C77" w:rsidRPr="00F05C77">
        <w:rPr>
          <w:lang w:eastAsia="es-ES"/>
        </w:rPr>
        <w:t>automatizar la explotación del ataque</w:t>
      </w:r>
      <w:r w:rsidR="00F05C77">
        <w:rPr>
          <w:lang w:eastAsia="es-ES"/>
        </w:rPr>
        <w:t>.</w:t>
      </w:r>
    </w:p>
    <w:p w14:paraId="6DEC3DE5" w14:textId="77777777" w:rsidR="004822C6" w:rsidRDefault="004822C6" w:rsidP="00F7629F">
      <w:pPr>
        <w:rPr>
          <w:lang w:eastAsia="es-ES"/>
        </w:rPr>
      </w:pPr>
    </w:p>
    <w:p w14:paraId="3B222E83" w14:textId="77777777" w:rsidR="004822C6" w:rsidRDefault="004822C6" w:rsidP="00F7629F">
      <w:pPr>
        <w:rPr>
          <w:lang w:eastAsia="es-ES"/>
        </w:rPr>
      </w:pPr>
    </w:p>
    <w:p w14:paraId="2DA632BB" w14:textId="2B507DD7" w:rsidR="00F7629F" w:rsidRDefault="00F7629F" w:rsidP="00F7629F">
      <w:pPr>
        <w:pStyle w:val="Ttulo2"/>
      </w:pPr>
      <w:r>
        <w:t>6.</w:t>
      </w:r>
      <w:r w:rsidR="00F05C77">
        <w:t>1</w:t>
      </w:r>
      <w:r>
        <w:t>. Diseño experimental previo</w:t>
      </w:r>
    </w:p>
    <w:p w14:paraId="2656A645" w14:textId="77777777" w:rsidR="00F35B99" w:rsidRDefault="00F35B99" w:rsidP="00F7629F">
      <w:pPr>
        <w:rPr>
          <w:lang w:eastAsia="es-ES"/>
        </w:rPr>
      </w:pPr>
    </w:p>
    <w:p w14:paraId="26248CC9" w14:textId="5D59174F" w:rsidR="00231A16" w:rsidRPr="00231A16" w:rsidRDefault="00231A16" w:rsidP="00231A16">
      <w:pPr>
        <w:rPr>
          <w:lang w:eastAsia="es-ES"/>
        </w:rPr>
      </w:pPr>
      <w:r w:rsidRPr="00231A16">
        <w:rPr>
          <w:lang w:eastAsia="es-ES"/>
        </w:rPr>
        <w:t xml:space="preserve">Antes de ejecutar las pruebas, se definió un diseño experimental que permitiese medir el canal lateral de forma controlada. Este diseño se centra en cuatro aspectos principales: la hipótesis que se quiere validar, las variables que pueden afectar a la medición, el corpus y las consultas utilizadas, y el protocolo seguido para ejecutar las pruebas. Con esto se busca que los resultados obtenidos no dependan de una consulta aislada o de una configuración concreta, sino de una diferencia temporal repetible </w:t>
      </w:r>
      <w:r>
        <w:rPr>
          <w:lang w:eastAsia="es-ES"/>
        </w:rPr>
        <w:t>asociada al vector de ataque expuesto.</w:t>
      </w:r>
    </w:p>
    <w:p w14:paraId="0DFD55BB" w14:textId="77777777" w:rsidR="00F35B99" w:rsidRDefault="00F35B99" w:rsidP="00F7629F">
      <w:pPr>
        <w:rPr>
          <w:lang w:eastAsia="es-ES"/>
        </w:rPr>
      </w:pPr>
    </w:p>
    <w:p w14:paraId="71F84BF8" w14:textId="77777777" w:rsidR="00F35B99" w:rsidRDefault="00F35B99" w:rsidP="00F7629F">
      <w:pPr>
        <w:rPr>
          <w:lang w:eastAsia="es-ES"/>
        </w:rPr>
      </w:pPr>
    </w:p>
    <w:p w14:paraId="7E910595" w14:textId="5B1E9845" w:rsidR="00F7629F" w:rsidRDefault="00F7629F" w:rsidP="00F7629F">
      <w:pPr>
        <w:pStyle w:val="Ttulo3"/>
      </w:pPr>
      <w:r>
        <w:t>6.</w:t>
      </w:r>
      <w:r w:rsidR="00F05C77">
        <w:t>1</w:t>
      </w:r>
      <w:r>
        <w:t>.1. Hipótesis y modelo de amenaza</w:t>
      </w:r>
    </w:p>
    <w:p w14:paraId="601D6940" w14:textId="77777777" w:rsidR="00F7629F" w:rsidRDefault="00F7629F" w:rsidP="00F7629F">
      <w:pPr>
        <w:rPr>
          <w:lang w:eastAsia="es-ES"/>
        </w:rPr>
      </w:pPr>
    </w:p>
    <w:p w14:paraId="721643FE" w14:textId="3AE90F1B" w:rsidR="00BA7F11" w:rsidRPr="00544E13" w:rsidRDefault="00231A16" w:rsidP="00BA7F11">
      <w:pPr>
        <w:rPr>
          <w:lang w:eastAsia="es-ES"/>
        </w:rPr>
      </w:pPr>
      <w:r w:rsidRPr="00231A16">
        <w:rPr>
          <w:lang w:eastAsia="es-ES"/>
        </w:rPr>
        <w:t>La hipótesis de esta fase experimental parte de observar</w:t>
      </w:r>
      <w:r>
        <w:rPr>
          <w:lang w:eastAsia="es-ES"/>
        </w:rPr>
        <w:t xml:space="preserve"> </w:t>
      </w:r>
      <w:r w:rsidR="00BA7F11" w:rsidRPr="00544E13">
        <w:rPr>
          <w:lang w:eastAsia="es-ES"/>
        </w:rPr>
        <w:t>el comportamiento interno de las bases de datos vectoriales. Cuando un sistema RAG recibe una consulta, no compara el texto con todos los documentos almacenados de forma secuencial, eso colapsaría cualquier servidor y sería demasiado lento, ya que los RAG pueden tener almacenados millones de documentos. En su lugar, el sistema transforma la pregunta del usuario en un vector numérico y utiliza algoritmos de búsqueda aproximada para encontrar la información más similar a la buscada.</w:t>
      </w:r>
    </w:p>
    <w:p w14:paraId="5B3B4D06" w14:textId="77777777" w:rsidR="00BA7F11" w:rsidRPr="00544E13" w:rsidRDefault="00BA7F11" w:rsidP="00BA7F11">
      <w:pPr>
        <w:rPr>
          <w:lang w:eastAsia="es-ES"/>
        </w:rPr>
      </w:pPr>
    </w:p>
    <w:p w14:paraId="0D06D2CC" w14:textId="77777777" w:rsidR="00BA7F11" w:rsidRPr="00544E13" w:rsidRDefault="00BA7F11" w:rsidP="00BA7F11">
      <w:pPr>
        <w:rPr>
          <w:lang w:eastAsia="es-ES"/>
        </w:rPr>
      </w:pPr>
      <w:r w:rsidRPr="00544E13">
        <w:rPr>
          <w:lang w:eastAsia="es-ES"/>
        </w:rPr>
        <w:t>La hipótesis sostiene que el tiempo de ejecución de estos algoritmos de búsqueda no es constante. Las variaciones de milisegundos en el procesamiento interno dependen directamente de si la información buscada ya reside en la base de datos o si es completamente distinta a la almacenada en el sistema.</w:t>
      </w:r>
    </w:p>
    <w:p w14:paraId="59D19A00" w14:textId="77777777" w:rsidR="00BA7F11" w:rsidRPr="00544E13" w:rsidRDefault="00BA7F11" w:rsidP="00BA7F11">
      <w:pPr>
        <w:rPr>
          <w:lang w:eastAsia="es-ES"/>
        </w:rPr>
      </w:pPr>
    </w:p>
    <w:p w14:paraId="590DCD30" w14:textId="6E6A41E5" w:rsidR="00BA7F11" w:rsidRPr="00544E13" w:rsidRDefault="00BA7F11" w:rsidP="00BA7F11">
      <w:pPr>
        <w:rPr>
          <w:lang w:eastAsia="es-ES"/>
        </w:rPr>
      </w:pPr>
      <w:r w:rsidRPr="00544E13">
        <w:rPr>
          <w:lang w:eastAsia="es-ES"/>
        </w:rPr>
        <w:t>Para entender dónde se encuentra esta diferencia de latencia, hay que centrarse en el motor que utilizan las bases de datos vectoriales. Estas bases de datos pueden utilizar distintos algoritmos, pero todos ellos están centrados en la búsqueda de los vecinos más cercanos. Entre ellos encontramos algunos como: HNSW (</w:t>
      </w:r>
      <w:r w:rsidRPr="00544E13">
        <w:rPr>
          <w:i/>
          <w:iCs/>
          <w:lang w:eastAsia="es-ES"/>
        </w:rPr>
        <w:t>Hierarchical Navigable Small World</w:t>
      </w:r>
      <w:r w:rsidRPr="00544E13">
        <w:rPr>
          <w:lang w:eastAsia="es-ES"/>
        </w:rPr>
        <w:t>), IVF (</w:t>
      </w:r>
      <w:r w:rsidRPr="00544E13">
        <w:rPr>
          <w:i/>
          <w:iCs/>
          <w:lang w:eastAsia="es-ES"/>
        </w:rPr>
        <w:t>Inverted File Index</w:t>
      </w:r>
      <w:r w:rsidRPr="00544E13">
        <w:rPr>
          <w:lang w:eastAsia="es-ES"/>
        </w:rPr>
        <w:t>) o PQ (</w:t>
      </w:r>
      <w:r w:rsidRPr="00544E13">
        <w:rPr>
          <w:i/>
          <w:iCs/>
          <w:lang w:eastAsia="es-ES"/>
        </w:rPr>
        <w:t>Product Quantization</w:t>
      </w:r>
      <w:r w:rsidRPr="00544E13">
        <w:rPr>
          <w:lang w:eastAsia="es-ES"/>
        </w:rPr>
        <w:t xml:space="preserve">). Por su combinación entre una baja latencia y una muy buena precisión, </w:t>
      </w:r>
      <w:r>
        <w:rPr>
          <w:lang w:eastAsia="es-ES"/>
        </w:rPr>
        <w:t xml:space="preserve">como ya hemos mencionado anteriormente, </w:t>
      </w:r>
      <w:r w:rsidRPr="00544E13">
        <w:rPr>
          <w:lang w:eastAsia="es-ES"/>
        </w:rPr>
        <w:t xml:space="preserve">el estándar actual es el algoritmo HNSW. Este algoritmo organiza los vectores de los documentos estructurándolos en un grafo de múltiples capas. La capa superior contiene muy pocos nodos, siendo una forma rápida para cruzar grandes distancias en el espacio vectorial. A medida que descendemos, las capas inferiores se vuelven más densas hasta llegar a la capa base, que contiene todos los datos indexados. Cuando entra una consulta, HNSW empieza buscando en la capa superior. Encuentra el nodo más cercano, desciende a la siguiente capa utilizando ese nodo como punto de entrada, vuelve a buscar los vecinos más próximos y repite el proceso hasta tocar fondo. Aquí se encuentra la vulnerabilidad que explotamos. Si el atacante inyecta una consulta cuyo texto exacto (o similar) ya existe dentro de la base de datos, el algoritmo encuentra </w:t>
      </w:r>
      <w:r w:rsidR="00231A16">
        <w:rPr>
          <w:lang w:eastAsia="es-ES"/>
        </w:rPr>
        <w:t>con mayor rapidez la zona más cercana del grafo al vector consultado</w:t>
      </w:r>
      <w:r w:rsidRPr="00544E13">
        <w:rPr>
          <w:lang w:eastAsia="es-ES"/>
        </w:rPr>
        <w:t>. El motor encuentra rápidamente el nodo objetivo porque las distancias matemáticas que debe calcular son mínimas y los caminos en el grafo coinciden de forma directa. Por el contrario, si la consulta contiene información que no existe en el sistema, HNSW necesita explorar muchos más caminos para encontrar el nodo objetivo. Al no encontrar un nodo exacto, el algoritmo realiza cálculos de distancia adicionales entre múltiples nodos de las capas inferiores, intentando localizar los vecinos menos malos para devolver una respuesta aproximada. Esta necesidad de explorar más rutas y realizar más operaciones genera un retraso medible en la respuesta.</w:t>
      </w:r>
    </w:p>
    <w:p w14:paraId="01858674" w14:textId="77777777" w:rsidR="00BA7F11" w:rsidRPr="00544E13" w:rsidRDefault="00BA7F11" w:rsidP="00BA7F11">
      <w:pPr>
        <w:rPr>
          <w:lang w:eastAsia="es-ES"/>
        </w:rPr>
      </w:pPr>
    </w:p>
    <w:p w14:paraId="7A83C5B6" w14:textId="0163A05C" w:rsidR="00BA7F11" w:rsidRPr="00544E13" w:rsidRDefault="00BA7F11" w:rsidP="00BA7F11">
      <w:pPr>
        <w:rPr>
          <w:lang w:eastAsia="es-ES"/>
        </w:rPr>
      </w:pPr>
      <w:r w:rsidRPr="00544E13">
        <w:rPr>
          <w:lang w:eastAsia="es-ES"/>
        </w:rPr>
        <w:lastRenderedPageBreak/>
        <w:t xml:space="preserve">Una vez explicada la existencia de esta diferencia temporal, vamos a explicar cómo se puede aplicar de forma ofensiva en los sistemas. En ciberseguridad, los ataques de Inferencia de Membresía (MIA) intentan confirmar o desmentir si un fragmento de información específico está guardado dentro de un sistema. En nuestro caso, el objetivo se encuentra en la base de conocimiento corporativa. Buscamos confirmar si un documento exacto ha sido indexado por el motor de búsqueda o no. La aplicación de este ataque presenta un riesgo de seguridad crítico. </w:t>
      </w:r>
      <w:r w:rsidR="00231A16" w:rsidRPr="00231A16">
        <w:rPr>
          <w:lang w:eastAsia="es-ES"/>
        </w:rPr>
        <w:t xml:space="preserve">Para </w:t>
      </w:r>
      <w:r w:rsidR="00231A16">
        <w:rPr>
          <w:lang w:eastAsia="es-ES"/>
        </w:rPr>
        <w:t>explicar</w:t>
      </w:r>
      <w:r w:rsidR="00231A16" w:rsidRPr="00231A16">
        <w:rPr>
          <w:lang w:eastAsia="es-ES"/>
        </w:rPr>
        <w:t xml:space="preserve"> el impacto de esta vulnerabilidad, se plantea un escenario de amenaza interno</w:t>
      </w:r>
      <w:r w:rsidRPr="00544E13">
        <w:rPr>
          <w:lang w:eastAsia="es-ES"/>
        </w:rPr>
        <w:t xml:space="preserve"> </w:t>
      </w:r>
      <w:r w:rsidR="00231A16">
        <w:rPr>
          <w:lang w:eastAsia="es-ES"/>
        </w:rPr>
        <w:t>en</w:t>
      </w:r>
      <w:r w:rsidRPr="00544E13">
        <w:rPr>
          <w:lang w:eastAsia="es-ES"/>
        </w:rPr>
        <w:t xml:space="preserve"> donde un empleado con acceso básico al RAG de la empresa sospecha que existe un documento confidencial sobre </w:t>
      </w:r>
      <w:r>
        <w:rPr>
          <w:lang w:eastAsia="es-ES"/>
        </w:rPr>
        <w:t>unos</w:t>
      </w:r>
      <w:r w:rsidRPr="00544E13">
        <w:rPr>
          <w:lang w:eastAsia="es-ES"/>
        </w:rPr>
        <w:t xml:space="preserve"> despidos. Este atacante no tiene permisos de lectura sobre los archivos de recursos humanos</w:t>
      </w:r>
      <w:r>
        <w:rPr>
          <w:lang w:eastAsia="es-ES"/>
        </w:rPr>
        <w:t xml:space="preserve"> pero, sin embargo</w:t>
      </w:r>
      <w:r w:rsidRPr="00544E13">
        <w:rPr>
          <w:lang w:eastAsia="es-ES"/>
        </w:rPr>
        <w:t>, puede automatizar consultas al chatbot corporativo enviando fragmentos de texto muy concretos, mezclando términos como despido con fechas o nombres de sus compañeros. Al medir la latencia de cada petición, busca identificar qué combinaciones generan una respuesta más rápida. Si la consulta "despido Carlos Gómez 30 de noviembre" devuelve un tiempo medio de respuesta menor que una consulta inventada al enviarla en repetidas ocasiones, el atacante podría inferir la existencia del documento y a quién afecta, evadiendo por completo las restricciones de acceso de la empresa.</w:t>
      </w:r>
    </w:p>
    <w:p w14:paraId="2C44D274" w14:textId="77777777" w:rsidR="00BA7F11" w:rsidRPr="00544E13" w:rsidRDefault="00BA7F11" w:rsidP="00BA7F11">
      <w:pPr>
        <w:rPr>
          <w:lang w:eastAsia="es-ES"/>
        </w:rPr>
      </w:pPr>
    </w:p>
    <w:p w14:paraId="674A6A67" w14:textId="77777777" w:rsidR="00BA7F11" w:rsidRDefault="00BA7F11" w:rsidP="00BA7F11">
      <w:pPr>
        <w:rPr>
          <w:lang w:eastAsia="es-ES"/>
        </w:rPr>
      </w:pPr>
      <w:r w:rsidRPr="00544E13">
        <w:rPr>
          <w:lang w:eastAsia="es-ES"/>
        </w:rPr>
        <w:t>Para garantizar el realismo de la investigación, el atacante simulado debe encontrarse dentro de la propia red corporativa, ya que las API de los sistemas RAG empresariales rara vez están expuestas a internet público, por lo que partimos de la premisa de que la amenaza proviene de un empleado o de un actor que ya ha comprometido la red local. Al operar desde la intranet, el atacante evita el ruido que generaría internet abierto, una variable que hemos decidido dejar fuera del alcance de este trabajo para futuras líneas de investigación. A pesar de esta ventaja, sus capacidades siguen estando muy restringidas para hacerlas lo más realistas posible</w:t>
      </w:r>
      <w:r>
        <w:rPr>
          <w:lang w:eastAsia="es-ES"/>
        </w:rPr>
        <w:t>, ya que n</w:t>
      </w:r>
      <w:r w:rsidRPr="00544E13">
        <w:rPr>
          <w:lang w:eastAsia="es-ES"/>
        </w:rPr>
        <w:t xml:space="preserve">o posee ningún tipo de credencial a sistemas de control, desconoce el modelo de </w:t>
      </w:r>
      <w:r w:rsidRPr="00544E13">
        <w:rPr>
          <w:i/>
          <w:iCs/>
          <w:lang w:eastAsia="es-ES"/>
        </w:rPr>
        <w:t>embeddings</w:t>
      </w:r>
      <w:r w:rsidRPr="00544E13">
        <w:rPr>
          <w:lang w:eastAsia="es-ES"/>
        </w:rPr>
        <w:t xml:space="preserve"> que utiliza la empresa para vectorizar el texto, no sabe qué estrategia de fragmentación de texto usa el sistema y no tiene acceso a las métricas de hardware o memoria del servidor. El atacante se limita a mandar consultas a la API del chatbot y medir el tiempo que este tarda en responder, obviamente pudiendo registrar el tiempo exacto que transcurre desde que su máquina envía la petición hasta que recibe el primer byte de respuesta (</w:t>
      </w:r>
      <w:r w:rsidRPr="00544E13">
        <w:rPr>
          <w:i/>
          <w:iCs/>
          <w:lang w:eastAsia="es-ES"/>
        </w:rPr>
        <w:t>Time-to-First-Byte</w:t>
      </w:r>
      <w:r w:rsidRPr="00544E13">
        <w:rPr>
          <w:lang w:eastAsia="es-ES"/>
        </w:rPr>
        <w:t>).</w:t>
      </w:r>
    </w:p>
    <w:p w14:paraId="566BC008" w14:textId="77777777" w:rsidR="00BA7F11" w:rsidRDefault="00BA7F11" w:rsidP="00F7629F">
      <w:pPr>
        <w:rPr>
          <w:lang w:eastAsia="es-ES"/>
        </w:rPr>
      </w:pPr>
    </w:p>
    <w:p w14:paraId="2DD57C82" w14:textId="77777777" w:rsidR="00BA7F11" w:rsidRDefault="00BA7F11" w:rsidP="00F7629F">
      <w:pPr>
        <w:rPr>
          <w:lang w:eastAsia="es-ES"/>
        </w:rPr>
      </w:pPr>
    </w:p>
    <w:p w14:paraId="635B97CF" w14:textId="6C16482B" w:rsidR="00F7629F" w:rsidRDefault="00F7629F" w:rsidP="00F7629F">
      <w:pPr>
        <w:pStyle w:val="Ttulo3"/>
      </w:pPr>
      <w:r>
        <w:t>6.</w:t>
      </w:r>
      <w:r w:rsidR="00F05C77">
        <w:t>1</w:t>
      </w:r>
      <w:r>
        <w:t>.2. Identificación y control de variables</w:t>
      </w:r>
    </w:p>
    <w:p w14:paraId="4D08E36B" w14:textId="77777777" w:rsidR="00F7629F" w:rsidRDefault="00F7629F" w:rsidP="00F7629F">
      <w:pPr>
        <w:rPr>
          <w:lang w:eastAsia="es-ES"/>
        </w:rPr>
      </w:pPr>
    </w:p>
    <w:p w14:paraId="014B0731" w14:textId="77777777" w:rsidR="00BA7F11" w:rsidRPr="00D13C13" w:rsidRDefault="00BA7F11" w:rsidP="00BA7F11">
      <w:pPr>
        <w:rPr>
          <w:lang w:eastAsia="es-ES"/>
        </w:rPr>
      </w:pPr>
      <w:r w:rsidRPr="00D13C13">
        <w:rPr>
          <w:lang w:eastAsia="es-ES"/>
        </w:rPr>
        <w:t xml:space="preserve">Para este tipo de ataques en el que se mide un canal lateral, es muy importante ser muy precisos en la medición, ya que es la única información que tenemos para valorar el éxito. Por esto, en un inicio </w:t>
      </w:r>
      <w:r w:rsidRPr="004E516E">
        <w:rPr>
          <w:lang w:eastAsia="es-ES"/>
        </w:rPr>
        <w:t>el escenario de ataque se plantea aislando</w:t>
      </w:r>
      <w:r>
        <w:rPr>
          <w:lang w:eastAsia="es-ES"/>
        </w:rPr>
        <w:t xml:space="preserve"> </w:t>
      </w:r>
      <w:r w:rsidRPr="00D13C13">
        <w:rPr>
          <w:lang w:eastAsia="es-ES"/>
        </w:rPr>
        <w:t>las variables importantes para así poderlas clasificar entre variables independientes, dependientes y de confusión y poder asegurar que la distinción de tiempos realmente proviene de la diferencia en la latencia del algoritmo de búsqueda y no de alguna otra variable que no tuviéramos en cuenta.</w:t>
      </w:r>
    </w:p>
    <w:p w14:paraId="365F8A10" w14:textId="77777777" w:rsidR="00BA7F11" w:rsidRPr="00D13C13" w:rsidRDefault="00BA7F11" w:rsidP="00BA7F11">
      <w:pPr>
        <w:rPr>
          <w:lang w:eastAsia="es-ES"/>
        </w:rPr>
      </w:pPr>
    </w:p>
    <w:p w14:paraId="0A40688D" w14:textId="77777777" w:rsidR="00BA7F11" w:rsidRPr="00D13C13" w:rsidRDefault="00BA7F11" w:rsidP="00BA7F11">
      <w:pPr>
        <w:rPr>
          <w:lang w:eastAsia="es-ES"/>
        </w:rPr>
      </w:pPr>
      <w:r w:rsidRPr="00D13C13">
        <w:rPr>
          <w:lang w:eastAsia="es-ES"/>
        </w:rPr>
        <w:t xml:space="preserve">Las variables independientes son todos aquellos parámetros que el atacante puede manipular para provocar un comportamiento determinado del sistema. La principal de estas variables independientes es el contenido de la query, más en concreto, si la </w:t>
      </w:r>
      <w:r>
        <w:rPr>
          <w:lang w:eastAsia="es-ES"/>
        </w:rPr>
        <w:t>consulta</w:t>
      </w:r>
      <w:r w:rsidRPr="00D13C13">
        <w:rPr>
          <w:lang w:eastAsia="es-ES"/>
        </w:rPr>
        <w:t xml:space="preserve"> trata de algo que aparezca en el RAG o no. El atacante cambia la finalidad de la prueba dependiendo de si la consulta está rellenada con información completamente ficticia o si esta contiene algo de información que puede aparecer en el RAG, ya que en el primer caso la prueba simplemente mide el tiempo para usarlo como comparación para saber si en el segundo caso la información está o no presente en el RAG.</w:t>
      </w:r>
    </w:p>
    <w:p w14:paraId="63F794E7" w14:textId="77777777" w:rsidR="00BA7F11" w:rsidRPr="00D13C13" w:rsidRDefault="00BA7F11" w:rsidP="00BA7F11">
      <w:pPr>
        <w:rPr>
          <w:lang w:eastAsia="es-ES"/>
        </w:rPr>
      </w:pPr>
    </w:p>
    <w:p w14:paraId="2C185E27" w14:textId="77777777" w:rsidR="00BA7F11" w:rsidRDefault="00BA7F11" w:rsidP="00BA7F11">
      <w:pPr>
        <w:rPr>
          <w:lang w:eastAsia="es-ES"/>
        </w:rPr>
      </w:pPr>
      <w:r w:rsidRPr="00D13C13">
        <w:rPr>
          <w:lang w:eastAsia="es-ES"/>
        </w:rPr>
        <w:lastRenderedPageBreak/>
        <w:t xml:space="preserve">En este estudio también queremos saber si otras variables manipulables por el atacante influyen directamente en el éxito de la explotación. Por esto, se ha decidido que como variables secundarias se estudien otras dos métricas relevantes para esta experimentación. La primera variable secundaria es la longitud de la consulta. Esta métrica se ha considerado importante, ya que en la fase inicial de cualquier RAG el texto del usuario se tiene que convertir en un vector matemático y enviar una frase de </w:t>
      </w:r>
      <w:r>
        <w:rPr>
          <w:lang w:eastAsia="es-ES"/>
        </w:rPr>
        <w:t>4 palabras</w:t>
      </w:r>
      <w:r w:rsidRPr="00D13C13">
        <w:rPr>
          <w:lang w:eastAsia="es-ES"/>
        </w:rPr>
        <w:t xml:space="preserve"> no consume el mismo tiempo que enviar un</w:t>
      </w:r>
      <w:r>
        <w:rPr>
          <w:lang w:eastAsia="es-ES"/>
        </w:rPr>
        <w:t>a de más de 20</w:t>
      </w:r>
      <w:r w:rsidRPr="00D13C13">
        <w:rPr>
          <w:lang w:eastAsia="es-ES"/>
        </w:rPr>
        <w:t xml:space="preserve">. Por lo tanto, se ha considerado relevante el estudio de esta variable para verificar que el ruido aportado por el tiempo de vectorización no tapa el ataque. Además, nos ayudará a </w:t>
      </w:r>
      <w:r>
        <w:rPr>
          <w:lang w:eastAsia="es-ES"/>
        </w:rPr>
        <w:t>comprobar</w:t>
      </w:r>
      <w:r w:rsidRPr="00D13C13">
        <w:rPr>
          <w:lang w:eastAsia="es-ES"/>
        </w:rPr>
        <w:t xml:space="preserve"> con qué longitud de quer</w:t>
      </w:r>
      <w:r>
        <w:rPr>
          <w:lang w:eastAsia="es-ES"/>
        </w:rPr>
        <w:t>ie</w:t>
      </w:r>
      <w:r w:rsidRPr="00D13C13">
        <w:rPr>
          <w:lang w:eastAsia="es-ES"/>
        </w:rPr>
        <w:t xml:space="preserve">s el ataque es más exitoso. </w:t>
      </w:r>
    </w:p>
    <w:p w14:paraId="3DE0B7CA" w14:textId="77777777" w:rsidR="00BA7F11" w:rsidRDefault="00BA7F11" w:rsidP="00BA7F11">
      <w:pPr>
        <w:rPr>
          <w:lang w:eastAsia="es-ES"/>
        </w:rPr>
      </w:pPr>
    </w:p>
    <w:p w14:paraId="70F78E02" w14:textId="77777777" w:rsidR="00BA7F11" w:rsidRPr="00D13C13" w:rsidRDefault="00BA7F11" w:rsidP="00BA7F11">
      <w:pPr>
        <w:rPr>
          <w:lang w:eastAsia="es-ES"/>
        </w:rPr>
      </w:pPr>
      <w:r w:rsidRPr="00D13C13">
        <w:rPr>
          <w:lang w:eastAsia="es-ES"/>
        </w:rPr>
        <w:t xml:space="preserve">La última variable independiente secundaria identificada como importante para el estudio es la frecuencia de aparición del dato. Esta </w:t>
      </w:r>
      <w:r>
        <w:rPr>
          <w:lang w:eastAsia="es-ES"/>
        </w:rPr>
        <w:t>es estudiada</w:t>
      </w:r>
      <w:r w:rsidRPr="00D13C13">
        <w:rPr>
          <w:lang w:eastAsia="es-ES"/>
        </w:rPr>
        <w:t xml:space="preserve"> para entender si un término que se repita en la mayoría de documentos genera un éxito distinto a uno que esté presente, pero no con un número de apariciones tan grande. Con esto, posteriormente podremos optimizar de mejor manera el ataque en la herramienta, sabiendo qué tipo de dato es mejor incluir en las consultas.</w:t>
      </w:r>
    </w:p>
    <w:p w14:paraId="640FC375" w14:textId="77777777" w:rsidR="00BA7F11" w:rsidRPr="00D13C13" w:rsidRDefault="00BA7F11" w:rsidP="00BA7F11">
      <w:pPr>
        <w:rPr>
          <w:lang w:eastAsia="es-ES"/>
        </w:rPr>
      </w:pPr>
    </w:p>
    <w:p w14:paraId="4BCA4C86" w14:textId="7B314C5A" w:rsidR="00BA7F11" w:rsidRDefault="00BA7F11" w:rsidP="00BA7F11">
      <w:pPr>
        <w:rPr>
          <w:lang w:eastAsia="es-ES"/>
        </w:rPr>
      </w:pPr>
      <w:r w:rsidRPr="00D13C13">
        <w:rPr>
          <w:lang w:eastAsia="es-ES"/>
        </w:rPr>
        <w:t xml:space="preserve">Las variables dependientes son las métricas que el atacante mide para poder inferir o descubrir información sobre el sistema. Estas variables no son manipulables por el atacante de forma directa, ya que son generadas por el sistema. En esta investigación, la variable dependiente principal es el Tiempo Total de Respuesta. Esta métrica registra el intervalo completo desde que el cliente lanza la consulta hasta que recibe la respuesta generada por el chatbot. Hemos decidido utilizar el tiempo total porque se </w:t>
      </w:r>
      <w:r w:rsidR="00231A16">
        <w:rPr>
          <w:lang w:eastAsia="es-ES"/>
        </w:rPr>
        <w:t>busca</w:t>
      </w:r>
      <w:r w:rsidRPr="00D13C13">
        <w:rPr>
          <w:lang w:eastAsia="es-ES"/>
        </w:rPr>
        <w:t xml:space="preserve"> investigar el peor de los casos para el ataque, pero también el más realista, ya que el tiempo completo en ocasiones es el único medible por el usuario. Esto hace que no solo se mida el proceso de búsqueda en la base de datos vectorial, sino también la transformación del texto en un vector matemático y la fase de generación del LLM. Para mejorar esta medición en la herramienta, se ha realizado una medición de la métrica </w:t>
      </w:r>
      <w:r w:rsidRPr="00D13C13">
        <w:rPr>
          <w:i/>
          <w:iCs/>
          <w:lang w:eastAsia="es-ES"/>
        </w:rPr>
        <w:t>Time-to-First-Byte</w:t>
      </w:r>
      <w:r w:rsidRPr="00D13C13">
        <w:rPr>
          <w:lang w:eastAsia="es-ES"/>
        </w:rPr>
        <w:t xml:space="preserve"> ya que esta evita </w:t>
      </w:r>
      <w:r w:rsidR="009F68A9">
        <w:rPr>
          <w:lang w:eastAsia="es-ES"/>
        </w:rPr>
        <w:t>en gran medida el ruido aportado por la red</w:t>
      </w:r>
      <w:r w:rsidRPr="00D13C13">
        <w:rPr>
          <w:lang w:eastAsia="es-ES"/>
        </w:rPr>
        <w:t>. En este caso, esto solo se ha hecho en la herramienta, ya que es en el único sitio</w:t>
      </w:r>
      <w:r>
        <w:rPr>
          <w:lang w:eastAsia="es-ES"/>
        </w:rPr>
        <w:t xml:space="preserve"> en donde</w:t>
      </w:r>
      <w:r w:rsidRPr="00D13C13">
        <w:rPr>
          <w:lang w:eastAsia="es-ES"/>
        </w:rPr>
        <w:t xml:space="preserve"> se utilizan llamadas </w:t>
      </w:r>
      <w:r w:rsidRPr="00636220">
        <w:rPr>
          <w:lang w:eastAsia="es-ES"/>
        </w:rPr>
        <w:t xml:space="preserve">HTTP </w:t>
      </w:r>
      <w:r w:rsidRPr="00D13C13">
        <w:rPr>
          <w:lang w:eastAsia="es-ES"/>
        </w:rPr>
        <w:t xml:space="preserve">para </w:t>
      </w:r>
      <w:r>
        <w:rPr>
          <w:lang w:eastAsia="es-ES"/>
        </w:rPr>
        <w:t>llamar al</w:t>
      </w:r>
      <w:r w:rsidRPr="00D13C13">
        <w:rPr>
          <w:lang w:eastAsia="es-ES"/>
        </w:rPr>
        <w:t xml:space="preserve"> modelo de manera realista y útil para las empresas del sector. Igualmente, es importante mencionar que esta variable también es una variable de caja negra que se puede medir en todos los casos en los que se usen llamadas a API.</w:t>
      </w:r>
    </w:p>
    <w:p w14:paraId="06528926" w14:textId="77777777" w:rsidR="0007050E" w:rsidRDefault="0007050E" w:rsidP="00BA7F11">
      <w:pPr>
        <w:rPr>
          <w:lang w:eastAsia="es-ES"/>
        </w:rPr>
      </w:pPr>
    </w:p>
    <w:p w14:paraId="26C9EFDF" w14:textId="77777777" w:rsidR="0007050E" w:rsidRPr="0007050E" w:rsidRDefault="0007050E" w:rsidP="0007050E">
      <w:pPr>
        <w:rPr>
          <w:lang w:eastAsia="es-ES"/>
        </w:rPr>
      </w:pPr>
      <w:r w:rsidRPr="0007050E">
        <w:rPr>
          <w:lang w:eastAsia="es-ES"/>
        </w:rPr>
        <w:t>Aparte de esa variable dependiente, nos dimos cuenta de que había que estudiar cómo afectaban las distintas configuraciones de los sistemas en la efectividad del ataque. Más en concreto, pudimos observar que los tiempos variaban mucho dependiendo del número de vecinos usados como contexto en los prompts del sistema. Por esto, la variable dependiente secundaria estudiada en esta investigación es k, que es el número de vecinos que el sistema de recuperación devuelve para que el LLM los use de contexto en la generación de la respuesta.</w:t>
      </w:r>
    </w:p>
    <w:p w14:paraId="2AE69589" w14:textId="77777777" w:rsidR="00BA7F11" w:rsidRPr="00D13C13" w:rsidRDefault="00BA7F11" w:rsidP="00BA7F11">
      <w:pPr>
        <w:rPr>
          <w:lang w:eastAsia="es-ES"/>
        </w:rPr>
      </w:pPr>
    </w:p>
    <w:p w14:paraId="3C12153A" w14:textId="20491F2C" w:rsidR="00BA7F11" w:rsidRDefault="00BA7F11" w:rsidP="00F7629F">
      <w:pPr>
        <w:rPr>
          <w:lang w:eastAsia="es-ES"/>
        </w:rPr>
      </w:pPr>
      <w:r w:rsidRPr="00D13C13">
        <w:rPr>
          <w:lang w:eastAsia="es-ES"/>
        </w:rPr>
        <w:t xml:space="preserve">Por último, se han debido tener en cuenta las variables de confusión, que son todos aquellos factores externos o no controlados que alteran las respuestas del sistema y pueden distorsionar las mediciones del atacante. En este caso hemos identificado múltiples factores que inyectan ruido en las métricas. El principal, obviamente, son todos los procesos por los que el sistema RAG pasa al procesar una consulta, pero como hemos mencionado anteriormente, estos se han tenido en cuenta en las variables independientes y de esta manera se ha conseguido estudiar de qué forma obstaculizan la medición. Otro factor es el estado del propio sistema, ya que si este está siendo muy utilizado, los picos en la CPU y GPU añaden latencia al proceso. De hecho, estos picos generan valores completamente fuera de las mediciones realizadas en el estudio, ya que generan retrasos de valores mucho mayores a milésimas. Por esto, se han creado mecanismos estadísticos que quiten todas estas mediciones corrompidas para que no afecten al </w:t>
      </w:r>
      <w:r w:rsidRPr="00D13C13">
        <w:rPr>
          <w:lang w:eastAsia="es-ES"/>
        </w:rPr>
        <w:lastRenderedPageBreak/>
        <w:t xml:space="preserve">resultado final. Por último, el uso de cachés en el sistema también puede ser problemático, ya que modifican los valores de latencia por completo, por lo que esto se ha tenido en cuenta para la realización del ataque, observando qué ocurre con distintos tipos de cachés y si el ataque sigue </w:t>
      </w:r>
      <w:r>
        <w:rPr>
          <w:lang w:eastAsia="es-ES"/>
        </w:rPr>
        <w:t>funcionando</w:t>
      </w:r>
      <w:r w:rsidRPr="00D13C13">
        <w:rPr>
          <w:lang w:eastAsia="es-ES"/>
        </w:rPr>
        <w:t xml:space="preserve"> con ellas.</w:t>
      </w:r>
    </w:p>
    <w:p w14:paraId="520768C4" w14:textId="77777777" w:rsidR="00BA7F11" w:rsidRDefault="00BA7F11" w:rsidP="00F7629F">
      <w:pPr>
        <w:rPr>
          <w:lang w:eastAsia="es-ES"/>
        </w:rPr>
      </w:pPr>
    </w:p>
    <w:p w14:paraId="690956B6" w14:textId="59A3C843" w:rsidR="00F7629F" w:rsidRDefault="00F7629F" w:rsidP="00F7629F">
      <w:pPr>
        <w:pStyle w:val="Ttulo3"/>
      </w:pPr>
      <w:r>
        <w:t>6.</w:t>
      </w:r>
      <w:r w:rsidR="00F05C77">
        <w:t>1</w:t>
      </w:r>
      <w:r>
        <w:t>.3. Diseño del corpus y banco de consultas</w:t>
      </w:r>
    </w:p>
    <w:p w14:paraId="7730CF25" w14:textId="77777777" w:rsidR="00F7629F" w:rsidRDefault="00F7629F" w:rsidP="00F7629F">
      <w:pPr>
        <w:rPr>
          <w:lang w:eastAsia="es-ES"/>
        </w:rPr>
      </w:pPr>
    </w:p>
    <w:p w14:paraId="165A9B8C" w14:textId="071929BB" w:rsidR="00AA4016" w:rsidRPr="00935960" w:rsidRDefault="00AA4016" w:rsidP="00AA4016">
      <w:pPr>
        <w:rPr>
          <w:lang w:eastAsia="es-ES"/>
        </w:rPr>
      </w:pPr>
      <w:r w:rsidRPr="00935960">
        <w:rPr>
          <w:lang w:eastAsia="es-ES"/>
        </w:rPr>
        <w:t xml:space="preserve">El </w:t>
      </w:r>
      <w:r w:rsidR="00233D01">
        <w:rPr>
          <w:lang w:eastAsia="es-ES"/>
        </w:rPr>
        <w:t>entorno diseñado</w:t>
      </w:r>
      <w:r w:rsidRPr="00935960">
        <w:rPr>
          <w:lang w:eastAsia="es-ES"/>
        </w:rPr>
        <w:t xml:space="preserve"> para poder demostrar que la diferencia temporal en la búsqueda de documentos existe tiene que simular un entorno realista, pero manteniendo un control absoluto sobre qué información hay en el sistema. Este entorno se compone de dos elementos: el corpus, que son los documentos estáticos que indexaremos en la base de datos vectorial y el conjunto de consultas, que son las utilizadas para realizar las distintas pruebas de medición temporal.</w:t>
      </w:r>
    </w:p>
    <w:p w14:paraId="2D0E0A13" w14:textId="77777777" w:rsidR="00AA4016" w:rsidRPr="00935960" w:rsidRDefault="00AA4016" w:rsidP="00AA4016">
      <w:pPr>
        <w:rPr>
          <w:lang w:eastAsia="es-ES"/>
        </w:rPr>
      </w:pPr>
    </w:p>
    <w:p w14:paraId="0EA547EF" w14:textId="77777777" w:rsidR="00AA4016" w:rsidRPr="00935960" w:rsidRDefault="00AA4016" w:rsidP="00AA4016">
      <w:pPr>
        <w:rPr>
          <w:lang w:eastAsia="es-ES"/>
        </w:rPr>
      </w:pPr>
      <w:r w:rsidRPr="00935960">
        <w:rPr>
          <w:lang w:eastAsia="es-ES"/>
        </w:rPr>
        <w:t xml:space="preserve">Los documentos elegidos para formar la base de conocimiento del sistema objetivo no se seleccionaron de manera aleatoria. En un principio, el diseño buscaba replicar los archivos habituales que maneja una empresa, como documentos de procedimientos técnicos, políticas internas, contratos de confidencialidad y plantillas de informes financieros. Pero, como hemos mencionado antes, se </w:t>
      </w:r>
      <w:r>
        <w:rPr>
          <w:lang w:eastAsia="es-ES"/>
        </w:rPr>
        <w:t>ha decidido</w:t>
      </w:r>
      <w:r w:rsidRPr="00935960">
        <w:rPr>
          <w:lang w:eastAsia="es-ES"/>
        </w:rPr>
        <w:t xml:space="preserve"> estudiar el caso en el que el ataque funcionase peor. Ya que creemos que si el corpus trata de un tema en específico, el ataque será más sencillo, porque todos los documentos estarán indexados muy cerca unos de los otros</w:t>
      </w:r>
      <w:r>
        <w:rPr>
          <w:lang w:eastAsia="es-ES"/>
        </w:rPr>
        <w:t xml:space="preserve">. Por esto </w:t>
      </w:r>
      <w:r w:rsidRPr="004E516E">
        <w:rPr>
          <w:lang w:eastAsia="es-ES"/>
        </w:rPr>
        <w:t xml:space="preserve">se </w:t>
      </w:r>
      <w:r>
        <w:rPr>
          <w:lang w:eastAsia="es-ES"/>
        </w:rPr>
        <w:t>ha seleccionado</w:t>
      </w:r>
      <w:r w:rsidRPr="004E516E">
        <w:rPr>
          <w:lang w:eastAsia="es-ES"/>
        </w:rPr>
        <w:t xml:space="preserve"> un corpus</w:t>
      </w:r>
      <w:r>
        <w:rPr>
          <w:lang w:eastAsia="es-ES"/>
        </w:rPr>
        <w:t xml:space="preserve"> </w:t>
      </w:r>
      <w:r w:rsidRPr="00935960">
        <w:rPr>
          <w:lang w:eastAsia="es-ES"/>
        </w:rPr>
        <w:t>que tuviera muchos temas variados</w:t>
      </w:r>
      <w:r>
        <w:rPr>
          <w:lang w:eastAsia="es-ES"/>
        </w:rPr>
        <w:t xml:space="preserve"> llamado </w:t>
      </w:r>
      <w:r w:rsidRPr="00935960">
        <w:rPr>
          <w:lang w:eastAsia="es-ES"/>
        </w:rPr>
        <w:t>Project Gutenberg</w:t>
      </w:r>
      <w:r>
        <w:rPr>
          <w:lang w:eastAsia="es-ES"/>
        </w:rPr>
        <w:t xml:space="preserve"> o PG</w:t>
      </w:r>
      <w:r w:rsidRPr="00935960">
        <w:rPr>
          <w:lang w:eastAsia="es-ES"/>
        </w:rPr>
        <w:t xml:space="preserve">. </w:t>
      </w:r>
      <w:r>
        <w:rPr>
          <w:lang w:eastAsia="es-ES"/>
        </w:rPr>
        <w:t>El corpus PG</w:t>
      </w:r>
      <w:r w:rsidRPr="00935960">
        <w:rPr>
          <w:lang w:eastAsia="es-ES"/>
        </w:rPr>
        <w:t xml:space="preserve"> es un dataset que contiene una gran variedad temática al recopilar más de 75,000 obras literarias clásicas en formato plano. Además,</w:t>
      </w:r>
      <w:r>
        <w:rPr>
          <w:lang w:eastAsia="es-ES"/>
        </w:rPr>
        <w:t xml:space="preserve"> para la primera prueba de concepto se seleccionó la</w:t>
      </w:r>
      <w:r w:rsidRPr="00935960">
        <w:rPr>
          <w:lang w:eastAsia="es-ES"/>
        </w:rPr>
        <w:t xml:space="preserve"> forma reducida </w:t>
      </w:r>
      <w:r>
        <w:rPr>
          <w:lang w:eastAsia="es-ES"/>
        </w:rPr>
        <w:t xml:space="preserve">de este dataset </w:t>
      </w:r>
      <w:r w:rsidRPr="00935960">
        <w:rPr>
          <w:lang w:eastAsia="es-ES"/>
        </w:rPr>
        <w:t>con solo 18 libros.</w:t>
      </w:r>
    </w:p>
    <w:p w14:paraId="75C544CF" w14:textId="77777777" w:rsidR="00AA4016" w:rsidRPr="00935960" w:rsidRDefault="00AA4016" w:rsidP="00AA4016">
      <w:pPr>
        <w:rPr>
          <w:lang w:eastAsia="es-ES"/>
        </w:rPr>
      </w:pPr>
    </w:p>
    <w:p w14:paraId="2BEDA0C0" w14:textId="77777777" w:rsidR="00AA4016" w:rsidRPr="00935960" w:rsidRDefault="00AA4016" w:rsidP="00AA4016">
      <w:pPr>
        <w:rPr>
          <w:lang w:eastAsia="es-ES"/>
        </w:rPr>
      </w:pPr>
      <w:r w:rsidRPr="00935960">
        <w:rPr>
          <w:lang w:eastAsia="es-ES"/>
        </w:rPr>
        <w:t xml:space="preserve">Como los textos de este dataset tienen distintas temáticas, vocabularios, estructuras y, en general, son gramaticalmente distintos, al convertirlos en vectores con el modelo de </w:t>
      </w:r>
      <w:r w:rsidRPr="00935960">
        <w:rPr>
          <w:i/>
          <w:iCs/>
          <w:lang w:eastAsia="es-ES"/>
        </w:rPr>
        <w:t>embeddings</w:t>
      </w:r>
      <w:r w:rsidRPr="00935960">
        <w:rPr>
          <w:lang w:eastAsia="es-ES"/>
        </w:rPr>
        <w:t>, los datos no se concentran en una región temática compacta. Se dispersan de forma desordenada por todo el espacio vectorial y esto obligará al algoritmo HNSW a construir un grafo mucho más complejo. Por lo tanto, si logramos demostrar la diferencia temporal en este entorno, confirmaremos la viabilidad del ataque en escenarios reales.</w:t>
      </w:r>
    </w:p>
    <w:p w14:paraId="563CC0C9" w14:textId="77777777" w:rsidR="00AA4016" w:rsidRPr="00935960" w:rsidRDefault="00AA4016" w:rsidP="00AA4016">
      <w:pPr>
        <w:rPr>
          <w:lang w:eastAsia="es-ES"/>
        </w:rPr>
      </w:pPr>
    </w:p>
    <w:p w14:paraId="73BCD375" w14:textId="77777777" w:rsidR="00AA4016" w:rsidRPr="00935960" w:rsidRDefault="00AA4016" w:rsidP="00AA4016">
      <w:pPr>
        <w:rPr>
          <w:lang w:eastAsia="es-ES"/>
        </w:rPr>
      </w:pPr>
      <w:r w:rsidRPr="00935960">
        <w:rPr>
          <w:lang w:eastAsia="es-ES"/>
        </w:rPr>
        <w:t>Para la realización de la batería de pruebas se utiliz</w:t>
      </w:r>
      <w:r>
        <w:rPr>
          <w:lang w:eastAsia="es-ES"/>
        </w:rPr>
        <w:t>a</w:t>
      </w:r>
      <w:r w:rsidRPr="00935960">
        <w:rPr>
          <w:lang w:eastAsia="es-ES"/>
        </w:rPr>
        <w:t xml:space="preserve"> un modelo de IA para poder automatizar la creación de pruebas masivas que </w:t>
      </w:r>
      <w:r>
        <w:rPr>
          <w:lang w:eastAsia="es-ES"/>
        </w:rPr>
        <w:t>sigan</w:t>
      </w:r>
      <w:r w:rsidRPr="00935960">
        <w:rPr>
          <w:lang w:eastAsia="es-ES"/>
        </w:rPr>
        <w:t xml:space="preserve"> unas reglas estrictas. Se </w:t>
      </w:r>
      <w:r>
        <w:rPr>
          <w:lang w:eastAsia="es-ES"/>
        </w:rPr>
        <w:t>realizan</w:t>
      </w:r>
      <w:r w:rsidRPr="00935960">
        <w:rPr>
          <w:lang w:eastAsia="es-ES"/>
        </w:rPr>
        <w:t xml:space="preserve"> </w:t>
      </w:r>
      <w:r>
        <w:rPr>
          <w:lang w:eastAsia="es-ES"/>
        </w:rPr>
        <w:t xml:space="preserve">una </w:t>
      </w:r>
      <w:r w:rsidRPr="00935960">
        <w:rPr>
          <w:lang w:eastAsia="es-ES"/>
        </w:rPr>
        <w:t xml:space="preserve">cantidad elevada de queries distintas para poder calcular una media de las mediciones realizadas y poder llegar a la conclusión correcta </w:t>
      </w:r>
      <w:r>
        <w:rPr>
          <w:lang w:eastAsia="es-ES"/>
        </w:rPr>
        <w:t>haciendo</w:t>
      </w:r>
      <w:r w:rsidRPr="00935960">
        <w:rPr>
          <w:lang w:eastAsia="es-ES"/>
        </w:rPr>
        <w:t xml:space="preserve"> que el ruido no </w:t>
      </w:r>
      <w:r>
        <w:rPr>
          <w:lang w:eastAsia="es-ES"/>
        </w:rPr>
        <w:t>sea</w:t>
      </w:r>
      <w:r w:rsidRPr="00935960">
        <w:rPr>
          <w:lang w:eastAsia="es-ES"/>
        </w:rPr>
        <w:t xml:space="preserve"> un problema en la medición estadística, ya que si utilizáramos una cantidad </w:t>
      </w:r>
      <w:r>
        <w:rPr>
          <w:lang w:eastAsia="es-ES"/>
        </w:rPr>
        <w:t>baja</w:t>
      </w:r>
      <w:r w:rsidRPr="00935960">
        <w:rPr>
          <w:lang w:eastAsia="es-ES"/>
        </w:rPr>
        <w:t>, cualquier latencia en la velocidad de generación o en la CPU modificaría los datos recogidos, mostrando datos falsos. Además, la cantidad nos ayuda a hacer que el ruido provocado por la generación del LLM sea, de media, similar en todas las consultas, por lo que se diluya y la señal temporal de la base de datos vectorial destaque con claridad.</w:t>
      </w:r>
    </w:p>
    <w:p w14:paraId="2E0913AF" w14:textId="77777777" w:rsidR="00AA4016" w:rsidRPr="00935960" w:rsidRDefault="00AA4016" w:rsidP="00AA4016">
      <w:pPr>
        <w:rPr>
          <w:lang w:eastAsia="es-ES"/>
        </w:rPr>
      </w:pPr>
    </w:p>
    <w:p w14:paraId="2D44F4DF" w14:textId="77777777" w:rsidR="00AA4016" w:rsidRPr="00935960" w:rsidRDefault="00AA4016" w:rsidP="00AA4016">
      <w:pPr>
        <w:rPr>
          <w:lang w:eastAsia="es-ES"/>
        </w:rPr>
      </w:pPr>
      <w:r w:rsidRPr="00935960">
        <w:rPr>
          <w:lang w:eastAsia="es-ES"/>
        </w:rPr>
        <w:t xml:space="preserve">Una vez hemos entendido que el número de consultas </w:t>
      </w:r>
      <w:r>
        <w:rPr>
          <w:lang w:eastAsia="es-ES"/>
        </w:rPr>
        <w:t>debe</w:t>
      </w:r>
      <w:r w:rsidRPr="00935960">
        <w:rPr>
          <w:lang w:eastAsia="es-ES"/>
        </w:rPr>
        <w:t xml:space="preserve"> ser cuanto más alto mejor, obviamente con un límite para que las pruebas no </w:t>
      </w:r>
      <w:r>
        <w:rPr>
          <w:lang w:eastAsia="es-ES"/>
        </w:rPr>
        <w:t>sean</w:t>
      </w:r>
      <w:r w:rsidRPr="00935960">
        <w:rPr>
          <w:lang w:eastAsia="es-ES"/>
        </w:rPr>
        <w:t xml:space="preserve"> infinitas, la creación de estas queries no se hace de manera aleatoria, sino que, como hemos mencionado anteriormente, tendremos en cuenta las variables independientes especificadas para su desarrollo. Por lo tanto, las queries se plantean como un reflejo de las palabras más utilizadas en el propio corpus de Project Gutenberg, teniendo que realizar un procesamiento previo de todo el texto indexado para analizar el número de apariciones de los sustantivos más utilizados. Elegimos centrarnos específicamente en los sustantivos porque actúan</w:t>
      </w:r>
      <w:r>
        <w:rPr>
          <w:lang w:eastAsia="es-ES"/>
        </w:rPr>
        <w:t xml:space="preserve"> como</w:t>
      </w:r>
      <w:r w:rsidRPr="00935960">
        <w:rPr>
          <w:lang w:eastAsia="es-ES"/>
        </w:rPr>
        <w:t xml:space="preserve"> las palabras clave que estructuran la </w:t>
      </w:r>
      <w:r w:rsidRPr="00935960">
        <w:rPr>
          <w:lang w:eastAsia="es-ES"/>
        </w:rPr>
        <w:lastRenderedPageBreak/>
        <w:t xml:space="preserve">base de conocimiento en un sistema RAG. Aunque los modelos de embeddings procesan todos los componentes gramaticales por igual, los sustantivos son los conceptos más estables en el espacio vectorial, facilitando el análisis de cómo se indexa y recupera la información crítica. Este </w:t>
      </w:r>
      <w:r>
        <w:rPr>
          <w:lang w:eastAsia="es-ES"/>
        </w:rPr>
        <w:t>procesamiento</w:t>
      </w:r>
      <w:r w:rsidRPr="00935960">
        <w:rPr>
          <w:lang w:eastAsia="es-ES"/>
        </w:rPr>
        <w:t xml:space="preserve"> nos </w:t>
      </w:r>
      <w:r>
        <w:rPr>
          <w:lang w:eastAsia="es-ES"/>
        </w:rPr>
        <w:t>permite</w:t>
      </w:r>
      <w:r w:rsidRPr="00935960">
        <w:rPr>
          <w:lang w:eastAsia="es-ES"/>
        </w:rPr>
        <w:t xml:space="preserve"> aislar elementos y ordenarlos por su volumen de aparición, </w:t>
      </w:r>
      <w:r>
        <w:rPr>
          <w:lang w:eastAsia="es-ES"/>
        </w:rPr>
        <w:t>separando</w:t>
      </w:r>
      <w:r w:rsidRPr="00935960">
        <w:rPr>
          <w:lang w:eastAsia="es-ES"/>
        </w:rPr>
        <w:t xml:space="preserve"> dos categorías: alta_frecuencia, solo con las tres palabras más utilizadas del corpus y media_frecuencia, con varias palabras con un uso medio en el corpus. Para acabar de completar la variable independiente de la frecuencia, se </w:t>
      </w:r>
      <w:r>
        <w:rPr>
          <w:lang w:eastAsia="es-ES"/>
        </w:rPr>
        <w:t>añade</w:t>
      </w:r>
      <w:r w:rsidRPr="00935960">
        <w:rPr>
          <w:lang w:eastAsia="es-ES"/>
        </w:rPr>
        <w:t xml:space="preserve"> una categoría de baja_frecuencia en la que se </w:t>
      </w:r>
      <w:r>
        <w:rPr>
          <w:lang w:eastAsia="es-ES"/>
        </w:rPr>
        <w:t>usan</w:t>
      </w:r>
      <w:r w:rsidRPr="00935960">
        <w:rPr>
          <w:lang w:eastAsia="es-ES"/>
        </w:rPr>
        <w:t xml:space="preserve"> palabras variadas que no deberían aparecer en el corpus por su contexto moderno.</w:t>
      </w:r>
    </w:p>
    <w:p w14:paraId="4972CFC0" w14:textId="77777777" w:rsidR="00AA4016" w:rsidRPr="00935960" w:rsidRDefault="00AA4016" w:rsidP="00AA4016">
      <w:pPr>
        <w:rPr>
          <w:lang w:eastAsia="es-ES"/>
        </w:rPr>
      </w:pPr>
    </w:p>
    <w:p w14:paraId="5498D031" w14:textId="77777777" w:rsidR="00AA4016" w:rsidRPr="00935960" w:rsidRDefault="00AA4016" w:rsidP="00AA4016">
      <w:pPr>
        <w:rPr>
          <w:lang w:eastAsia="es-ES"/>
        </w:rPr>
      </w:pPr>
      <w:r w:rsidRPr="00935960">
        <w:rPr>
          <w:lang w:eastAsia="es-ES"/>
        </w:rPr>
        <w:t xml:space="preserve">Una vez tenemos las clases de frecuencia realizadas, nos falta aplicar la variable de la longitud de las consultas. Esta variable </w:t>
      </w:r>
      <w:r>
        <w:rPr>
          <w:lang w:eastAsia="es-ES"/>
        </w:rPr>
        <w:t>hemos decidido</w:t>
      </w:r>
      <w:r w:rsidRPr="00935960">
        <w:rPr>
          <w:lang w:eastAsia="es-ES"/>
        </w:rPr>
        <w:t xml:space="preserve"> también separarla en tres clases para poder medir con exactitud qué es lo mejor para el éxito del ataque. En este caso, las clases seleccionadas son: corta, con consultas de 4 a 5 palabras; media, con longitudes de 13 a 15 palabras; y larga, con queries de más de 25 palabras. Esta división creemos que es la mejor, ya que nos ayuda a probar todas las longitudes de consultas para nuestra investigación.</w:t>
      </w:r>
    </w:p>
    <w:p w14:paraId="370F33B6" w14:textId="77777777" w:rsidR="00AA4016" w:rsidRDefault="00AA4016" w:rsidP="00F7629F">
      <w:pPr>
        <w:rPr>
          <w:lang w:eastAsia="es-ES"/>
        </w:rPr>
      </w:pPr>
    </w:p>
    <w:p w14:paraId="6C6268C7" w14:textId="77777777" w:rsidR="00AA4016" w:rsidRDefault="00AA4016" w:rsidP="00F7629F">
      <w:pPr>
        <w:rPr>
          <w:lang w:eastAsia="es-ES"/>
        </w:rPr>
      </w:pPr>
    </w:p>
    <w:p w14:paraId="2687A40C" w14:textId="5DE9A1F5" w:rsidR="00F7629F" w:rsidRDefault="00F7629F" w:rsidP="00F7629F">
      <w:pPr>
        <w:pStyle w:val="Ttulo3"/>
      </w:pPr>
      <w:r>
        <w:t>6.</w:t>
      </w:r>
      <w:r w:rsidR="00F05C77">
        <w:t>1</w:t>
      </w:r>
      <w:r>
        <w:t>.4. Protocolo de ejecución y medición</w:t>
      </w:r>
    </w:p>
    <w:p w14:paraId="589F363D" w14:textId="77777777" w:rsidR="00F7629F" w:rsidRDefault="00F7629F" w:rsidP="00F7629F">
      <w:pPr>
        <w:rPr>
          <w:lang w:eastAsia="es-ES"/>
        </w:rPr>
      </w:pPr>
    </w:p>
    <w:p w14:paraId="462C658B" w14:textId="77777777" w:rsidR="00AA4016" w:rsidRPr="00D66D97" w:rsidRDefault="00AA4016" w:rsidP="00AA4016">
      <w:pPr>
        <w:rPr>
          <w:lang w:eastAsia="es-ES"/>
        </w:rPr>
      </w:pPr>
      <w:r w:rsidRPr="00D66D97">
        <w:rPr>
          <w:lang w:eastAsia="es-ES"/>
        </w:rPr>
        <w:t>Para que las pruebas que hemos diseñado funcionen correctamente, es muy importante el diseño de un protocolo tanto para la ejecución de las mismas como para la medición de los resultados. Con esto conseguimos que la ejecución de todas las pruebas se haga de la misma forma, además de evitar problemas con los mecanismos de optimización internos de los sistemas.</w:t>
      </w:r>
    </w:p>
    <w:p w14:paraId="30406F4C" w14:textId="77777777" w:rsidR="00AA4016" w:rsidRPr="00D66D97" w:rsidRDefault="00AA4016" w:rsidP="00AA4016">
      <w:pPr>
        <w:rPr>
          <w:lang w:eastAsia="es-ES"/>
        </w:rPr>
      </w:pPr>
    </w:p>
    <w:p w14:paraId="32FA7C5E" w14:textId="77777777" w:rsidR="00AA4016" w:rsidRPr="00D66D97" w:rsidRDefault="00AA4016" w:rsidP="00AA4016">
      <w:pPr>
        <w:rPr>
          <w:lang w:eastAsia="es-ES"/>
        </w:rPr>
      </w:pPr>
      <w:r w:rsidRPr="00D66D97">
        <w:rPr>
          <w:lang w:eastAsia="es-ES"/>
        </w:rPr>
        <w:t xml:space="preserve">Para realizar el protocolo de ejecución, es importante conocer a fondo las tecnologías que estamos </w:t>
      </w:r>
      <w:r>
        <w:rPr>
          <w:lang w:eastAsia="es-ES"/>
        </w:rPr>
        <w:t>utilizando</w:t>
      </w:r>
      <w:r w:rsidRPr="00D66D97">
        <w:rPr>
          <w:lang w:eastAsia="es-ES"/>
        </w:rPr>
        <w:t>, ya que estas tienen implementado de serie algunos mecanismos que hacen que este ataque pueda fallar. En este protocolo</w:t>
      </w:r>
      <w:r>
        <w:rPr>
          <w:lang w:eastAsia="es-ES"/>
        </w:rPr>
        <w:t xml:space="preserve">, </w:t>
      </w:r>
      <w:r w:rsidRPr="004E516E">
        <w:rPr>
          <w:lang w:eastAsia="es-ES"/>
        </w:rPr>
        <w:t>el procedimiento consiste en</w:t>
      </w:r>
      <w:r>
        <w:rPr>
          <w:lang w:eastAsia="es-ES"/>
        </w:rPr>
        <w:t xml:space="preserve"> </w:t>
      </w:r>
      <w:r w:rsidRPr="004E516E">
        <w:rPr>
          <w:lang w:eastAsia="es-ES"/>
        </w:rPr>
        <w:t>esquivar</w:t>
      </w:r>
      <w:r w:rsidRPr="00D66D97">
        <w:rPr>
          <w:lang w:eastAsia="es-ES"/>
        </w:rPr>
        <w:t xml:space="preserve"> estos mecanismos de una forma que pueda hacer el atacante sin conocimiento alguno sobre el sistema. En este caso, el principal mecanismo que tenemos que evitar son las memorias caché de las distintas partes del sistema. Estas memorias, como ya hemos mencionado, se utilizan para la optimización de recursos y en estos sistemas puede haber varias. Por ejemplo, bases de datos como ChromaDB tienen ya implementada de serie una memoria caché interna que agiliza las consultas, ya que si se entregan dos consultas iguales, la segunda no accederá a la base de datos para realizar el proceso de recuperación, sino que simplemente devolverá el resultado cacheado. Estas memorias no son las más problemáticas, </w:t>
      </w:r>
      <w:r>
        <w:rPr>
          <w:lang w:eastAsia="es-ES"/>
        </w:rPr>
        <w:t>dado</w:t>
      </w:r>
      <w:r w:rsidRPr="00D66D97">
        <w:rPr>
          <w:lang w:eastAsia="es-ES"/>
        </w:rPr>
        <w:t xml:space="preserve"> que si las consultas no son completamente iguales, no generan el mismo vector y, por lo tanto, no aciertan en la caché. Las memorias más problemáticas para el ataque son las que se implementan en muchos sistemas de forma externa a la base de datos. Muchas de estas memorias son cachés semánticas que, como ya se ha mencionado, trabajan con un threshold para que también consultas similares acierten en caché. Para evitar estas memorias no basta con hacer muchas consultas distintas pero similares, ya que también generan muchos hits, sino que además hace falta establecer un protocolo de ejecución para que antes de cada prueba se mezclen las consultas de manera aleatoria. Obviamente, esta solución genera pruebas distintas cada vez que se ejecutan, pero eso no es malo, ya que comprobamos que no es el orden de ejecución lo que genera el vector de ataque. Además, está claro que esta decisión de diseño hace que, si varias consultas similares se envían seguidas, se generen más hits en la caché, pero eso no es problemático, ya que lo único que mostrará es aún más diferencia entre los términos que están en la base de datos y los términos que no están presentes.</w:t>
      </w:r>
    </w:p>
    <w:p w14:paraId="4E82001C" w14:textId="77777777" w:rsidR="00AA4016" w:rsidRPr="00D66D97" w:rsidRDefault="00AA4016" w:rsidP="00AA4016">
      <w:pPr>
        <w:rPr>
          <w:lang w:eastAsia="es-ES"/>
        </w:rPr>
      </w:pPr>
    </w:p>
    <w:p w14:paraId="6C4B0377" w14:textId="77777777" w:rsidR="00AA4016" w:rsidRPr="00D66D97" w:rsidRDefault="00AA4016" w:rsidP="00AA4016">
      <w:pPr>
        <w:rPr>
          <w:lang w:eastAsia="es-ES"/>
        </w:rPr>
      </w:pPr>
      <w:r w:rsidRPr="00D66D97">
        <w:rPr>
          <w:lang w:eastAsia="es-ES"/>
        </w:rPr>
        <w:t xml:space="preserve">Otro proceso que hay que tener en cuenta al hacer pruebas contra estos sistemas es el arranque del motor del modelo de lenguaje. Cuando se realiza la primera consulta al LLM, el tiempo total es mucho mayor, ya que para optimizar todo el proceso hay algunos mecanismos que solo se hacen la primera vez que se activa el sistema. Algunas de las operaciones que se realizan al enviar la primera consulta son: levantar las estructuras internas del modelo, inicializar las matrices de pesos en la VRAM, activar los mecanismos de atención, compilar el grafo de inferencia, entre otros. Además, componentes como la </w:t>
      </w:r>
      <w:r w:rsidRPr="00D66D97">
        <w:rPr>
          <w:i/>
          <w:iCs/>
          <w:lang w:eastAsia="es-ES"/>
        </w:rPr>
        <w:t>KV Cache</w:t>
      </w:r>
      <w:r w:rsidRPr="00D66D97">
        <w:rPr>
          <w:lang w:eastAsia="es-ES"/>
        </w:rPr>
        <w:t xml:space="preserve"> necesitan configurarse y reservar espacio físico en el hardware. Si medimos esta primera interacción y la tomamos como un dato más, el pico de latencia provocaría una alteración de las medidas finales. Para evitar esto, en el protocolo de ejecución se incluye una fase de calibración mediante consultas de calentamiento. Antes de iniciar la batería de pruebas oficial, enviamos una pregunta inicial al sistema para que la procese y realice todos los procedimientos de inicio. Posteriormente a </w:t>
      </w:r>
      <w:r>
        <w:rPr>
          <w:lang w:eastAsia="es-ES"/>
        </w:rPr>
        <w:t>esta</w:t>
      </w:r>
      <w:r w:rsidRPr="00D66D97">
        <w:rPr>
          <w:lang w:eastAsia="es-ES"/>
        </w:rPr>
        <w:t xml:space="preserve"> ya podremos comenzar las pruebas con normalidad.</w:t>
      </w:r>
    </w:p>
    <w:p w14:paraId="14D0EF82" w14:textId="77777777" w:rsidR="00AA4016" w:rsidRPr="00D66D97" w:rsidRDefault="00AA4016" w:rsidP="00AA4016">
      <w:pPr>
        <w:rPr>
          <w:lang w:eastAsia="es-ES"/>
        </w:rPr>
      </w:pPr>
    </w:p>
    <w:p w14:paraId="2E810AB2" w14:textId="30036845" w:rsidR="00AA4016" w:rsidRPr="00D66D97" w:rsidRDefault="00AA4016" w:rsidP="00AA4016">
      <w:pPr>
        <w:rPr>
          <w:lang w:eastAsia="es-ES"/>
        </w:rPr>
      </w:pPr>
      <w:r w:rsidRPr="00D66D97">
        <w:rPr>
          <w:lang w:eastAsia="es-ES"/>
        </w:rPr>
        <w:t xml:space="preserve">Por último, para el protocolo de medición de resultados, como se ha mencionado en las variables de confusión, es necesario implementar un mecanismo para descartar los resultados afectados por las interferencias del sistema, ya que la máquina a la que se le ataca puede sufrir picos momentáneos de sobrecarga debido </w:t>
      </w:r>
      <w:r>
        <w:rPr>
          <w:lang w:eastAsia="es-ES"/>
        </w:rPr>
        <w:t>a diversas razones</w:t>
      </w:r>
      <w:r w:rsidRPr="00D66D97">
        <w:rPr>
          <w:lang w:eastAsia="es-ES"/>
        </w:rPr>
        <w:t>. Para intentar aislar la señal temporal del algoritmo HNSW lo máximo posible frente a estas ralentizaciones,</w:t>
      </w:r>
      <w:r w:rsidR="00233D01">
        <w:rPr>
          <w:lang w:eastAsia="es-ES"/>
        </w:rPr>
        <w:t xml:space="preserve"> </w:t>
      </w:r>
      <w:r w:rsidR="00233D01" w:rsidRPr="00233D01">
        <w:rPr>
          <w:lang w:eastAsia="es-ES"/>
        </w:rPr>
        <w:t>el análisis de resultados necesita un filtrado estadístico posterior a las pruebas</w:t>
      </w:r>
      <w:r w:rsidR="00233D01">
        <w:rPr>
          <w:lang w:eastAsia="es-ES"/>
        </w:rPr>
        <w:t>.</w:t>
      </w:r>
      <w:r w:rsidRPr="00D66D97">
        <w:rPr>
          <w:lang w:eastAsia="es-ES"/>
        </w:rPr>
        <w:t xml:space="preserve"> Este se realizará usando un percentil 99 como umbral de corte. Al ordenar las latencias de menor a mayor, el percentil permite establecer el límite superior donde se concentra la inmensa mayoría de las ejecuciones del algoritmo. De este modo, se descartan los picos extremos de latencia que representan únicamente al 1% de los casos más lentos, garantizando que las variaciones no distorsionen las conclusiones sobre la eficiencia real del ataque. Una vez que estos datos están limpiados, podremos proceder al análisis de los resultados con gráficas y comparaciones.</w:t>
      </w:r>
    </w:p>
    <w:p w14:paraId="0FA39CA0" w14:textId="77777777" w:rsidR="00AA4016" w:rsidRDefault="00AA4016" w:rsidP="00F7629F">
      <w:pPr>
        <w:rPr>
          <w:lang w:eastAsia="es-ES"/>
        </w:rPr>
      </w:pPr>
    </w:p>
    <w:p w14:paraId="60C023DB" w14:textId="77777777" w:rsidR="00AA4016" w:rsidRDefault="00AA4016" w:rsidP="00F7629F">
      <w:pPr>
        <w:rPr>
          <w:lang w:eastAsia="es-ES"/>
        </w:rPr>
      </w:pPr>
    </w:p>
    <w:p w14:paraId="6EF0A4D7" w14:textId="30DA921F" w:rsidR="00F7629F" w:rsidRDefault="00F7629F" w:rsidP="00F7629F">
      <w:pPr>
        <w:pStyle w:val="Ttulo2"/>
      </w:pPr>
      <w:r>
        <w:t>6.</w:t>
      </w:r>
      <w:r w:rsidR="00F05C77">
        <w:t>2</w:t>
      </w:r>
      <w:r>
        <w:t xml:space="preserve">. Ejecución de la investigación </w:t>
      </w:r>
    </w:p>
    <w:p w14:paraId="4C5FD7F9" w14:textId="77777777" w:rsidR="00F7629F" w:rsidRDefault="00F7629F" w:rsidP="00F7629F">
      <w:pPr>
        <w:rPr>
          <w:lang w:eastAsia="es-ES"/>
        </w:rPr>
      </w:pPr>
    </w:p>
    <w:p w14:paraId="743BB04D" w14:textId="7C1127B0" w:rsidR="00EC4829" w:rsidRDefault="00D30618" w:rsidP="00F7629F">
      <w:pPr>
        <w:rPr>
          <w:lang w:eastAsia="es-ES"/>
        </w:rPr>
      </w:pPr>
      <w:r w:rsidRPr="00D30618">
        <w:rPr>
          <w:lang w:eastAsia="es-ES"/>
        </w:rPr>
        <w:t>Una vez definido el diseño experimental, el siguiente paso fue ejecutar las pruebas necesarias para comprobar si la diferencia temporal podía observarse en distintos escenarios. La investigación no se realizó directamente sobre la herramienta final, sino mediante varios scripts de prueba que permitieron estudiar cada parte del sistema por separado. Primero se validó el comportamiento en un entorno local reducido, después se escaló el corpus en RunPod y, a partir de ahí, se ejecutaron las pruebas principales sobre recuperación vectorial, RAG completo y caché.</w:t>
      </w:r>
    </w:p>
    <w:p w14:paraId="7B49184A" w14:textId="77777777" w:rsidR="00D30618" w:rsidRDefault="00D30618" w:rsidP="00F7629F">
      <w:pPr>
        <w:rPr>
          <w:lang w:eastAsia="es-ES"/>
        </w:rPr>
      </w:pPr>
    </w:p>
    <w:p w14:paraId="57CC329F" w14:textId="508F967B" w:rsidR="00EC4829" w:rsidRDefault="00EC4829" w:rsidP="00EC4829">
      <w:pPr>
        <w:pStyle w:val="Ttulo3"/>
      </w:pPr>
      <w:r w:rsidRPr="00EC4829">
        <w:t>6.2.1. Validación local inicial con Project Gutenberg</w:t>
      </w:r>
    </w:p>
    <w:p w14:paraId="2448E902" w14:textId="77777777" w:rsidR="00EC4829" w:rsidRDefault="00EC4829" w:rsidP="00EC4829">
      <w:pPr>
        <w:rPr>
          <w:lang w:eastAsia="es-ES"/>
        </w:rPr>
      </w:pPr>
    </w:p>
    <w:p w14:paraId="4326E52B" w14:textId="77777777" w:rsidR="00AA4039" w:rsidRPr="00AA4039" w:rsidRDefault="00AA4039" w:rsidP="00AA4039">
      <w:pPr>
        <w:rPr>
          <w:lang w:eastAsia="es-ES"/>
        </w:rPr>
      </w:pPr>
      <w:r w:rsidRPr="00AA4039">
        <w:rPr>
          <w:lang w:eastAsia="es-ES"/>
        </w:rPr>
        <w:t xml:space="preserve">La primera fase de la investigación se realizó en local sobre el corpus reducido mencionado en el apartado anterior. Esta prueba tenía el objetivo de comprobar si </w:t>
      </w:r>
      <w:r w:rsidRPr="00775EA1">
        <w:rPr>
          <w:i/>
          <w:iCs/>
          <w:lang w:eastAsia="es-ES"/>
        </w:rPr>
        <w:t>ChromaDB</w:t>
      </w:r>
      <w:r w:rsidRPr="00AA4039">
        <w:rPr>
          <w:lang w:eastAsia="es-ES"/>
        </w:rPr>
        <w:t xml:space="preserve"> mostraba las diferencias temporales explicadas en la hipótesis del ataque. Por lo tanto, con esto no se buscaba validar el ataque completo, sino comprobar con una prueba de concepto si la hipótesis ocurría en un entorno reducido o no, para posteriormente escalarlo.</w:t>
      </w:r>
    </w:p>
    <w:p w14:paraId="46327E2F" w14:textId="1D3CA048" w:rsidR="00AA4039" w:rsidRPr="00AA4039" w:rsidRDefault="00AA4039" w:rsidP="00AA4039">
      <w:pPr>
        <w:rPr>
          <w:lang w:eastAsia="es-ES"/>
        </w:rPr>
      </w:pPr>
    </w:p>
    <w:p w14:paraId="1A1FA991" w14:textId="77777777" w:rsidR="00AA4039" w:rsidRPr="00AA4039" w:rsidRDefault="00AA4039" w:rsidP="00AA4039">
      <w:pPr>
        <w:rPr>
          <w:lang w:eastAsia="es-ES"/>
        </w:rPr>
      </w:pPr>
      <w:r w:rsidRPr="00AA4039">
        <w:rPr>
          <w:lang w:eastAsia="es-ES"/>
        </w:rPr>
        <w:t xml:space="preserve">Para construir el entorno, se creó una base persistente de </w:t>
      </w:r>
      <w:r w:rsidRPr="00775EA1">
        <w:rPr>
          <w:i/>
          <w:iCs/>
          <w:lang w:eastAsia="es-ES"/>
        </w:rPr>
        <w:t>ChromaDB</w:t>
      </w:r>
      <w:r w:rsidRPr="00AA4039">
        <w:rPr>
          <w:lang w:eastAsia="es-ES"/>
        </w:rPr>
        <w:t xml:space="preserve"> en disco. Los documentos se dividieron en fragmentos de 1000 caracteres, ya que era un tamaño suficientemente grande para conservar contexto textual, pero pequeño para generar bastantes puntos dentro del índice </w:t>
      </w:r>
      <w:r w:rsidRPr="00AA4039">
        <w:rPr>
          <w:lang w:eastAsia="es-ES"/>
        </w:rPr>
        <w:lastRenderedPageBreak/>
        <w:t xml:space="preserve">vectorial. Después, cada fragmento se insertó en una colección local. En esta primera prueba se usó la función de </w:t>
      </w:r>
      <w:r w:rsidRPr="00775EA1">
        <w:rPr>
          <w:i/>
          <w:iCs/>
          <w:lang w:eastAsia="es-ES"/>
        </w:rPr>
        <w:t>embeddings</w:t>
      </w:r>
      <w:r w:rsidRPr="00AA4039">
        <w:rPr>
          <w:lang w:eastAsia="es-ES"/>
        </w:rPr>
        <w:t xml:space="preserve"> por defecto de </w:t>
      </w:r>
      <w:r w:rsidRPr="00775EA1">
        <w:rPr>
          <w:i/>
          <w:iCs/>
          <w:lang w:eastAsia="es-ES"/>
        </w:rPr>
        <w:t>ChromaDB</w:t>
      </w:r>
      <w:r w:rsidRPr="00AA4039">
        <w:rPr>
          <w:lang w:eastAsia="es-ES"/>
        </w:rPr>
        <w:t>, porque permitía crear una prueba de concepto rápida sin tener que cargar manualmente un modelo externo. Estas configuraciones sencillas fueron suficientes para esta primera fase basada en observar el comportamiento del índice HNSW. Además, en el entorno se usaron solo dos tipos de consultas en vez de las tres explicadas anteriormente, por simplificar el ataque centrándolo únicamente en ver las diferencias más que en optimizarlo. Las consultas desarrolladas para esta prueba de concepto fueron pocas por lo mismo.</w:t>
      </w:r>
    </w:p>
    <w:p w14:paraId="4BB8E702" w14:textId="39DD9BE9" w:rsidR="00AA4039" w:rsidRPr="00AA4039" w:rsidRDefault="00AA4039" w:rsidP="00AA4039">
      <w:pPr>
        <w:rPr>
          <w:lang w:eastAsia="es-ES"/>
        </w:rPr>
      </w:pPr>
    </w:p>
    <w:p w14:paraId="0F830E92" w14:textId="77777777" w:rsidR="00AA4039" w:rsidRPr="00AA4039" w:rsidRDefault="00AA4039" w:rsidP="00AA4039">
      <w:pPr>
        <w:rPr>
          <w:lang w:eastAsia="es-ES"/>
        </w:rPr>
      </w:pPr>
      <w:r w:rsidRPr="00AA4039">
        <w:rPr>
          <w:lang w:eastAsia="es-ES"/>
        </w:rPr>
        <w:t xml:space="preserve">La medición se hizo aislando la recuperación vectorial. Antes de medir cada consulta, el texto se convertía en vector mediante la misma función de </w:t>
      </w:r>
      <w:r w:rsidRPr="00775EA1">
        <w:rPr>
          <w:i/>
          <w:iCs/>
          <w:lang w:eastAsia="es-ES"/>
        </w:rPr>
        <w:t>embeddings</w:t>
      </w:r>
      <w:r w:rsidRPr="00AA4039">
        <w:rPr>
          <w:lang w:eastAsia="es-ES"/>
        </w:rPr>
        <w:t xml:space="preserve"> usada por la colección. Después se lanzaba la consulta contra </w:t>
      </w:r>
      <w:r w:rsidRPr="00775EA1">
        <w:rPr>
          <w:i/>
          <w:iCs/>
          <w:lang w:eastAsia="es-ES"/>
        </w:rPr>
        <w:t>ChromaDB</w:t>
      </w:r>
      <w:r w:rsidRPr="00AA4039">
        <w:rPr>
          <w:lang w:eastAsia="es-ES"/>
        </w:rPr>
        <w:t xml:space="preserve"> y se medía únicamente el tiempo de ejecución de la búsqueda. De esta forma, la prueba no incluía generación de respuesta por parte de un LLM. Esto era importante porque, si se hubiera introducido el modelo desde el principio, el ruido de generación habría tapado la diferencia de respuesta al ser la base de datos tan mínima. El script ejecutó 300 iteraciones, alternando consultas de acierto y fallo seleccionadas aleatoriamente. En cada iteración se registró el tiempo de respuesta en milisegundos y al final se calcularon las medias de ambos grupos. También se generó una primera visualización de las distribuciones de latencia para comprobar si existía separación entre ellas. Esta fase no se tomó como resultado definitivo, pero sí sirvió para confirmar que había una señal temporal inicial y que el siguiente paso debía ser probar el mismo planteamiento con un corpus mucho mayor y un entorno más profesionalizado.</w:t>
      </w:r>
    </w:p>
    <w:p w14:paraId="1F8DD18A" w14:textId="77777777" w:rsidR="00D30618" w:rsidRPr="00EC4829" w:rsidRDefault="00D30618" w:rsidP="00D30618">
      <w:pPr>
        <w:rPr>
          <w:lang w:eastAsia="es-ES"/>
        </w:rPr>
      </w:pPr>
    </w:p>
    <w:p w14:paraId="69DD4409" w14:textId="5DBA565A" w:rsidR="00EC4829" w:rsidRDefault="00EC4829" w:rsidP="00EC4829">
      <w:pPr>
        <w:pStyle w:val="Ttulo3"/>
      </w:pPr>
      <w:r w:rsidRPr="00EC4829">
        <w:t>6.2.2. Escalado del corpus en RunPod</w:t>
      </w:r>
    </w:p>
    <w:p w14:paraId="07C64E66" w14:textId="77777777" w:rsidR="00EC4829" w:rsidRDefault="00EC4829" w:rsidP="00EC4829">
      <w:pPr>
        <w:rPr>
          <w:lang w:eastAsia="es-ES"/>
        </w:rPr>
      </w:pPr>
    </w:p>
    <w:p w14:paraId="22E0993A" w14:textId="754B585B" w:rsidR="00FF17FA" w:rsidRPr="00FF17FA" w:rsidRDefault="00FF17FA" w:rsidP="00FF17FA">
      <w:pPr>
        <w:rPr>
          <w:lang w:eastAsia="es-ES"/>
        </w:rPr>
      </w:pPr>
      <w:r w:rsidRPr="00FF17FA">
        <w:rPr>
          <w:lang w:eastAsia="es-ES"/>
        </w:rPr>
        <w:t xml:space="preserve">Una vez comprobado el fenómeno en local, el siguiente paso fue escalar el entorno de pruebas. La prueba anterior servía para validar la idea, pero su limitación era que la base de datos era demasiado pequeña para representar un sistema RAG empresarial. Por esto, se decidió construir una colección mucho mayor usando PG-19, que es un conjunto de datos basado en los libros de </w:t>
      </w:r>
      <w:r w:rsidRPr="00FF17FA">
        <w:rPr>
          <w:i/>
          <w:iCs/>
          <w:lang w:eastAsia="es-ES"/>
        </w:rPr>
        <w:t>Project Gutenberg</w:t>
      </w:r>
      <w:r w:rsidRPr="00FF17FA">
        <w:rPr>
          <w:lang w:eastAsia="es-ES"/>
        </w:rPr>
        <w:t xml:space="preserve"> y accesible desde </w:t>
      </w:r>
      <w:r w:rsidRPr="00FF17FA">
        <w:rPr>
          <w:i/>
          <w:iCs/>
          <w:lang w:eastAsia="es-ES"/>
        </w:rPr>
        <w:t>Hugging Face</w:t>
      </w:r>
      <w:r w:rsidRPr="00FF17FA">
        <w:rPr>
          <w:lang w:eastAsia="es-ES"/>
        </w:rPr>
        <w:t xml:space="preserve">. Para poder procesar este corpus se usó </w:t>
      </w:r>
      <w:r w:rsidRPr="00FF17FA">
        <w:rPr>
          <w:i/>
          <w:iCs/>
          <w:lang w:eastAsia="es-ES"/>
        </w:rPr>
        <w:t>RunPod</w:t>
      </w:r>
      <w:r w:rsidRPr="00FF17FA">
        <w:rPr>
          <w:lang w:eastAsia="es-ES"/>
        </w:rPr>
        <w:t xml:space="preserve">, </w:t>
      </w:r>
      <w:r w:rsidR="006062C7" w:rsidRPr="006062C7">
        <w:rPr>
          <w:lang w:eastAsia="es-ES"/>
        </w:rPr>
        <w:t xml:space="preserve">un servicio de alquiler de GPUs en la nube, </w:t>
      </w:r>
      <w:r w:rsidRPr="00FF17FA">
        <w:rPr>
          <w:lang w:eastAsia="es-ES"/>
        </w:rPr>
        <w:t xml:space="preserve">ya que la ingesta completa requería mucha más capacidad de cómputo y almacenamiento que la prueba local. En este entorno se creó una base persistente de </w:t>
      </w:r>
      <w:r w:rsidRPr="00FF17FA">
        <w:rPr>
          <w:i/>
          <w:iCs/>
          <w:lang w:eastAsia="es-ES"/>
        </w:rPr>
        <w:t>ChromaDB</w:t>
      </w:r>
      <w:r w:rsidRPr="00FF17FA">
        <w:rPr>
          <w:lang w:eastAsia="es-ES"/>
        </w:rPr>
        <w:t xml:space="preserve"> y se utilizó el modo </w:t>
      </w:r>
      <w:r w:rsidRPr="00FF17FA">
        <w:rPr>
          <w:i/>
          <w:iCs/>
          <w:lang w:eastAsia="es-ES"/>
        </w:rPr>
        <w:t>streaming</w:t>
      </w:r>
      <w:r w:rsidRPr="00FF17FA">
        <w:rPr>
          <w:lang w:eastAsia="es-ES"/>
        </w:rPr>
        <w:t xml:space="preserve"> para la ingesta de datos, lo que permitía procesar los libros de forma progresiva sin tener que descargar todo el conjunto de datos antes de empezar.</w:t>
      </w:r>
    </w:p>
    <w:p w14:paraId="1D62FECB" w14:textId="4A8FF9CF" w:rsidR="00FF17FA" w:rsidRPr="00FF17FA" w:rsidRDefault="00FF17FA" w:rsidP="00FF17FA">
      <w:pPr>
        <w:rPr>
          <w:lang w:eastAsia="es-ES"/>
        </w:rPr>
      </w:pPr>
    </w:p>
    <w:p w14:paraId="79D5787A" w14:textId="77777777" w:rsidR="00FF17FA" w:rsidRPr="00FF17FA" w:rsidRDefault="00FF17FA" w:rsidP="00FF17FA">
      <w:pPr>
        <w:rPr>
          <w:lang w:eastAsia="es-ES"/>
        </w:rPr>
      </w:pPr>
      <w:r w:rsidRPr="00FF17FA">
        <w:rPr>
          <w:lang w:eastAsia="es-ES"/>
        </w:rPr>
        <w:t xml:space="preserve">El proceso de fragmentación se mantuvo igual que en la prueba local, dividiendo los textos en bloques de 1000 caracteres y asignando un identificador incremental con el formato doc_000000000 a cada fragmento, lo que facilitaba después recuperar muestras concretas de la colección para analizarlas. Además, en esta fase ya no se usó la función de </w:t>
      </w:r>
      <w:r w:rsidRPr="00FF17FA">
        <w:rPr>
          <w:i/>
          <w:iCs/>
          <w:lang w:eastAsia="es-ES"/>
        </w:rPr>
        <w:t>embeddings</w:t>
      </w:r>
      <w:r w:rsidRPr="00FF17FA">
        <w:rPr>
          <w:lang w:eastAsia="es-ES"/>
        </w:rPr>
        <w:t xml:space="preserve"> por defecto de </w:t>
      </w:r>
      <w:r w:rsidRPr="00FF17FA">
        <w:rPr>
          <w:i/>
          <w:iCs/>
          <w:lang w:eastAsia="es-ES"/>
        </w:rPr>
        <w:t>ChromaDB</w:t>
      </w:r>
      <w:r w:rsidRPr="00FF17FA">
        <w:rPr>
          <w:lang w:eastAsia="es-ES"/>
        </w:rPr>
        <w:t xml:space="preserve">. Se escogió </w:t>
      </w:r>
      <w:r w:rsidRPr="00FF17FA">
        <w:rPr>
          <w:i/>
          <w:iCs/>
          <w:lang w:eastAsia="es-ES"/>
        </w:rPr>
        <w:t>all-MiniLM-L6-v2</w:t>
      </w:r>
      <w:r w:rsidRPr="00FF17FA">
        <w:rPr>
          <w:lang w:eastAsia="es-ES"/>
        </w:rPr>
        <w:t xml:space="preserve">, cargado mediante </w:t>
      </w:r>
      <w:r w:rsidRPr="00FF17FA">
        <w:rPr>
          <w:i/>
          <w:iCs/>
          <w:lang w:eastAsia="es-ES"/>
        </w:rPr>
        <w:t>SentenceTransformer</w:t>
      </w:r>
      <w:r w:rsidRPr="00FF17FA">
        <w:rPr>
          <w:lang w:eastAsia="es-ES"/>
        </w:rPr>
        <w:t>, porque es un modelo ligero y suficientemente rápido para generar millones de vectores y así poder crear una base vectorial grande en un tiempo razonable y con un comportamiento estable para las pruebas de latencia.</w:t>
      </w:r>
    </w:p>
    <w:p w14:paraId="0D7BCC25" w14:textId="106F6892" w:rsidR="00FF17FA" w:rsidRPr="00FF17FA" w:rsidRDefault="00FF17FA" w:rsidP="00FF17FA">
      <w:pPr>
        <w:rPr>
          <w:lang w:eastAsia="es-ES"/>
        </w:rPr>
      </w:pPr>
    </w:p>
    <w:p w14:paraId="6153699A" w14:textId="3720DCA1" w:rsidR="00FF17FA" w:rsidRPr="00FF17FA" w:rsidRDefault="00FF17FA" w:rsidP="00FF17FA">
      <w:pPr>
        <w:rPr>
          <w:lang w:eastAsia="es-ES"/>
        </w:rPr>
      </w:pPr>
      <w:r w:rsidRPr="00FF17FA">
        <w:rPr>
          <w:lang w:eastAsia="es-ES"/>
        </w:rPr>
        <w:t xml:space="preserve">La inserción se realizó por lotes de 5000 fragmentos, ya que el modelo no podía soportar lotes mayores al ser un modelo pequeño. Con todo esto se consiguió construir una colección de aproximadamente tres millones de fragmentos, con un tamaño en disco cercano a </w:t>
      </w:r>
      <w:r w:rsidR="009D4C1B">
        <w:rPr>
          <w:lang w:eastAsia="es-ES"/>
        </w:rPr>
        <w:t>34</w:t>
      </w:r>
      <w:r w:rsidRPr="00FF17FA">
        <w:rPr>
          <w:lang w:eastAsia="es-ES"/>
        </w:rPr>
        <w:t xml:space="preserve"> GB. No se utilizó todo PG-19 porque no era necesario para la investigación, ya que con ese volumen </w:t>
      </w:r>
      <w:r w:rsidRPr="00FF17FA">
        <w:rPr>
          <w:lang w:eastAsia="es-ES"/>
        </w:rPr>
        <w:lastRenderedPageBreak/>
        <w:t>de datos ya se conseguía una base suficientemente grande para comprobar si la señal temporal seguía apareciendo en un escenario mucho más exigente que el local.</w:t>
      </w:r>
    </w:p>
    <w:p w14:paraId="19703326" w14:textId="77777777" w:rsidR="00AA4039" w:rsidRPr="00EC4829" w:rsidRDefault="00AA4039" w:rsidP="00AA4039">
      <w:pPr>
        <w:rPr>
          <w:lang w:eastAsia="es-ES"/>
        </w:rPr>
      </w:pPr>
    </w:p>
    <w:p w14:paraId="4226FE6B" w14:textId="2F8CDA15" w:rsidR="00EC4829" w:rsidRDefault="00EC4829" w:rsidP="00EC4829">
      <w:pPr>
        <w:pStyle w:val="Ttulo3"/>
      </w:pPr>
      <w:r w:rsidRPr="00EC4829">
        <w:t>6.2.3. Caracterización del corpus y construcción del banco de consultas</w:t>
      </w:r>
    </w:p>
    <w:p w14:paraId="43B14F8C" w14:textId="77777777" w:rsidR="00EC4829" w:rsidRDefault="00EC4829" w:rsidP="00EC4829">
      <w:pPr>
        <w:rPr>
          <w:lang w:eastAsia="es-ES"/>
        </w:rPr>
      </w:pPr>
    </w:p>
    <w:p w14:paraId="2BF4944A" w14:textId="77777777" w:rsidR="00365248" w:rsidRDefault="00365248" w:rsidP="00365248">
      <w:pPr>
        <w:rPr>
          <w:lang w:eastAsia="es-ES"/>
        </w:rPr>
      </w:pPr>
      <w:r w:rsidRPr="00365248">
        <w:rPr>
          <w:lang w:eastAsia="es-ES"/>
        </w:rPr>
        <w:t>Con la colección grande ya creada, el siguiente problema fue decidir qué consultas debían lanzarse contra ella. Para que la prueba tuviera sentido, como hemos explicado anteriormente, era necesario conocer qué términos aparecían con mucha frecuencia en el corpus, cuáles tenían una presencia media y qué conceptos podían considerarse ajenos al corpus, para así poder realizar las queries en base a las variables definidas en el diseño de la investigación.</w:t>
      </w:r>
    </w:p>
    <w:p w14:paraId="5D072610" w14:textId="77777777" w:rsidR="00365248" w:rsidRPr="00365248" w:rsidRDefault="00365248" w:rsidP="00365248">
      <w:pPr>
        <w:rPr>
          <w:lang w:eastAsia="es-ES"/>
        </w:rPr>
      </w:pPr>
    </w:p>
    <w:p w14:paraId="60E9B2EC" w14:textId="77777777" w:rsidR="00365248" w:rsidRDefault="00365248" w:rsidP="00365248">
      <w:pPr>
        <w:rPr>
          <w:lang w:eastAsia="es-ES"/>
        </w:rPr>
      </w:pPr>
      <w:r w:rsidRPr="00365248">
        <w:rPr>
          <w:lang w:eastAsia="es-ES"/>
        </w:rPr>
        <w:t xml:space="preserve">Para hacer este análisis se creó un script específico que extraía una muestra aleatoria de hasta un millón de fragmentos y descargaba los textos en lotes de 5000 documentos para evitar problemas con </w:t>
      </w:r>
      <w:r w:rsidRPr="00365248">
        <w:rPr>
          <w:i/>
          <w:iCs/>
          <w:lang w:eastAsia="es-ES"/>
        </w:rPr>
        <w:t>SQLite</w:t>
      </w:r>
      <w:r w:rsidRPr="00365248">
        <w:rPr>
          <w:lang w:eastAsia="es-ES"/>
        </w:rPr>
        <w:t xml:space="preserve"> y con el tamaño de las consultas internas de </w:t>
      </w:r>
      <w:r w:rsidRPr="00365248">
        <w:rPr>
          <w:i/>
          <w:iCs/>
          <w:lang w:eastAsia="es-ES"/>
        </w:rPr>
        <w:t>ChromaDB</w:t>
      </w:r>
      <w:r w:rsidRPr="00365248">
        <w:rPr>
          <w:lang w:eastAsia="es-ES"/>
        </w:rPr>
        <w:t xml:space="preserve">. Después, los textos se procesaban con </w:t>
      </w:r>
      <w:r w:rsidRPr="00365248">
        <w:rPr>
          <w:i/>
          <w:iCs/>
          <w:lang w:eastAsia="es-ES"/>
        </w:rPr>
        <w:t>spaCy</w:t>
      </w:r>
      <w:r w:rsidRPr="00365248">
        <w:rPr>
          <w:lang w:eastAsia="es-ES"/>
        </w:rPr>
        <w:t xml:space="preserve">, una biblioteca de código abierto para el procesamiento de lenguaje natural diseñada específicamente para el análisis avanzado de datos, usando el modelo </w:t>
      </w:r>
      <w:r w:rsidRPr="00365248">
        <w:rPr>
          <w:i/>
          <w:iCs/>
          <w:lang w:eastAsia="es-ES"/>
        </w:rPr>
        <w:t>en_core_web_sm</w:t>
      </w:r>
      <w:r w:rsidRPr="00365248">
        <w:rPr>
          <w:lang w:eastAsia="es-ES"/>
        </w:rPr>
        <w:t xml:space="preserve">, ya que PG-19 está formado por textos en inglés y era necesario analizar las palabras en ese idioma. Además, se desactivaron los módulos de análisis sintáctico y reconocimiento de entidades para reducir el tiempo de procesamiento, porque la prueba solo necesitaba identificar sustantivos y nombres propios. Con esto se generó un histograma con los sustantivos más frecuentes, que sirvió para elegir los términos de las consultas de prueba. También se realizaron pruebas visuales con </w:t>
      </w:r>
      <w:r w:rsidRPr="00365248">
        <w:rPr>
          <w:i/>
          <w:iCs/>
          <w:lang w:eastAsia="es-ES"/>
        </w:rPr>
        <w:t>UMAP</w:t>
      </w:r>
      <w:r w:rsidRPr="00365248">
        <w:rPr>
          <w:lang w:eastAsia="es-ES"/>
        </w:rPr>
        <w:t xml:space="preserve">, un algoritmo de reducción de dimensionalidad que permite visualizar datos complejos en dos o tres dimensiones, sobre una muestra de </w:t>
      </w:r>
      <w:r w:rsidRPr="00365248">
        <w:rPr>
          <w:i/>
          <w:iCs/>
          <w:lang w:eastAsia="es-ES"/>
        </w:rPr>
        <w:t>embeddings</w:t>
      </w:r>
      <w:r w:rsidRPr="00365248">
        <w:rPr>
          <w:lang w:eastAsia="es-ES"/>
        </w:rPr>
        <w:t xml:space="preserve"> para observar cómo se distribuían los documentos en el espacio vectorial, lo que nos ayudó a visualizar la distribución de los datos y a verificar que efectivamente este corpus no formaba una única zona temática compacta, sino muchas regiones distintas.</w:t>
      </w:r>
    </w:p>
    <w:p w14:paraId="68C85113" w14:textId="77777777" w:rsidR="00365248" w:rsidRPr="00365248" w:rsidRDefault="00365248" w:rsidP="00365248">
      <w:pPr>
        <w:rPr>
          <w:lang w:eastAsia="es-ES"/>
        </w:rPr>
      </w:pPr>
    </w:p>
    <w:p w14:paraId="0081F1FD" w14:textId="77777777" w:rsidR="00365248" w:rsidRPr="00365248" w:rsidRDefault="00365248" w:rsidP="00365248">
      <w:pPr>
        <w:rPr>
          <w:lang w:eastAsia="es-ES"/>
        </w:rPr>
      </w:pPr>
      <w:r w:rsidRPr="00365248">
        <w:rPr>
          <w:lang w:eastAsia="es-ES"/>
        </w:rPr>
        <w:t>A partir de este análisis, se construyó el banco de consultas, el cual acabó conteniendo 2356 consultas. Dentro de este se mantuvo la división tanto por frecuencia como por longitud explicada en el diseño experimental. Para generarlas se usó un agente de IA al cual se le dieron reglas de formato, términos representativos extraídos del análisis de frecuencia y restricciones sobre la longitud de las frases.</w:t>
      </w:r>
    </w:p>
    <w:p w14:paraId="49288BD8" w14:textId="77777777" w:rsidR="00AA4039" w:rsidRPr="00EC4829" w:rsidRDefault="00AA4039" w:rsidP="00AA4039">
      <w:pPr>
        <w:rPr>
          <w:lang w:eastAsia="es-ES"/>
        </w:rPr>
      </w:pPr>
    </w:p>
    <w:p w14:paraId="7C5268E5" w14:textId="04459125" w:rsidR="00EC4829" w:rsidRDefault="00EC4829" w:rsidP="00EC4829">
      <w:pPr>
        <w:pStyle w:val="Ttulo3"/>
      </w:pPr>
      <w:r w:rsidRPr="00EC4829">
        <w:t>6.2.4. Ejecución del experimento de recuperación vectorial</w:t>
      </w:r>
    </w:p>
    <w:p w14:paraId="09D05DA5" w14:textId="77777777" w:rsidR="00EC4829" w:rsidRDefault="00EC4829" w:rsidP="00EC4829">
      <w:pPr>
        <w:rPr>
          <w:lang w:eastAsia="es-ES"/>
        </w:rPr>
      </w:pPr>
    </w:p>
    <w:p w14:paraId="71A85BD9" w14:textId="0E3AD893" w:rsidR="00A45505" w:rsidRPr="00A45505" w:rsidRDefault="00A45505" w:rsidP="00A45505">
      <w:pPr>
        <w:rPr>
          <w:lang w:eastAsia="es-ES"/>
        </w:rPr>
      </w:pPr>
      <w:r w:rsidRPr="00A45505">
        <w:rPr>
          <w:lang w:eastAsia="es-ES"/>
        </w:rPr>
        <w:t xml:space="preserve">La siguiente fase para esta investigación es la ejecución de la prueba en el entorno realista creado. Esta trataba de ejecutar una prueba similar a la ejecutada en local, pero en el nuevo entorno, y tenía el mismo objetivo: observar si </w:t>
      </w:r>
      <w:r w:rsidR="009B50D2" w:rsidRPr="009B50D2">
        <w:rPr>
          <w:lang w:eastAsia="es-ES"/>
        </w:rPr>
        <w:t>la diferencia temporal también podía medirse en un entorno</w:t>
      </w:r>
      <w:r w:rsidR="009B50D2">
        <w:rPr>
          <w:lang w:eastAsia="es-ES"/>
        </w:rPr>
        <w:t xml:space="preserve"> </w:t>
      </w:r>
      <w:r w:rsidRPr="00A45505">
        <w:rPr>
          <w:lang w:eastAsia="es-ES"/>
        </w:rPr>
        <w:t xml:space="preserve">más grandes con bases de datos muy pobladas. Por esto, este experimento se diseñó para aislar al máximo la llamada a </w:t>
      </w:r>
      <w:r w:rsidRPr="00A45505">
        <w:rPr>
          <w:i/>
          <w:iCs/>
          <w:lang w:eastAsia="es-ES"/>
        </w:rPr>
        <w:t>ChromaDB</w:t>
      </w:r>
      <w:r w:rsidRPr="00A45505">
        <w:rPr>
          <w:lang w:eastAsia="es-ES"/>
        </w:rPr>
        <w:t xml:space="preserve"> y evitar que otros procesos modificasen los tiempos recogidos.</w:t>
      </w:r>
    </w:p>
    <w:p w14:paraId="62D88DBD" w14:textId="32E040DD" w:rsidR="00A45505" w:rsidRPr="00A45505" w:rsidRDefault="00A45505" w:rsidP="00A45505">
      <w:pPr>
        <w:rPr>
          <w:lang w:eastAsia="es-ES"/>
        </w:rPr>
      </w:pPr>
    </w:p>
    <w:p w14:paraId="28C279E2" w14:textId="77777777" w:rsidR="00A45505" w:rsidRPr="00A45505" w:rsidRDefault="00A45505" w:rsidP="00A45505">
      <w:pPr>
        <w:rPr>
          <w:lang w:eastAsia="es-ES"/>
        </w:rPr>
      </w:pPr>
      <w:r w:rsidRPr="00A45505">
        <w:rPr>
          <w:lang w:eastAsia="es-ES"/>
        </w:rPr>
        <w:t xml:space="preserve">En esta prueba se trabajó con el archivo Querys.json completo. Además, se tuvo en cuenta el número de documentos recuperados, ya que era importante estudiar su relevancia, como se ha explicado en la sección de diseño del experimento, y se probaron 5, 50, 100 y 200 como valores de k. La ejecución se realizó con un script que recorría todas las consultas del banco de pruebas y repetía cada configuración 30 veces. Antes de iniciar la medición, cada consulta se transformaba en vector mediante el mismo modelo de </w:t>
      </w:r>
      <w:r w:rsidRPr="00A45505">
        <w:rPr>
          <w:i/>
          <w:iCs/>
          <w:lang w:eastAsia="es-ES"/>
        </w:rPr>
        <w:t>embeddings</w:t>
      </w:r>
      <w:r w:rsidRPr="00A45505">
        <w:rPr>
          <w:lang w:eastAsia="es-ES"/>
        </w:rPr>
        <w:t xml:space="preserve"> usado durante la ingesta, lo </w:t>
      </w:r>
      <w:r w:rsidRPr="00A45505">
        <w:rPr>
          <w:lang w:eastAsia="es-ES"/>
        </w:rPr>
        <w:lastRenderedPageBreak/>
        <w:t xml:space="preserve">cual consume tiempo que para este experimento se dejó fuera para aislar correctamente las diferencias temporales del algoritmo HNSW. Si se hubiera incluido dentro del cronómetro, se habría mezclado la latencia del modelo de </w:t>
      </w:r>
      <w:r w:rsidRPr="00A45505">
        <w:rPr>
          <w:i/>
          <w:iCs/>
          <w:lang w:eastAsia="es-ES"/>
        </w:rPr>
        <w:t>embeddings</w:t>
      </w:r>
      <w:r w:rsidRPr="00A45505">
        <w:rPr>
          <w:lang w:eastAsia="es-ES"/>
        </w:rPr>
        <w:t xml:space="preserve"> con la latencia de búsqueda en </w:t>
      </w:r>
      <w:r w:rsidRPr="00A45505">
        <w:rPr>
          <w:i/>
          <w:iCs/>
          <w:lang w:eastAsia="es-ES"/>
        </w:rPr>
        <w:t>ChromaDB</w:t>
      </w:r>
      <w:r w:rsidRPr="00A45505">
        <w:rPr>
          <w:lang w:eastAsia="es-ES"/>
        </w:rPr>
        <w:t xml:space="preserve">, haciendo más difícil saber si los resultados provenían del sitio esperado o no. Por tanto, la medición se centró únicamente en la llamada de recuperación contra la colección, iniciando el cronómetro justo antes de ejecutar la búsqueda con el vector ya calculado y deteniéndolo al recibir los resultados devueltos por </w:t>
      </w:r>
      <w:r w:rsidRPr="00A45505">
        <w:rPr>
          <w:i/>
          <w:iCs/>
          <w:lang w:eastAsia="es-ES"/>
        </w:rPr>
        <w:t>ChromaDB</w:t>
      </w:r>
      <w:r w:rsidRPr="00A45505">
        <w:rPr>
          <w:lang w:eastAsia="es-ES"/>
        </w:rPr>
        <w:t xml:space="preserve">. Además, se aplicó el protocolo de ejecución desordenando las consultas de manera aleatoria para generar los menos aciertos posibles en la caché de </w:t>
      </w:r>
      <w:r w:rsidRPr="00A45505">
        <w:rPr>
          <w:i/>
          <w:iCs/>
          <w:lang w:eastAsia="es-ES"/>
        </w:rPr>
        <w:t>ChromaDB</w:t>
      </w:r>
      <w:r w:rsidRPr="00A45505">
        <w:rPr>
          <w:lang w:eastAsia="es-ES"/>
        </w:rPr>
        <w:t xml:space="preserve"> y así poder obtener unos tiempos de medición realistas.</w:t>
      </w:r>
    </w:p>
    <w:p w14:paraId="6238622E" w14:textId="77777777" w:rsidR="00B75868" w:rsidRPr="00EC4829" w:rsidRDefault="00B75868" w:rsidP="00EC4829">
      <w:pPr>
        <w:rPr>
          <w:lang w:eastAsia="es-ES"/>
        </w:rPr>
      </w:pPr>
    </w:p>
    <w:p w14:paraId="0CAB8AFE" w14:textId="19A533B9" w:rsidR="00EC4829" w:rsidRDefault="00EC4829" w:rsidP="00EC4829">
      <w:pPr>
        <w:pStyle w:val="Ttulo3"/>
      </w:pPr>
      <w:r w:rsidRPr="00EC4829">
        <w:t>6.2.5. Integración del pipeline RAG con modelo de lenguaje</w:t>
      </w:r>
    </w:p>
    <w:p w14:paraId="20A761D3" w14:textId="77777777" w:rsidR="00EC4829" w:rsidRDefault="00EC4829" w:rsidP="00EC4829">
      <w:pPr>
        <w:rPr>
          <w:lang w:eastAsia="es-ES"/>
        </w:rPr>
      </w:pPr>
    </w:p>
    <w:p w14:paraId="5F08C090" w14:textId="54D4C47F" w:rsidR="006B15AE" w:rsidRPr="006B15AE" w:rsidRDefault="007E4BCB" w:rsidP="007E4BCB">
      <w:pPr>
        <w:rPr>
          <w:lang w:eastAsia="es-ES"/>
        </w:rPr>
      </w:pPr>
      <w:r w:rsidRPr="007E4BCB">
        <w:rPr>
          <w:lang w:eastAsia="es-ES"/>
        </w:rPr>
        <w:t>Después de ejecutar la recuperación vectorial de forma aislada</w:t>
      </w:r>
      <w:r>
        <w:rPr>
          <w:lang w:eastAsia="es-ES"/>
        </w:rPr>
        <w:t xml:space="preserve"> </w:t>
      </w:r>
      <w:r w:rsidRPr="006B15AE">
        <w:rPr>
          <w:lang w:eastAsia="es-ES"/>
        </w:rPr>
        <w:t xml:space="preserve">en </w:t>
      </w:r>
      <w:r>
        <w:rPr>
          <w:lang w:eastAsia="es-ES"/>
        </w:rPr>
        <w:t xml:space="preserve">una </w:t>
      </w:r>
      <w:r w:rsidRPr="006B15AE">
        <w:rPr>
          <w:lang w:eastAsia="es-ES"/>
        </w:rPr>
        <w:t>base de datos poblada y sin temática específica</w:t>
      </w:r>
      <w:r w:rsidRPr="007E4BCB">
        <w:rPr>
          <w:lang w:eastAsia="es-ES"/>
        </w:rPr>
        <w:t>, el siguiente paso fue comprobar qué ocurría al introducir un modelo de lenguaje en el proces</w:t>
      </w:r>
      <w:r>
        <w:rPr>
          <w:lang w:eastAsia="es-ES"/>
        </w:rPr>
        <w:t>o</w:t>
      </w:r>
      <w:r w:rsidR="006B15AE" w:rsidRPr="006B15AE">
        <w:rPr>
          <w:lang w:eastAsia="es-ES"/>
        </w:rPr>
        <w:t xml:space="preserve">. Los sistemas RAG no se utilizan solos en las empresas, ya que en lo que se centran es en devolver el contexto necesario para que un LLM lo interprete y responda a una consulta de un usuario. Por esto, esta fase era muy importante, ya que es en la que observaríamos si el ataque </w:t>
      </w:r>
      <w:r>
        <w:rPr>
          <w:lang w:eastAsia="es-ES"/>
        </w:rPr>
        <w:t xml:space="preserve">seguía siendo </w:t>
      </w:r>
      <w:r w:rsidR="006B15AE" w:rsidRPr="006B15AE">
        <w:rPr>
          <w:lang w:eastAsia="es-ES"/>
        </w:rPr>
        <w:t xml:space="preserve">viable y si las diferencias temporales </w:t>
      </w:r>
      <w:r>
        <w:rPr>
          <w:lang w:eastAsia="es-ES"/>
        </w:rPr>
        <w:t>se podían seguir midiendo al haber</w:t>
      </w:r>
      <w:r w:rsidR="006B15AE" w:rsidRPr="006B15AE">
        <w:rPr>
          <w:lang w:eastAsia="es-ES"/>
        </w:rPr>
        <w:t xml:space="preserve"> un LLM por medio. Además, en estas pruebas se midió el tiempo completo de ejecución del pipeline, desde que se lanzaba la consulta hasta que el modelo terminaba de generar la respuesta.</w:t>
      </w:r>
    </w:p>
    <w:p w14:paraId="6DD03228" w14:textId="45E6F591" w:rsidR="006B15AE" w:rsidRPr="006B15AE" w:rsidRDefault="006B15AE" w:rsidP="006B15AE">
      <w:pPr>
        <w:rPr>
          <w:lang w:eastAsia="es-ES"/>
        </w:rPr>
      </w:pPr>
    </w:p>
    <w:p w14:paraId="672128F5" w14:textId="77777777" w:rsidR="006B15AE" w:rsidRPr="006B15AE" w:rsidRDefault="006B15AE" w:rsidP="006B15AE">
      <w:pPr>
        <w:rPr>
          <w:lang w:eastAsia="es-ES"/>
        </w:rPr>
      </w:pPr>
      <w:r w:rsidRPr="006B15AE">
        <w:rPr>
          <w:lang w:eastAsia="es-ES"/>
        </w:rPr>
        <w:t xml:space="preserve">Para realizar esta prueba, se construyó un pipeline RAG mediante </w:t>
      </w:r>
      <w:r w:rsidRPr="006B15AE">
        <w:rPr>
          <w:i/>
          <w:iCs/>
          <w:lang w:eastAsia="es-ES"/>
        </w:rPr>
        <w:t xml:space="preserve">LangChain, </w:t>
      </w:r>
      <w:r w:rsidRPr="006B15AE">
        <w:rPr>
          <w:lang w:eastAsia="es-ES"/>
        </w:rPr>
        <w:t>un</w:t>
      </w:r>
      <w:r w:rsidRPr="006B15AE">
        <w:rPr>
          <w:i/>
          <w:iCs/>
          <w:lang w:eastAsia="es-ES"/>
        </w:rPr>
        <w:t xml:space="preserve"> framework para desarrollar aplicaciones con modelos de lenguaje</w:t>
      </w:r>
      <w:r w:rsidRPr="006B15AE">
        <w:rPr>
          <w:lang w:eastAsia="es-ES"/>
        </w:rPr>
        <w:t xml:space="preserve">. Se mantuvo </w:t>
      </w:r>
      <w:r w:rsidRPr="006B15AE">
        <w:rPr>
          <w:i/>
          <w:iCs/>
          <w:lang w:eastAsia="es-ES"/>
        </w:rPr>
        <w:t>ChromaDB</w:t>
      </w:r>
      <w:r w:rsidRPr="006B15AE">
        <w:rPr>
          <w:lang w:eastAsia="es-ES"/>
        </w:rPr>
        <w:t xml:space="preserve"> como base vectorial y se siguió usando </w:t>
      </w:r>
      <w:r w:rsidRPr="006B15AE">
        <w:rPr>
          <w:i/>
          <w:iCs/>
          <w:lang w:eastAsia="es-ES"/>
        </w:rPr>
        <w:t>all-MiniLM-L6-v2</w:t>
      </w:r>
      <w:r w:rsidRPr="006B15AE">
        <w:rPr>
          <w:lang w:eastAsia="es-ES"/>
        </w:rPr>
        <w:t xml:space="preserve"> como modelo de </w:t>
      </w:r>
      <w:r w:rsidRPr="006B15AE">
        <w:rPr>
          <w:i/>
          <w:iCs/>
          <w:lang w:eastAsia="es-ES"/>
        </w:rPr>
        <w:t>embeddings</w:t>
      </w:r>
      <w:r w:rsidRPr="006B15AE">
        <w:rPr>
          <w:lang w:eastAsia="es-ES"/>
        </w:rPr>
        <w:t xml:space="preserve"> para conservar la misma representación vectorial que en las pruebas anteriores. La diferencia principal fue que, después de recuperar los fragmentos más cercanos, estos se introducían como contexto dentro de un </w:t>
      </w:r>
      <w:r w:rsidRPr="006B15AE">
        <w:rPr>
          <w:i/>
          <w:iCs/>
          <w:lang w:eastAsia="es-ES"/>
        </w:rPr>
        <w:t>prompt</w:t>
      </w:r>
      <w:r w:rsidRPr="006B15AE">
        <w:rPr>
          <w:lang w:eastAsia="es-ES"/>
        </w:rPr>
        <w:t xml:space="preserve"> que era enviado al modelo de lenguaje. De esta forma, la medición ya no representaba solo el tiempo de búsqueda, sino el tiempo total necesario para ejecutar la consulta dentro de un sistema RAG completo.</w:t>
      </w:r>
    </w:p>
    <w:p w14:paraId="7E2D25BA" w14:textId="779C654B" w:rsidR="006B15AE" w:rsidRPr="006B15AE" w:rsidRDefault="006B15AE" w:rsidP="006B15AE">
      <w:pPr>
        <w:rPr>
          <w:lang w:eastAsia="es-ES"/>
        </w:rPr>
      </w:pPr>
    </w:p>
    <w:p w14:paraId="250D51E6" w14:textId="351043BD" w:rsidR="006B15AE" w:rsidRPr="006B15AE" w:rsidRDefault="006B15AE" w:rsidP="006B15AE">
      <w:pPr>
        <w:rPr>
          <w:lang w:eastAsia="es-ES"/>
        </w:rPr>
      </w:pPr>
      <w:r w:rsidRPr="006B15AE">
        <w:rPr>
          <w:lang w:eastAsia="es-ES"/>
        </w:rPr>
        <w:t xml:space="preserve">La primera versión de esta prueba se realizó con el modelo </w:t>
      </w:r>
      <w:r w:rsidRPr="006B15AE">
        <w:rPr>
          <w:i/>
          <w:iCs/>
          <w:lang w:eastAsia="es-ES"/>
        </w:rPr>
        <w:t>Qwen2.5-7B-Instruct</w:t>
      </w:r>
      <w:r w:rsidRPr="006B15AE">
        <w:rPr>
          <w:lang w:eastAsia="es-ES"/>
        </w:rPr>
        <w:t xml:space="preserve">. Se escogió este modelo porque tenía un tamaño grande, pero seguía siendo posible ejecutarlo dentro del entorno de pruebas. En esta fase se probaron los valores de k: 5, 20, 50 y 100, </w:t>
      </w:r>
      <w:r w:rsidR="007E4BCB" w:rsidRPr="007E4BCB">
        <w:rPr>
          <w:lang w:eastAsia="es-ES"/>
        </w:rPr>
        <w:t>descartando k=200 porque generaba contextos demasiado grandes para esta fase del experimento</w:t>
      </w:r>
      <w:r w:rsidRPr="006B15AE">
        <w:rPr>
          <w:lang w:eastAsia="es-ES"/>
        </w:rPr>
        <w:t xml:space="preserve">. El problema que apareció en esta prueba fue que el modelo introducía una cantidad de latencia muy alta en comparación con la recuperación vectorial. Esto no invalidaba el ataque, ya que seguía apareciendo, pero sí hacía que la señal temporal fuese más difícil de observar en el tiempo total. Además, el modelo consumía demasiado en el entorno de pruebas, lo que hacía que este se ralentizase y generase valores irregulares, </w:t>
      </w:r>
      <w:r w:rsidR="007E4BCB" w:rsidRPr="007E4BCB">
        <w:rPr>
          <w:lang w:eastAsia="es-ES"/>
        </w:rPr>
        <w:t>provocando picos de latencia muy altos y prolongados</w:t>
      </w:r>
      <w:r w:rsidRPr="006B15AE">
        <w:rPr>
          <w:lang w:eastAsia="es-ES"/>
        </w:rPr>
        <w:t xml:space="preserve">. Por este motivo se realizó una segunda prueba con </w:t>
      </w:r>
      <w:r w:rsidRPr="006B15AE">
        <w:rPr>
          <w:i/>
          <w:iCs/>
          <w:lang w:eastAsia="es-ES"/>
        </w:rPr>
        <w:t>SmolLM2-135M-Instruct</w:t>
      </w:r>
      <w:r w:rsidRPr="006B15AE">
        <w:rPr>
          <w:lang w:eastAsia="es-ES"/>
        </w:rPr>
        <w:t xml:space="preserve">. Este modelo es mucho más pequeño y tiene un tiempo de generación menor, por lo que permitía estudiar el mismo pipeline RAG con menos ruido añadido por el LLM. En este caso se probaron los valores de k: 5, 10, 25 y 50, que son más bajos, ya que el objetivo era mantener el proceso de generación controlado y evitar que el contexto recuperado fuese demasiado grande. Además, estos valores más pequeños nos acercaban a valores de k que los sistemas reales utilizan. Los sistemas suelen usar una k=5, pero los tamaños de documentos suelen ser del doble de tamaño que en nuestro sistema, ya que los modelos de embeddings que se suelen implementar tienen como máximo número de tokens 512, mientras que nuestro modelo </w:t>
      </w:r>
      <w:r w:rsidRPr="006B15AE">
        <w:rPr>
          <w:i/>
          <w:iCs/>
          <w:lang w:eastAsia="es-ES"/>
        </w:rPr>
        <w:t>all-MiniLM-L6-v2</w:t>
      </w:r>
      <w:r w:rsidRPr="006B15AE">
        <w:rPr>
          <w:lang w:eastAsia="es-ES"/>
        </w:rPr>
        <w:t xml:space="preserve"> tiene un máximo de 256, por lo que una k=5 en los sistemas reales es similar a una k=10-20 en nuestro </w:t>
      </w:r>
      <w:r w:rsidRPr="006B15AE">
        <w:rPr>
          <w:lang w:eastAsia="es-ES"/>
        </w:rPr>
        <w:lastRenderedPageBreak/>
        <w:t>sistema, ya que no todos los documentos insertados en el RAG ocupan por completo el máximo número de tokens.</w:t>
      </w:r>
    </w:p>
    <w:p w14:paraId="31D6C257" w14:textId="77777777" w:rsidR="00B75868" w:rsidRPr="00EC4829" w:rsidRDefault="00B75868" w:rsidP="00EC4829">
      <w:pPr>
        <w:rPr>
          <w:lang w:eastAsia="es-ES"/>
        </w:rPr>
      </w:pPr>
    </w:p>
    <w:p w14:paraId="610AE057" w14:textId="50609C77" w:rsidR="00EC4829" w:rsidRDefault="00EC4829" w:rsidP="00EC4829">
      <w:pPr>
        <w:pStyle w:val="Ttulo3"/>
      </w:pPr>
      <w:r w:rsidRPr="00EC4829">
        <w:t>6.2.6. Ejecución del experimento con caché</w:t>
      </w:r>
    </w:p>
    <w:p w14:paraId="56E4EB52" w14:textId="77777777" w:rsidR="00EC4829" w:rsidRPr="00EC4829" w:rsidRDefault="00EC4829" w:rsidP="00EC4829">
      <w:pPr>
        <w:rPr>
          <w:lang w:eastAsia="es-ES"/>
        </w:rPr>
      </w:pPr>
    </w:p>
    <w:p w14:paraId="40600F99" w14:textId="77777777" w:rsidR="00F81342" w:rsidRPr="00F81342" w:rsidRDefault="00F81342" w:rsidP="00F81342">
      <w:pPr>
        <w:rPr>
          <w:lang w:eastAsia="es-ES"/>
        </w:rPr>
      </w:pPr>
      <w:r w:rsidRPr="00F81342">
        <w:rPr>
          <w:lang w:eastAsia="es-ES"/>
        </w:rPr>
        <w:t>La última fase de la investigación consistió en comprobar qué ocurría al introducir mecanismos de caché dentro del pipeline RAG. Muchos sistemas empresariales incorporan cachés para reducir tiempos de respuesta y coste computacional. Sin embargo, como se ha explicado en el estado del arte, estas cachés también pueden generar nuevos comportamientos temporales que un atacante podría medir. Por esto, después de probar la recuperación vectorial aislada y el pipeline con LLM, se decidió repetir el experimento añadiendo distintas configuraciones de caché.</w:t>
      </w:r>
    </w:p>
    <w:p w14:paraId="404340F1" w14:textId="7C77955E" w:rsidR="00F81342" w:rsidRPr="00F81342" w:rsidRDefault="00F81342" w:rsidP="00F81342">
      <w:pPr>
        <w:rPr>
          <w:lang w:eastAsia="es-ES"/>
        </w:rPr>
      </w:pPr>
    </w:p>
    <w:p w14:paraId="6F1F27A7" w14:textId="182F4661" w:rsidR="00F81342" w:rsidRPr="00F81342" w:rsidRDefault="00F81342" w:rsidP="00F81342">
      <w:pPr>
        <w:rPr>
          <w:lang w:eastAsia="es-ES"/>
        </w:rPr>
      </w:pPr>
      <w:r w:rsidRPr="00F81342">
        <w:rPr>
          <w:lang w:eastAsia="es-ES"/>
        </w:rPr>
        <w:t xml:space="preserve">Para esta prueba se mantuvo el pipeline RAG creado con </w:t>
      </w:r>
      <w:r w:rsidRPr="00F81342">
        <w:rPr>
          <w:i/>
          <w:iCs/>
          <w:lang w:eastAsia="es-ES"/>
        </w:rPr>
        <w:t>LangChain</w:t>
      </w:r>
      <w:r w:rsidRPr="00F81342">
        <w:rPr>
          <w:lang w:eastAsia="es-ES"/>
        </w:rPr>
        <w:t xml:space="preserve"> y se usó </w:t>
      </w:r>
      <w:r w:rsidRPr="00F81342">
        <w:rPr>
          <w:i/>
          <w:iCs/>
          <w:lang w:eastAsia="es-ES"/>
        </w:rPr>
        <w:t>SmolLM2-135M-Instruct</w:t>
      </w:r>
      <w:r w:rsidRPr="00F81342">
        <w:rPr>
          <w:lang w:eastAsia="es-ES"/>
        </w:rPr>
        <w:t xml:space="preserve"> como modelo de lenguaje. Este experimento comparó tres tipos de comportamiento. Primero se ejecutó el sistema sin caché, ejecutando la misma prueba que en la anterior fase. Después se activó una caché exacta en memoria mediante la caché propia de </w:t>
      </w:r>
      <w:r w:rsidRPr="00F81342">
        <w:rPr>
          <w:i/>
          <w:iCs/>
          <w:lang w:eastAsia="es-ES"/>
        </w:rPr>
        <w:t>LangChain</w:t>
      </w:r>
      <w:r w:rsidRPr="00F81342">
        <w:rPr>
          <w:lang w:eastAsia="es-ES"/>
        </w:rPr>
        <w:t xml:space="preserve">, que solo devuelve un acierto cuando la entrada coincide con una consulta ya procesada. Por último, se probó una caché semántica con </w:t>
      </w:r>
      <w:r w:rsidRPr="00F81342">
        <w:rPr>
          <w:i/>
          <w:iCs/>
          <w:lang w:eastAsia="es-ES"/>
        </w:rPr>
        <w:t>Redis</w:t>
      </w:r>
      <w:r w:rsidRPr="00F81342">
        <w:rPr>
          <w:lang w:eastAsia="es-ES"/>
        </w:rPr>
        <w:t xml:space="preserve">, </w:t>
      </w:r>
      <w:r w:rsidR="00817B32" w:rsidRPr="00817B32">
        <w:rPr>
          <w:lang w:eastAsia="es-ES"/>
        </w:rPr>
        <w:t>una base de datos en memoria de alta velocidad</w:t>
      </w:r>
      <w:r w:rsidR="00817B32">
        <w:rPr>
          <w:lang w:eastAsia="es-ES"/>
        </w:rPr>
        <w:t xml:space="preserve">, </w:t>
      </w:r>
      <w:r w:rsidRPr="00F81342">
        <w:rPr>
          <w:lang w:eastAsia="es-ES"/>
        </w:rPr>
        <w:t xml:space="preserve">usando </w:t>
      </w:r>
      <w:r w:rsidRPr="00F81342">
        <w:rPr>
          <w:i/>
          <w:iCs/>
          <w:lang w:eastAsia="es-ES"/>
        </w:rPr>
        <w:t>Redis Stack</w:t>
      </w:r>
      <w:r w:rsidR="00817B32">
        <w:rPr>
          <w:i/>
          <w:iCs/>
          <w:lang w:eastAsia="es-ES"/>
        </w:rPr>
        <w:t xml:space="preserve">, </w:t>
      </w:r>
      <w:r w:rsidR="00817B32">
        <w:rPr>
          <w:lang w:eastAsia="es-ES"/>
        </w:rPr>
        <w:t>u</w:t>
      </w:r>
      <w:r w:rsidR="00817B32" w:rsidRPr="00817B32">
        <w:rPr>
          <w:lang w:eastAsia="es-ES"/>
        </w:rPr>
        <w:t>na extensión que añade modelos de datos avanzados,</w:t>
      </w:r>
      <w:r w:rsidRPr="00F81342">
        <w:rPr>
          <w:lang w:eastAsia="es-ES"/>
        </w:rPr>
        <w:t xml:space="preserve"> y el módulo </w:t>
      </w:r>
      <w:r w:rsidRPr="00F81342">
        <w:rPr>
          <w:i/>
          <w:iCs/>
          <w:lang w:eastAsia="es-ES"/>
        </w:rPr>
        <w:t>RediSearch</w:t>
      </w:r>
      <w:r w:rsidRPr="00F81342">
        <w:rPr>
          <w:lang w:eastAsia="es-ES"/>
        </w:rPr>
        <w:t>,</w:t>
      </w:r>
      <w:r w:rsidR="00817B32">
        <w:rPr>
          <w:lang w:eastAsia="es-ES"/>
        </w:rPr>
        <w:t xml:space="preserve"> </w:t>
      </w:r>
      <w:r w:rsidR="007E4BCB" w:rsidRPr="007E4BCB">
        <w:rPr>
          <w:lang w:eastAsia="es-ES"/>
        </w:rPr>
        <w:t xml:space="preserve">que permite crear índices de búsqueda y realizar consultas por similitud vectorial sobre los </w:t>
      </w:r>
      <w:r w:rsidR="007E4BCB" w:rsidRPr="007E4BCB">
        <w:rPr>
          <w:i/>
          <w:iCs/>
          <w:lang w:eastAsia="es-ES"/>
        </w:rPr>
        <w:t>embeddings</w:t>
      </w:r>
      <w:r w:rsidR="007E4BCB" w:rsidRPr="007E4BCB">
        <w:rPr>
          <w:lang w:eastAsia="es-ES"/>
        </w:rPr>
        <w:t xml:space="preserve"> almacenados</w:t>
      </w:r>
      <w:r w:rsidR="00817B32" w:rsidRPr="00817B32">
        <w:rPr>
          <w:lang w:eastAsia="es-ES"/>
        </w:rPr>
        <w:t>,</w:t>
      </w:r>
      <w:r w:rsidRPr="00F81342">
        <w:rPr>
          <w:lang w:eastAsia="es-ES"/>
        </w:rPr>
        <w:t xml:space="preserve"> ya que este tipo de caché no necesita que las consultas sean idénticas, sino suficientemente parecidas en el espacio vectorial. Además, en estas pruebas se configuraron varios umbrales de similitud: 0.95, 0.90, 0.85 y 0.80. Estos valores se escogieron para observar cómo cambiaba el comportamiento del sistema cuando la caché era más estricta o más permisiva. Un umbral alto exige que la consulta nueva sea muy parecida a una anterior para generar un hit. Un umbral menor permite que más consultas entren en caché, pero también puede provocar aciertos con preguntas que no son tan similares. Con cada configuración se probaron los valores de k 5, 20, 50 y 100 y para cada valor de k se recorrió el banco completo de 2356 consultas y se repitió el proceso dos veces.</w:t>
      </w:r>
    </w:p>
    <w:p w14:paraId="2090763E" w14:textId="77777777" w:rsidR="000079D5" w:rsidRDefault="000079D5" w:rsidP="00F7629F">
      <w:pPr>
        <w:rPr>
          <w:lang w:eastAsia="es-ES"/>
        </w:rPr>
      </w:pPr>
    </w:p>
    <w:p w14:paraId="13ED3F88" w14:textId="2FE904EA" w:rsidR="00F7629F" w:rsidRDefault="00F7629F" w:rsidP="00F7629F">
      <w:pPr>
        <w:pStyle w:val="Ttulo2"/>
      </w:pPr>
      <w:r>
        <w:t>6.</w:t>
      </w:r>
      <w:r w:rsidR="00F05C77">
        <w:t>3</w:t>
      </w:r>
      <w:r>
        <w:t>. Procesamiento estadístico de los datos</w:t>
      </w:r>
    </w:p>
    <w:p w14:paraId="0FAAF03E" w14:textId="77777777" w:rsidR="00F7629F" w:rsidRDefault="00F7629F" w:rsidP="00F7629F">
      <w:pPr>
        <w:rPr>
          <w:lang w:eastAsia="es-ES"/>
        </w:rPr>
      </w:pPr>
      <w:r>
        <w:rPr>
          <w:lang w:eastAsia="es-ES"/>
        </w:rPr>
        <w:t>Aquí explicarás limpieza de outliers, percentil 99, medias, medianas, desviación, comparación entre clases, etc.</w:t>
      </w:r>
    </w:p>
    <w:p w14:paraId="2BCF37F7" w14:textId="77777777" w:rsidR="00F7629F" w:rsidRDefault="00F7629F" w:rsidP="00F7629F">
      <w:pPr>
        <w:rPr>
          <w:lang w:eastAsia="es-ES"/>
        </w:rPr>
      </w:pPr>
    </w:p>
    <w:p w14:paraId="47A2D679" w14:textId="3628EB52" w:rsidR="00F7629F" w:rsidRDefault="00F7629F" w:rsidP="00F7629F">
      <w:pPr>
        <w:pStyle w:val="Ttulo2"/>
      </w:pPr>
      <w:r>
        <w:t>6.</w:t>
      </w:r>
      <w:r w:rsidR="00F05C77">
        <w:t>4</w:t>
      </w:r>
      <w:r>
        <w:t>. Resultados experimentales</w:t>
      </w:r>
    </w:p>
    <w:p w14:paraId="4D0AAE55" w14:textId="77777777" w:rsidR="00F7629F" w:rsidRDefault="00F7629F" w:rsidP="00F7629F">
      <w:pPr>
        <w:rPr>
          <w:lang w:eastAsia="es-ES"/>
        </w:rPr>
      </w:pPr>
      <w:r>
        <w:rPr>
          <w:lang w:eastAsia="es-ES"/>
        </w:rPr>
        <w:t>Aquí irán las gráficas importantes.</w:t>
      </w:r>
    </w:p>
    <w:p w14:paraId="2DCECC92" w14:textId="77777777" w:rsidR="00F7629F" w:rsidRDefault="00F7629F" w:rsidP="00F7629F">
      <w:pPr>
        <w:rPr>
          <w:lang w:eastAsia="es-ES"/>
        </w:rPr>
      </w:pPr>
    </w:p>
    <w:p w14:paraId="718AC0C6" w14:textId="3E603470" w:rsidR="00F7629F" w:rsidRDefault="00F7629F" w:rsidP="00F7629F">
      <w:pPr>
        <w:pStyle w:val="Ttulo2"/>
      </w:pPr>
      <w:r>
        <w:t>6.</w:t>
      </w:r>
      <w:r w:rsidR="00F05C77">
        <w:t>5</w:t>
      </w:r>
      <w:r>
        <w:t>. Discusión de resultados</w:t>
      </w:r>
    </w:p>
    <w:p w14:paraId="73124D8F" w14:textId="77777777" w:rsidR="00F7629F" w:rsidRDefault="00F7629F" w:rsidP="00F7629F">
      <w:pPr>
        <w:rPr>
          <w:lang w:eastAsia="es-ES"/>
        </w:rPr>
      </w:pPr>
      <w:r>
        <w:rPr>
          <w:lang w:eastAsia="es-ES"/>
        </w:rPr>
        <w:t>Aquí explicas si la hipótesis se confirma, en qué condiciones funciona mejor y qué limitaciones aparecen.</w:t>
      </w:r>
    </w:p>
    <w:p w14:paraId="20365ADE" w14:textId="77777777" w:rsidR="00F7629F" w:rsidRDefault="00F7629F" w:rsidP="00F7629F">
      <w:pPr>
        <w:rPr>
          <w:lang w:eastAsia="es-ES"/>
        </w:rPr>
      </w:pPr>
    </w:p>
    <w:p w14:paraId="6048AA1F" w14:textId="261483C5" w:rsidR="00F7629F" w:rsidRDefault="00F7629F" w:rsidP="00F7629F">
      <w:pPr>
        <w:pStyle w:val="Ttulo2"/>
      </w:pPr>
      <w:r>
        <w:t>6.</w:t>
      </w:r>
      <w:r w:rsidR="00F05C77">
        <w:t>6</w:t>
      </w:r>
      <w:r>
        <w:t>. Validación funcional de la herramienta</w:t>
      </w:r>
    </w:p>
    <w:p w14:paraId="4A390B52" w14:textId="5EB35F4C" w:rsidR="002C7485" w:rsidRDefault="00F7629F" w:rsidP="00F7629F">
      <w:pPr>
        <w:rPr>
          <w:lang w:eastAsia="es-ES"/>
        </w:rPr>
      </w:pPr>
      <w:r>
        <w:rPr>
          <w:lang w:eastAsia="es-ES"/>
        </w:rPr>
        <w:t>Aquí explicas brevemente que la aplicación reproduce el mismo tipo de pruebas de forma automatizada.</w:t>
      </w:r>
    </w:p>
    <w:p w14:paraId="39AF9A8D" w14:textId="77777777" w:rsidR="00F7629F" w:rsidRDefault="00F7629F" w:rsidP="001967FC">
      <w:pPr>
        <w:rPr>
          <w:lang w:eastAsia="es-ES"/>
        </w:rPr>
      </w:pPr>
    </w:p>
    <w:p w14:paraId="56B7166F" w14:textId="77777777" w:rsidR="00F7629F" w:rsidRDefault="00F7629F" w:rsidP="001967FC">
      <w:pPr>
        <w:rPr>
          <w:lang w:eastAsia="es-ES"/>
        </w:rPr>
      </w:pPr>
    </w:p>
    <w:p w14:paraId="58F697DB" w14:textId="603F071D" w:rsidR="00A50480" w:rsidRDefault="00A50480" w:rsidP="00A50480">
      <w:pPr>
        <w:pStyle w:val="Ttulo1"/>
      </w:pPr>
      <w:bookmarkStart w:id="37" w:name="_Toc231509586"/>
      <w:r>
        <w:lastRenderedPageBreak/>
        <w:t>9. Bibliografía</w:t>
      </w:r>
      <w:bookmarkEnd w:id="37"/>
    </w:p>
    <w:p w14:paraId="49EFC348" w14:textId="77777777" w:rsidR="00A50480" w:rsidRDefault="00A50480" w:rsidP="00A50480">
      <w:pPr>
        <w:rPr>
          <w:lang w:eastAsia="es-ES"/>
        </w:rPr>
      </w:pPr>
    </w:p>
    <w:p w14:paraId="07CB2D88" w14:textId="463EEEEC" w:rsidR="00A50480" w:rsidRPr="00A50480" w:rsidRDefault="00A50480" w:rsidP="00A50480">
      <w:pPr>
        <w:jc w:val="left"/>
        <w:rPr>
          <w:lang w:eastAsia="es-ES"/>
        </w:rPr>
      </w:pPr>
      <w:bookmarkStart w:id="38" w:name="Ref1"/>
      <w:r w:rsidRPr="00A50480">
        <w:rPr>
          <w:lang w:eastAsia="es-ES"/>
        </w:rPr>
        <w:t xml:space="preserve">[1] M. Anderson, G. Amit, and A. Goldsteen, "Is my data in your retrieval database? Membership inference attacks against retrieval augmented generation," </w:t>
      </w:r>
      <w:r w:rsidRPr="00A50480">
        <w:rPr>
          <w:i/>
          <w:iCs/>
          <w:lang w:eastAsia="es-ES"/>
        </w:rPr>
        <w:t>arXiv preprint arXiv:2405.20446</w:t>
      </w:r>
      <w:r w:rsidRPr="00A50480">
        <w:rPr>
          <w:lang w:eastAsia="es-ES"/>
        </w:rPr>
        <w:t>, 2024. [</w:t>
      </w:r>
      <w:r w:rsidR="004B7330" w:rsidRPr="004B7330">
        <w:rPr>
          <w:lang w:eastAsia="es-ES"/>
        </w:rPr>
        <w:t>En línea</w:t>
      </w:r>
      <w:r w:rsidRPr="00A50480">
        <w:rPr>
          <w:lang w:eastAsia="es-ES"/>
        </w:rPr>
        <w:t xml:space="preserve">]. </w:t>
      </w:r>
      <w:r w:rsidR="004B7330" w:rsidRPr="004B7330">
        <w:rPr>
          <w:lang w:eastAsia="es-ES"/>
        </w:rPr>
        <w:t>Disponible en:</w:t>
      </w:r>
      <w:r w:rsidRPr="00A50480">
        <w:rPr>
          <w:lang w:eastAsia="es-ES"/>
        </w:rPr>
        <w:t xml:space="preserve"> </w:t>
      </w:r>
      <w:hyperlink r:id="rId21" w:tgtFrame="_blank" w:history="1">
        <w:r w:rsidRPr="00A50480">
          <w:rPr>
            <w:rStyle w:val="Hipervnculo"/>
            <w:lang w:eastAsia="es-ES"/>
          </w:rPr>
          <w:t>https://arxiv.org/pdf/2405.20446</w:t>
        </w:r>
      </w:hyperlink>
      <w:bookmarkEnd w:id="38"/>
    </w:p>
    <w:p w14:paraId="116E82D4" w14:textId="77777777" w:rsidR="00A50480" w:rsidRPr="00A50480" w:rsidRDefault="00A50480" w:rsidP="00A50480">
      <w:pPr>
        <w:jc w:val="left"/>
        <w:rPr>
          <w:lang w:eastAsia="es-ES"/>
        </w:rPr>
      </w:pPr>
    </w:p>
    <w:p w14:paraId="413B8308" w14:textId="5818820D" w:rsidR="00A50480" w:rsidRDefault="00A50480" w:rsidP="00A50480">
      <w:pPr>
        <w:jc w:val="left"/>
        <w:rPr>
          <w:lang w:eastAsia="es-ES"/>
        </w:rPr>
      </w:pPr>
      <w:bookmarkStart w:id="39" w:name="Ref2"/>
      <w:r w:rsidRPr="00A50480">
        <w:rPr>
          <w:lang w:eastAsia="es-ES"/>
        </w:rPr>
        <w:t>[</w:t>
      </w:r>
      <w:r w:rsidR="001F67AA">
        <w:rPr>
          <w:lang w:eastAsia="es-ES"/>
        </w:rPr>
        <w:t>2</w:t>
      </w:r>
      <w:r w:rsidRPr="00A50480">
        <w:rPr>
          <w:lang w:eastAsia="es-ES"/>
        </w:rPr>
        <w:t xml:space="preserve">] H. Li, J. He, G. Wang, D. Feng, Z. Li, and M. Zhang, "BudgetLeak: Membership inference attacks on RAG systems via the generation budget side channel," </w:t>
      </w:r>
      <w:r w:rsidRPr="00A50480">
        <w:rPr>
          <w:i/>
          <w:iCs/>
          <w:lang w:eastAsia="es-ES"/>
        </w:rPr>
        <w:t>arXiv preprint arXiv:2511.12043</w:t>
      </w:r>
      <w:r w:rsidRPr="00A50480">
        <w:rPr>
          <w:lang w:eastAsia="es-ES"/>
        </w:rPr>
        <w:t>, 2025. [</w:t>
      </w:r>
      <w:r w:rsidR="004B7330" w:rsidRPr="004B7330">
        <w:rPr>
          <w:lang w:eastAsia="es-ES"/>
        </w:rPr>
        <w:t>En línea</w:t>
      </w:r>
      <w:r w:rsidRPr="00A50480">
        <w:rPr>
          <w:lang w:eastAsia="es-ES"/>
        </w:rPr>
        <w:t xml:space="preserve">]. </w:t>
      </w:r>
      <w:r w:rsidR="004B7330" w:rsidRPr="004B7330">
        <w:rPr>
          <w:lang w:eastAsia="es-ES"/>
        </w:rPr>
        <w:t>Disponible en:</w:t>
      </w:r>
      <w:r w:rsidRPr="00A50480">
        <w:rPr>
          <w:lang w:eastAsia="es-ES"/>
        </w:rPr>
        <w:t xml:space="preserve"> </w:t>
      </w:r>
      <w:hyperlink r:id="rId22" w:tgtFrame="_blank" w:history="1">
        <w:r w:rsidRPr="00A50480">
          <w:rPr>
            <w:rStyle w:val="Hipervnculo"/>
            <w:lang w:eastAsia="es-ES"/>
          </w:rPr>
          <w:t>https://arxiv.org/pdf/2511.12043</w:t>
        </w:r>
      </w:hyperlink>
    </w:p>
    <w:bookmarkEnd w:id="39"/>
    <w:p w14:paraId="581A5A57" w14:textId="77777777" w:rsidR="00A50480" w:rsidRPr="00A50480" w:rsidRDefault="00A50480" w:rsidP="00A50480">
      <w:pPr>
        <w:jc w:val="left"/>
        <w:rPr>
          <w:lang w:eastAsia="es-ES"/>
        </w:rPr>
      </w:pPr>
    </w:p>
    <w:p w14:paraId="231E93CA" w14:textId="2B34F99D" w:rsidR="00A50480" w:rsidRDefault="00A50480" w:rsidP="00A50480">
      <w:pPr>
        <w:jc w:val="left"/>
      </w:pPr>
      <w:bookmarkStart w:id="40" w:name="Ref3"/>
      <w:r w:rsidRPr="00A50480">
        <w:rPr>
          <w:lang w:eastAsia="es-ES"/>
        </w:rPr>
        <w:t>[</w:t>
      </w:r>
      <w:r w:rsidR="001F67AA">
        <w:rPr>
          <w:lang w:eastAsia="es-ES"/>
        </w:rPr>
        <w:t>3</w:t>
      </w:r>
      <w:r w:rsidRPr="00A50480">
        <w:rPr>
          <w:lang w:eastAsia="es-ES"/>
        </w:rPr>
        <w:t xml:space="preserve">] G. McDonald and J. Bar Or, "Whisper leak: A side-channel attack on large language models," </w:t>
      </w:r>
      <w:r w:rsidRPr="00A50480">
        <w:rPr>
          <w:i/>
          <w:iCs/>
          <w:lang w:eastAsia="es-ES"/>
        </w:rPr>
        <w:t>arXiv preprint arXiv:2511.03675</w:t>
      </w:r>
      <w:r w:rsidRPr="00A50480">
        <w:rPr>
          <w:lang w:eastAsia="es-ES"/>
        </w:rPr>
        <w:t>, 2025. [</w:t>
      </w:r>
      <w:r w:rsidR="004B7330" w:rsidRPr="004B7330">
        <w:rPr>
          <w:lang w:eastAsia="es-ES"/>
        </w:rPr>
        <w:t>En línea</w:t>
      </w:r>
      <w:r w:rsidRPr="00A50480">
        <w:rPr>
          <w:lang w:eastAsia="es-ES"/>
        </w:rPr>
        <w:t>].</w:t>
      </w:r>
      <w:r w:rsidR="004B7330" w:rsidRPr="004B7330">
        <w:t xml:space="preserve"> </w:t>
      </w:r>
      <w:r w:rsidR="004B7330" w:rsidRPr="004B7330">
        <w:rPr>
          <w:lang w:eastAsia="es-ES"/>
        </w:rPr>
        <w:t>Disponible en:</w:t>
      </w:r>
      <w:r w:rsidRPr="00A50480">
        <w:rPr>
          <w:lang w:eastAsia="es-ES"/>
        </w:rPr>
        <w:t xml:space="preserve"> </w:t>
      </w:r>
      <w:hyperlink r:id="rId23" w:tgtFrame="_blank" w:history="1">
        <w:r w:rsidRPr="00A50480">
          <w:rPr>
            <w:rStyle w:val="Hipervnculo"/>
            <w:lang w:eastAsia="es-ES"/>
          </w:rPr>
          <w:t>https://arxiv.org/pdf/2511.03675</w:t>
        </w:r>
      </w:hyperlink>
    </w:p>
    <w:bookmarkEnd w:id="40"/>
    <w:p w14:paraId="16B2038D" w14:textId="77777777" w:rsidR="001F67AA" w:rsidRDefault="001F67AA" w:rsidP="00A50480">
      <w:pPr>
        <w:jc w:val="left"/>
      </w:pPr>
    </w:p>
    <w:p w14:paraId="1DBE6BAD" w14:textId="77609E23" w:rsidR="001F67AA" w:rsidRDefault="001F67AA" w:rsidP="00A50480">
      <w:pPr>
        <w:jc w:val="left"/>
        <w:rPr>
          <w:lang w:eastAsia="es-ES"/>
        </w:rPr>
      </w:pPr>
      <w:bookmarkStart w:id="41" w:name="Ref4"/>
      <w:r w:rsidRPr="00A50480">
        <w:rPr>
          <w:lang w:eastAsia="es-ES"/>
        </w:rPr>
        <w:t>[</w:t>
      </w:r>
      <w:r>
        <w:rPr>
          <w:lang w:eastAsia="es-ES"/>
        </w:rPr>
        <w:t>4</w:t>
      </w:r>
      <w:r w:rsidRPr="00A50480">
        <w:rPr>
          <w:lang w:eastAsia="es-ES"/>
        </w:rPr>
        <w:t xml:space="preserve">] X. Zheng </w:t>
      </w:r>
      <w:r w:rsidRPr="00A50480">
        <w:rPr>
          <w:i/>
          <w:iCs/>
          <w:lang w:eastAsia="es-ES"/>
        </w:rPr>
        <w:t>et al.</w:t>
      </w:r>
      <w:r w:rsidRPr="00A50480">
        <w:rPr>
          <w:lang w:eastAsia="es-ES"/>
        </w:rPr>
        <w:t xml:space="preserve">, "InputSnatch: Stealing input in LLM services via timing side-channel attacks," </w:t>
      </w:r>
      <w:r w:rsidRPr="00A50480">
        <w:rPr>
          <w:i/>
          <w:iCs/>
          <w:lang w:eastAsia="es-ES"/>
        </w:rPr>
        <w:t>arXiv preprint arXiv:2411.18191</w:t>
      </w:r>
      <w:r w:rsidRPr="00A50480">
        <w:rPr>
          <w:lang w:eastAsia="es-ES"/>
        </w:rPr>
        <w:t>, 2024. [</w:t>
      </w:r>
      <w:r w:rsidRPr="004B7330">
        <w:rPr>
          <w:lang w:eastAsia="es-ES"/>
        </w:rPr>
        <w:t>En línea</w:t>
      </w:r>
      <w:r w:rsidRPr="00A50480">
        <w:rPr>
          <w:lang w:eastAsia="es-ES"/>
        </w:rPr>
        <w:t xml:space="preserve">]. </w:t>
      </w:r>
      <w:r w:rsidRPr="004B7330">
        <w:rPr>
          <w:lang w:eastAsia="es-ES"/>
        </w:rPr>
        <w:t>Disponible en:</w:t>
      </w:r>
      <w:r w:rsidRPr="00A50480">
        <w:rPr>
          <w:lang w:eastAsia="es-ES"/>
        </w:rPr>
        <w:t xml:space="preserve"> </w:t>
      </w:r>
      <w:hyperlink r:id="rId24" w:tgtFrame="_blank" w:history="1">
        <w:r w:rsidRPr="00A50480">
          <w:rPr>
            <w:rStyle w:val="Hipervnculo"/>
            <w:lang w:eastAsia="es-ES"/>
          </w:rPr>
          <w:t>https://arxiv.org/pdf/2411.18191</w:t>
        </w:r>
      </w:hyperlink>
    </w:p>
    <w:bookmarkEnd w:id="41"/>
    <w:p w14:paraId="14B5ACEE" w14:textId="77777777" w:rsidR="00A50480" w:rsidRPr="00A50480" w:rsidRDefault="00A50480" w:rsidP="00A50480">
      <w:pPr>
        <w:jc w:val="left"/>
        <w:rPr>
          <w:lang w:eastAsia="es-ES"/>
        </w:rPr>
      </w:pPr>
    </w:p>
    <w:p w14:paraId="6718639A" w14:textId="333A2E25" w:rsidR="00A50480" w:rsidRPr="00A50480" w:rsidRDefault="00A50480" w:rsidP="00A50480">
      <w:pPr>
        <w:jc w:val="left"/>
        <w:rPr>
          <w:lang w:eastAsia="es-ES"/>
        </w:rPr>
      </w:pPr>
      <w:bookmarkStart w:id="42" w:name="Ref5"/>
      <w:r w:rsidRPr="00A50480">
        <w:rPr>
          <w:lang w:eastAsia="es-ES"/>
        </w:rPr>
        <w:t xml:space="preserve">[5] G. Wu </w:t>
      </w:r>
      <w:r w:rsidRPr="00A50480">
        <w:rPr>
          <w:i/>
          <w:iCs/>
          <w:lang w:eastAsia="es-ES"/>
        </w:rPr>
        <w:t>et al.</w:t>
      </w:r>
      <w:r w:rsidRPr="00A50480">
        <w:rPr>
          <w:lang w:eastAsia="es-ES"/>
        </w:rPr>
        <w:t xml:space="preserve">, "I know what you asked: Prompt leakage via KV-cache sharing in multi-tenant LLM serving," </w:t>
      </w:r>
      <w:r w:rsidR="004B7330">
        <w:rPr>
          <w:lang w:eastAsia="es-ES"/>
        </w:rPr>
        <w:t>en</w:t>
      </w:r>
      <w:r w:rsidRPr="00A50480">
        <w:rPr>
          <w:lang w:eastAsia="es-ES"/>
        </w:rPr>
        <w:t xml:space="preserve"> </w:t>
      </w:r>
      <w:r w:rsidRPr="00A50480">
        <w:rPr>
          <w:i/>
          <w:iCs/>
          <w:lang w:eastAsia="es-ES"/>
        </w:rPr>
        <w:t>Proceedings of the 2025 Network and Distributed System Security (NDSS) Symposium</w:t>
      </w:r>
      <w:r w:rsidRPr="00A50480">
        <w:rPr>
          <w:lang w:eastAsia="es-ES"/>
        </w:rPr>
        <w:t>, 2025. doi: 10.14722/ndss.2025.241772. [</w:t>
      </w:r>
      <w:r w:rsidR="004B7330" w:rsidRPr="004B7330">
        <w:rPr>
          <w:lang w:eastAsia="es-ES"/>
        </w:rPr>
        <w:t>En línea</w:t>
      </w:r>
      <w:r w:rsidRPr="00A50480">
        <w:rPr>
          <w:lang w:eastAsia="es-ES"/>
        </w:rPr>
        <w:t>].</w:t>
      </w:r>
      <w:r w:rsidR="004B7330">
        <w:rPr>
          <w:lang w:eastAsia="es-ES"/>
        </w:rPr>
        <w:t xml:space="preserve"> </w:t>
      </w:r>
      <w:r w:rsidR="004B7330" w:rsidRPr="004B7330">
        <w:rPr>
          <w:lang w:eastAsia="es-ES"/>
        </w:rPr>
        <w:t>Disponible en:</w:t>
      </w:r>
      <w:r w:rsidRPr="00A50480">
        <w:rPr>
          <w:lang w:eastAsia="es-ES"/>
        </w:rPr>
        <w:t xml:space="preserve"> </w:t>
      </w:r>
      <w:hyperlink r:id="rId25" w:tgtFrame="_blank" w:history="1">
        <w:r w:rsidRPr="00A50480">
          <w:rPr>
            <w:rStyle w:val="Hipervnculo"/>
            <w:lang w:eastAsia="es-ES"/>
          </w:rPr>
          <w:t>https://www.ndss-symposium.org/wp-content/uploads/2025-1772-paper.pdf</w:t>
        </w:r>
      </w:hyperlink>
    </w:p>
    <w:bookmarkEnd w:id="42"/>
    <w:p w14:paraId="1BBE2B08" w14:textId="77777777" w:rsidR="00230B00" w:rsidRPr="00A50480" w:rsidRDefault="00230B00" w:rsidP="00A50480">
      <w:pPr>
        <w:jc w:val="left"/>
        <w:rPr>
          <w:lang w:eastAsia="es-ES"/>
        </w:rPr>
      </w:pPr>
    </w:p>
    <w:sectPr w:rsidR="00230B00" w:rsidRPr="00A50480" w:rsidSect="0041449E">
      <w:pgSz w:w="11906" w:h="16838"/>
      <w:pgMar w:top="1440" w:right="1440" w:bottom="1440" w:left="1440"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Sergio Verde Llorente" w:date="2026-05-11T14:22:00Z" w:initials="SV">
    <w:p w14:paraId="4025B228" w14:textId="77777777" w:rsidR="007D21B2" w:rsidRDefault="007D21B2" w:rsidP="007D21B2">
      <w:pPr>
        <w:pStyle w:val="Textocomentario"/>
        <w:jc w:val="left"/>
      </w:pPr>
      <w:r>
        <w:rPr>
          <w:rStyle w:val="Refdecomentario"/>
        </w:rPr>
        <w:annotationRef/>
      </w:r>
      <w:r>
        <w:t>Completo y corregido</w:t>
      </w:r>
    </w:p>
  </w:comment>
  <w:comment w:id="6" w:author="Sergio Verde Llorente" w:date="2026-05-11T15:50:00Z" w:initials="SV">
    <w:p w14:paraId="510E47D7" w14:textId="77777777" w:rsidR="003A36B4" w:rsidRDefault="003A36B4" w:rsidP="003A36B4">
      <w:pPr>
        <w:pStyle w:val="Textocomentario"/>
        <w:jc w:val="left"/>
      </w:pPr>
      <w:r>
        <w:rPr>
          <w:rStyle w:val="Refdecomentario"/>
        </w:rPr>
        <w:annotationRef/>
      </w:r>
      <w:r>
        <w:t>Completo y corregido</w:t>
      </w:r>
    </w:p>
  </w:comment>
  <w:comment w:id="9" w:author="Sergio Verde Llorente" w:date="2026-05-11T10:52:00Z" w:initials="SV">
    <w:p w14:paraId="7B33806E" w14:textId="77777777" w:rsidR="00EF0452" w:rsidRDefault="00EF0452" w:rsidP="00EF0452">
      <w:pPr>
        <w:pStyle w:val="Textocomentario"/>
        <w:jc w:val="left"/>
      </w:pPr>
      <w:r>
        <w:rPr>
          <w:rStyle w:val="Refdecomentario"/>
        </w:rPr>
        <w:annotationRef/>
      </w:r>
      <w:r>
        <w:t>Completo y corregido</w:t>
      </w:r>
    </w:p>
  </w:comment>
  <w:comment w:id="11" w:author="Sergio Verde Llorente" w:date="2026-05-11T12:21:00Z" w:initials="SV">
    <w:p w14:paraId="22E72677" w14:textId="77777777" w:rsidR="00E7163B" w:rsidRDefault="00E7163B" w:rsidP="00E7163B">
      <w:pPr>
        <w:pStyle w:val="Textocomentario"/>
        <w:jc w:val="left"/>
      </w:pPr>
      <w:r>
        <w:rPr>
          <w:rStyle w:val="Refdecomentario"/>
        </w:rPr>
        <w:annotationRef/>
      </w:r>
      <w:r>
        <w:t>Corregido revisar completitud</w:t>
      </w:r>
    </w:p>
  </w:comment>
  <w:comment w:id="14" w:author="Sergio Verde Llorente" w:date="2026-05-27T11:15:00Z" w:initials="SV">
    <w:p w14:paraId="7211DC30" w14:textId="77777777" w:rsidR="007341E4" w:rsidRDefault="007341E4" w:rsidP="007341E4">
      <w:pPr>
        <w:pStyle w:val="Textocomentario"/>
        <w:jc w:val="left"/>
      </w:pPr>
      <w:r>
        <w:rPr>
          <w:rStyle w:val="Refdecomentario"/>
        </w:rPr>
        <w:annotationRef/>
      </w:r>
      <w:r>
        <w:t>Completo y Corregido</w:t>
      </w:r>
    </w:p>
  </w:comment>
  <w:comment w:id="16" w:author="Sergio Verde Llorente" w:date="2026-05-27T11:22:00Z" w:initials="SV">
    <w:p w14:paraId="59C834D5" w14:textId="77777777" w:rsidR="007341E4" w:rsidRDefault="007341E4" w:rsidP="007341E4">
      <w:pPr>
        <w:pStyle w:val="Textocomentario"/>
        <w:jc w:val="left"/>
      </w:pPr>
      <w:r>
        <w:rPr>
          <w:rStyle w:val="Refdecomentario"/>
        </w:rPr>
        <w:annotationRef/>
      </w:r>
      <w:r>
        <w:t>Completo y Corregido</w:t>
      </w:r>
    </w:p>
  </w:comment>
  <w:comment w:id="18" w:author="Sergio Verde Llorente" w:date="2026-05-27T11:26:00Z" w:initials="SV">
    <w:p w14:paraId="4968BE67" w14:textId="77777777" w:rsidR="00C44151" w:rsidRDefault="00C44151" w:rsidP="00C44151">
      <w:pPr>
        <w:pStyle w:val="Textocomentario"/>
        <w:jc w:val="left"/>
      </w:pPr>
      <w:r>
        <w:rPr>
          <w:rStyle w:val="Refdecomentario"/>
        </w:rPr>
        <w:annotationRef/>
      </w:r>
      <w:r>
        <w:t>Completo y Corregido</w:t>
      </w:r>
    </w:p>
  </w:comment>
  <w:comment w:id="21" w:author="Sergio Verde Llorente" w:date="2026-05-27T15:44:00Z" w:initials="SV">
    <w:p w14:paraId="0315D288" w14:textId="77777777" w:rsidR="008C78A4" w:rsidRDefault="008C78A4" w:rsidP="008C78A4">
      <w:pPr>
        <w:pStyle w:val="Textocomentario"/>
        <w:jc w:val="left"/>
      </w:pPr>
      <w:r>
        <w:rPr>
          <w:rStyle w:val="Refdecomentario"/>
        </w:rPr>
        <w:annotationRef/>
      </w:r>
      <w:r>
        <w:t>Completo y Corregido</w:t>
      </w:r>
    </w:p>
  </w:comment>
  <w:comment w:id="24" w:author="Sergio Verde Llorente" w:date="2026-05-28T12:56:00Z" w:initials="SV">
    <w:p w14:paraId="6B3C1BF0" w14:textId="77777777" w:rsidR="0039218D" w:rsidRDefault="0039218D" w:rsidP="0039218D">
      <w:pPr>
        <w:pStyle w:val="Textocomentario"/>
        <w:jc w:val="left"/>
      </w:pPr>
      <w:r>
        <w:rPr>
          <w:rStyle w:val="Refdecomentario"/>
        </w:rPr>
        <w:annotationRef/>
      </w:r>
      <w:r>
        <w:t>Completo y Corregido</w:t>
      </w:r>
    </w:p>
  </w:comment>
  <w:comment w:id="26" w:author="Sergio Verde Llorente" w:date="2026-05-28T13:26:00Z" w:initials="SV">
    <w:p w14:paraId="1E1A2F29" w14:textId="77777777" w:rsidR="00D30067" w:rsidRDefault="00D30067" w:rsidP="00D30067">
      <w:pPr>
        <w:pStyle w:val="Textocomentario"/>
        <w:jc w:val="left"/>
      </w:pPr>
      <w:r>
        <w:rPr>
          <w:rStyle w:val="Refdecomentario"/>
        </w:rPr>
        <w:annotationRef/>
      </w:r>
      <w:r>
        <w:t>Completo y Corregido</w:t>
      </w:r>
    </w:p>
  </w:comment>
  <w:comment w:id="35" w:author="Sergio Verde Llorente" w:date="2026-06-03T11:21:00Z" w:initials="SV">
    <w:p w14:paraId="41C9E901" w14:textId="77777777" w:rsidR="0063199C" w:rsidRDefault="0063199C" w:rsidP="0063199C">
      <w:pPr>
        <w:pStyle w:val="Textocomentario"/>
        <w:jc w:val="left"/>
      </w:pPr>
      <w:r>
        <w:rPr>
          <w:rStyle w:val="Refdecomentario"/>
        </w:rPr>
        <w:annotationRef/>
      </w:r>
      <w:r>
        <w:t>Completo y Corregido</w:t>
      </w:r>
    </w:p>
  </w:comment>
  <w:comment w:id="36" w:author="Sergio Verde Llorente" w:date="2026-07-01T23:28:00Z" w:initials="SV">
    <w:p w14:paraId="02C313E0" w14:textId="77777777" w:rsidR="00C95BB3" w:rsidRDefault="00C95BB3" w:rsidP="00C95BB3">
      <w:pPr>
        <w:pStyle w:val="Textocomentario"/>
        <w:jc w:val="left"/>
      </w:pPr>
      <w:r>
        <w:rPr>
          <w:rStyle w:val="Refdecomentario"/>
        </w:rPr>
        <w:annotationRef/>
      </w:r>
      <w:r>
        <w:t>Dividir en dos uno auditoria dos inferencia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025B228" w15:done="0"/>
  <w15:commentEx w15:paraId="510E47D7" w15:done="0"/>
  <w15:commentEx w15:paraId="7B33806E" w15:done="0"/>
  <w15:commentEx w15:paraId="22E72677" w15:done="0"/>
  <w15:commentEx w15:paraId="7211DC30" w15:done="0"/>
  <w15:commentEx w15:paraId="59C834D5" w15:done="0"/>
  <w15:commentEx w15:paraId="4968BE67" w15:done="0"/>
  <w15:commentEx w15:paraId="0315D288" w15:done="0"/>
  <w15:commentEx w15:paraId="6B3C1BF0" w15:done="0"/>
  <w15:commentEx w15:paraId="1E1A2F29" w15:done="0"/>
  <w15:commentEx w15:paraId="41C9E901" w15:done="0"/>
  <w15:commentEx w15:paraId="02C313E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C8B0242" w16cex:dateUtc="2026-05-11T12:22:00Z"/>
  <w16cex:commentExtensible w16cex:durableId="1AD1335A" w16cex:dateUtc="2026-05-11T13:50:00Z"/>
  <w16cex:commentExtensible w16cex:durableId="6C3FFBC1" w16cex:dateUtc="2026-05-11T08:52:00Z"/>
  <w16cex:commentExtensible w16cex:durableId="31A8D4F8" w16cex:dateUtc="2026-05-11T10:21:00Z"/>
  <w16cex:commentExtensible w16cex:durableId="24B05EC5" w16cex:dateUtc="2026-05-27T09:15:00Z"/>
  <w16cex:commentExtensible w16cex:durableId="5E2CB24D" w16cex:dateUtc="2026-05-27T09:22:00Z"/>
  <w16cex:commentExtensible w16cex:durableId="76450D1D" w16cex:dateUtc="2026-05-27T09:26:00Z"/>
  <w16cex:commentExtensible w16cex:durableId="505988A0" w16cex:dateUtc="2026-05-27T13:44:00Z"/>
  <w16cex:commentExtensible w16cex:durableId="39619306" w16cex:dateUtc="2026-05-28T10:56:00Z"/>
  <w16cex:commentExtensible w16cex:durableId="37C658BD" w16cex:dateUtc="2026-05-28T11:26:00Z"/>
  <w16cex:commentExtensible w16cex:durableId="530F9AB6" w16cex:dateUtc="2026-06-03T09:21:00Z"/>
  <w16cex:commentExtensible w16cex:durableId="3DC07DFF" w16cex:dateUtc="2026-07-01T21: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025B228" w16cid:durableId="1C8B0242"/>
  <w16cid:commentId w16cid:paraId="510E47D7" w16cid:durableId="1AD1335A"/>
  <w16cid:commentId w16cid:paraId="7B33806E" w16cid:durableId="6C3FFBC1"/>
  <w16cid:commentId w16cid:paraId="22E72677" w16cid:durableId="31A8D4F8"/>
  <w16cid:commentId w16cid:paraId="7211DC30" w16cid:durableId="24B05EC5"/>
  <w16cid:commentId w16cid:paraId="59C834D5" w16cid:durableId="5E2CB24D"/>
  <w16cid:commentId w16cid:paraId="4968BE67" w16cid:durableId="76450D1D"/>
  <w16cid:commentId w16cid:paraId="0315D288" w16cid:durableId="505988A0"/>
  <w16cid:commentId w16cid:paraId="6B3C1BF0" w16cid:durableId="39619306"/>
  <w16cid:commentId w16cid:paraId="1E1A2F29" w16cid:durableId="37C658BD"/>
  <w16cid:commentId w16cid:paraId="41C9E901" w16cid:durableId="530F9AB6"/>
  <w16cid:commentId w16cid:paraId="02C313E0" w16cid:durableId="3DC07DF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633681" w14:textId="77777777" w:rsidR="005575C7" w:rsidRPr="00DE1ED0" w:rsidRDefault="005575C7" w:rsidP="00AA6E99">
      <w:r w:rsidRPr="00DE1ED0">
        <w:separator/>
      </w:r>
    </w:p>
  </w:endnote>
  <w:endnote w:type="continuationSeparator" w:id="0">
    <w:p w14:paraId="586A7E57" w14:textId="77777777" w:rsidR="005575C7" w:rsidRPr="00DE1ED0" w:rsidRDefault="005575C7" w:rsidP="00AA6E99">
      <w:r w:rsidRPr="00DE1ED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1F14B9" w14:textId="77777777" w:rsidR="005575C7" w:rsidRPr="00DE1ED0" w:rsidRDefault="005575C7" w:rsidP="00AA6E99">
      <w:r w:rsidRPr="00DE1ED0">
        <w:separator/>
      </w:r>
    </w:p>
  </w:footnote>
  <w:footnote w:type="continuationSeparator" w:id="0">
    <w:p w14:paraId="386FC88D" w14:textId="77777777" w:rsidR="005575C7" w:rsidRPr="00DE1ED0" w:rsidRDefault="005575C7" w:rsidP="00AA6E99">
      <w:r w:rsidRPr="00DE1ED0">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450E5"/>
    <w:multiLevelType w:val="hybridMultilevel"/>
    <w:tmpl w:val="375C10AE"/>
    <w:lvl w:ilvl="0" w:tplc="0C0A000F">
      <w:start w:val="1"/>
      <w:numFmt w:val="decimal"/>
      <w:lvlText w:val="%1."/>
      <w:lvlJc w:val="left"/>
      <w:pPr>
        <w:ind w:left="1080" w:hanging="360"/>
      </w:p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 w15:restartNumberingAfterBreak="0">
    <w:nsid w:val="0AEF2357"/>
    <w:multiLevelType w:val="multilevel"/>
    <w:tmpl w:val="FEB03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52690F"/>
    <w:multiLevelType w:val="hybridMultilevel"/>
    <w:tmpl w:val="7EEC81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C5A0C37"/>
    <w:multiLevelType w:val="hybridMultilevel"/>
    <w:tmpl w:val="83804AB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12865739"/>
    <w:multiLevelType w:val="multilevel"/>
    <w:tmpl w:val="C2802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890C8B"/>
    <w:multiLevelType w:val="multilevel"/>
    <w:tmpl w:val="B5D2D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1F7BF6"/>
    <w:multiLevelType w:val="multilevel"/>
    <w:tmpl w:val="D39EE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42633F"/>
    <w:multiLevelType w:val="multilevel"/>
    <w:tmpl w:val="7A545A9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0514EA1"/>
    <w:multiLevelType w:val="hybridMultilevel"/>
    <w:tmpl w:val="D460F6D6"/>
    <w:lvl w:ilvl="0" w:tplc="88DCD6A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83751F2"/>
    <w:multiLevelType w:val="hybridMultilevel"/>
    <w:tmpl w:val="6C0C9694"/>
    <w:lvl w:ilvl="0" w:tplc="B5643C8E">
      <w:start w:val="1"/>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0" w15:restartNumberingAfterBreak="0">
    <w:nsid w:val="3A8F33F6"/>
    <w:multiLevelType w:val="multilevel"/>
    <w:tmpl w:val="1F7E9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E5D3D95"/>
    <w:multiLevelType w:val="multilevel"/>
    <w:tmpl w:val="8BC46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43F5A99"/>
    <w:multiLevelType w:val="multilevel"/>
    <w:tmpl w:val="F06AB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971588"/>
    <w:multiLevelType w:val="multilevel"/>
    <w:tmpl w:val="80804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246C41"/>
    <w:multiLevelType w:val="multilevel"/>
    <w:tmpl w:val="9C003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703667"/>
    <w:multiLevelType w:val="hybridMultilevel"/>
    <w:tmpl w:val="56207296"/>
    <w:lvl w:ilvl="0" w:tplc="81146022">
      <w:start w:val="1"/>
      <w:numFmt w:val="decimal"/>
      <w:lvlText w:val="%1."/>
      <w:lvlJc w:val="left"/>
      <w:pPr>
        <w:ind w:left="644" w:hanging="360"/>
      </w:pPr>
      <w:rPr>
        <w:rFonts w:hint="default"/>
      </w:rPr>
    </w:lvl>
    <w:lvl w:ilvl="1" w:tplc="0C0A0019" w:tentative="1">
      <w:start w:val="1"/>
      <w:numFmt w:val="lowerLetter"/>
      <w:lvlText w:val="%2."/>
      <w:lvlJc w:val="left"/>
      <w:pPr>
        <w:ind w:left="1364" w:hanging="360"/>
      </w:pPr>
    </w:lvl>
    <w:lvl w:ilvl="2" w:tplc="0C0A001B" w:tentative="1">
      <w:start w:val="1"/>
      <w:numFmt w:val="lowerRoman"/>
      <w:lvlText w:val="%3."/>
      <w:lvlJc w:val="right"/>
      <w:pPr>
        <w:ind w:left="2084" w:hanging="180"/>
      </w:pPr>
    </w:lvl>
    <w:lvl w:ilvl="3" w:tplc="0C0A000F" w:tentative="1">
      <w:start w:val="1"/>
      <w:numFmt w:val="decimal"/>
      <w:lvlText w:val="%4."/>
      <w:lvlJc w:val="left"/>
      <w:pPr>
        <w:ind w:left="2804" w:hanging="360"/>
      </w:pPr>
    </w:lvl>
    <w:lvl w:ilvl="4" w:tplc="0C0A0019" w:tentative="1">
      <w:start w:val="1"/>
      <w:numFmt w:val="lowerLetter"/>
      <w:lvlText w:val="%5."/>
      <w:lvlJc w:val="left"/>
      <w:pPr>
        <w:ind w:left="3524" w:hanging="360"/>
      </w:pPr>
    </w:lvl>
    <w:lvl w:ilvl="5" w:tplc="0C0A001B" w:tentative="1">
      <w:start w:val="1"/>
      <w:numFmt w:val="lowerRoman"/>
      <w:lvlText w:val="%6."/>
      <w:lvlJc w:val="right"/>
      <w:pPr>
        <w:ind w:left="4244" w:hanging="180"/>
      </w:pPr>
    </w:lvl>
    <w:lvl w:ilvl="6" w:tplc="0C0A000F" w:tentative="1">
      <w:start w:val="1"/>
      <w:numFmt w:val="decimal"/>
      <w:lvlText w:val="%7."/>
      <w:lvlJc w:val="left"/>
      <w:pPr>
        <w:ind w:left="4964" w:hanging="360"/>
      </w:pPr>
    </w:lvl>
    <w:lvl w:ilvl="7" w:tplc="0C0A0019" w:tentative="1">
      <w:start w:val="1"/>
      <w:numFmt w:val="lowerLetter"/>
      <w:lvlText w:val="%8."/>
      <w:lvlJc w:val="left"/>
      <w:pPr>
        <w:ind w:left="5684" w:hanging="360"/>
      </w:pPr>
    </w:lvl>
    <w:lvl w:ilvl="8" w:tplc="0C0A001B" w:tentative="1">
      <w:start w:val="1"/>
      <w:numFmt w:val="lowerRoman"/>
      <w:lvlText w:val="%9."/>
      <w:lvlJc w:val="right"/>
      <w:pPr>
        <w:ind w:left="6404" w:hanging="180"/>
      </w:pPr>
    </w:lvl>
  </w:abstractNum>
  <w:abstractNum w:abstractNumId="16" w15:restartNumberingAfterBreak="0">
    <w:nsid w:val="4A7476A0"/>
    <w:multiLevelType w:val="multilevel"/>
    <w:tmpl w:val="6D689AE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E0C7684"/>
    <w:multiLevelType w:val="multilevel"/>
    <w:tmpl w:val="D2AA7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776ABD"/>
    <w:multiLevelType w:val="hybridMultilevel"/>
    <w:tmpl w:val="62BC497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4F860AD5"/>
    <w:multiLevelType w:val="multilevel"/>
    <w:tmpl w:val="9FD2C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9022D5"/>
    <w:multiLevelType w:val="hybridMultilevel"/>
    <w:tmpl w:val="AFD4F062"/>
    <w:lvl w:ilvl="0" w:tplc="390E3B62">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53E77948"/>
    <w:multiLevelType w:val="multilevel"/>
    <w:tmpl w:val="3216E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F07E8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5AAB2AE2"/>
    <w:multiLevelType w:val="multilevel"/>
    <w:tmpl w:val="D4600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BC31210"/>
    <w:multiLevelType w:val="multilevel"/>
    <w:tmpl w:val="284A1456"/>
    <w:lvl w:ilvl="0">
      <w:start w:val="10"/>
      <w:numFmt w:val="decimal"/>
      <w:lvlText w:val="%1"/>
      <w:lvlJc w:val="left"/>
      <w:pPr>
        <w:ind w:left="435" w:hanging="435"/>
      </w:pPr>
      <w:rPr>
        <w:rFonts w:hint="default"/>
      </w:rPr>
    </w:lvl>
    <w:lvl w:ilvl="1">
      <w:start w:val="1"/>
      <w:numFmt w:val="decimal"/>
      <w:lvlText w:val="%1.%2"/>
      <w:lvlJc w:val="left"/>
      <w:pPr>
        <w:ind w:left="795" w:hanging="43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5" w15:restartNumberingAfterBreak="0">
    <w:nsid w:val="60C063C7"/>
    <w:multiLevelType w:val="multilevel"/>
    <w:tmpl w:val="9DA09906"/>
    <w:lvl w:ilvl="0">
      <w:start w:val="1"/>
      <w:numFmt w:val="decimal"/>
      <w:lvlText w:val="%1."/>
      <w:lvlJc w:val="left"/>
      <w:pPr>
        <w:ind w:left="720" w:hanging="360"/>
      </w:pPr>
    </w:lvl>
    <w:lvl w:ilvl="1">
      <w:start w:val="3"/>
      <w:numFmt w:val="decimal"/>
      <w:isLgl/>
      <w:lvlText w:val="%1.%2."/>
      <w:lvlJc w:val="left"/>
      <w:pPr>
        <w:ind w:left="985" w:hanging="625"/>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619556E5"/>
    <w:multiLevelType w:val="multilevel"/>
    <w:tmpl w:val="D0362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4D47407"/>
    <w:multiLevelType w:val="multilevel"/>
    <w:tmpl w:val="19787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A3A7E23"/>
    <w:multiLevelType w:val="multilevel"/>
    <w:tmpl w:val="B73E6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6B6F90"/>
    <w:multiLevelType w:val="multilevel"/>
    <w:tmpl w:val="6B587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F5F67A0"/>
    <w:multiLevelType w:val="multilevel"/>
    <w:tmpl w:val="5C383944"/>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72600E29"/>
    <w:multiLevelType w:val="multilevel"/>
    <w:tmpl w:val="F1607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AF45BD"/>
    <w:multiLevelType w:val="hybridMultilevel"/>
    <w:tmpl w:val="78F4B6F6"/>
    <w:lvl w:ilvl="0" w:tplc="5B74F570">
      <w:start w:val="1"/>
      <w:numFmt w:val="decimal"/>
      <w:lvlText w:val="%1."/>
      <w:lvlJc w:val="left"/>
      <w:pPr>
        <w:ind w:left="644" w:hanging="360"/>
      </w:pPr>
      <w:rPr>
        <w:rFonts w:hint="default"/>
      </w:rPr>
    </w:lvl>
    <w:lvl w:ilvl="1" w:tplc="0C0A0019" w:tentative="1">
      <w:start w:val="1"/>
      <w:numFmt w:val="lowerLetter"/>
      <w:lvlText w:val="%2."/>
      <w:lvlJc w:val="left"/>
      <w:pPr>
        <w:ind w:left="1364" w:hanging="360"/>
      </w:pPr>
    </w:lvl>
    <w:lvl w:ilvl="2" w:tplc="0C0A001B" w:tentative="1">
      <w:start w:val="1"/>
      <w:numFmt w:val="lowerRoman"/>
      <w:lvlText w:val="%3."/>
      <w:lvlJc w:val="right"/>
      <w:pPr>
        <w:ind w:left="2084" w:hanging="180"/>
      </w:pPr>
    </w:lvl>
    <w:lvl w:ilvl="3" w:tplc="0C0A000F" w:tentative="1">
      <w:start w:val="1"/>
      <w:numFmt w:val="decimal"/>
      <w:lvlText w:val="%4."/>
      <w:lvlJc w:val="left"/>
      <w:pPr>
        <w:ind w:left="2804" w:hanging="360"/>
      </w:pPr>
    </w:lvl>
    <w:lvl w:ilvl="4" w:tplc="0C0A0019" w:tentative="1">
      <w:start w:val="1"/>
      <w:numFmt w:val="lowerLetter"/>
      <w:lvlText w:val="%5."/>
      <w:lvlJc w:val="left"/>
      <w:pPr>
        <w:ind w:left="3524" w:hanging="360"/>
      </w:pPr>
    </w:lvl>
    <w:lvl w:ilvl="5" w:tplc="0C0A001B" w:tentative="1">
      <w:start w:val="1"/>
      <w:numFmt w:val="lowerRoman"/>
      <w:lvlText w:val="%6."/>
      <w:lvlJc w:val="right"/>
      <w:pPr>
        <w:ind w:left="4244" w:hanging="180"/>
      </w:pPr>
    </w:lvl>
    <w:lvl w:ilvl="6" w:tplc="0C0A000F" w:tentative="1">
      <w:start w:val="1"/>
      <w:numFmt w:val="decimal"/>
      <w:lvlText w:val="%7."/>
      <w:lvlJc w:val="left"/>
      <w:pPr>
        <w:ind w:left="4964" w:hanging="360"/>
      </w:pPr>
    </w:lvl>
    <w:lvl w:ilvl="7" w:tplc="0C0A0019" w:tentative="1">
      <w:start w:val="1"/>
      <w:numFmt w:val="lowerLetter"/>
      <w:lvlText w:val="%8."/>
      <w:lvlJc w:val="left"/>
      <w:pPr>
        <w:ind w:left="5684" w:hanging="360"/>
      </w:pPr>
    </w:lvl>
    <w:lvl w:ilvl="8" w:tplc="0C0A001B" w:tentative="1">
      <w:start w:val="1"/>
      <w:numFmt w:val="lowerRoman"/>
      <w:lvlText w:val="%9."/>
      <w:lvlJc w:val="right"/>
      <w:pPr>
        <w:ind w:left="6404" w:hanging="180"/>
      </w:pPr>
    </w:lvl>
  </w:abstractNum>
  <w:abstractNum w:abstractNumId="33" w15:restartNumberingAfterBreak="0">
    <w:nsid w:val="73B9529E"/>
    <w:multiLevelType w:val="hybridMultilevel"/>
    <w:tmpl w:val="972AA81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799B01C1"/>
    <w:multiLevelType w:val="multilevel"/>
    <w:tmpl w:val="D2CEE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3C1DDA"/>
    <w:multiLevelType w:val="multilevel"/>
    <w:tmpl w:val="E4D07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1210778">
    <w:abstractNumId w:val="8"/>
  </w:num>
  <w:num w:numId="2" w16cid:durableId="396167051">
    <w:abstractNumId w:val="20"/>
  </w:num>
  <w:num w:numId="3" w16cid:durableId="1069881607">
    <w:abstractNumId w:val="9"/>
  </w:num>
  <w:num w:numId="4" w16cid:durableId="136538738">
    <w:abstractNumId w:val="22"/>
  </w:num>
  <w:num w:numId="5" w16cid:durableId="1167746504">
    <w:abstractNumId w:val="24"/>
  </w:num>
  <w:num w:numId="6" w16cid:durableId="544605666">
    <w:abstractNumId w:val="11"/>
  </w:num>
  <w:num w:numId="7" w16cid:durableId="387922743">
    <w:abstractNumId w:val="33"/>
  </w:num>
  <w:num w:numId="8" w16cid:durableId="1298300289">
    <w:abstractNumId w:val="4"/>
  </w:num>
  <w:num w:numId="9" w16cid:durableId="387806671">
    <w:abstractNumId w:val="25"/>
  </w:num>
  <w:num w:numId="10" w16cid:durableId="1974672063">
    <w:abstractNumId w:val="27"/>
  </w:num>
  <w:num w:numId="11" w16cid:durableId="1953242130">
    <w:abstractNumId w:val="16"/>
  </w:num>
  <w:num w:numId="12" w16cid:durableId="510530112">
    <w:abstractNumId w:val="1"/>
  </w:num>
  <w:num w:numId="13" w16cid:durableId="274214901">
    <w:abstractNumId w:val="12"/>
  </w:num>
  <w:num w:numId="14" w16cid:durableId="871498766">
    <w:abstractNumId w:val="32"/>
  </w:num>
  <w:num w:numId="15" w16cid:durableId="219220466">
    <w:abstractNumId w:val="18"/>
  </w:num>
  <w:num w:numId="16" w16cid:durableId="1374428746">
    <w:abstractNumId w:val="15"/>
  </w:num>
  <w:num w:numId="17" w16cid:durableId="548999839">
    <w:abstractNumId w:val="30"/>
  </w:num>
  <w:num w:numId="18" w16cid:durableId="635646359">
    <w:abstractNumId w:val="6"/>
  </w:num>
  <w:num w:numId="19" w16cid:durableId="1274904329">
    <w:abstractNumId w:val="29"/>
  </w:num>
  <w:num w:numId="20" w16cid:durableId="466552171">
    <w:abstractNumId w:val="21"/>
  </w:num>
  <w:num w:numId="21" w16cid:durableId="614483399">
    <w:abstractNumId w:val="10"/>
  </w:num>
  <w:num w:numId="22" w16cid:durableId="1761830794">
    <w:abstractNumId w:val="7"/>
  </w:num>
  <w:num w:numId="23" w16cid:durableId="1204093384">
    <w:abstractNumId w:val="0"/>
  </w:num>
  <w:num w:numId="24" w16cid:durableId="1167211026">
    <w:abstractNumId w:val="3"/>
  </w:num>
  <w:num w:numId="25" w16cid:durableId="1501653472">
    <w:abstractNumId w:val="23"/>
  </w:num>
  <w:num w:numId="26" w16cid:durableId="1061710166">
    <w:abstractNumId w:val="26"/>
  </w:num>
  <w:num w:numId="27" w16cid:durableId="1487285078">
    <w:abstractNumId w:val="5"/>
  </w:num>
  <w:num w:numId="28" w16cid:durableId="50887097">
    <w:abstractNumId w:val="13"/>
  </w:num>
  <w:num w:numId="29" w16cid:durableId="1050109256">
    <w:abstractNumId w:val="31"/>
  </w:num>
  <w:num w:numId="30" w16cid:durableId="381102484">
    <w:abstractNumId w:val="19"/>
  </w:num>
  <w:num w:numId="31" w16cid:durableId="1736859423">
    <w:abstractNumId w:val="14"/>
  </w:num>
  <w:num w:numId="32" w16cid:durableId="331567868">
    <w:abstractNumId w:val="34"/>
  </w:num>
  <w:num w:numId="33" w16cid:durableId="612441198">
    <w:abstractNumId w:val="17"/>
  </w:num>
  <w:num w:numId="34" w16cid:durableId="455567046">
    <w:abstractNumId w:val="28"/>
  </w:num>
  <w:num w:numId="35" w16cid:durableId="305547651">
    <w:abstractNumId w:val="35"/>
  </w:num>
  <w:num w:numId="36" w16cid:durableId="1922834480">
    <w:abstractNumId w:val="2"/>
  </w:num>
  <w:numIdMacAtCleanup w:val="1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ergio Verde Llorente">
    <w15:presenceInfo w15:providerId="AD" w15:userId="S::100495899@alumnos.uc3m.es::eb27e6fd-5ea7-4e5b-bf76-56c16ff8d9e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ttachedTemplate r:id="rId1"/>
  <w:stylePaneFormatFilter w:val="D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1"/>
  <w:stylePaneSortMethod w:val="00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3C9"/>
    <w:rsid w:val="0000009C"/>
    <w:rsid w:val="00002504"/>
    <w:rsid w:val="000026AD"/>
    <w:rsid w:val="000079D5"/>
    <w:rsid w:val="000123E3"/>
    <w:rsid w:val="00015211"/>
    <w:rsid w:val="000170A2"/>
    <w:rsid w:val="00022C04"/>
    <w:rsid w:val="00025348"/>
    <w:rsid w:val="00026EFA"/>
    <w:rsid w:val="00034F17"/>
    <w:rsid w:val="00051DE1"/>
    <w:rsid w:val="00052FA5"/>
    <w:rsid w:val="0006046B"/>
    <w:rsid w:val="00064D72"/>
    <w:rsid w:val="0007050E"/>
    <w:rsid w:val="000720D8"/>
    <w:rsid w:val="00090E6A"/>
    <w:rsid w:val="0009121D"/>
    <w:rsid w:val="00093746"/>
    <w:rsid w:val="00095B05"/>
    <w:rsid w:val="00096425"/>
    <w:rsid w:val="000A235F"/>
    <w:rsid w:val="000A3F39"/>
    <w:rsid w:val="000A6BB5"/>
    <w:rsid w:val="000A7011"/>
    <w:rsid w:val="000B4303"/>
    <w:rsid w:val="000C0DFB"/>
    <w:rsid w:val="000C10E4"/>
    <w:rsid w:val="000C2012"/>
    <w:rsid w:val="000C4AF8"/>
    <w:rsid w:val="000C694B"/>
    <w:rsid w:val="000D0CB4"/>
    <w:rsid w:val="000D489E"/>
    <w:rsid w:val="000D7D15"/>
    <w:rsid w:val="000E078F"/>
    <w:rsid w:val="000F2FA9"/>
    <w:rsid w:val="000F3A3F"/>
    <w:rsid w:val="000F3A60"/>
    <w:rsid w:val="000F7D6D"/>
    <w:rsid w:val="00103EAB"/>
    <w:rsid w:val="00113177"/>
    <w:rsid w:val="001249C6"/>
    <w:rsid w:val="00143EB3"/>
    <w:rsid w:val="00151CB6"/>
    <w:rsid w:val="00152D21"/>
    <w:rsid w:val="00156B61"/>
    <w:rsid w:val="001608AE"/>
    <w:rsid w:val="00163542"/>
    <w:rsid w:val="0017325E"/>
    <w:rsid w:val="00173BD4"/>
    <w:rsid w:val="00175E8A"/>
    <w:rsid w:val="0018171C"/>
    <w:rsid w:val="0018356E"/>
    <w:rsid w:val="00184A74"/>
    <w:rsid w:val="0018504A"/>
    <w:rsid w:val="00186117"/>
    <w:rsid w:val="001912EB"/>
    <w:rsid w:val="001958CC"/>
    <w:rsid w:val="001967FC"/>
    <w:rsid w:val="00196930"/>
    <w:rsid w:val="001A51A6"/>
    <w:rsid w:val="001C0098"/>
    <w:rsid w:val="001C0879"/>
    <w:rsid w:val="001D562C"/>
    <w:rsid w:val="001E1E54"/>
    <w:rsid w:val="001E7F43"/>
    <w:rsid w:val="001F1939"/>
    <w:rsid w:val="001F67AA"/>
    <w:rsid w:val="00202D5F"/>
    <w:rsid w:val="00202F32"/>
    <w:rsid w:val="0020667A"/>
    <w:rsid w:val="00206C10"/>
    <w:rsid w:val="00210257"/>
    <w:rsid w:val="00212F08"/>
    <w:rsid w:val="0021425A"/>
    <w:rsid w:val="002155D3"/>
    <w:rsid w:val="00216E40"/>
    <w:rsid w:val="0021785F"/>
    <w:rsid w:val="002236B0"/>
    <w:rsid w:val="00223E43"/>
    <w:rsid w:val="002268BD"/>
    <w:rsid w:val="00230B00"/>
    <w:rsid w:val="0023185D"/>
    <w:rsid w:val="00231A16"/>
    <w:rsid w:val="00233915"/>
    <w:rsid w:val="00233D01"/>
    <w:rsid w:val="002363CB"/>
    <w:rsid w:val="002424D6"/>
    <w:rsid w:val="002445E7"/>
    <w:rsid w:val="00244778"/>
    <w:rsid w:val="002479A2"/>
    <w:rsid w:val="002543F7"/>
    <w:rsid w:val="002545B1"/>
    <w:rsid w:val="00261A07"/>
    <w:rsid w:val="00274A79"/>
    <w:rsid w:val="0027554B"/>
    <w:rsid w:val="00280705"/>
    <w:rsid w:val="002812C3"/>
    <w:rsid w:val="00282149"/>
    <w:rsid w:val="00282217"/>
    <w:rsid w:val="00286763"/>
    <w:rsid w:val="00291C07"/>
    <w:rsid w:val="00292703"/>
    <w:rsid w:val="00295472"/>
    <w:rsid w:val="002A36E9"/>
    <w:rsid w:val="002A57F1"/>
    <w:rsid w:val="002A72F2"/>
    <w:rsid w:val="002A7B61"/>
    <w:rsid w:val="002B6ACF"/>
    <w:rsid w:val="002B7A71"/>
    <w:rsid w:val="002C700B"/>
    <w:rsid w:val="002C7485"/>
    <w:rsid w:val="002D14D7"/>
    <w:rsid w:val="002D6F95"/>
    <w:rsid w:val="002D7CE1"/>
    <w:rsid w:val="002E0137"/>
    <w:rsid w:val="002E0924"/>
    <w:rsid w:val="002E731E"/>
    <w:rsid w:val="002F414A"/>
    <w:rsid w:val="002F7364"/>
    <w:rsid w:val="0030317D"/>
    <w:rsid w:val="00304401"/>
    <w:rsid w:val="00304D2D"/>
    <w:rsid w:val="00305E2C"/>
    <w:rsid w:val="0031028B"/>
    <w:rsid w:val="00311814"/>
    <w:rsid w:val="00320FBD"/>
    <w:rsid w:val="00322BA3"/>
    <w:rsid w:val="00331171"/>
    <w:rsid w:val="0033593D"/>
    <w:rsid w:val="00335BAE"/>
    <w:rsid w:val="003404DC"/>
    <w:rsid w:val="003433EC"/>
    <w:rsid w:val="00363198"/>
    <w:rsid w:val="00365248"/>
    <w:rsid w:val="003664D2"/>
    <w:rsid w:val="00366B72"/>
    <w:rsid w:val="00370156"/>
    <w:rsid w:val="0037244E"/>
    <w:rsid w:val="00375327"/>
    <w:rsid w:val="0037703B"/>
    <w:rsid w:val="00384503"/>
    <w:rsid w:val="003863CA"/>
    <w:rsid w:val="0039218D"/>
    <w:rsid w:val="00395E1E"/>
    <w:rsid w:val="00397B15"/>
    <w:rsid w:val="003A2338"/>
    <w:rsid w:val="003A36B4"/>
    <w:rsid w:val="003A38CF"/>
    <w:rsid w:val="003A3EEA"/>
    <w:rsid w:val="003A584D"/>
    <w:rsid w:val="003B1367"/>
    <w:rsid w:val="003B16F2"/>
    <w:rsid w:val="003C39A2"/>
    <w:rsid w:val="003D376D"/>
    <w:rsid w:val="003D4946"/>
    <w:rsid w:val="003D4ACE"/>
    <w:rsid w:val="003D5F38"/>
    <w:rsid w:val="003E112B"/>
    <w:rsid w:val="003E140E"/>
    <w:rsid w:val="003E242C"/>
    <w:rsid w:val="003E2A79"/>
    <w:rsid w:val="003F0706"/>
    <w:rsid w:val="003F407B"/>
    <w:rsid w:val="003F4307"/>
    <w:rsid w:val="0040340E"/>
    <w:rsid w:val="00404367"/>
    <w:rsid w:val="0040497D"/>
    <w:rsid w:val="00406DF7"/>
    <w:rsid w:val="00407F14"/>
    <w:rsid w:val="0041449E"/>
    <w:rsid w:val="0041475A"/>
    <w:rsid w:val="00415D32"/>
    <w:rsid w:val="0042122B"/>
    <w:rsid w:val="0042136E"/>
    <w:rsid w:val="00424CAD"/>
    <w:rsid w:val="0042628B"/>
    <w:rsid w:val="00427BE9"/>
    <w:rsid w:val="00430B1F"/>
    <w:rsid w:val="00436C81"/>
    <w:rsid w:val="00437907"/>
    <w:rsid w:val="004415F8"/>
    <w:rsid w:val="0044187A"/>
    <w:rsid w:val="004543CA"/>
    <w:rsid w:val="00464527"/>
    <w:rsid w:val="004805F0"/>
    <w:rsid w:val="00481771"/>
    <w:rsid w:val="004822C6"/>
    <w:rsid w:val="00482F58"/>
    <w:rsid w:val="00483AF7"/>
    <w:rsid w:val="00485C09"/>
    <w:rsid w:val="004913A4"/>
    <w:rsid w:val="0049356F"/>
    <w:rsid w:val="00494576"/>
    <w:rsid w:val="004A10B4"/>
    <w:rsid w:val="004A2E34"/>
    <w:rsid w:val="004A2F96"/>
    <w:rsid w:val="004A4EAD"/>
    <w:rsid w:val="004A7E1C"/>
    <w:rsid w:val="004B0CFA"/>
    <w:rsid w:val="004B7211"/>
    <w:rsid w:val="004B7330"/>
    <w:rsid w:val="004B7B44"/>
    <w:rsid w:val="004C79EC"/>
    <w:rsid w:val="004D380D"/>
    <w:rsid w:val="004D7BED"/>
    <w:rsid w:val="004E516E"/>
    <w:rsid w:val="004F09A4"/>
    <w:rsid w:val="004F38D8"/>
    <w:rsid w:val="004F5BFC"/>
    <w:rsid w:val="00504B24"/>
    <w:rsid w:val="0050562F"/>
    <w:rsid w:val="0051092E"/>
    <w:rsid w:val="00511AC3"/>
    <w:rsid w:val="00514222"/>
    <w:rsid w:val="00515431"/>
    <w:rsid w:val="00515E73"/>
    <w:rsid w:val="00516798"/>
    <w:rsid w:val="00522491"/>
    <w:rsid w:val="00525714"/>
    <w:rsid w:val="00526DA0"/>
    <w:rsid w:val="00535CF5"/>
    <w:rsid w:val="0053693B"/>
    <w:rsid w:val="00540919"/>
    <w:rsid w:val="005429C4"/>
    <w:rsid w:val="00544E13"/>
    <w:rsid w:val="005504FA"/>
    <w:rsid w:val="0055363A"/>
    <w:rsid w:val="00554446"/>
    <w:rsid w:val="00555A5E"/>
    <w:rsid w:val="00556B68"/>
    <w:rsid w:val="005575C7"/>
    <w:rsid w:val="00562B7B"/>
    <w:rsid w:val="0056338A"/>
    <w:rsid w:val="005649AB"/>
    <w:rsid w:val="00572CD6"/>
    <w:rsid w:val="005855E7"/>
    <w:rsid w:val="0059380B"/>
    <w:rsid w:val="005957C1"/>
    <w:rsid w:val="00595892"/>
    <w:rsid w:val="00596AB9"/>
    <w:rsid w:val="005A0A17"/>
    <w:rsid w:val="005A3BAC"/>
    <w:rsid w:val="005A68DA"/>
    <w:rsid w:val="005B4922"/>
    <w:rsid w:val="005C176D"/>
    <w:rsid w:val="005C4786"/>
    <w:rsid w:val="005C6149"/>
    <w:rsid w:val="005C675B"/>
    <w:rsid w:val="005D2C2A"/>
    <w:rsid w:val="005E38F2"/>
    <w:rsid w:val="005F0E97"/>
    <w:rsid w:val="005F2209"/>
    <w:rsid w:val="006002D4"/>
    <w:rsid w:val="006014C6"/>
    <w:rsid w:val="006062C7"/>
    <w:rsid w:val="00607C92"/>
    <w:rsid w:val="00611D5F"/>
    <w:rsid w:val="0061486D"/>
    <w:rsid w:val="00614D24"/>
    <w:rsid w:val="0061582B"/>
    <w:rsid w:val="00622AC9"/>
    <w:rsid w:val="00624DA9"/>
    <w:rsid w:val="0063199C"/>
    <w:rsid w:val="00634E8B"/>
    <w:rsid w:val="00636220"/>
    <w:rsid w:val="00641C44"/>
    <w:rsid w:val="006450AB"/>
    <w:rsid w:val="00656F60"/>
    <w:rsid w:val="006637B7"/>
    <w:rsid w:val="006648ED"/>
    <w:rsid w:val="00667660"/>
    <w:rsid w:val="00671573"/>
    <w:rsid w:val="006759B8"/>
    <w:rsid w:val="00675D38"/>
    <w:rsid w:val="006763D1"/>
    <w:rsid w:val="00676EDD"/>
    <w:rsid w:val="0067702E"/>
    <w:rsid w:val="00680731"/>
    <w:rsid w:val="00681216"/>
    <w:rsid w:val="00681FAC"/>
    <w:rsid w:val="00682277"/>
    <w:rsid w:val="00683457"/>
    <w:rsid w:val="00690677"/>
    <w:rsid w:val="00690AFB"/>
    <w:rsid w:val="00695D5A"/>
    <w:rsid w:val="00695F18"/>
    <w:rsid w:val="006A13C9"/>
    <w:rsid w:val="006B05FB"/>
    <w:rsid w:val="006B12EA"/>
    <w:rsid w:val="006B15AE"/>
    <w:rsid w:val="006B325B"/>
    <w:rsid w:val="006B6CD0"/>
    <w:rsid w:val="006C12EA"/>
    <w:rsid w:val="006C2D96"/>
    <w:rsid w:val="006C353A"/>
    <w:rsid w:val="006C492C"/>
    <w:rsid w:val="006C5458"/>
    <w:rsid w:val="006C6645"/>
    <w:rsid w:val="006C6C68"/>
    <w:rsid w:val="006D16C0"/>
    <w:rsid w:val="006D76FF"/>
    <w:rsid w:val="006E3F9C"/>
    <w:rsid w:val="006F12AF"/>
    <w:rsid w:val="006F3444"/>
    <w:rsid w:val="006F4975"/>
    <w:rsid w:val="007012C9"/>
    <w:rsid w:val="00701C9D"/>
    <w:rsid w:val="00703940"/>
    <w:rsid w:val="0070475A"/>
    <w:rsid w:val="00705E92"/>
    <w:rsid w:val="0070722E"/>
    <w:rsid w:val="00707767"/>
    <w:rsid w:val="007165C2"/>
    <w:rsid w:val="00716AC4"/>
    <w:rsid w:val="00722FAE"/>
    <w:rsid w:val="0072540F"/>
    <w:rsid w:val="007301EC"/>
    <w:rsid w:val="007341E4"/>
    <w:rsid w:val="00740788"/>
    <w:rsid w:val="00740E8C"/>
    <w:rsid w:val="007418BC"/>
    <w:rsid w:val="007442D5"/>
    <w:rsid w:val="0074467A"/>
    <w:rsid w:val="007570B9"/>
    <w:rsid w:val="00763292"/>
    <w:rsid w:val="0076460A"/>
    <w:rsid w:val="00775EA1"/>
    <w:rsid w:val="00777703"/>
    <w:rsid w:val="00777D29"/>
    <w:rsid w:val="00780003"/>
    <w:rsid w:val="00783CAE"/>
    <w:rsid w:val="00783ECC"/>
    <w:rsid w:val="0079439E"/>
    <w:rsid w:val="00796C8B"/>
    <w:rsid w:val="007A1BAD"/>
    <w:rsid w:val="007A6686"/>
    <w:rsid w:val="007A66FB"/>
    <w:rsid w:val="007A7587"/>
    <w:rsid w:val="007A78F5"/>
    <w:rsid w:val="007B472D"/>
    <w:rsid w:val="007B4772"/>
    <w:rsid w:val="007C32A5"/>
    <w:rsid w:val="007C7366"/>
    <w:rsid w:val="007D0ADC"/>
    <w:rsid w:val="007D1507"/>
    <w:rsid w:val="007D1519"/>
    <w:rsid w:val="007D21B2"/>
    <w:rsid w:val="007E1C2A"/>
    <w:rsid w:val="007E41C9"/>
    <w:rsid w:val="007E4BCB"/>
    <w:rsid w:val="007E56A0"/>
    <w:rsid w:val="007F51E9"/>
    <w:rsid w:val="0080157C"/>
    <w:rsid w:val="00801D07"/>
    <w:rsid w:val="008122DE"/>
    <w:rsid w:val="00813AA2"/>
    <w:rsid w:val="00817B32"/>
    <w:rsid w:val="008238EF"/>
    <w:rsid w:val="00824AE6"/>
    <w:rsid w:val="008304E3"/>
    <w:rsid w:val="00833AA6"/>
    <w:rsid w:val="00834851"/>
    <w:rsid w:val="008417FD"/>
    <w:rsid w:val="00845B09"/>
    <w:rsid w:val="00846F58"/>
    <w:rsid w:val="00847B51"/>
    <w:rsid w:val="00856074"/>
    <w:rsid w:val="008669B4"/>
    <w:rsid w:val="00871721"/>
    <w:rsid w:val="00875086"/>
    <w:rsid w:val="00880A24"/>
    <w:rsid w:val="00880AD5"/>
    <w:rsid w:val="00882206"/>
    <w:rsid w:val="00885A28"/>
    <w:rsid w:val="0088667B"/>
    <w:rsid w:val="00886A17"/>
    <w:rsid w:val="0089019A"/>
    <w:rsid w:val="008A4A2A"/>
    <w:rsid w:val="008A5C20"/>
    <w:rsid w:val="008A61C9"/>
    <w:rsid w:val="008B30AC"/>
    <w:rsid w:val="008C3975"/>
    <w:rsid w:val="008C6B05"/>
    <w:rsid w:val="008C78A4"/>
    <w:rsid w:val="008C7EE6"/>
    <w:rsid w:val="008D5F53"/>
    <w:rsid w:val="008D6566"/>
    <w:rsid w:val="008D68E5"/>
    <w:rsid w:val="008E09D9"/>
    <w:rsid w:val="008E1E6F"/>
    <w:rsid w:val="008E291E"/>
    <w:rsid w:val="008E30B3"/>
    <w:rsid w:val="008E375B"/>
    <w:rsid w:val="008E4551"/>
    <w:rsid w:val="008E67D0"/>
    <w:rsid w:val="008F4632"/>
    <w:rsid w:val="009011CA"/>
    <w:rsid w:val="00903CC1"/>
    <w:rsid w:val="00906D99"/>
    <w:rsid w:val="009201D4"/>
    <w:rsid w:val="00927330"/>
    <w:rsid w:val="00932F5C"/>
    <w:rsid w:val="00935960"/>
    <w:rsid w:val="00936AFB"/>
    <w:rsid w:val="00941F0C"/>
    <w:rsid w:val="009429C6"/>
    <w:rsid w:val="00942FCF"/>
    <w:rsid w:val="00945292"/>
    <w:rsid w:val="00946494"/>
    <w:rsid w:val="00947075"/>
    <w:rsid w:val="00947295"/>
    <w:rsid w:val="00960DEC"/>
    <w:rsid w:val="009612BE"/>
    <w:rsid w:val="009672A7"/>
    <w:rsid w:val="00975D0A"/>
    <w:rsid w:val="0098360C"/>
    <w:rsid w:val="00986EB9"/>
    <w:rsid w:val="00993C0E"/>
    <w:rsid w:val="00996A7C"/>
    <w:rsid w:val="009A2339"/>
    <w:rsid w:val="009A2A42"/>
    <w:rsid w:val="009A493D"/>
    <w:rsid w:val="009B0085"/>
    <w:rsid w:val="009B0493"/>
    <w:rsid w:val="009B0D40"/>
    <w:rsid w:val="009B50D2"/>
    <w:rsid w:val="009C0F91"/>
    <w:rsid w:val="009C48DB"/>
    <w:rsid w:val="009C6837"/>
    <w:rsid w:val="009D1DF9"/>
    <w:rsid w:val="009D4C1B"/>
    <w:rsid w:val="009E2DD9"/>
    <w:rsid w:val="009E4678"/>
    <w:rsid w:val="009F0DBE"/>
    <w:rsid w:val="009F29F5"/>
    <w:rsid w:val="009F4A16"/>
    <w:rsid w:val="009F68A9"/>
    <w:rsid w:val="00A040B4"/>
    <w:rsid w:val="00A06120"/>
    <w:rsid w:val="00A1028B"/>
    <w:rsid w:val="00A162B1"/>
    <w:rsid w:val="00A2596C"/>
    <w:rsid w:val="00A25DF6"/>
    <w:rsid w:val="00A32132"/>
    <w:rsid w:val="00A32DB9"/>
    <w:rsid w:val="00A357AD"/>
    <w:rsid w:val="00A37ACC"/>
    <w:rsid w:val="00A43ACF"/>
    <w:rsid w:val="00A45505"/>
    <w:rsid w:val="00A47920"/>
    <w:rsid w:val="00A50480"/>
    <w:rsid w:val="00A51340"/>
    <w:rsid w:val="00A5181C"/>
    <w:rsid w:val="00A52AC2"/>
    <w:rsid w:val="00A55738"/>
    <w:rsid w:val="00A617EA"/>
    <w:rsid w:val="00A64932"/>
    <w:rsid w:val="00A71983"/>
    <w:rsid w:val="00A74044"/>
    <w:rsid w:val="00A8304B"/>
    <w:rsid w:val="00A83311"/>
    <w:rsid w:val="00A83ED6"/>
    <w:rsid w:val="00A91123"/>
    <w:rsid w:val="00A93B24"/>
    <w:rsid w:val="00A9400C"/>
    <w:rsid w:val="00A959A6"/>
    <w:rsid w:val="00A9640F"/>
    <w:rsid w:val="00AA4016"/>
    <w:rsid w:val="00AA4039"/>
    <w:rsid w:val="00AA525B"/>
    <w:rsid w:val="00AA62BE"/>
    <w:rsid w:val="00AA6E99"/>
    <w:rsid w:val="00AA704C"/>
    <w:rsid w:val="00AB355D"/>
    <w:rsid w:val="00AB390F"/>
    <w:rsid w:val="00AB6300"/>
    <w:rsid w:val="00AB70C6"/>
    <w:rsid w:val="00AC3B72"/>
    <w:rsid w:val="00AC7A13"/>
    <w:rsid w:val="00AD071E"/>
    <w:rsid w:val="00AD1552"/>
    <w:rsid w:val="00AD2B3F"/>
    <w:rsid w:val="00AD730F"/>
    <w:rsid w:val="00AE01DB"/>
    <w:rsid w:val="00AE197A"/>
    <w:rsid w:val="00AE38C0"/>
    <w:rsid w:val="00AE3A2D"/>
    <w:rsid w:val="00AE4AF2"/>
    <w:rsid w:val="00AF0A2B"/>
    <w:rsid w:val="00B01351"/>
    <w:rsid w:val="00B025B1"/>
    <w:rsid w:val="00B03566"/>
    <w:rsid w:val="00B06DDB"/>
    <w:rsid w:val="00B102D9"/>
    <w:rsid w:val="00B13886"/>
    <w:rsid w:val="00B2196D"/>
    <w:rsid w:val="00B25350"/>
    <w:rsid w:val="00B310AA"/>
    <w:rsid w:val="00B36FC5"/>
    <w:rsid w:val="00B44052"/>
    <w:rsid w:val="00B45165"/>
    <w:rsid w:val="00B46C83"/>
    <w:rsid w:val="00B50EE2"/>
    <w:rsid w:val="00B56FD8"/>
    <w:rsid w:val="00B579E4"/>
    <w:rsid w:val="00B57F8C"/>
    <w:rsid w:val="00B618D4"/>
    <w:rsid w:val="00B631D1"/>
    <w:rsid w:val="00B64535"/>
    <w:rsid w:val="00B65F2F"/>
    <w:rsid w:val="00B70F4D"/>
    <w:rsid w:val="00B75868"/>
    <w:rsid w:val="00B7635D"/>
    <w:rsid w:val="00B767B0"/>
    <w:rsid w:val="00B77FC9"/>
    <w:rsid w:val="00B800B9"/>
    <w:rsid w:val="00B81D12"/>
    <w:rsid w:val="00B83DCD"/>
    <w:rsid w:val="00B87ADD"/>
    <w:rsid w:val="00B940B4"/>
    <w:rsid w:val="00B94392"/>
    <w:rsid w:val="00B95CB0"/>
    <w:rsid w:val="00BA1360"/>
    <w:rsid w:val="00BA1474"/>
    <w:rsid w:val="00BA1890"/>
    <w:rsid w:val="00BA1BF9"/>
    <w:rsid w:val="00BA1EE8"/>
    <w:rsid w:val="00BA79B3"/>
    <w:rsid w:val="00BA7F11"/>
    <w:rsid w:val="00BB1888"/>
    <w:rsid w:val="00BB4308"/>
    <w:rsid w:val="00BB5E9D"/>
    <w:rsid w:val="00BC060B"/>
    <w:rsid w:val="00BC4B89"/>
    <w:rsid w:val="00BC6ED0"/>
    <w:rsid w:val="00BD367F"/>
    <w:rsid w:val="00BE0D9C"/>
    <w:rsid w:val="00BE2FC6"/>
    <w:rsid w:val="00BF2BC8"/>
    <w:rsid w:val="00BF34AC"/>
    <w:rsid w:val="00BF7B26"/>
    <w:rsid w:val="00C00F1F"/>
    <w:rsid w:val="00C019B2"/>
    <w:rsid w:val="00C06519"/>
    <w:rsid w:val="00C07AC1"/>
    <w:rsid w:val="00C138B1"/>
    <w:rsid w:val="00C1423D"/>
    <w:rsid w:val="00C149DF"/>
    <w:rsid w:val="00C14EF9"/>
    <w:rsid w:val="00C1553D"/>
    <w:rsid w:val="00C172CF"/>
    <w:rsid w:val="00C26E6F"/>
    <w:rsid w:val="00C302A1"/>
    <w:rsid w:val="00C338FB"/>
    <w:rsid w:val="00C36655"/>
    <w:rsid w:val="00C36B7C"/>
    <w:rsid w:val="00C4186F"/>
    <w:rsid w:val="00C43FC0"/>
    <w:rsid w:val="00C44151"/>
    <w:rsid w:val="00C50744"/>
    <w:rsid w:val="00C50A1E"/>
    <w:rsid w:val="00C53075"/>
    <w:rsid w:val="00C563C8"/>
    <w:rsid w:val="00C63F70"/>
    <w:rsid w:val="00C7756E"/>
    <w:rsid w:val="00C81CDA"/>
    <w:rsid w:val="00C82007"/>
    <w:rsid w:val="00C8525F"/>
    <w:rsid w:val="00C94C75"/>
    <w:rsid w:val="00C95BB3"/>
    <w:rsid w:val="00C97E48"/>
    <w:rsid w:val="00CA11BD"/>
    <w:rsid w:val="00CA1216"/>
    <w:rsid w:val="00CA2C74"/>
    <w:rsid w:val="00CA455C"/>
    <w:rsid w:val="00CA5861"/>
    <w:rsid w:val="00CA7B1E"/>
    <w:rsid w:val="00CB0323"/>
    <w:rsid w:val="00CB0B00"/>
    <w:rsid w:val="00CC04DD"/>
    <w:rsid w:val="00CC6C46"/>
    <w:rsid w:val="00CC74DD"/>
    <w:rsid w:val="00CD1468"/>
    <w:rsid w:val="00CD1E36"/>
    <w:rsid w:val="00CD2197"/>
    <w:rsid w:val="00CE0459"/>
    <w:rsid w:val="00CE0493"/>
    <w:rsid w:val="00CE12B7"/>
    <w:rsid w:val="00CE188B"/>
    <w:rsid w:val="00CE6082"/>
    <w:rsid w:val="00CF2E71"/>
    <w:rsid w:val="00CF30C4"/>
    <w:rsid w:val="00CF6489"/>
    <w:rsid w:val="00D02244"/>
    <w:rsid w:val="00D04411"/>
    <w:rsid w:val="00D05D63"/>
    <w:rsid w:val="00D10F53"/>
    <w:rsid w:val="00D116B0"/>
    <w:rsid w:val="00D13C13"/>
    <w:rsid w:val="00D21F78"/>
    <w:rsid w:val="00D2227F"/>
    <w:rsid w:val="00D22B1E"/>
    <w:rsid w:val="00D24D0D"/>
    <w:rsid w:val="00D258A9"/>
    <w:rsid w:val="00D30067"/>
    <w:rsid w:val="00D30618"/>
    <w:rsid w:val="00D34505"/>
    <w:rsid w:val="00D3671C"/>
    <w:rsid w:val="00D407EA"/>
    <w:rsid w:val="00D4140D"/>
    <w:rsid w:val="00D420FD"/>
    <w:rsid w:val="00D46DDB"/>
    <w:rsid w:val="00D54429"/>
    <w:rsid w:val="00D54533"/>
    <w:rsid w:val="00D56832"/>
    <w:rsid w:val="00D60FA2"/>
    <w:rsid w:val="00D621FC"/>
    <w:rsid w:val="00D6277B"/>
    <w:rsid w:val="00D65981"/>
    <w:rsid w:val="00D66D97"/>
    <w:rsid w:val="00D8667D"/>
    <w:rsid w:val="00D90D5A"/>
    <w:rsid w:val="00D92548"/>
    <w:rsid w:val="00D93852"/>
    <w:rsid w:val="00D94D42"/>
    <w:rsid w:val="00D95B86"/>
    <w:rsid w:val="00DA0A13"/>
    <w:rsid w:val="00DA1A61"/>
    <w:rsid w:val="00DA4498"/>
    <w:rsid w:val="00DC08F2"/>
    <w:rsid w:val="00DC12B4"/>
    <w:rsid w:val="00DC28B0"/>
    <w:rsid w:val="00DC2C4A"/>
    <w:rsid w:val="00DC41CF"/>
    <w:rsid w:val="00DC4FFB"/>
    <w:rsid w:val="00DC5F28"/>
    <w:rsid w:val="00DC6CB1"/>
    <w:rsid w:val="00DD4381"/>
    <w:rsid w:val="00DE1ED0"/>
    <w:rsid w:val="00DF3D5A"/>
    <w:rsid w:val="00DF5D12"/>
    <w:rsid w:val="00DF6579"/>
    <w:rsid w:val="00DF7CC1"/>
    <w:rsid w:val="00E04AE6"/>
    <w:rsid w:val="00E05E9D"/>
    <w:rsid w:val="00E0618A"/>
    <w:rsid w:val="00E07A6D"/>
    <w:rsid w:val="00E07CE7"/>
    <w:rsid w:val="00E126F5"/>
    <w:rsid w:val="00E12BB5"/>
    <w:rsid w:val="00E12FFB"/>
    <w:rsid w:val="00E132D3"/>
    <w:rsid w:val="00E22551"/>
    <w:rsid w:val="00E248D5"/>
    <w:rsid w:val="00E24FCD"/>
    <w:rsid w:val="00E27122"/>
    <w:rsid w:val="00E3183D"/>
    <w:rsid w:val="00E319EB"/>
    <w:rsid w:val="00E453DF"/>
    <w:rsid w:val="00E45924"/>
    <w:rsid w:val="00E46A3C"/>
    <w:rsid w:val="00E50C5E"/>
    <w:rsid w:val="00E616D4"/>
    <w:rsid w:val="00E6210B"/>
    <w:rsid w:val="00E62C69"/>
    <w:rsid w:val="00E63232"/>
    <w:rsid w:val="00E7163B"/>
    <w:rsid w:val="00E74E16"/>
    <w:rsid w:val="00E7590F"/>
    <w:rsid w:val="00E80DFA"/>
    <w:rsid w:val="00E82560"/>
    <w:rsid w:val="00E825EF"/>
    <w:rsid w:val="00E851C3"/>
    <w:rsid w:val="00E9078E"/>
    <w:rsid w:val="00E94BFF"/>
    <w:rsid w:val="00E9573B"/>
    <w:rsid w:val="00EA0577"/>
    <w:rsid w:val="00EA09F2"/>
    <w:rsid w:val="00EA23C9"/>
    <w:rsid w:val="00EA38E8"/>
    <w:rsid w:val="00EA70ED"/>
    <w:rsid w:val="00EA775E"/>
    <w:rsid w:val="00EC0301"/>
    <w:rsid w:val="00EC4021"/>
    <w:rsid w:val="00EC4829"/>
    <w:rsid w:val="00EC7118"/>
    <w:rsid w:val="00ED0154"/>
    <w:rsid w:val="00ED14AD"/>
    <w:rsid w:val="00ED48AA"/>
    <w:rsid w:val="00ED5D72"/>
    <w:rsid w:val="00EE5542"/>
    <w:rsid w:val="00EF0452"/>
    <w:rsid w:val="00EF088A"/>
    <w:rsid w:val="00EF142D"/>
    <w:rsid w:val="00EF39B2"/>
    <w:rsid w:val="00EF55BA"/>
    <w:rsid w:val="00F00322"/>
    <w:rsid w:val="00F04A66"/>
    <w:rsid w:val="00F05C77"/>
    <w:rsid w:val="00F0649D"/>
    <w:rsid w:val="00F106FF"/>
    <w:rsid w:val="00F129CC"/>
    <w:rsid w:val="00F150E0"/>
    <w:rsid w:val="00F16BA1"/>
    <w:rsid w:val="00F216AD"/>
    <w:rsid w:val="00F24ADB"/>
    <w:rsid w:val="00F256D6"/>
    <w:rsid w:val="00F25EBC"/>
    <w:rsid w:val="00F27309"/>
    <w:rsid w:val="00F33102"/>
    <w:rsid w:val="00F35B99"/>
    <w:rsid w:val="00F51807"/>
    <w:rsid w:val="00F524A1"/>
    <w:rsid w:val="00F55E02"/>
    <w:rsid w:val="00F56211"/>
    <w:rsid w:val="00F61F65"/>
    <w:rsid w:val="00F64B47"/>
    <w:rsid w:val="00F73330"/>
    <w:rsid w:val="00F735C4"/>
    <w:rsid w:val="00F760DC"/>
    <w:rsid w:val="00F7629F"/>
    <w:rsid w:val="00F811C5"/>
    <w:rsid w:val="00F81342"/>
    <w:rsid w:val="00F838E2"/>
    <w:rsid w:val="00F84556"/>
    <w:rsid w:val="00F87D3F"/>
    <w:rsid w:val="00F92BDF"/>
    <w:rsid w:val="00F94963"/>
    <w:rsid w:val="00FA00DE"/>
    <w:rsid w:val="00FA2661"/>
    <w:rsid w:val="00FA2851"/>
    <w:rsid w:val="00FA522F"/>
    <w:rsid w:val="00FA7DA7"/>
    <w:rsid w:val="00FB1733"/>
    <w:rsid w:val="00FB53BC"/>
    <w:rsid w:val="00FC1EE4"/>
    <w:rsid w:val="00FC651C"/>
    <w:rsid w:val="00FC7FF2"/>
    <w:rsid w:val="00FD149E"/>
    <w:rsid w:val="00FE2CBB"/>
    <w:rsid w:val="00FE6803"/>
    <w:rsid w:val="00FE68A0"/>
    <w:rsid w:val="00FF17FA"/>
    <w:rsid w:val="00FF3BD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A562A7"/>
  <w15:chartTrackingRefBased/>
  <w15:docId w15:val="{8584AC4E-F979-4986-8075-4B80A410BA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000000" w:themeColor="text1"/>
        <w:sz w:val="24"/>
        <w:szCs w:val="24"/>
        <w:lang w:val="es-ES"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4016"/>
  </w:style>
  <w:style w:type="paragraph" w:styleId="Ttulo1">
    <w:name w:val="heading 1"/>
    <w:basedOn w:val="Ttulo"/>
    <w:next w:val="Normal"/>
    <w:link w:val="Ttulo1Car"/>
    <w:autoRedefine/>
    <w:uiPriority w:val="9"/>
    <w:qFormat/>
    <w:rsid w:val="00404367"/>
    <w:pPr>
      <w:keepNext/>
      <w:keepLines/>
      <w:spacing w:before="240"/>
      <w:ind w:firstLine="284"/>
      <w:jc w:val="both"/>
      <w:outlineLvl w:val="0"/>
    </w:pPr>
    <w:rPr>
      <w:rFonts w:eastAsiaTheme="majorEastAsia"/>
      <w:sz w:val="32"/>
      <w:szCs w:val="32"/>
    </w:rPr>
  </w:style>
  <w:style w:type="paragraph" w:styleId="Ttulo2">
    <w:name w:val="heading 2"/>
    <w:basedOn w:val="Ttulo"/>
    <w:next w:val="Normal"/>
    <w:link w:val="Ttulo2Car"/>
    <w:uiPriority w:val="9"/>
    <w:unhideWhenUsed/>
    <w:qFormat/>
    <w:rsid w:val="000C694B"/>
    <w:pPr>
      <w:keepNext/>
      <w:keepLines/>
      <w:spacing w:before="40"/>
      <w:ind w:firstLine="284"/>
      <w:jc w:val="both"/>
      <w:outlineLvl w:val="1"/>
    </w:pPr>
    <w:rPr>
      <w:szCs w:val="26"/>
    </w:rPr>
  </w:style>
  <w:style w:type="paragraph" w:styleId="Ttulo3">
    <w:name w:val="heading 3"/>
    <w:basedOn w:val="Ttulo"/>
    <w:next w:val="Normal"/>
    <w:link w:val="Ttulo3Car"/>
    <w:uiPriority w:val="9"/>
    <w:unhideWhenUsed/>
    <w:qFormat/>
    <w:rsid w:val="00210257"/>
    <w:pPr>
      <w:keepNext/>
      <w:keepLines/>
      <w:spacing w:before="40"/>
      <w:ind w:firstLine="284"/>
      <w:jc w:val="both"/>
      <w:outlineLvl w:val="2"/>
    </w:pPr>
    <w:rPr>
      <w:rFonts w:eastAsiaTheme="majorEastAsia"/>
      <w:sz w:val="26"/>
    </w:rPr>
  </w:style>
  <w:style w:type="paragraph" w:styleId="Ttulo4">
    <w:name w:val="heading 4"/>
    <w:basedOn w:val="Normal"/>
    <w:next w:val="Normal"/>
    <w:link w:val="Ttulo4Car"/>
    <w:uiPriority w:val="9"/>
    <w:unhideWhenUsed/>
    <w:rsid w:val="00D21F78"/>
    <w:pPr>
      <w:keepNext/>
      <w:keepLines/>
      <w:spacing w:before="40"/>
      <w:ind w:firstLine="284"/>
      <w:outlineLvl w:val="3"/>
    </w:pPr>
    <w:rPr>
      <w:rFonts w:asciiTheme="majorHAnsi" w:eastAsiaTheme="majorEastAsia" w:hAnsiTheme="majorHAnsi" w:cstheme="majorBidi"/>
      <w:i/>
      <w:iCs/>
      <w:color w:val="2E74B5" w:themeColor="accent1" w:themeShade="BF"/>
    </w:rPr>
  </w:style>
  <w:style w:type="paragraph" w:styleId="Ttulo5">
    <w:name w:val="heading 5"/>
    <w:basedOn w:val="Normal"/>
    <w:next w:val="Normal"/>
    <w:link w:val="Ttulo5Car"/>
    <w:uiPriority w:val="9"/>
    <w:semiHidden/>
    <w:unhideWhenUsed/>
    <w:rsid w:val="00175E8A"/>
    <w:pPr>
      <w:keepNext/>
      <w:keepLines/>
      <w:spacing w:before="40"/>
      <w:outlineLvl w:val="4"/>
    </w:pPr>
    <w:rPr>
      <w:rFonts w:asciiTheme="majorHAnsi" w:eastAsiaTheme="majorEastAsia" w:hAnsiTheme="majorHAnsi" w:cstheme="majorBidi"/>
      <w:color w:val="2E74B5"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rsid w:val="00A32DB9"/>
    <w:pPr>
      <w:ind w:firstLine="284"/>
    </w:pPr>
  </w:style>
  <w:style w:type="paragraph" w:styleId="Ttulo">
    <w:name w:val="Title"/>
    <w:next w:val="Normal"/>
    <w:link w:val="TtuloCar"/>
    <w:autoRedefine/>
    <w:uiPriority w:val="10"/>
    <w:qFormat/>
    <w:rsid w:val="004D7BED"/>
    <w:pPr>
      <w:contextualSpacing/>
      <w:jc w:val="center"/>
    </w:pPr>
    <w:rPr>
      <w:rFonts w:eastAsia="Calibri" w:cstheme="majorBidi"/>
      <w:b/>
      <w:caps/>
      <w:color w:val="000066"/>
      <w:spacing w:val="-10"/>
      <w:kern w:val="28"/>
      <w:sz w:val="28"/>
      <w:szCs w:val="56"/>
      <w:lang w:eastAsia="es-ES"/>
    </w:rPr>
  </w:style>
  <w:style w:type="character" w:customStyle="1" w:styleId="TtuloCar">
    <w:name w:val="Título Car"/>
    <w:basedOn w:val="Fuentedeprrafopredeter"/>
    <w:link w:val="Ttulo"/>
    <w:uiPriority w:val="10"/>
    <w:rsid w:val="004D7BED"/>
    <w:rPr>
      <w:rFonts w:ascii="Times New Roman" w:eastAsia="Calibri" w:hAnsi="Times New Roman" w:cstheme="majorBidi"/>
      <w:b/>
      <w:caps/>
      <w:color w:val="000066"/>
      <w:spacing w:val="-10"/>
      <w:kern w:val="28"/>
      <w:sz w:val="28"/>
      <w:szCs w:val="56"/>
      <w:lang w:eastAsia="es-ES"/>
    </w:rPr>
  </w:style>
  <w:style w:type="paragraph" w:styleId="Subttulo">
    <w:name w:val="Subtitle"/>
    <w:basedOn w:val="Normal"/>
    <w:next w:val="Normal"/>
    <w:link w:val="SubttuloCar"/>
    <w:uiPriority w:val="11"/>
    <w:rsid w:val="00A32DB9"/>
    <w:pPr>
      <w:numPr>
        <w:ilvl w:val="1"/>
      </w:numPr>
      <w:spacing w:after="160"/>
      <w:ind w:firstLine="284"/>
    </w:pPr>
    <w:rPr>
      <w:rFonts w:asciiTheme="minorHAnsi" w:eastAsiaTheme="minorEastAsia" w:hAnsiTheme="minorHAnsi" w:cstheme="minorBidi"/>
      <w:color w:val="5A5A5A" w:themeColor="text1" w:themeTint="A5"/>
      <w:spacing w:val="15"/>
    </w:rPr>
  </w:style>
  <w:style w:type="character" w:customStyle="1" w:styleId="SubttuloCar">
    <w:name w:val="Subtítulo Car"/>
    <w:basedOn w:val="Fuentedeprrafopredeter"/>
    <w:link w:val="Subttulo"/>
    <w:uiPriority w:val="11"/>
    <w:rsid w:val="00A32DB9"/>
    <w:rPr>
      <w:rFonts w:eastAsiaTheme="minorEastAsia"/>
      <w:color w:val="5A5A5A" w:themeColor="text1" w:themeTint="A5"/>
      <w:spacing w:val="15"/>
    </w:rPr>
  </w:style>
  <w:style w:type="paragraph" w:customStyle="1" w:styleId="TtuloTablaING">
    <w:name w:val="Título Tabla ING"/>
    <w:basedOn w:val="TtuloTablaCCSS"/>
    <w:link w:val="TtuloTablaINGCar"/>
    <w:qFormat/>
    <w:rsid w:val="00C43FC0"/>
    <w:pPr>
      <w:jc w:val="center"/>
    </w:pPr>
    <w:rPr>
      <w:b w:val="0"/>
      <w:caps/>
      <w:lang w:eastAsia="es-ES"/>
    </w:rPr>
  </w:style>
  <w:style w:type="paragraph" w:customStyle="1" w:styleId="TextoTabla">
    <w:name w:val="Texto Tabla"/>
    <w:basedOn w:val="Normal"/>
    <w:link w:val="TextoTablaCar"/>
    <w:qFormat/>
    <w:rsid w:val="009E4678"/>
    <w:pPr>
      <w:spacing w:after="120"/>
      <w:ind w:firstLine="284"/>
    </w:pPr>
    <w:rPr>
      <w:rFonts w:cstheme="minorBidi"/>
      <w:sz w:val="16"/>
    </w:rPr>
  </w:style>
  <w:style w:type="character" w:customStyle="1" w:styleId="TtuloTablaINGCar">
    <w:name w:val="Título Tabla ING Car"/>
    <w:basedOn w:val="TtuloTablaCCSSCar"/>
    <w:link w:val="TtuloTablaING"/>
    <w:rsid w:val="00C43FC0"/>
    <w:rPr>
      <w:rFonts w:ascii="Times New Roman" w:hAnsi="Times New Roman"/>
      <w:b w:val="0"/>
      <w:caps/>
      <w:sz w:val="20"/>
      <w:lang w:eastAsia="es-ES"/>
    </w:rPr>
  </w:style>
  <w:style w:type="character" w:styleId="Fuerte">
    <w:name w:val="Strong"/>
    <w:basedOn w:val="Fuentedeprrafopredeter"/>
    <w:uiPriority w:val="22"/>
    <w:rsid w:val="00611D5F"/>
    <w:rPr>
      <w:b/>
      <w:bCs/>
    </w:rPr>
  </w:style>
  <w:style w:type="paragraph" w:customStyle="1" w:styleId="TtuloFigura">
    <w:name w:val="Título Figura"/>
    <w:basedOn w:val="Normal"/>
    <w:link w:val="TtuloFiguraCar"/>
    <w:autoRedefine/>
    <w:qFormat/>
    <w:rsid w:val="00E80DFA"/>
    <w:pPr>
      <w:spacing w:after="120"/>
      <w:ind w:firstLine="284"/>
    </w:pPr>
    <w:rPr>
      <w:rFonts w:cstheme="minorBidi"/>
      <w:sz w:val="20"/>
    </w:rPr>
  </w:style>
  <w:style w:type="character" w:customStyle="1" w:styleId="TextoTablaCar">
    <w:name w:val="Texto Tabla Car"/>
    <w:basedOn w:val="Fuentedeprrafopredeter"/>
    <w:link w:val="TextoTabla"/>
    <w:rsid w:val="009E4678"/>
    <w:rPr>
      <w:rFonts w:ascii="Times New Roman" w:hAnsi="Times New Roman"/>
      <w:sz w:val="16"/>
    </w:rPr>
  </w:style>
  <w:style w:type="character" w:customStyle="1" w:styleId="Ttulo1Car">
    <w:name w:val="Título 1 Car"/>
    <w:basedOn w:val="Fuentedeprrafopredeter"/>
    <w:link w:val="Ttulo1"/>
    <w:uiPriority w:val="9"/>
    <w:rsid w:val="00404367"/>
    <w:rPr>
      <w:rFonts w:eastAsiaTheme="majorEastAsia" w:cstheme="majorBidi"/>
      <w:b/>
      <w:caps/>
      <w:color w:val="000066"/>
      <w:spacing w:val="-10"/>
      <w:kern w:val="28"/>
      <w:sz w:val="32"/>
      <w:szCs w:val="32"/>
      <w:lang w:eastAsia="es-ES"/>
    </w:rPr>
  </w:style>
  <w:style w:type="paragraph" w:styleId="Prrafodelista">
    <w:name w:val="List Paragraph"/>
    <w:basedOn w:val="Normal"/>
    <w:uiPriority w:val="34"/>
    <w:rsid w:val="00611D5F"/>
    <w:pPr>
      <w:spacing w:after="120"/>
      <w:ind w:left="720" w:firstLine="284"/>
      <w:contextualSpacing/>
    </w:pPr>
    <w:rPr>
      <w:rFonts w:cstheme="minorBidi"/>
    </w:rPr>
  </w:style>
  <w:style w:type="paragraph" w:styleId="Textonotapie">
    <w:name w:val="footnote text"/>
    <w:basedOn w:val="Normal"/>
    <w:link w:val="TextonotapieCar"/>
    <w:uiPriority w:val="99"/>
    <w:unhideWhenUsed/>
    <w:qFormat/>
    <w:rsid w:val="00AA6E99"/>
    <w:pPr>
      <w:ind w:firstLine="284"/>
    </w:pPr>
    <w:rPr>
      <w:rFonts w:cstheme="minorBidi"/>
      <w:sz w:val="20"/>
      <w:szCs w:val="20"/>
    </w:rPr>
  </w:style>
  <w:style w:type="character" w:customStyle="1" w:styleId="TextonotapieCar">
    <w:name w:val="Texto nota pie Car"/>
    <w:basedOn w:val="Fuentedeprrafopredeter"/>
    <w:link w:val="Textonotapie"/>
    <w:uiPriority w:val="99"/>
    <w:rsid w:val="00AA6E99"/>
    <w:rPr>
      <w:rFonts w:ascii="Times New Roman" w:hAnsi="Times New Roman"/>
      <w:sz w:val="20"/>
      <w:szCs w:val="20"/>
    </w:rPr>
  </w:style>
  <w:style w:type="paragraph" w:customStyle="1" w:styleId="Epgrafe">
    <w:name w:val="Epígrafe"/>
    <w:next w:val="Normal"/>
    <w:link w:val="EpgrafeCar"/>
    <w:qFormat/>
    <w:rsid w:val="00611D5F"/>
    <w:rPr>
      <w:rFonts w:eastAsiaTheme="majorEastAsia" w:cstheme="majorBidi"/>
      <w:b/>
      <w:iCs/>
      <w:spacing w:val="-10"/>
      <w:kern w:val="28"/>
      <w:szCs w:val="56"/>
    </w:rPr>
  </w:style>
  <w:style w:type="character" w:styleId="Refdenotaalpie">
    <w:name w:val="footnote reference"/>
    <w:basedOn w:val="Fuentedeprrafopredeter"/>
    <w:uiPriority w:val="99"/>
    <w:semiHidden/>
    <w:unhideWhenUsed/>
    <w:rsid w:val="00AA6E99"/>
    <w:rPr>
      <w:vertAlign w:val="superscript"/>
    </w:rPr>
  </w:style>
  <w:style w:type="character" w:customStyle="1" w:styleId="EpgrafeCar">
    <w:name w:val="Epígrafe Car"/>
    <w:basedOn w:val="Fuentedeprrafopredeter"/>
    <w:link w:val="Epgrafe"/>
    <w:rsid w:val="00611D5F"/>
    <w:rPr>
      <w:rFonts w:ascii="Times New Roman" w:eastAsiaTheme="majorEastAsia" w:hAnsi="Times New Roman" w:cstheme="majorBidi"/>
      <w:b/>
      <w:iCs/>
      <w:spacing w:val="-10"/>
      <w:kern w:val="28"/>
      <w:sz w:val="24"/>
      <w:szCs w:val="56"/>
    </w:rPr>
  </w:style>
  <w:style w:type="table" w:styleId="Tablaconcuadrcula">
    <w:name w:val="Table Grid"/>
    <w:basedOn w:val="Tablanormal"/>
    <w:uiPriority w:val="39"/>
    <w:rsid w:val="00AA6E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tuloTablaCCSS">
    <w:name w:val="Título Tabla CCSS"/>
    <w:next w:val="Normal"/>
    <w:link w:val="TtuloTablaCCSSCar"/>
    <w:qFormat/>
    <w:rsid w:val="00C43FC0"/>
    <w:rPr>
      <w:b/>
      <w:sz w:val="20"/>
    </w:rPr>
  </w:style>
  <w:style w:type="character" w:customStyle="1" w:styleId="TtuloTablaCCSSCar">
    <w:name w:val="Título Tabla CCSS Car"/>
    <w:basedOn w:val="Fuentedeprrafopredeter"/>
    <w:link w:val="TtuloTablaCCSS"/>
    <w:rsid w:val="00C43FC0"/>
    <w:rPr>
      <w:rFonts w:ascii="Times New Roman" w:hAnsi="Times New Roman"/>
      <w:b/>
      <w:sz w:val="20"/>
    </w:rPr>
  </w:style>
  <w:style w:type="character" w:customStyle="1" w:styleId="Ttulo3Car">
    <w:name w:val="Título 3 Car"/>
    <w:basedOn w:val="Fuentedeprrafopredeter"/>
    <w:link w:val="Ttulo3"/>
    <w:uiPriority w:val="9"/>
    <w:rsid w:val="00210257"/>
    <w:rPr>
      <w:rFonts w:eastAsiaTheme="majorEastAsia" w:cstheme="majorBidi"/>
      <w:b/>
      <w:caps/>
      <w:color w:val="000066"/>
      <w:spacing w:val="-10"/>
      <w:kern w:val="28"/>
      <w:sz w:val="26"/>
      <w:szCs w:val="56"/>
      <w:lang w:eastAsia="es-ES"/>
    </w:rPr>
  </w:style>
  <w:style w:type="character" w:customStyle="1" w:styleId="Ttulo2Car">
    <w:name w:val="Título 2 Car"/>
    <w:basedOn w:val="Fuentedeprrafopredeter"/>
    <w:link w:val="Ttulo2"/>
    <w:uiPriority w:val="9"/>
    <w:rsid w:val="000C694B"/>
    <w:rPr>
      <w:rFonts w:eastAsia="Calibri" w:cstheme="majorBidi"/>
      <w:b/>
      <w:caps/>
      <w:color w:val="000066"/>
      <w:spacing w:val="-10"/>
      <w:kern w:val="28"/>
      <w:sz w:val="28"/>
      <w:szCs w:val="26"/>
      <w:lang w:eastAsia="es-ES"/>
    </w:rPr>
  </w:style>
  <w:style w:type="character" w:customStyle="1" w:styleId="Ttulo4Car">
    <w:name w:val="Título 4 Car"/>
    <w:basedOn w:val="Fuentedeprrafopredeter"/>
    <w:link w:val="Ttulo4"/>
    <w:uiPriority w:val="9"/>
    <w:rsid w:val="00D21F78"/>
    <w:rPr>
      <w:rFonts w:asciiTheme="majorHAnsi" w:eastAsiaTheme="majorEastAsia" w:hAnsiTheme="majorHAnsi" w:cstheme="majorBidi"/>
      <w:i/>
      <w:iCs/>
      <w:color w:val="2E74B5" w:themeColor="accent1" w:themeShade="BF"/>
      <w:sz w:val="24"/>
    </w:rPr>
  </w:style>
  <w:style w:type="character" w:customStyle="1" w:styleId="TtuloFiguraCar">
    <w:name w:val="Título Figura Car"/>
    <w:basedOn w:val="Fuentedeprrafopredeter"/>
    <w:link w:val="TtuloFigura"/>
    <w:rsid w:val="00E80DFA"/>
    <w:rPr>
      <w:rFonts w:ascii="Times New Roman" w:hAnsi="Times New Roman"/>
      <w:sz w:val="20"/>
    </w:rPr>
  </w:style>
  <w:style w:type="paragraph" w:styleId="TtuloTDC">
    <w:name w:val="TOC Heading"/>
    <w:basedOn w:val="Ttulo1"/>
    <w:next w:val="Normal"/>
    <w:autoRedefine/>
    <w:uiPriority w:val="39"/>
    <w:unhideWhenUsed/>
    <w:qFormat/>
    <w:rsid w:val="006A13C9"/>
    <w:pPr>
      <w:spacing w:after="240" w:line="259" w:lineRule="auto"/>
      <w:ind w:firstLine="0"/>
      <w:jc w:val="center"/>
      <w:outlineLvl w:val="9"/>
    </w:pPr>
    <w:rPr>
      <w:b w:val="0"/>
      <w:caps w:val="0"/>
      <w:color w:val="auto"/>
      <w:sz w:val="28"/>
    </w:rPr>
  </w:style>
  <w:style w:type="paragraph" w:styleId="TDC2">
    <w:name w:val="toc 2"/>
    <w:basedOn w:val="Normal"/>
    <w:next w:val="Normal"/>
    <w:autoRedefine/>
    <w:uiPriority w:val="39"/>
    <w:unhideWhenUsed/>
    <w:rsid w:val="001E1E54"/>
    <w:pPr>
      <w:spacing w:before="120" w:after="120"/>
      <w:ind w:left="240"/>
      <w:jc w:val="left"/>
    </w:pPr>
    <w:rPr>
      <w:rFonts w:cstheme="minorHAnsi"/>
      <w:bCs/>
      <w:smallCaps/>
      <w:sz w:val="22"/>
      <w:szCs w:val="20"/>
    </w:rPr>
  </w:style>
  <w:style w:type="paragraph" w:styleId="TDC1">
    <w:name w:val="toc 1"/>
    <w:basedOn w:val="Normal"/>
    <w:next w:val="Normal"/>
    <w:autoRedefine/>
    <w:uiPriority w:val="39"/>
    <w:unhideWhenUsed/>
    <w:rsid w:val="001E1E54"/>
    <w:pPr>
      <w:spacing w:before="120" w:after="120"/>
      <w:jc w:val="left"/>
    </w:pPr>
    <w:rPr>
      <w:rFonts w:cstheme="minorHAnsi"/>
      <w:b/>
      <w:caps/>
      <w:szCs w:val="20"/>
    </w:rPr>
  </w:style>
  <w:style w:type="paragraph" w:styleId="TDC3">
    <w:name w:val="toc 3"/>
    <w:basedOn w:val="Normal"/>
    <w:next w:val="Normal"/>
    <w:autoRedefine/>
    <w:uiPriority w:val="39"/>
    <w:unhideWhenUsed/>
    <w:rsid w:val="001E1E54"/>
    <w:pPr>
      <w:spacing w:before="120" w:after="120"/>
      <w:ind w:left="480"/>
      <w:jc w:val="left"/>
    </w:pPr>
    <w:rPr>
      <w:rFonts w:cstheme="minorHAnsi"/>
      <w:bCs/>
      <w:iCs/>
      <w:sz w:val="20"/>
      <w:szCs w:val="20"/>
    </w:rPr>
  </w:style>
  <w:style w:type="character" w:styleId="Hipervnculo">
    <w:name w:val="Hyperlink"/>
    <w:basedOn w:val="Fuentedeprrafopredeter"/>
    <w:uiPriority w:val="99"/>
    <w:unhideWhenUsed/>
    <w:rsid w:val="00AE01DB"/>
    <w:rPr>
      <w:color w:val="0563C1" w:themeColor="hyperlink"/>
      <w:u w:val="single"/>
    </w:rPr>
  </w:style>
  <w:style w:type="paragraph" w:styleId="Encabezado">
    <w:name w:val="header"/>
    <w:basedOn w:val="Normal"/>
    <w:link w:val="EncabezadoCar"/>
    <w:uiPriority w:val="99"/>
    <w:unhideWhenUsed/>
    <w:rsid w:val="00E12FFB"/>
    <w:pPr>
      <w:tabs>
        <w:tab w:val="center" w:pos="4252"/>
        <w:tab w:val="right" w:pos="8504"/>
      </w:tabs>
      <w:ind w:firstLine="284"/>
    </w:pPr>
    <w:rPr>
      <w:rFonts w:cstheme="minorBidi"/>
    </w:rPr>
  </w:style>
  <w:style w:type="character" w:customStyle="1" w:styleId="EncabezadoCar">
    <w:name w:val="Encabezado Car"/>
    <w:basedOn w:val="Fuentedeprrafopredeter"/>
    <w:link w:val="Encabezado"/>
    <w:uiPriority w:val="99"/>
    <w:rsid w:val="00E12FFB"/>
    <w:rPr>
      <w:rFonts w:ascii="Times New Roman" w:hAnsi="Times New Roman"/>
      <w:sz w:val="24"/>
    </w:rPr>
  </w:style>
  <w:style w:type="paragraph" w:styleId="Piedepgina">
    <w:name w:val="footer"/>
    <w:basedOn w:val="Normal"/>
    <w:link w:val="PiedepginaCar"/>
    <w:uiPriority w:val="99"/>
    <w:unhideWhenUsed/>
    <w:rsid w:val="00E12FFB"/>
    <w:pPr>
      <w:tabs>
        <w:tab w:val="center" w:pos="4252"/>
        <w:tab w:val="right" w:pos="8504"/>
      </w:tabs>
      <w:ind w:firstLine="284"/>
    </w:pPr>
    <w:rPr>
      <w:rFonts w:cstheme="minorBidi"/>
    </w:rPr>
  </w:style>
  <w:style w:type="character" w:customStyle="1" w:styleId="PiedepginaCar">
    <w:name w:val="Pie de página Car"/>
    <w:basedOn w:val="Fuentedeprrafopredeter"/>
    <w:link w:val="Piedepgina"/>
    <w:uiPriority w:val="99"/>
    <w:rsid w:val="00E12FFB"/>
    <w:rPr>
      <w:rFonts w:ascii="Times New Roman" w:hAnsi="Times New Roman"/>
      <w:sz w:val="24"/>
    </w:rPr>
  </w:style>
  <w:style w:type="paragraph" w:customStyle="1" w:styleId="Captulo">
    <w:name w:val="Capítulo"/>
    <w:basedOn w:val="Ttulo"/>
    <w:link w:val="CaptuloCar"/>
    <w:qFormat/>
    <w:rsid w:val="006B12EA"/>
    <w:rPr>
      <w:color w:val="auto"/>
    </w:rPr>
  </w:style>
  <w:style w:type="character" w:customStyle="1" w:styleId="CaptuloCar">
    <w:name w:val="Capítulo Car"/>
    <w:basedOn w:val="TtuloCar"/>
    <w:link w:val="Captulo"/>
    <w:rsid w:val="006B12EA"/>
    <w:rPr>
      <w:rFonts w:ascii="Times New Roman" w:eastAsiaTheme="majorEastAsia" w:hAnsi="Times New Roman" w:cstheme="majorBidi"/>
      <w:b/>
      <w:caps/>
      <w:color w:val="000066"/>
      <w:spacing w:val="-10"/>
      <w:kern w:val="28"/>
      <w:sz w:val="28"/>
      <w:szCs w:val="56"/>
      <w:lang w:eastAsia="es-ES"/>
    </w:rPr>
  </w:style>
  <w:style w:type="character" w:styleId="Mencinsinresolver">
    <w:name w:val="Unresolved Mention"/>
    <w:basedOn w:val="Fuentedeprrafopredeter"/>
    <w:uiPriority w:val="99"/>
    <w:semiHidden/>
    <w:unhideWhenUsed/>
    <w:rsid w:val="00E74E16"/>
    <w:rPr>
      <w:color w:val="605E5C"/>
      <w:shd w:val="clear" w:color="auto" w:fill="E1DFDD"/>
    </w:rPr>
  </w:style>
  <w:style w:type="character" w:styleId="Hipervnculovisitado">
    <w:name w:val="FollowedHyperlink"/>
    <w:basedOn w:val="Fuentedeprrafopredeter"/>
    <w:uiPriority w:val="99"/>
    <w:semiHidden/>
    <w:unhideWhenUsed/>
    <w:rsid w:val="00FE68A0"/>
    <w:rPr>
      <w:color w:val="954F72" w:themeColor="followedHyperlink"/>
      <w:u w:val="single"/>
    </w:rPr>
  </w:style>
  <w:style w:type="character" w:customStyle="1" w:styleId="Ttulo5Car">
    <w:name w:val="Título 5 Car"/>
    <w:basedOn w:val="Fuentedeprrafopredeter"/>
    <w:link w:val="Ttulo5"/>
    <w:uiPriority w:val="9"/>
    <w:semiHidden/>
    <w:rsid w:val="00175E8A"/>
    <w:rPr>
      <w:rFonts w:asciiTheme="majorHAnsi" w:eastAsiaTheme="majorEastAsia" w:hAnsiTheme="majorHAnsi" w:cstheme="majorBidi"/>
      <w:color w:val="2E74B5" w:themeColor="accent1" w:themeShade="BF"/>
    </w:rPr>
  </w:style>
  <w:style w:type="character" w:styleId="Refdecomentario">
    <w:name w:val="annotation reference"/>
    <w:basedOn w:val="Fuentedeprrafopredeter"/>
    <w:uiPriority w:val="99"/>
    <w:semiHidden/>
    <w:unhideWhenUsed/>
    <w:rsid w:val="00EF0452"/>
    <w:rPr>
      <w:sz w:val="16"/>
      <w:szCs w:val="16"/>
    </w:rPr>
  </w:style>
  <w:style w:type="paragraph" w:styleId="Textocomentario">
    <w:name w:val="annotation text"/>
    <w:basedOn w:val="Normal"/>
    <w:link w:val="TextocomentarioCar"/>
    <w:uiPriority w:val="99"/>
    <w:unhideWhenUsed/>
    <w:rsid w:val="00EF0452"/>
    <w:rPr>
      <w:sz w:val="20"/>
      <w:szCs w:val="20"/>
    </w:rPr>
  </w:style>
  <w:style w:type="character" w:customStyle="1" w:styleId="TextocomentarioCar">
    <w:name w:val="Texto comentario Car"/>
    <w:basedOn w:val="Fuentedeprrafopredeter"/>
    <w:link w:val="Textocomentario"/>
    <w:uiPriority w:val="99"/>
    <w:rsid w:val="00EF0452"/>
    <w:rPr>
      <w:sz w:val="20"/>
      <w:szCs w:val="20"/>
    </w:rPr>
  </w:style>
  <w:style w:type="paragraph" w:styleId="Asuntodelcomentario">
    <w:name w:val="annotation subject"/>
    <w:basedOn w:val="Textocomentario"/>
    <w:next w:val="Textocomentario"/>
    <w:link w:val="AsuntodelcomentarioCar"/>
    <w:uiPriority w:val="99"/>
    <w:semiHidden/>
    <w:unhideWhenUsed/>
    <w:rsid w:val="00EF0452"/>
    <w:rPr>
      <w:b/>
    </w:rPr>
  </w:style>
  <w:style w:type="character" w:customStyle="1" w:styleId="AsuntodelcomentarioCar">
    <w:name w:val="Asunto del comentario Car"/>
    <w:basedOn w:val="TextocomentarioCar"/>
    <w:link w:val="Asuntodelcomentario"/>
    <w:uiPriority w:val="99"/>
    <w:semiHidden/>
    <w:rsid w:val="00EF0452"/>
    <w:rPr>
      <w:b/>
      <w:sz w:val="20"/>
      <w:szCs w:val="20"/>
    </w:rPr>
  </w:style>
  <w:style w:type="paragraph" w:styleId="TDC4">
    <w:name w:val="toc 4"/>
    <w:basedOn w:val="Normal"/>
    <w:next w:val="Normal"/>
    <w:autoRedefine/>
    <w:uiPriority w:val="39"/>
    <w:unhideWhenUsed/>
    <w:rsid w:val="003E242C"/>
    <w:pPr>
      <w:ind w:left="720"/>
      <w:jc w:val="left"/>
    </w:pPr>
    <w:rPr>
      <w:rFonts w:asciiTheme="minorHAnsi" w:hAnsiTheme="minorHAnsi" w:cstheme="minorHAnsi"/>
      <w:bCs/>
      <w:sz w:val="18"/>
      <w:szCs w:val="18"/>
    </w:rPr>
  </w:style>
  <w:style w:type="paragraph" w:styleId="TDC5">
    <w:name w:val="toc 5"/>
    <w:basedOn w:val="Normal"/>
    <w:next w:val="Normal"/>
    <w:autoRedefine/>
    <w:uiPriority w:val="39"/>
    <w:unhideWhenUsed/>
    <w:rsid w:val="003E242C"/>
    <w:pPr>
      <w:ind w:left="960"/>
      <w:jc w:val="left"/>
    </w:pPr>
    <w:rPr>
      <w:rFonts w:asciiTheme="minorHAnsi" w:hAnsiTheme="minorHAnsi" w:cstheme="minorHAnsi"/>
      <w:bCs/>
      <w:sz w:val="18"/>
      <w:szCs w:val="18"/>
    </w:rPr>
  </w:style>
  <w:style w:type="paragraph" w:styleId="TDC6">
    <w:name w:val="toc 6"/>
    <w:basedOn w:val="Normal"/>
    <w:next w:val="Normal"/>
    <w:autoRedefine/>
    <w:uiPriority w:val="39"/>
    <w:unhideWhenUsed/>
    <w:rsid w:val="003E242C"/>
    <w:pPr>
      <w:ind w:left="1200"/>
      <w:jc w:val="left"/>
    </w:pPr>
    <w:rPr>
      <w:rFonts w:asciiTheme="minorHAnsi" w:hAnsiTheme="minorHAnsi" w:cstheme="minorHAnsi"/>
      <w:bCs/>
      <w:sz w:val="18"/>
      <w:szCs w:val="18"/>
    </w:rPr>
  </w:style>
  <w:style w:type="paragraph" w:styleId="TDC7">
    <w:name w:val="toc 7"/>
    <w:basedOn w:val="Normal"/>
    <w:next w:val="Normal"/>
    <w:autoRedefine/>
    <w:uiPriority w:val="39"/>
    <w:unhideWhenUsed/>
    <w:rsid w:val="003E242C"/>
    <w:pPr>
      <w:ind w:left="1440"/>
      <w:jc w:val="left"/>
    </w:pPr>
    <w:rPr>
      <w:rFonts w:asciiTheme="minorHAnsi" w:hAnsiTheme="minorHAnsi" w:cstheme="minorHAnsi"/>
      <w:bCs/>
      <w:sz w:val="18"/>
      <w:szCs w:val="18"/>
    </w:rPr>
  </w:style>
  <w:style w:type="paragraph" w:styleId="TDC8">
    <w:name w:val="toc 8"/>
    <w:basedOn w:val="Normal"/>
    <w:next w:val="Normal"/>
    <w:autoRedefine/>
    <w:uiPriority w:val="39"/>
    <w:unhideWhenUsed/>
    <w:rsid w:val="003E242C"/>
    <w:pPr>
      <w:ind w:left="1680"/>
      <w:jc w:val="left"/>
    </w:pPr>
    <w:rPr>
      <w:rFonts w:asciiTheme="minorHAnsi" w:hAnsiTheme="minorHAnsi" w:cstheme="minorHAnsi"/>
      <w:bCs/>
      <w:sz w:val="18"/>
      <w:szCs w:val="18"/>
    </w:rPr>
  </w:style>
  <w:style w:type="paragraph" w:styleId="TDC9">
    <w:name w:val="toc 9"/>
    <w:basedOn w:val="Normal"/>
    <w:next w:val="Normal"/>
    <w:autoRedefine/>
    <w:uiPriority w:val="39"/>
    <w:unhideWhenUsed/>
    <w:rsid w:val="003E242C"/>
    <w:pPr>
      <w:ind w:left="1920"/>
      <w:jc w:val="left"/>
    </w:pPr>
    <w:rPr>
      <w:rFonts w:asciiTheme="minorHAnsi" w:hAnsiTheme="minorHAnsi" w:cstheme="minorHAnsi"/>
      <w:bCs/>
      <w:sz w:val="18"/>
      <w:szCs w:val="18"/>
    </w:rPr>
  </w:style>
  <w:style w:type="paragraph" w:styleId="NormalWeb">
    <w:name w:val="Normal (Web)"/>
    <w:basedOn w:val="Normal"/>
    <w:uiPriority w:val="99"/>
    <w:semiHidden/>
    <w:unhideWhenUsed/>
    <w:rsid w:val="009C0F91"/>
  </w:style>
  <w:style w:type="paragraph" w:styleId="Revisin">
    <w:name w:val="Revision"/>
    <w:hidden/>
    <w:uiPriority w:val="99"/>
    <w:semiHidden/>
    <w:rsid w:val="00F0649D"/>
    <w:pPr>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6/09/relationships/commentsIds" Target="commentsIds.xml"/><Relationship Id="rId18" Type="http://schemas.openxmlformats.org/officeDocument/2006/relationships/image" Target="media/image6.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arxiv.org/pdf/2405.20446" TargetMode="External"/><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image" Target="media/image5.png"/><Relationship Id="rId25" Type="http://schemas.openxmlformats.org/officeDocument/2006/relationships/hyperlink" Target="https://www.google.com/search?q=https%3A%2F%2Fwww.ndss-symposium.org%2Fwp-content%2Fuploads%2F2025-1772-paper.pdf&amp;authuser=1" TargetMode="Externa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24" Type="http://schemas.openxmlformats.org/officeDocument/2006/relationships/hyperlink" Target="https://arxiv.org/pdf/2411.18191" TargetMode="Externa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yperlink" Target="https://arxiv.org/pdf/2511.03675" TargetMode="External"/><Relationship Id="rId28" Type="http://schemas.openxmlformats.org/officeDocument/2006/relationships/theme" Target="theme/theme1.xml"/><Relationship Id="rId10" Type="http://schemas.openxmlformats.org/officeDocument/2006/relationships/image" Target="https://upload.wikimedia.org/wikipedia/commons/thumb/4/4f/Cc_by-nc-nd_euro_icon.svg/2000px-Cc_by-nc-nd_euro_icon.svg.png" TargetMode="Externa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image" Target="media/image2.png"/><Relationship Id="rId14" Type="http://schemas.microsoft.com/office/2018/08/relationships/commentsExtensible" Target="commentsExtensible.xml"/><Relationship Id="rId22" Type="http://schemas.openxmlformats.org/officeDocument/2006/relationships/hyperlink" Target="https://arxiv.org/pdf/2511.12043" TargetMode="External"/><Relationship Id="rId27" Type="http://schemas.microsoft.com/office/2011/relationships/people" Target="peop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ely\Downloads\Plantilla_TFG_2017.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23D673-FC3C-4499-A6B9-8D46F7EB13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Plantilla_TFG_2017.dotx</Template>
  <TotalTime>8256</TotalTime>
  <Pages>44</Pages>
  <Words>20908</Words>
  <Characters>114998</Characters>
  <Application>Microsoft Office Word</Application>
  <DocSecurity>0</DocSecurity>
  <Lines>958</Lines>
  <Paragraphs>271</Paragraphs>
  <ScaleCrop>false</ScaleCrop>
  <HeadingPairs>
    <vt:vector size="2" baseType="variant">
      <vt:variant>
        <vt:lpstr>Título</vt:lpstr>
      </vt:variant>
      <vt:variant>
        <vt:i4>1</vt:i4>
      </vt:variant>
    </vt:vector>
  </HeadingPairs>
  <TitlesOfParts>
    <vt:vector size="1" baseType="lpstr">
      <vt:lpstr/>
    </vt:vector>
  </TitlesOfParts>
  <Company>UC3M</Company>
  <LinksUpToDate>false</LinksUpToDate>
  <CharactersWithSpaces>135635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Sergio</dc:creator>
  <cp:keywords/>
  <dc:description/>
  <cp:lastModifiedBy>Sergio Verde Llorente</cp:lastModifiedBy>
  <cp:revision>127</cp:revision>
  <cp:lastPrinted>2026-06-04T21:52:00Z</cp:lastPrinted>
  <dcterms:created xsi:type="dcterms:W3CDTF">2025-12-18T10:32:00Z</dcterms:created>
  <dcterms:modified xsi:type="dcterms:W3CDTF">2026-07-11T19:51:00Z</dcterms:modified>
</cp:coreProperties>
</file>