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F7D" w:rsidRDefault="00404F45">
      <w:r>
        <w:rPr>
          <w:rFonts w:hint="eastAsia"/>
        </w:rPr>
        <w:t>三、综合选择</w:t>
      </w:r>
    </w:p>
    <w:tbl>
      <w:tblPr>
        <w:tblStyle w:val="a3"/>
        <w:tblW w:w="0" w:type="auto"/>
        <w:tblLook w:val="04A0" w:firstRow="1" w:lastRow="0" w:firstColumn="1" w:lastColumn="0" w:noHBand="0" w:noVBand="1"/>
      </w:tblPr>
      <w:tblGrid>
        <w:gridCol w:w="4261"/>
        <w:gridCol w:w="4261"/>
      </w:tblGrid>
      <w:tr w:rsidR="00A47F7D">
        <w:tc>
          <w:tcPr>
            <w:tcW w:w="4261" w:type="dxa"/>
          </w:tcPr>
          <w:p w:rsidR="00A47F7D" w:rsidRDefault="00404F45">
            <w:r>
              <w:rPr>
                <w:rFonts w:hint="eastAsia"/>
              </w:rPr>
              <w:t>1</w:t>
            </w:r>
            <w:r>
              <w:rPr>
                <w:rFonts w:hint="eastAsia"/>
              </w:rPr>
              <w:t>、管理的艺术性（指在掌握一定理论和方法的基础上，灵活运用这些知识和技能的技巧与诀窍）</w:t>
            </w:r>
          </w:p>
        </w:tc>
        <w:tc>
          <w:tcPr>
            <w:tcW w:w="4261" w:type="dxa"/>
          </w:tcPr>
          <w:p w:rsidR="00A47F7D" w:rsidRDefault="00404F45">
            <w:r>
              <w:rPr>
                <w:rFonts w:hint="eastAsia"/>
              </w:rPr>
              <w:t>6</w:t>
            </w:r>
            <w:r>
              <w:rPr>
                <w:rFonts w:hint="eastAsia"/>
              </w:rPr>
              <w:t>、企业债券</w:t>
            </w:r>
            <w:r>
              <w:rPr>
                <w:rFonts w:hint="eastAsia"/>
              </w:rPr>
              <w:t xml:space="preserve">  F</w:t>
            </w:r>
          </w:p>
        </w:tc>
      </w:tr>
      <w:tr w:rsidR="00A47F7D">
        <w:tc>
          <w:tcPr>
            <w:tcW w:w="4261" w:type="dxa"/>
          </w:tcPr>
          <w:p w:rsidR="00A47F7D" w:rsidRDefault="00404F45">
            <w:r>
              <w:rPr>
                <w:rFonts w:hint="eastAsia"/>
              </w:rPr>
              <w:t>2</w:t>
            </w:r>
            <w:r>
              <w:rPr>
                <w:rFonts w:hint="eastAsia"/>
              </w:rPr>
              <w:t>、管理的组织职能（把管理要素按目标的要求结合成一个整体）</w:t>
            </w:r>
          </w:p>
        </w:tc>
        <w:tc>
          <w:tcPr>
            <w:tcW w:w="4261" w:type="dxa"/>
          </w:tcPr>
          <w:p w:rsidR="00A47F7D" w:rsidRDefault="00404F45">
            <w:pPr>
              <w:jc w:val="center"/>
            </w:pPr>
            <w:r>
              <w:rPr>
                <w:rFonts w:hint="eastAsia"/>
              </w:rPr>
              <w:t>7</w:t>
            </w:r>
            <w:r>
              <w:rPr>
                <w:rFonts w:hint="eastAsia"/>
              </w:rPr>
              <w:t>、无形磨损（</w:t>
            </w:r>
            <w:r>
              <w:rPr>
                <w:rFonts w:hint="eastAsia"/>
                <w:sz w:val="18"/>
                <w:szCs w:val="18"/>
              </w:rPr>
              <w:t>指固定资本由于劳动生产率的提高，而引起的价值损失）</w:t>
            </w:r>
          </w:p>
        </w:tc>
      </w:tr>
      <w:tr w:rsidR="00A47F7D">
        <w:tc>
          <w:tcPr>
            <w:tcW w:w="4261" w:type="dxa"/>
          </w:tcPr>
          <w:p w:rsidR="00A47F7D" w:rsidRDefault="00404F45">
            <w:r>
              <w:rPr>
                <w:rFonts w:hint="eastAsia"/>
              </w:rPr>
              <w:t>3</w:t>
            </w:r>
            <w:r>
              <w:rPr>
                <w:rFonts w:hint="eastAsia"/>
              </w:rPr>
              <w:t>、集中战略（指把经营战略的重点放在一个特定的目标市场上，为特定的地区或特定的购买者集团提供特殊的产品或服务）</w:t>
            </w:r>
          </w:p>
        </w:tc>
        <w:tc>
          <w:tcPr>
            <w:tcW w:w="4261" w:type="dxa"/>
          </w:tcPr>
          <w:p w:rsidR="00A47F7D" w:rsidRDefault="00404F45">
            <w:r>
              <w:rPr>
                <w:rFonts w:hint="eastAsia"/>
              </w:rPr>
              <w:t>8</w:t>
            </w:r>
            <w:r>
              <w:rPr>
                <w:rFonts w:hint="eastAsia"/>
              </w:rPr>
              <w:t>、服务质量</w:t>
            </w:r>
            <w:r>
              <w:rPr>
                <w:rFonts w:hint="eastAsia"/>
              </w:rPr>
              <w:t xml:space="preserve"> K</w:t>
            </w:r>
          </w:p>
        </w:tc>
      </w:tr>
      <w:tr w:rsidR="00A47F7D">
        <w:tc>
          <w:tcPr>
            <w:tcW w:w="4261" w:type="dxa"/>
          </w:tcPr>
          <w:p w:rsidR="00A47F7D" w:rsidRDefault="00404F45">
            <w:r>
              <w:rPr>
                <w:rFonts w:hint="eastAsia"/>
              </w:rPr>
              <w:t>4</w:t>
            </w:r>
            <w:r>
              <w:rPr>
                <w:rFonts w:hint="eastAsia"/>
              </w:rPr>
              <w:t>、质量体系认证（</w:t>
            </w:r>
            <w:r>
              <w:rPr>
                <w:rFonts w:hint="eastAsia"/>
              </w:rPr>
              <w:t>由公正的第三方体系认证机构，依据正式发布的质量体系标准，对企业的质量体系实施评定，并颁发体系认证证书和发布注册名录，向公众证明企业的质量体系符合某一质量体系标准的全部活动。）</w:t>
            </w:r>
          </w:p>
        </w:tc>
        <w:tc>
          <w:tcPr>
            <w:tcW w:w="4261" w:type="dxa"/>
          </w:tcPr>
          <w:p w:rsidR="00A47F7D" w:rsidRDefault="00404F45">
            <w:r>
              <w:rPr>
                <w:rFonts w:hint="eastAsia"/>
              </w:rPr>
              <w:t>9</w:t>
            </w:r>
            <w:r>
              <w:rPr>
                <w:rFonts w:hint="eastAsia"/>
              </w:rPr>
              <w:t>、市场定位</w:t>
            </w:r>
            <w:r>
              <w:rPr>
                <w:rFonts w:hint="eastAsia"/>
              </w:rPr>
              <w:t>(</w:t>
            </w:r>
            <w:r>
              <w:rPr>
                <w:rFonts w:ascii="Arial" w:hAnsi="Arial" w:cs="Arial"/>
                <w:color w:val="333333"/>
                <w:szCs w:val="21"/>
                <w:shd w:val="clear" w:color="auto" w:fill="FFFFFF"/>
              </w:rPr>
              <w:t>指为使产品在目标消费者心目中相对于竞争产品而言占据清晰、特别和理想的位置而进行的安排</w:t>
            </w:r>
            <w:r>
              <w:rPr>
                <w:rFonts w:hint="eastAsia"/>
              </w:rPr>
              <w:t>)</w:t>
            </w:r>
          </w:p>
        </w:tc>
      </w:tr>
      <w:tr w:rsidR="00A47F7D">
        <w:tc>
          <w:tcPr>
            <w:tcW w:w="4261" w:type="dxa"/>
          </w:tcPr>
          <w:p w:rsidR="00A47F7D" w:rsidRDefault="00404F45">
            <w:r>
              <w:rPr>
                <w:rFonts w:hint="eastAsia"/>
              </w:rPr>
              <w:t>5</w:t>
            </w:r>
            <w:r>
              <w:rPr>
                <w:rFonts w:hint="eastAsia"/>
              </w:rPr>
              <w:t>、绩效管理（通过有效的绩效计划和辅导，采用科学的方法对员工个人或团体的综合素质和工作业绩进行全面的衡量）</w:t>
            </w:r>
          </w:p>
        </w:tc>
        <w:tc>
          <w:tcPr>
            <w:tcW w:w="4261" w:type="dxa"/>
          </w:tcPr>
          <w:p w:rsidR="00A47F7D" w:rsidRDefault="00404F45">
            <w:r>
              <w:rPr>
                <w:rFonts w:hint="eastAsia"/>
              </w:rPr>
              <w:t>10</w:t>
            </w:r>
            <w:r>
              <w:rPr>
                <w:rFonts w:hint="eastAsia"/>
              </w:rPr>
              <w:t>、关系营销</w:t>
            </w:r>
            <w:r>
              <w:rPr>
                <w:rFonts w:hint="eastAsia"/>
              </w:rPr>
              <w:t>(</w:t>
            </w:r>
            <w:r>
              <w:rPr>
                <w:rFonts w:ascii="Arial" w:hAnsi="Arial" w:cs="Arial"/>
                <w:color w:val="333333"/>
                <w:szCs w:val="21"/>
                <w:shd w:val="clear" w:color="auto" w:fill="FFFFFF"/>
              </w:rPr>
              <w:t>在企业与客户和其他利益相关者之间建立、保持并稳固一种长远的关系，进而实现信息及其他价值的相互交换</w:t>
            </w:r>
            <w:r>
              <w:rPr>
                <w:rFonts w:hint="eastAsia"/>
              </w:rPr>
              <w:t>)</w:t>
            </w:r>
          </w:p>
        </w:tc>
      </w:tr>
      <w:tr w:rsidR="00A47F7D">
        <w:tc>
          <w:tcPr>
            <w:tcW w:w="4261" w:type="dxa"/>
          </w:tcPr>
          <w:p w:rsidR="00A47F7D" w:rsidRDefault="00404F45">
            <w:r>
              <w:rPr>
                <w:rFonts w:hint="eastAsia"/>
              </w:rPr>
              <w:t>11</w:t>
            </w:r>
            <w:r>
              <w:rPr>
                <w:rFonts w:hint="eastAsia"/>
              </w:rPr>
              <w:t>、</w:t>
            </w:r>
            <w:r>
              <w:rPr>
                <w:rFonts w:hint="eastAsia"/>
              </w:rPr>
              <w:t>事业部制组织结构</w:t>
            </w:r>
            <w:r>
              <w:rPr>
                <w:rFonts w:hint="eastAsia"/>
              </w:rPr>
              <w:t>(</w:t>
            </w:r>
            <w:r>
              <w:rPr>
                <w:rFonts w:hint="eastAsia"/>
              </w:rPr>
              <w:t>集中决策，分散经营</w:t>
            </w:r>
            <w:r>
              <w:rPr>
                <w:rFonts w:hint="eastAsia"/>
              </w:rPr>
              <w:t>)</w:t>
            </w:r>
          </w:p>
        </w:tc>
        <w:tc>
          <w:tcPr>
            <w:tcW w:w="4261" w:type="dxa"/>
          </w:tcPr>
          <w:p w:rsidR="00A47F7D" w:rsidRDefault="00404F45">
            <w:r>
              <w:rPr>
                <w:rFonts w:hint="eastAsia"/>
              </w:rPr>
              <w:t>16</w:t>
            </w:r>
            <w:r>
              <w:rPr>
                <w:rFonts w:hint="eastAsia"/>
              </w:rPr>
              <w:t>、绩效考评</w:t>
            </w:r>
            <w:r>
              <w:rPr>
                <w:rFonts w:hint="eastAsia"/>
              </w:rPr>
              <w:t>(</w:t>
            </w:r>
            <w:r>
              <w:rPr>
                <w:rFonts w:hint="eastAsia"/>
              </w:rPr>
              <w:t>利用合理的评价方法和技术对员工或团队的绩效进行评价</w:t>
            </w:r>
            <w:r>
              <w:rPr>
                <w:rFonts w:hint="eastAsia"/>
              </w:rPr>
              <w:t>)</w:t>
            </w:r>
          </w:p>
        </w:tc>
      </w:tr>
      <w:tr w:rsidR="00A47F7D">
        <w:tc>
          <w:tcPr>
            <w:tcW w:w="4261" w:type="dxa"/>
          </w:tcPr>
          <w:p w:rsidR="00A47F7D" w:rsidRDefault="00404F45">
            <w:r>
              <w:rPr>
                <w:rFonts w:hint="eastAsia"/>
              </w:rPr>
              <w:t>12</w:t>
            </w:r>
            <w:r>
              <w:rPr>
                <w:rFonts w:hint="eastAsia"/>
              </w:rPr>
              <w:t>、市场细分</w:t>
            </w:r>
            <w:r>
              <w:rPr>
                <w:rFonts w:hint="eastAsia"/>
              </w:rPr>
              <w:t>(</w:t>
            </w:r>
            <w:r>
              <w:rPr>
                <w:rFonts w:hint="eastAsia"/>
              </w:rPr>
              <w:t>指企业按照某种标准将市场上的顾客划分成若干个顾客群，每一个顾客群构成一个子市场，不同子市场之间，需求存在着明显差别。</w:t>
            </w:r>
            <w:r>
              <w:rPr>
                <w:rFonts w:hint="eastAsia"/>
              </w:rPr>
              <w:t>)</w:t>
            </w:r>
          </w:p>
        </w:tc>
        <w:tc>
          <w:tcPr>
            <w:tcW w:w="4261" w:type="dxa"/>
          </w:tcPr>
          <w:p w:rsidR="00A47F7D" w:rsidRDefault="00404F45">
            <w:r>
              <w:rPr>
                <w:rFonts w:hint="eastAsia"/>
              </w:rPr>
              <w:t>17</w:t>
            </w:r>
            <w:r>
              <w:rPr>
                <w:rFonts w:hint="eastAsia"/>
              </w:rPr>
              <w:t>、直接性经济报酬</w:t>
            </w:r>
            <w:r>
              <w:rPr>
                <w:rFonts w:hint="eastAsia"/>
              </w:rPr>
              <w:t>(</w:t>
            </w:r>
            <w:r>
              <w:rPr>
                <w:rFonts w:hint="eastAsia"/>
              </w:rPr>
              <w:t>直接以现金的形式支付的工资，包括基本工资、绩效工资、津贴和各种奖金</w:t>
            </w:r>
            <w:r>
              <w:rPr>
                <w:rFonts w:hint="eastAsia"/>
              </w:rPr>
              <w:t>)</w:t>
            </w:r>
          </w:p>
        </w:tc>
      </w:tr>
      <w:tr w:rsidR="00A47F7D">
        <w:tc>
          <w:tcPr>
            <w:tcW w:w="4261" w:type="dxa"/>
          </w:tcPr>
          <w:p w:rsidR="00A47F7D" w:rsidRDefault="00404F45">
            <w:r>
              <w:rPr>
                <w:rFonts w:hint="eastAsia"/>
              </w:rPr>
              <w:t>13</w:t>
            </w:r>
            <w:r>
              <w:rPr>
                <w:rFonts w:hint="eastAsia"/>
              </w:rPr>
              <w:t>、稳定发展战略</w:t>
            </w:r>
          </w:p>
        </w:tc>
        <w:tc>
          <w:tcPr>
            <w:tcW w:w="4261" w:type="dxa"/>
          </w:tcPr>
          <w:p w:rsidR="00A47F7D" w:rsidRDefault="00404F45">
            <w:r>
              <w:rPr>
                <w:rFonts w:hint="eastAsia"/>
              </w:rPr>
              <w:t>18</w:t>
            </w:r>
            <w:r>
              <w:rPr>
                <w:rFonts w:hint="eastAsia"/>
              </w:rPr>
              <w:t>、网络营销</w:t>
            </w:r>
            <w:r>
              <w:rPr>
                <w:rFonts w:hint="eastAsia"/>
              </w:rPr>
              <w:t>(</w:t>
            </w:r>
            <w:r>
              <w:rPr>
                <w:rFonts w:hint="eastAsia"/>
              </w:rPr>
              <w:t>网络营销是企业整体营销战略的一个组成部分，网络营销是为实现企业总体经营目标所进行的，以互联网为基本手段营造网上经营环境的各种活动，是一个广义词，从目前的商业来讲网络营销更宽泛的涵盖网络的产品及投放互联网概念。</w:t>
            </w:r>
            <w:r>
              <w:rPr>
                <w:rFonts w:hint="eastAsia"/>
              </w:rPr>
              <w:t>)</w:t>
            </w:r>
          </w:p>
        </w:tc>
      </w:tr>
      <w:tr w:rsidR="00A47F7D">
        <w:tc>
          <w:tcPr>
            <w:tcW w:w="4261" w:type="dxa"/>
          </w:tcPr>
          <w:p w:rsidR="00A47F7D" w:rsidRDefault="00404F45">
            <w:r>
              <w:rPr>
                <w:rFonts w:hint="eastAsia"/>
              </w:rPr>
              <w:t>14</w:t>
            </w:r>
            <w:r>
              <w:rPr>
                <w:rFonts w:hint="eastAsia"/>
              </w:rPr>
              <w:t>、大量生产</w:t>
            </w:r>
          </w:p>
        </w:tc>
        <w:tc>
          <w:tcPr>
            <w:tcW w:w="4261" w:type="dxa"/>
          </w:tcPr>
          <w:p w:rsidR="00A47F7D" w:rsidRDefault="00404F45">
            <w:r>
              <w:rPr>
                <w:rFonts w:hint="eastAsia"/>
              </w:rPr>
              <w:t>19</w:t>
            </w:r>
            <w:r>
              <w:rPr>
                <w:rFonts w:hint="eastAsia"/>
              </w:rPr>
              <w:t>、技术寿命</w:t>
            </w:r>
            <w:r>
              <w:rPr>
                <w:rFonts w:hint="eastAsia"/>
              </w:rPr>
              <w:t>(</w:t>
            </w:r>
            <w:r>
              <w:rPr>
                <w:rFonts w:ascii="Arial" w:hAnsi="Arial" w:cs="Arial"/>
                <w:color w:val="333333"/>
                <w:szCs w:val="21"/>
                <w:shd w:val="clear" w:color="auto" w:fill="FFFFFF"/>
              </w:rPr>
              <w:t>从设备投入使用到因技术进步而使其丧失使用价值所经历的时间</w:t>
            </w:r>
            <w:r>
              <w:rPr>
                <w:rFonts w:hint="eastAsia"/>
              </w:rPr>
              <w:t>)</w:t>
            </w:r>
          </w:p>
        </w:tc>
      </w:tr>
      <w:tr w:rsidR="00A47F7D">
        <w:tc>
          <w:tcPr>
            <w:tcW w:w="4261" w:type="dxa"/>
          </w:tcPr>
          <w:p w:rsidR="00A47F7D" w:rsidRDefault="00404F45">
            <w:r>
              <w:rPr>
                <w:rFonts w:hint="eastAsia"/>
              </w:rPr>
              <w:t>15</w:t>
            </w:r>
            <w:r>
              <w:rPr>
                <w:rFonts w:hint="eastAsia"/>
              </w:rPr>
              <w:t>、全面质量管理</w:t>
            </w:r>
            <w:r>
              <w:rPr>
                <w:rFonts w:hint="eastAsia"/>
                <w:sz w:val="18"/>
                <w:szCs w:val="18"/>
              </w:rPr>
              <w:t>（指一个组织以质量为中心，以全员参与为基础，目的在于通过顾客满意和本组织所有成员及社会受益而达到长期成功的管理途径）</w:t>
            </w:r>
          </w:p>
        </w:tc>
        <w:tc>
          <w:tcPr>
            <w:tcW w:w="4261" w:type="dxa"/>
          </w:tcPr>
          <w:p w:rsidR="00A47F7D" w:rsidRDefault="00404F45">
            <w:r>
              <w:rPr>
                <w:rFonts w:hint="eastAsia"/>
              </w:rPr>
              <w:t>20</w:t>
            </w:r>
            <w:r>
              <w:rPr>
                <w:rFonts w:hint="eastAsia"/>
              </w:rPr>
              <w:t>、市场营销（市场营销是在创造、沟通、传播和交换产品中，为顾客、客</w:t>
            </w:r>
            <w:r>
              <w:rPr>
                <w:rFonts w:hint="eastAsia"/>
              </w:rPr>
              <w:t>户、合作伙伴以及整个社会带来经济价值的活动、过程和体系。主要是指营销人员针对市场开展经营活动、销售行为的过程。）</w:t>
            </w:r>
          </w:p>
        </w:tc>
      </w:tr>
    </w:tbl>
    <w:p w:rsidR="00A47F7D" w:rsidRDefault="00A47F7D"/>
    <w:p w:rsidR="00A47F7D" w:rsidRDefault="00404F45">
      <w:r>
        <w:rPr>
          <w:rFonts w:hint="eastAsia"/>
        </w:rPr>
        <w:t xml:space="preserve">A </w:t>
      </w:r>
      <w:r>
        <w:rPr>
          <w:rFonts w:hint="eastAsia"/>
        </w:rPr>
        <w:t>利用合理的评价方法和技术对员工或团队的绩效进行评价。</w:t>
      </w:r>
    </w:p>
    <w:p w:rsidR="00A47F7D" w:rsidRDefault="00404F45">
      <w:r>
        <w:rPr>
          <w:rFonts w:hint="eastAsia"/>
        </w:rPr>
        <w:t xml:space="preserve">B. </w:t>
      </w:r>
      <w:r>
        <w:rPr>
          <w:rFonts w:hint="eastAsia"/>
        </w:rPr>
        <w:t>把管理要素按照目标的要求结合成一个整体。。</w:t>
      </w:r>
    </w:p>
    <w:p w:rsidR="00A47F7D" w:rsidRDefault="00404F45">
      <w:r>
        <w:rPr>
          <w:rFonts w:hint="eastAsia"/>
        </w:rPr>
        <w:t xml:space="preserve">C. </w:t>
      </w:r>
      <w:r>
        <w:rPr>
          <w:rFonts w:hint="eastAsia"/>
        </w:rPr>
        <w:t>依据产品标准和相应的技术要求，经认证机构确认并通过颁发认证证书和认证标志证明某一产品符合相应的标准和相应的技术要求的活动。</w:t>
      </w:r>
    </w:p>
    <w:p w:rsidR="00A47F7D" w:rsidRDefault="00404F45">
      <w:r>
        <w:rPr>
          <w:rFonts w:hint="eastAsia"/>
        </w:rPr>
        <w:t xml:space="preserve">D. </w:t>
      </w:r>
      <w:r>
        <w:rPr>
          <w:rFonts w:hint="eastAsia"/>
        </w:rPr>
        <w:t>在掌握一定管理理论和方法基础上，灵活运用这些知识和技能的技巧与诀窍。</w:t>
      </w:r>
    </w:p>
    <w:p w:rsidR="00A47F7D" w:rsidRDefault="00404F45">
      <w:r>
        <w:rPr>
          <w:rFonts w:hint="eastAsia"/>
        </w:rPr>
        <w:t xml:space="preserve">E. </w:t>
      </w:r>
      <w:r>
        <w:rPr>
          <w:rFonts w:hint="eastAsia"/>
        </w:rPr>
        <w:t>通过有效的绩效计划及辅导，</w:t>
      </w:r>
      <w:r>
        <w:rPr>
          <w:rFonts w:hint="eastAsia"/>
        </w:rPr>
        <w:t xml:space="preserve"> </w:t>
      </w:r>
      <w:r>
        <w:rPr>
          <w:rFonts w:hint="eastAsia"/>
        </w:rPr>
        <w:t>采用科学的方法对员工或团队的业绩进行全面衡量，</w:t>
      </w:r>
      <w:r>
        <w:rPr>
          <w:rFonts w:hint="eastAsia"/>
        </w:rPr>
        <w:t>从而发现问题并反惯，</w:t>
      </w:r>
      <w:r>
        <w:rPr>
          <w:rFonts w:hint="eastAsia"/>
        </w:rPr>
        <w:t xml:space="preserve"> </w:t>
      </w:r>
      <w:r>
        <w:rPr>
          <w:rFonts w:hint="eastAsia"/>
        </w:rPr>
        <w:t>不断提升工作绩效的一系列管理活动。。</w:t>
      </w:r>
    </w:p>
    <w:p w:rsidR="00A47F7D" w:rsidRDefault="00404F45">
      <w:r>
        <w:rPr>
          <w:rFonts w:hint="eastAsia"/>
        </w:rPr>
        <w:lastRenderedPageBreak/>
        <w:t xml:space="preserve">F. </w:t>
      </w:r>
      <w:r>
        <w:rPr>
          <w:rFonts w:hint="eastAsia"/>
        </w:rPr>
        <w:t>企业为筹措资金向投资者出具按规定利率支付利息，到期偿还本金的债券、债务关系的凭证。</w:t>
      </w:r>
    </w:p>
    <w:p w:rsidR="00A47F7D" w:rsidRDefault="00404F45">
      <w:r>
        <w:rPr>
          <w:rFonts w:hint="eastAsia"/>
        </w:rPr>
        <w:t>G.</w:t>
      </w:r>
      <w:r>
        <w:rPr>
          <w:rFonts w:hint="eastAsia"/>
        </w:rPr>
        <w:t>由于劳动生产率的提高，生产同样设备所需的社会必要劳动量减少，使原有设备价值相应贬值。</w:t>
      </w:r>
    </w:p>
    <w:p w:rsidR="00A47F7D" w:rsidRDefault="00404F45">
      <w:r>
        <w:rPr>
          <w:rFonts w:hint="eastAsia"/>
        </w:rPr>
        <w:t>H.</w:t>
      </w:r>
      <w:r>
        <w:rPr>
          <w:rFonts w:hint="eastAsia"/>
        </w:rPr>
        <w:t>企业把战略重点放在一个特定目标市场上，为特定的地区或特定的用户提供特殊的产品服务。</w:t>
      </w:r>
    </w:p>
    <w:p w:rsidR="00A47F7D" w:rsidRDefault="00404F45">
      <w:r>
        <w:rPr>
          <w:rFonts w:hint="eastAsia"/>
        </w:rPr>
        <w:t>I.</w:t>
      </w:r>
      <w:r>
        <w:rPr>
          <w:rFonts w:hint="eastAsia"/>
        </w:rPr>
        <w:t>企业与消费者、供应商、分销商、竞争者、政府机构及其他公众发生互动作用的过程。</w:t>
      </w:r>
    </w:p>
    <w:p w:rsidR="00A47F7D" w:rsidRDefault="00404F45">
      <w:r>
        <w:rPr>
          <w:rFonts w:hint="eastAsia"/>
        </w:rPr>
        <w:t>J.</w:t>
      </w:r>
      <w:r>
        <w:rPr>
          <w:rFonts w:hint="eastAsia"/>
        </w:rPr>
        <w:t>企业根据目标市场上同类产品的竞争状况，为产品塑造强有力的与众不同的鲜明个性，并将其形象生动地传递给</w:t>
      </w:r>
      <w:r>
        <w:rPr>
          <w:rFonts w:hint="eastAsia"/>
        </w:rPr>
        <w:t>顾客，求得顾客认同。</w:t>
      </w:r>
    </w:p>
    <w:p w:rsidR="00A47F7D" w:rsidRDefault="00404F45">
      <w:r>
        <w:rPr>
          <w:rFonts w:hint="eastAsia"/>
        </w:rPr>
        <w:t xml:space="preserve">K. </w:t>
      </w:r>
      <w:r>
        <w:rPr>
          <w:rFonts w:hint="eastAsia"/>
        </w:rPr>
        <w:t>服务能够满足规定和潜在需求的特征和特性的总和。</w:t>
      </w:r>
    </w:p>
    <w:p w:rsidR="00A47F7D" w:rsidRDefault="00A47F7D"/>
    <w:p w:rsidR="00A47F7D" w:rsidRDefault="00404F45">
      <w:bookmarkStart w:id="0" w:name="_Hlk12641222"/>
      <w:r>
        <w:rPr>
          <w:rFonts w:hint="eastAsia"/>
        </w:rPr>
        <w:t>四、简答题</w:t>
      </w:r>
    </w:p>
    <w:p w:rsidR="00A47F7D" w:rsidRDefault="00404F45">
      <w:r>
        <w:rPr>
          <w:rFonts w:hint="eastAsia"/>
          <w:highlight w:val="yellow"/>
        </w:rPr>
        <w:t>1.</w:t>
      </w:r>
      <w:r>
        <w:rPr>
          <w:rFonts w:hint="eastAsia"/>
          <w:highlight w:val="yellow"/>
        </w:rPr>
        <w:t>简述波特的竞争五力量模型</w:t>
      </w:r>
      <w:r>
        <w:rPr>
          <w:rFonts w:hint="eastAsia"/>
        </w:rPr>
        <w:t>。</w:t>
      </w:r>
    </w:p>
    <w:p w:rsidR="00A47F7D" w:rsidRDefault="00404F45">
      <w:r>
        <w:rPr>
          <w:rFonts w:hint="eastAsia"/>
        </w:rPr>
        <w:t>波特五力模型将大量不同的因素汇集在一个简便的模型中，以此分析一个行业的基本竞争态势。五种力量分别为：</w:t>
      </w:r>
      <w:r>
        <w:rPr>
          <w:rFonts w:hint="eastAsia"/>
        </w:rPr>
        <w:t>1</w:t>
      </w:r>
      <w:r>
        <w:rPr>
          <w:rFonts w:hint="eastAsia"/>
        </w:rPr>
        <w:t>．供应商的讨价还价能力</w:t>
      </w:r>
      <w:r>
        <w:rPr>
          <w:rFonts w:hint="eastAsia"/>
        </w:rPr>
        <w:t>2</w:t>
      </w:r>
      <w:r>
        <w:rPr>
          <w:rFonts w:hint="eastAsia"/>
        </w:rPr>
        <w:t>．购买者的讨价还价能力</w:t>
      </w:r>
      <w:r>
        <w:rPr>
          <w:rFonts w:hint="eastAsia"/>
        </w:rPr>
        <w:t>3</w:t>
      </w:r>
      <w:r>
        <w:rPr>
          <w:rFonts w:hint="eastAsia"/>
        </w:rPr>
        <w:t>．新进入者的威胁</w:t>
      </w:r>
      <w:r>
        <w:rPr>
          <w:rFonts w:hint="eastAsia"/>
        </w:rPr>
        <w:t>4</w:t>
      </w:r>
      <w:r>
        <w:rPr>
          <w:rFonts w:hint="eastAsia"/>
        </w:rPr>
        <w:t>．替代品的威胁</w:t>
      </w:r>
      <w:r>
        <w:rPr>
          <w:rFonts w:hint="eastAsia"/>
        </w:rPr>
        <w:t>5</w:t>
      </w:r>
      <w:r>
        <w:rPr>
          <w:rFonts w:hint="eastAsia"/>
        </w:rPr>
        <w:t>．行业内现有竞争者的竞争</w:t>
      </w:r>
    </w:p>
    <w:p w:rsidR="00A47F7D" w:rsidRDefault="00404F45">
      <w:r>
        <w:rPr>
          <w:rFonts w:hint="eastAsia"/>
        </w:rPr>
        <w:t>根据上面五种竞争力量，企业可以采取尽可能地将自身的经营与竞争力量隔绝开来、努力从自身利益需要出发影响行业竞争规则、先占领有利的市场地位再发起进攻性竞争行动等手段来对付这五种竞争力量，以增强自己的市场地位与竞争实力。</w:t>
      </w:r>
    </w:p>
    <w:p w:rsidR="00A47F7D" w:rsidRDefault="00A47F7D"/>
    <w:p w:rsidR="00A47F7D" w:rsidRDefault="00404F45">
      <w:r>
        <w:rPr>
          <w:rFonts w:hint="eastAsia"/>
          <w:highlight w:val="yellow"/>
        </w:rPr>
        <w:t>2.</w:t>
      </w:r>
      <w:r>
        <w:rPr>
          <w:rFonts w:hint="eastAsia"/>
          <w:highlight w:val="yellow"/>
        </w:rPr>
        <w:t>简述全面质量管理的特点</w:t>
      </w:r>
      <w:r>
        <w:rPr>
          <w:rFonts w:hint="eastAsia"/>
        </w:rPr>
        <w:t>。。</w:t>
      </w:r>
    </w:p>
    <w:p w:rsidR="00A47F7D" w:rsidRDefault="00404F45">
      <w:r>
        <w:rPr>
          <w:rFonts w:hint="eastAsia"/>
        </w:rPr>
        <w:t>1.</w:t>
      </w:r>
      <w:r>
        <w:rPr>
          <w:rFonts w:hint="eastAsia"/>
        </w:rPr>
        <w:t>“三全”的管理思想（全面的、全过程的、全员参与的）</w:t>
      </w:r>
    </w:p>
    <w:p w:rsidR="00A47F7D" w:rsidRDefault="00404F45">
      <w:r>
        <w:rPr>
          <w:rFonts w:hint="eastAsia"/>
        </w:rPr>
        <w:t>2</w:t>
      </w:r>
      <w:r>
        <w:rPr>
          <w:rFonts w:hint="eastAsia"/>
        </w:rPr>
        <w:t>．“四个一切”的观点（一切为用户服务、一切以预防为主、一切用数据说话、哟企鹅按</w:t>
      </w:r>
      <w:r>
        <w:rPr>
          <w:rFonts w:hint="eastAsia"/>
        </w:rPr>
        <w:t>PDCA</w:t>
      </w:r>
      <w:r>
        <w:rPr>
          <w:rFonts w:hint="eastAsia"/>
        </w:rPr>
        <w:t>循环办事）</w:t>
      </w:r>
    </w:p>
    <w:p w:rsidR="00A47F7D" w:rsidRDefault="00A47F7D"/>
    <w:p w:rsidR="00A47F7D" w:rsidRDefault="00404F45">
      <w:r>
        <w:rPr>
          <w:rFonts w:hint="eastAsia"/>
          <w:highlight w:val="yellow"/>
        </w:rPr>
        <w:t>3.</w:t>
      </w:r>
      <w:r>
        <w:rPr>
          <w:rFonts w:hint="eastAsia"/>
          <w:highlight w:val="yellow"/>
        </w:rPr>
        <w:t>简述企业财务分析的主要目的</w:t>
      </w:r>
      <w:r>
        <w:rPr>
          <w:rFonts w:hint="eastAsia"/>
        </w:rPr>
        <w:t>。。</w:t>
      </w:r>
    </w:p>
    <w:p w:rsidR="00A47F7D" w:rsidRDefault="00404F45">
      <w:r>
        <w:rPr>
          <w:rFonts w:hint="eastAsia"/>
        </w:rPr>
        <w:t>1.</w:t>
      </w:r>
      <w:r>
        <w:rPr>
          <w:rFonts w:hint="eastAsia"/>
        </w:rPr>
        <w:t>评价企业的支付能力。</w:t>
      </w:r>
      <w:r>
        <w:rPr>
          <w:rFonts w:hint="eastAsia"/>
        </w:rPr>
        <w:t>可以了解企业资产的流动性、负债水平以及偿还债务的能力，从而评价企业的财务状况和经营风险，为企业经营管理者、投资者和债权人提供财务信息。</w:t>
      </w:r>
    </w:p>
    <w:p w:rsidR="00A47F7D" w:rsidRDefault="00404F45">
      <w:r>
        <w:rPr>
          <w:rFonts w:hint="eastAsia"/>
        </w:rPr>
        <w:t>2.</w:t>
      </w:r>
      <w:r>
        <w:rPr>
          <w:rFonts w:hint="eastAsia"/>
        </w:rPr>
        <w:t>评价企业的资产管理水平。资产的管理水平直接影响到企业的收益，它体现了企业的整体素质。</w:t>
      </w:r>
    </w:p>
    <w:p w:rsidR="00A47F7D" w:rsidRDefault="00404F45">
      <w:r>
        <w:rPr>
          <w:rFonts w:hint="eastAsia"/>
        </w:rPr>
        <w:t>3.</w:t>
      </w:r>
      <w:r>
        <w:rPr>
          <w:rFonts w:hint="eastAsia"/>
        </w:rPr>
        <w:t>评价企业的盈利能力。获取利润是企业的主要经营目标之一，他也反映了企业的综合素质。</w:t>
      </w:r>
    </w:p>
    <w:p w:rsidR="00A47F7D" w:rsidRDefault="00A47F7D"/>
    <w:p w:rsidR="00A47F7D" w:rsidRDefault="00404F45">
      <w:r>
        <w:rPr>
          <w:rFonts w:hint="eastAsia"/>
          <w:highlight w:val="yellow"/>
        </w:rPr>
        <w:t>4.</w:t>
      </w:r>
      <w:r>
        <w:rPr>
          <w:rFonts w:hint="eastAsia"/>
          <w:highlight w:val="yellow"/>
        </w:rPr>
        <w:t>简述薪酬的主要内容</w:t>
      </w:r>
      <w:r>
        <w:rPr>
          <w:rFonts w:hint="eastAsia"/>
        </w:rPr>
        <w:t>。</w:t>
      </w:r>
    </w:p>
    <w:p w:rsidR="00A47F7D" w:rsidRDefault="00404F45">
      <w:r>
        <w:rPr>
          <w:rFonts w:hint="eastAsia"/>
        </w:rPr>
        <w:t>薪酬本质上是劳动者和雇主之间公平的交易价格，劳动者提供劳动，雇主向员工支付薪酬。广义薪酬可定义为企业依据员工对企业所作的贡献付给的相应回报，包括直接经济性薪酬、间接经济性薪</w:t>
      </w:r>
      <w:r>
        <w:rPr>
          <w:rFonts w:hint="eastAsia"/>
        </w:rPr>
        <w:t>酬和非经济性薪酬。狭义薪酬指的是其中的经济性薪酬。</w:t>
      </w:r>
    </w:p>
    <w:p w:rsidR="00A47F7D" w:rsidRDefault="00404F45">
      <w:pPr>
        <w:pStyle w:val="a4"/>
        <w:numPr>
          <w:ilvl w:val="0"/>
          <w:numId w:val="1"/>
        </w:numPr>
        <w:ind w:firstLineChars="0"/>
      </w:pPr>
      <w:r>
        <w:rPr>
          <w:rFonts w:hint="eastAsia"/>
        </w:rPr>
        <w:t>直接性经济薪酬，即直接以现金的形式支付的工资，包括基本工资、绩效工资、津贴和各种奖金。</w:t>
      </w:r>
    </w:p>
    <w:p w:rsidR="00A47F7D" w:rsidRDefault="00404F45">
      <w:pPr>
        <w:pStyle w:val="a4"/>
        <w:numPr>
          <w:ilvl w:val="0"/>
          <w:numId w:val="1"/>
        </w:numPr>
        <w:ind w:firstLineChars="0"/>
      </w:pPr>
      <w:r>
        <w:rPr>
          <w:rFonts w:hint="eastAsia"/>
        </w:rPr>
        <w:t>间接经济性薪酬，主要指福利和服务，以间接的方式提供外在的薪酬，与劳动者的能力和绩效没有什么关系的收入，如社会基本保险、各类休假、企业补充保险、其他福利、培训发展等。</w:t>
      </w:r>
    </w:p>
    <w:p w:rsidR="00A47F7D" w:rsidRDefault="00404F45">
      <w:pPr>
        <w:pStyle w:val="a4"/>
        <w:numPr>
          <w:ilvl w:val="0"/>
          <w:numId w:val="1"/>
        </w:numPr>
        <w:ind w:firstLineChars="0"/>
      </w:pPr>
      <w:r>
        <w:rPr>
          <w:rFonts w:hint="eastAsia"/>
        </w:rPr>
        <w:t>非经济性薪酬，主要指工作本身、工作环境、身份标志、组织特征几个方面带来的心理效应。</w:t>
      </w:r>
    </w:p>
    <w:p w:rsidR="00A47F7D" w:rsidRDefault="00A47F7D"/>
    <w:p w:rsidR="00A47F7D" w:rsidRDefault="00404F45">
      <w:r>
        <w:rPr>
          <w:rFonts w:hint="eastAsia"/>
          <w:highlight w:val="yellow"/>
        </w:rPr>
        <w:lastRenderedPageBreak/>
        <w:t>5.</w:t>
      </w:r>
      <w:r>
        <w:rPr>
          <w:rFonts w:hint="eastAsia"/>
          <w:highlight w:val="yellow"/>
        </w:rPr>
        <w:t>简述消费者购买决策过程</w:t>
      </w:r>
      <w:r>
        <w:rPr>
          <w:rFonts w:hint="eastAsia"/>
        </w:rPr>
        <w:t>。</w:t>
      </w:r>
    </w:p>
    <w:p w:rsidR="00A47F7D" w:rsidRDefault="00404F45">
      <w:r>
        <w:rPr>
          <w:rFonts w:ascii="Arial" w:hAnsi="Arial" w:cs="Arial"/>
          <w:color w:val="333333"/>
          <w:szCs w:val="21"/>
          <w:shd w:val="clear" w:color="auto" w:fill="FFFFFF"/>
        </w:rPr>
        <w:t>消费者购买决策过程是消费者作出购买决策的过程。由问题识别、信息收集、方案评价、购买决策和购</w:t>
      </w:r>
      <w:r>
        <w:rPr>
          <w:rFonts w:ascii="Arial" w:hAnsi="Arial" w:cs="Arial"/>
          <w:color w:val="333333"/>
          <w:szCs w:val="21"/>
          <w:shd w:val="clear" w:color="auto" w:fill="FFFFFF"/>
        </w:rPr>
        <w:t>后行为等阶段构成。其中问题识别阶段需要确认需求并将之与特定的产品或服务联系起来；信息收集阶段将通过多种来源获得产品或服务信息，以提高决策理性；方案评价阶段，将根据产品或服务的属性、利益和价值组合，形成各种购买方案，并确认购买态度；购买决策阶段，将会在不同方案之间形成购买意图和偏好；购后行为阶段，将会评估购买获得的价值，并通过行动表达满意或不满意等。</w:t>
      </w:r>
    </w:p>
    <w:p w:rsidR="00A47F7D" w:rsidRDefault="00A47F7D"/>
    <w:p w:rsidR="00A47F7D" w:rsidRDefault="00404F45">
      <w:r>
        <w:rPr>
          <w:rFonts w:hint="eastAsia"/>
          <w:highlight w:val="yellow"/>
        </w:rPr>
        <w:t xml:space="preserve">6. </w:t>
      </w:r>
      <w:r>
        <w:rPr>
          <w:rFonts w:hint="eastAsia"/>
          <w:highlight w:val="yellow"/>
        </w:rPr>
        <w:t>简要分析事业部制组织结构的优缺点</w:t>
      </w:r>
      <w:r>
        <w:rPr>
          <w:rFonts w:hint="eastAsia"/>
        </w:rPr>
        <w:t>。</w:t>
      </w:r>
    </w:p>
    <w:p w:rsidR="00A47F7D" w:rsidRDefault="00404F45">
      <w:r>
        <w:rPr>
          <w:rFonts w:hint="eastAsia"/>
        </w:rPr>
        <w:t>事业部制是一个企业内对拥有独立产品市场、独立责任利益的部门实行分权管理的一种组织结构形式。其优点是把统一管理、多种经</w:t>
      </w:r>
      <w:r>
        <w:rPr>
          <w:rFonts w:hint="eastAsia"/>
        </w:rPr>
        <w:t>营与专业分工更好地结合起来，既保证绩效和利润，又利于调动员工积极性，培养管理人才；主要缺点是管理人员比重较大，分权有可能架空总公司，协调较为困难，资源重复配置，造成内耗。</w:t>
      </w:r>
    </w:p>
    <w:p w:rsidR="00A47F7D" w:rsidRDefault="00A47F7D"/>
    <w:p w:rsidR="00A47F7D" w:rsidRDefault="00404F45">
      <w:pPr>
        <w:rPr>
          <w:highlight w:val="yellow"/>
        </w:rPr>
      </w:pPr>
      <w:r>
        <w:rPr>
          <w:rFonts w:hint="eastAsia"/>
          <w:highlight w:val="yellow"/>
        </w:rPr>
        <w:t>7.</w:t>
      </w:r>
      <w:r>
        <w:rPr>
          <w:rFonts w:hint="eastAsia"/>
          <w:highlight w:val="yellow"/>
        </w:rPr>
        <w:t>企业战略的特点是什么</w:t>
      </w:r>
      <w:r>
        <w:rPr>
          <w:rFonts w:hint="eastAsia"/>
          <w:highlight w:val="yellow"/>
        </w:rPr>
        <w:t>?</w:t>
      </w:r>
      <w:r>
        <w:rPr>
          <w:rFonts w:hint="eastAsia"/>
          <w:highlight w:val="yellow"/>
        </w:rPr>
        <w:t>。</w:t>
      </w:r>
    </w:p>
    <w:p w:rsidR="00A47F7D" w:rsidRDefault="00404F45">
      <w:r>
        <w:rPr>
          <w:rFonts w:hint="eastAsia"/>
        </w:rPr>
        <w:t>全局性、长远性、抗争性、纲领性、协同性</w:t>
      </w:r>
    </w:p>
    <w:p w:rsidR="00A47F7D" w:rsidRDefault="00A47F7D"/>
    <w:p w:rsidR="00A47F7D" w:rsidRDefault="00404F45">
      <w:pPr>
        <w:rPr>
          <w:highlight w:val="yellow"/>
        </w:rPr>
      </w:pPr>
      <w:r>
        <w:rPr>
          <w:rFonts w:hint="eastAsia"/>
          <w:highlight w:val="yellow"/>
        </w:rPr>
        <w:t>8.</w:t>
      </w:r>
      <w:r>
        <w:rPr>
          <w:rFonts w:hint="eastAsia"/>
          <w:highlight w:val="yellow"/>
        </w:rPr>
        <w:t>企业资金筹集的方式包括哪些</w:t>
      </w:r>
      <w:r>
        <w:rPr>
          <w:rFonts w:hint="eastAsia"/>
          <w:highlight w:val="yellow"/>
        </w:rPr>
        <w:t>?</w:t>
      </w:r>
      <w:r>
        <w:rPr>
          <w:rFonts w:hint="eastAsia"/>
          <w:highlight w:val="yellow"/>
        </w:rPr>
        <w:t>。</w:t>
      </w:r>
    </w:p>
    <w:p w:rsidR="00A47F7D" w:rsidRDefault="00404F45">
      <w:r>
        <w:rPr>
          <w:rFonts w:hint="eastAsia"/>
        </w:rPr>
        <w:t>银行贷款、发行企业债券、发行股票、融资租赁、买方信贷、利用外资</w:t>
      </w:r>
    </w:p>
    <w:p w:rsidR="00A47F7D" w:rsidRDefault="00A47F7D"/>
    <w:p w:rsidR="00A47F7D" w:rsidRDefault="00404F45">
      <w:r>
        <w:rPr>
          <w:rFonts w:hint="eastAsia"/>
          <w:highlight w:val="yellow"/>
        </w:rPr>
        <w:t>9.</w:t>
      </w:r>
      <w:r>
        <w:rPr>
          <w:rFonts w:hint="eastAsia"/>
          <w:highlight w:val="yellow"/>
        </w:rPr>
        <w:t>合理组织生产过程的基本要求是什么</w:t>
      </w:r>
      <w:r>
        <w:rPr>
          <w:rFonts w:hint="eastAsia"/>
        </w:rPr>
        <w:t>?</w:t>
      </w:r>
    </w:p>
    <w:p w:rsidR="00A47F7D" w:rsidRDefault="00404F45">
      <w:r>
        <w:rPr>
          <w:rFonts w:hint="eastAsia"/>
        </w:rPr>
        <w:t>1</w:t>
      </w:r>
      <w:r>
        <w:rPr>
          <w:rFonts w:hint="eastAsia"/>
        </w:rPr>
        <w:t>．生产过程的连续性</w:t>
      </w:r>
      <w:r>
        <w:rPr>
          <w:rFonts w:hint="eastAsia"/>
        </w:rPr>
        <w:t xml:space="preserve">        2</w:t>
      </w:r>
      <w:r>
        <w:rPr>
          <w:rFonts w:hint="eastAsia"/>
        </w:rPr>
        <w:t>．生产过程的平行性</w:t>
      </w:r>
    </w:p>
    <w:p w:rsidR="00A47F7D" w:rsidRDefault="00404F45">
      <w:r>
        <w:rPr>
          <w:rFonts w:hint="eastAsia"/>
        </w:rPr>
        <w:t xml:space="preserve">3. </w:t>
      </w:r>
      <w:r>
        <w:rPr>
          <w:rFonts w:hint="eastAsia"/>
        </w:rPr>
        <w:t>生产过程的比例性</w:t>
      </w:r>
      <w:r>
        <w:rPr>
          <w:rFonts w:hint="eastAsia"/>
        </w:rPr>
        <w:t xml:space="preserve">        4. </w:t>
      </w:r>
      <w:r>
        <w:rPr>
          <w:rFonts w:hint="eastAsia"/>
        </w:rPr>
        <w:t>生产过程的均衡性</w:t>
      </w:r>
    </w:p>
    <w:p w:rsidR="00A47F7D" w:rsidRDefault="00404F45">
      <w:r>
        <w:rPr>
          <w:rFonts w:hint="eastAsia"/>
        </w:rPr>
        <w:t xml:space="preserve">5. </w:t>
      </w:r>
      <w:r>
        <w:rPr>
          <w:rFonts w:hint="eastAsia"/>
        </w:rPr>
        <w:t>生产过程的适应性</w:t>
      </w:r>
      <w:r>
        <w:rPr>
          <w:rFonts w:hint="eastAsia"/>
        </w:rPr>
        <w:t xml:space="preserve">        6. </w:t>
      </w:r>
      <w:r>
        <w:rPr>
          <w:rFonts w:hint="eastAsia"/>
        </w:rPr>
        <w:t>生产过程的经济性</w:t>
      </w:r>
    </w:p>
    <w:p w:rsidR="00A47F7D" w:rsidRDefault="00A47F7D"/>
    <w:p w:rsidR="00A47F7D" w:rsidRDefault="00404F45">
      <w:r>
        <w:rPr>
          <w:rFonts w:hint="eastAsia"/>
          <w:highlight w:val="yellow"/>
        </w:rPr>
        <w:t>10.</w:t>
      </w:r>
      <w:r>
        <w:rPr>
          <w:rFonts w:hint="eastAsia"/>
          <w:highlight w:val="yellow"/>
        </w:rPr>
        <w:t>产品投入期具有什么样的特点</w:t>
      </w:r>
      <w:r>
        <w:rPr>
          <w:rFonts w:hint="eastAsia"/>
        </w:rPr>
        <w:t>?</w:t>
      </w:r>
    </w:p>
    <w:p w:rsidR="00A47F7D" w:rsidRDefault="00404F45">
      <w:pPr>
        <w:rPr>
          <w:rFonts w:hint="eastAsia"/>
        </w:rPr>
      </w:pPr>
      <w:r>
        <w:rPr>
          <w:rFonts w:hint="eastAsia"/>
        </w:rPr>
        <w:t>产品投入期是新产品刚投放市场时期，这个阶段的主要特点是：产品设计可能有缺陷，生产批量小，生产成本高，生产工艺还不成熟，废品率高，质量波动性较大，用户对产品不熟悉，不了解，销售量增长缓慢，销售费用开支较高，企业往往会出现亏损。</w:t>
      </w:r>
    </w:p>
    <w:p w:rsidR="00A47F7D" w:rsidRDefault="00A47F7D"/>
    <w:p w:rsidR="00A47F7D" w:rsidRDefault="00404F45">
      <w:r>
        <w:rPr>
          <w:rFonts w:hint="eastAsia"/>
        </w:rPr>
        <w:t>五。计算题</w:t>
      </w:r>
    </w:p>
    <w:p w:rsidR="00A47F7D" w:rsidRDefault="00404F45">
      <w:r>
        <w:rPr>
          <w:rFonts w:hint="eastAsia"/>
        </w:rPr>
        <w:t>1.</w:t>
      </w:r>
      <w:r>
        <w:rPr>
          <w:rFonts w:hint="eastAsia"/>
        </w:rPr>
        <w:t>某企业投资购买两条生产线，它们的投资和年生产成本分别为</w:t>
      </w:r>
      <w:r>
        <w:rPr>
          <w:rFonts w:hint="eastAsia"/>
        </w:rPr>
        <w:t>:</w:t>
      </w:r>
    </w:p>
    <w:p w:rsidR="00A47F7D" w:rsidRDefault="00404F45">
      <w:r>
        <w:rPr>
          <w:rFonts w:hint="eastAsia"/>
        </w:rPr>
        <w:t>第</w:t>
      </w:r>
      <w:r>
        <w:rPr>
          <w:rFonts w:hint="eastAsia"/>
        </w:rPr>
        <w:t>1</w:t>
      </w:r>
      <w:r>
        <w:rPr>
          <w:rFonts w:hint="eastAsia"/>
        </w:rPr>
        <w:t>条生产线</w:t>
      </w:r>
      <w:r>
        <w:rPr>
          <w:rFonts w:hint="eastAsia"/>
        </w:rPr>
        <w:t>: K1=1900</w:t>
      </w:r>
      <w:r>
        <w:rPr>
          <w:rFonts w:hint="eastAsia"/>
        </w:rPr>
        <w:t>万元，</w:t>
      </w:r>
      <w:r>
        <w:rPr>
          <w:rFonts w:hint="eastAsia"/>
        </w:rPr>
        <w:t>C1= 180</w:t>
      </w:r>
      <w:r>
        <w:rPr>
          <w:rFonts w:hint="eastAsia"/>
        </w:rPr>
        <w:t>万元</w:t>
      </w:r>
    </w:p>
    <w:p w:rsidR="00A47F7D" w:rsidRDefault="00404F45">
      <w:r>
        <w:rPr>
          <w:rFonts w:hint="eastAsia"/>
        </w:rPr>
        <w:t>第</w:t>
      </w:r>
      <w:r>
        <w:rPr>
          <w:rFonts w:hint="eastAsia"/>
        </w:rPr>
        <w:t>2</w:t>
      </w:r>
      <w:r>
        <w:rPr>
          <w:rFonts w:hint="eastAsia"/>
        </w:rPr>
        <w:t>条生产线</w:t>
      </w:r>
      <w:r>
        <w:rPr>
          <w:rFonts w:hint="eastAsia"/>
        </w:rPr>
        <w:t>: K2=18</w:t>
      </w:r>
      <w:r>
        <w:rPr>
          <w:rFonts w:hint="eastAsia"/>
        </w:rPr>
        <w:t>00</w:t>
      </w:r>
      <w:r>
        <w:rPr>
          <w:rFonts w:hint="eastAsia"/>
        </w:rPr>
        <w:t>万元，</w:t>
      </w:r>
      <w:r>
        <w:rPr>
          <w:rFonts w:hint="eastAsia"/>
        </w:rPr>
        <w:t xml:space="preserve"> C2=220</w:t>
      </w:r>
      <w:r>
        <w:rPr>
          <w:rFonts w:hint="eastAsia"/>
        </w:rPr>
        <w:t>万元</w:t>
      </w:r>
    </w:p>
    <w:p w:rsidR="00A47F7D" w:rsidRDefault="00404F45">
      <w:r>
        <w:rPr>
          <w:rFonts w:hint="eastAsia"/>
        </w:rPr>
        <w:t>若该工业部门规定基准投资回收期是</w:t>
      </w:r>
      <w:r>
        <w:rPr>
          <w:rFonts w:hint="eastAsia"/>
        </w:rPr>
        <w:t>5</w:t>
      </w:r>
      <w:r>
        <w:rPr>
          <w:rFonts w:hint="eastAsia"/>
        </w:rPr>
        <w:t>年，问哪条生产线更好？</w:t>
      </w:r>
    </w:p>
    <w:p w:rsidR="00A47F7D" w:rsidRDefault="00404F45">
      <w:r>
        <w:rPr>
          <w:rFonts w:hint="eastAsia"/>
          <w:highlight w:val="yellow"/>
        </w:rPr>
        <w:t>答</w:t>
      </w:r>
      <w:r>
        <w:rPr>
          <w:rFonts w:hint="eastAsia"/>
        </w:rPr>
        <w:t>：</w:t>
      </w:r>
      <w:r>
        <w:rPr>
          <w:rFonts w:hint="eastAsia"/>
        </w:rPr>
        <w:t xml:space="preserve">  N=(K1-K2)(C2-C1)=(1900-1800</w:t>
      </w:r>
      <w:r>
        <w:rPr>
          <w:rFonts w:hint="eastAsia"/>
        </w:rPr>
        <w:t>）÷（</w:t>
      </w:r>
      <w:r>
        <w:rPr>
          <w:rFonts w:hint="eastAsia"/>
        </w:rPr>
        <w:t>220-180</w:t>
      </w:r>
      <w:r>
        <w:rPr>
          <w:rFonts w:hint="eastAsia"/>
        </w:rPr>
        <w:t>）</w:t>
      </w:r>
      <w:r>
        <w:rPr>
          <w:rFonts w:hint="eastAsia"/>
        </w:rPr>
        <w:t>=2.5</w:t>
      </w:r>
      <w:r>
        <w:rPr>
          <w:rFonts w:hint="eastAsia"/>
        </w:rPr>
        <w:t>年＜</w:t>
      </w:r>
      <w:r>
        <w:rPr>
          <w:rFonts w:hint="eastAsia"/>
        </w:rPr>
        <w:t>5</w:t>
      </w:r>
      <w:r>
        <w:rPr>
          <w:rFonts w:hint="eastAsia"/>
        </w:rPr>
        <w:t>年</w:t>
      </w:r>
    </w:p>
    <w:p w:rsidR="00A47F7D" w:rsidRDefault="00404F45">
      <w:r>
        <w:rPr>
          <w:rFonts w:hint="eastAsia"/>
        </w:rPr>
        <w:t xml:space="preserve">      </w:t>
      </w:r>
      <w:r>
        <w:rPr>
          <w:rFonts w:hint="eastAsia"/>
        </w:rPr>
        <w:t>追加投资回收期小于标准投资回收期，因此投资大的方案优，</w:t>
      </w:r>
    </w:p>
    <w:p w:rsidR="00A47F7D" w:rsidRDefault="00404F45">
      <w:r>
        <w:rPr>
          <w:rFonts w:hint="eastAsia"/>
        </w:rPr>
        <w:t xml:space="preserve">      </w:t>
      </w:r>
      <w:r>
        <w:rPr>
          <w:rFonts w:hint="eastAsia"/>
        </w:rPr>
        <w:t>第一条生产线是最优方案</w:t>
      </w:r>
    </w:p>
    <w:p w:rsidR="00A47F7D" w:rsidRDefault="00A47F7D">
      <w:pPr>
        <w:rPr>
          <w:rFonts w:hint="eastAsia"/>
        </w:rPr>
      </w:pPr>
    </w:p>
    <w:p w:rsidR="00A47F7D" w:rsidRDefault="00404F45">
      <w:r>
        <w:rPr>
          <w:rFonts w:hint="eastAsia"/>
        </w:rPr>
        <w:t>2.</w:t>
      </w:r>
      <w:r>
        <w:rPr>
          <w:rFonts w:hint="eastAsia"/>
        </w:rPr>
        <w:t>某厂生产甲产品，</w:t>
      </w:r>
      <w:r>
        <w:rPr>
          <w:rFonts w:hint="eastAsia"/>
        </w:rPr>
        <w:t xml:space="preserve"> </w:t>
      </w:r>
      <w:r>
        <w:rPr>
          <w:rFonts w:hint="eastAsia"/>
        </w:rPr>
        <w:t>生产能力每年</w:t>
      </w:r>
      <w:r>
        <w:rPr>
          <w:rFonts w:hint="eastAsia"/>
        </w:rPr>
        <w:t>60000</w:t>
      </w:r>
      <w:r>
        <w:rPr>
          <w:rFonts w:hint="eastAsia"/>
        </w:rPr>
        <w:t>只，年固定成本为</w:t>
      </w:r>
      <w:r>
        <w:rPr>
          <w:rFonts w:hint="eastAsia"/>
        </w:rPr>
        <w:t>240000</w:t>
      </w:r>
      <w:r>
        <w:rPr>
          <w:rFonts w:hint="eastAsia"/>
        </w:rPr>
        <w:t>元，单位可变成本为</w:t>
      </w:r>
      <w:r>
        <w:rPr>
          <w:rFonts w:hint="eastAsia"/>
        </w:rPr>
        <w:t>15</w:t>
      </w:r>
      <w:r>
        <w:rPr>
          <w:rFonts w:hint="eastAsia"/>
        </w:rPr>
        <w:t>元，售价为</w:t>
      </w:r>
      <w:r>
        <w:rPr>
          <w:rFonts w:hint="eastAsia"/>
        </w:rPr>
        <w:t>20</w:t>
      </w:r>
      <w:r>
        <w:rPr>
          <w:rFonts w:hint="eastAsia"/>
        </w:rPr>
        <w:t>元，要求</w:t>
      </w:r>
      <w:r>
        <w:rPr>
          <w:rFonts w:hint="eastAsia"/>
        </w:rPr>
        <w:t>:(1 )</w:t>
      </w:r>
      <w:r>
        <w:rPr>
          <w:rFonts w:hint="eastAsia"/>
        </w:rPr>
        <w:t>计算盈亏点产量。</w:t>
      </w:r>
      <w:r>
        <w:rPr>
          <w:rFonts w:hint="eastAsia"/>
        </w:rPr>
        <w:t>(2)</w:t>
      </w:r>
      <w:r>
        <w:rPr>
          <w:rFonts w:hint="eastAsia"/>
        </w:rPr>
        <w:t>求盈亏平衡点时的生产能力利用率。</w:t>
      </w:r>
      <w:r>
        <w:rPr>
          <w:rFonts w:hint="eastAsia"/>
        </w:rPr>
        <w:t>(3)</w:t>
      </w:r>
      <w:r>
        <w:rPr>
          <w:rFonts w:hint="eastAsia"/>
        </w:rPr>
        <w:t>若该产品销售情况良好，试求按年生产能力安排生产时的利润额。</w:t>
      </w:r>
    </w:p>
    <w:p w:rsidR="00A47F7D" w:rsidRDefault="00404F45">
      <w:pPr>
        <w:rPr>
          <w:rFonts w:hint="eastAsia"/>
        </w:rPr>
      </w:pPr>
      <w:r>
        <w:rPr>
          <w:rFonts w:hint="eastAsia"/>
          <w:highlight w:val="yellow"/>
        </w:rPr>
        <w:t>答</w:t>
      </w:r>
      <w:r>
        <w:rPr>
          <w:rFonts w:hint="eastAsia"/>
        </w:rPr>
        <w:t>:</w:t>
      </w:r>
      <w:r>
        <w:rPr>
          <w:rFonts w:hint="eastAsia"/>
        </w:rPr>
        <w:t>（</w:t>
      </w:r>
      <w:r>
        <w:rPr>
          <w:rFonts w:hint="eastAsia"/>
        </w:rPr>
        <w:t>1</w:t>
      </w:r>
      <w:r>
        <w:rPr>
          <w:rFonts w:hint="eastAsia"/>
        </w:rPr>
        <w:t>）</w:t>
      </w:r>
      <w:r>
        <w:rPr>
          <w:rFonts w:hint="eastAsia"/>
        </w:rPr>
        <w:t>Q</w:t>
      </w:r>
      <w:r>
        <w:rPr>
          <w:rFonts w:hint="eastAsia"/>
        </w:rPr>
        <w:t>＊＝</w:t>
      </w:r>
      <w:r>
        <w:rPr>
          <w:rFonts w:hint="eastAsia"/>
        </w:rPr>
        <w:t>240000</w:t>
      </w:r>
      <w:r>
        <w:rPr>
          <w:rFonts w:hint="eastAsia"/>
        </w:rPr>
        <w:t>／（</w:t>
      </w:r>
      <w:r>
        <w:rPr>
          <w:rFonts w:hint="eastAsia"/>
        </w:rPr>
        <w:t>20</w:t>
      </w:r>
      <w:r>
        <w:rPr>
          <w:rFonts w:hint="eastAsia"/>
        </w:rPr>
        <w:t>－</w:t>
      </w:r>
      <w:r>
        <w:rPr>
          <w:rFonts w:hint="eastAsia"/>
        </w:rPr>
        <w:t>15</w:t>
      </w:r>
      <w:r>
        <w:rPr>
          <w:rFonts w:hint="eastAsia"/>
        </w:rPr>
        <w:t>）＝</w:t>
      </w:r>
      <w:r>
        <w:rPr>
          <w:rFonts w:hint="eastAsia"/>
        </w:rPr>
        <w:t>48000</w:t>
      </w:r>
      <w:r>
        <w:rPr>
          <w:rFonts w:hint="eastAsia"/>
        </w:rPr>
        <w:t>只</w:t>
      </w:r>
    </w:p>
    <w:p w:rsidR="00A47F7D" w:rsidRDefault="00404F45">
      <w:pPr>
        <w:rPr>
          <w:rFonts w:hint="eastAsia"/>
        </w:rPr>
      </w:pPr>
      <w:r>
        <w:rPr>
          <w:rFonts w:hint="eastAsia"/>
        </w:rPr>
        <w:t xml:space="preserve">  </w:t>
      </w:r>
      <w:r>
        <w:rPr>
          <w:rFonts w:hint="eastAsia"/>
        </w:rPr>
        <w:t>（</w:t>
      </w:r>
      <w:r>
        <w:rPr>
          <w:rFonts w:hint="eastAsia"/>
        </w:rPr>
        <w:t>2</w:t>
      </w:r>
      <w:r>
        <w:rPr>
          <w:rFonts w:hint="eastAsia"/>
        </w:rPr>
        <w:t>）</w:t>
      </w:r>
      <w:r>
        <w:rPr>
          <w:rFonts w:hint="eastAsia"/>
        </w:rPr>
        <w:t>48000</w:t>
      </w:r>
      <w:r>
        <w:rPr>
          <w:rFonts w:hint="eastAsia"/>
        </w:rPr>
        <w:t>÷</w:t>
      </w:r>
      <w:r>
        <w:rPr>
          <w:rFonts w:hint="eastAsia"/>
        </w:rPr>
        <w:t>60000</w:t>
      </w:r>
      <w:r>
        <w:rPr>
          <w:rFonts w:hint="eastAsia"/>
        </w:rPr>
        <w:t>＝</w:t>
      </w:r>
      <w:r>
        <w:rPr>
          <w:rFonts w:hint="eastAsia"/>
        </w:rPr>
        <w:t>80</w:t>
      </w:r>
      <w:r>
        <w:rPr>
          <w:rFonts w:hint="eastAsia"/>
        </w:rPr>
        <w:t>％</w:t>
      </w:r>
    </w:p>
    <w:p w:rsidR="00A47F7D" w:rsidRDefault="00404F45">
      <w:pPr>
        <w:rPr>
          <w:rFonts w:hint="eastAsia"/>
        </w:rPr>
      </w:pPr>
      <w:r>
        <w:rPr>
          <w:rFonts w:hint="eastAsia"/>
        </w:rPr>
        <w:lastRenderedPageBreak/>
        <w:t xml:space="preserve"> </w:t>
      </w:r>
      <w:r>
        <w:rPr>
          <w:rFonts w:hint="eastAsia"/>
        </w:rPr>
        <w:t>（</w:t>
      </w:r>
      <w:r>
        <w:rPr>
          <w:rFonts w:hint="eastAsia"/>
        </w:rPr>
        <w:t>3</w:t>
      </w:r>
      <w:r>
        <w:rPr>
          <w:rFonts w:hint="eastAsia"/>
        </w:rPr>
        <w:t>）</w:t>
      </w:r>
      <w:r>
        <w:rPr>
          <w:rFonts w:hint="eastAsia"/>
        </w:rPr>
        <w:t>R</w:t>
      </w:r>
      <w:r>
        <w:rPr>
          <w:rFonts w:hint="eastAsia"/>
        </w:rPr>
        <w:t>＝（</w:t>
      </w:r>
      <w:r>
        <w:rPr>
          <w:rFonts w:hint="eastAsia"/>
        </w:rPr>
        <w:t>20</w:t>
      </w:r>
      <w:r>
        <w:rPr>
          <w:rFonts w:hint="eastAsia"/>
        </w:rPr>
        <w:t>－</w:t>
      </w:r>
      <w:r>
        <w:rPr>
          <w:rFonts w:hint="eastAsia"/>
        </w:rPr>
        <w:t>15</w:t>
      </w:r>
      <w:r>
        <w:rPr>
          <w:rFonts w:hint="eastAsia"/>
        </w:rPr>
        <w:t>）×</w:t>
      </w:r>
      <w:r>
        <w:rPr>
          <w:rFonts w:hint="eastAsia"/>
        </w:rPr>
        <w:t>6000</w:t>
      </w:r>
      <w:r>
        <w:rPr>
          <w:rFonts w:hint="eastAsia"/>
        </w:rPr>
        <w:t>－</w:t>
      </w:r>
      <w:r>
        <w:rPr>
          <w:rFonts w:hint="eastAsia"/>
        </w:rPr>
        <w:t>24000</w:t>
      </w:r>
      <w:r>
        <w:rPr>
          <w:rFonts w:hint="eastAsia"/>
        </w:rPr>
        <w:t>＝</w:t>
      </w:r>
      <w:r>
        <w:rPr>
          <w:rFonts w:hint="eastAsia"/>
        </w:rPr>
        <w:t>60000</w:t>
      </w:r>
      <w:r>
        <w:rPr>
          <w:rFonts w:hint="eastAsia"/>
        </w:rPr>
        <w:t>元</w:t>
      </w:r>
    </w:p>
    <w:p w:rsidR="00A47F7D" w:rsidRDefault="00A47F7D"/>
    <w:p w:rsidR="00A47F7D" w:rsidRDefault="00404F45">
      <w:r>
        <w:rPr>
          <w:rFonts w:hint="eastAsia"/>
        </w:rPr>
        <w:t>3.</w:t>
      </w:r>
      <w:r>
        <w:rPr>
          <w:rFonts w:hint="eastAsia"/>
        </w:rPr>
        <w:t>某工程项目有两个可比方案，方案</w:t>
      </w:r>
      <w:r>
        <w:rPr>
          <w:rFonts w:hint="eastAsia"/>
        </w:rPr>
        <w:t>1:</w:t>
      </w:r>
      <w:r>
        <w:rPr>
          <w:rFonts w:hint="eastAsia"/>
        </w:rPr>
        <w:t>投资</w:t>
      </w:r>
      <w:r>
        <w:rPr>
          <w:rFonts w:hint="eastAsia"/>
        </w:rPr>
        <w:t>30</w:t>
      </w:r>
      <w:r>
        <w:rPr>
          <w:rFonts w:hint="eastAsia"/>
        </w:rPr>
        <w:t>万元，年费用</w:t>
      </w:r>
      <w:r>
        <w:rPr>
          <w:rFonts w:hint="eastAsia"/>
        </w:rPr>
        <w:t>5</w:t>
      </w:r>
      <w:r>
        <w:rPr>
          <w:rFonts w:hint="eastAsia"/>
        </w:rPr>
        <w:t>万元</w:t>
      </w:r>
      <w:r>
        <w:rPr>
          <w:rFonts w:hint="eastAsia"/>
        </w:rPr>
        <w:t>:</w:t>
      </w:r>
      <w:r>
        <w:rPr>
          <w:rFonts w:hint="eastAsia"/>
        </w:rPr>
        <w:t>方案</w:t>
      </w:r>
      <w:r>
        <w:rPr>
          <w:rFonts w:hint="eastAsia"/>
        </w:rPr>
        <w:t>2:</w:t>
      </w:r>
      <w:r>
        <w:rPr>
          <w:rFonts w:hint="eastAsia"/>
        </w:rPr>
        <w:t>投资</w:t>
      </w:r>
      <w:r>
        <w:rPr>
          <w:rFonts w:hint="eastAsia"/>
        </w:rPr>
        <w:t>50</w:t>
      </w:r>
      <w:r>
        <w:rPr>
          <w:rFonts w:hint="eastAsia"/>
        </w:rPr>
        <w:t>万，年费用</w:t>
      </w:r>
      <w:r>
        <w:rPr>
          <w:rFonts w:hint="eastAsia"/>
        </w:rPr>
        <w:t>3</w:t>
      </w:r>
      <w:r>
        <w:rPr>
          <w:rFonts w:hint="eastAsia"/>
        </w:rPr>
        <w:t>万元。两方案的服务年限均为</w:t>
      </w:r>
      <w:r>
        <w:rPr>
          <w:rFonts w:hint="eastAsia"/>
        </w:rPr>
        <w:t>8</w:t>
      </w:r>
      <w:r>
        <w:rPr>
          <w:rFonts w:hint="eastAsia"/>
        </w:rPr>
        <w:t>年，</w:t>
      </w:r>
      <w:r>
        <w:rPr>
          <w:rFonts w:hint="eastAsia"/>
        </w:rPr>
        <w:t>i=5%</w:t>
      </w:r>
      <w:r>
        <w:rPr>
          <w:rFonts w:hint="eastAsia"/>
        </w:rPr>
        <w:t>，试分别用年经费法和现值法比较两个方案的优劣。附：复利系数数据</w:t>
      </w:r>
      <w:r>
        <w:rPr>
          <w:rFonts w:hint="eastAsia"/>
        </w:rPr>
        <w:t>: (a/p,5%,8)= 0.15472</w:t>
      </w:r>
      <w:r>
        <w:rPr>
          <w:rFonts w:hint="eastAsia"/>
        </w:rPr>
        <w:t xml:space="preserve"> </w:t>
      </w:r>
      <w:r>
        <w:rPr>
          <w:rFonts w:hint="eastAsia"/>
        </w:rPr>
        <w:t xml:space="preserve">.    </w:t>
      </w:r>
      <w:r>
        <w:rPr>
          <w:rFonts w:hint="eastAsia"/>
        </w:rPr>
        <w:t>(p/a.5%.8)=6.4632.</w:t>
      </w:r>
    </w:p>
    <w:p w:rsidR="00A47F7D" w:rsidRDefault="00404F45">
      <w:r>
        <w:rPr>
          <w:rFonts w:hint="eastAsia"/>
          <w:highlight w:val="yellow"/>
        </w:rPr>
        <w:t>答</w:t>
      </w:r>
      <w:r>
        <w:rPr>
          <w:rFonts w:hint="eastAsia"/>
        </w:rPr>
        <w:t xml:space="preserve"> </w:t>
      </w:r>
      <w:r>
        <w:rPr>
          <w:rFonts w:hint="eastAsia"/>
        </w:rPr>
        <w:t>年经济法</w:t>
      </w:r>
    </w:p>
    <w:p w:rsidR="00A47F7D" w:rsidRDefault="00404F45">
      <w:r>
        <w:rPr>
          <w:rFonts w:hint="eastAsia"/>
        </w:rPr>
        <w:t xml:space="preserve">   </w:t>
      </w:r>
      <w:r>
        <w:rPr>
          <w:rFonts w:hint="eastAsia"/>
        </w:rPr>
        <w:t>方案</w:t>
      </w:r>
      <w:r>
        <w:rPr>
          <w:rFonts w:hint="eastAsia"/>
        </w:rPr>
        <w:t>1</w:t>
      </w:r>
      <w:r>
        <w:rPr>
          <w:rFonts w:hint="eastAsia"/>
        </w:rPr>
        <w:t>：</w:t>
      </w:r>
      <w:r>
        <w:rPr>
          <w:rFonts w:hint="eastAsia"/>
        </w:rPr>
        <w:t>AC1</w:t>
      </w:r>
      <w:r>
        <w:rPr>
          <w:rFonts w:hint="eastAsia"/>
        </w:rPr>
        <w:t>＝</w:t>
      </w:r>
      <w:r>
        <w:rPr>
          <w:rFonts w:hint="eastAsia"/>
        </w:rPr>
        <w:t>30</w:t>
      </w:r>
      <w:r>
        <w:rPr>
          <w:rFonts w:hint="eastAsia"/>
        </w:rPr>
        <w:t>×</w:t>
      </w:r>
      <w:r>
        <w:t>(a/p,5%,8)</w:t>
      </w:r>
      <w:r>
        <w:rPr>
          <w:rFonts w:hint="eastAsia"/>
        </w:rPr>
        <w:t>＋</w:t>
      </w:r>
      <w:r>
        <w:rPr>
          <w:rFonts w:hint="eastAsia"/>
        </w:rPr>
        <w:t>5</w:t>
      </w:r>
      <w:r>
        <w:rPr>
          <w:rFonts w:hint="eastAsia"/>
        </w:rPr>
        <w:t>＝</w:t>
      </w:r>
    </w:p>
    <w:p w:rsidR="00A47F7D" w:rsidRDefault="00404F45">
      <w:pPr>
        <w:rPr>
          <w:rFonts w:hint="eastAsia"/>
        </w:rPr>
      </w:pPr>
      <w:r>
        <w:rPr>
          <w:rFonts w:hint="eastAsia"/>
        </w:rPr>
        <w:t xml:space="preserve">   </w:t>
      </w:r>
      <w:r>
        <w:t>方案</w:t>
      </w:r>
      <w:r>
        <w:rPr>
          <w:rFonts w:hint="eastAsia"/>
        </w:rPr>
        <w:t>2</w:t>
      </w:r>
      <w:r>
        <w:rPr>
          <w:rFonts w:hint="eastAsia"/>
        </w:rPr>
        <w:t>：</w:t>
      </w:r>
      <w:r>
        <w:rPr>
          <w:rFonts w:hint="eastAsia"/>
        </w:rPr>
        <w:t>AC2</w:t>
      </w:r>
      <w:r>
        <w:rPr>
          <w:rFonts w:hint="eastAsia"/>
        </w:rPr>
        <w:t>＝</w:t>
      </w:r>
      <w:r>
        <w:rPr>
          <w:rFonts w:hint="eastAsia"/>
        </w:rPr>
        <w:t>5</w:t>
      </w:r>
      <w:r>
        <w:t>0×</w:t>
      </w:r>
      <w:r>
        <w:t>(a/p,5%,8)</w:t>
      </w:r>
      <w:r>
        <w:t>＋</w:t>
      </w:r>
      <w:r>
        <w:rPr>
          <w:rFonts w:hint="eastAsia"/>
        </w:rPr>
        <w:t>3</w:t>
      </w:r>
      <w:r>
        <w:t>＝</w:t>
      </w:r>
      <w:r>
        <w:rPr>
          <w:rFonts w:hint="eastAsia"/>
        </w:rPr>
        <w:t xml:space="preserve">        </w:t>
      </w:r>
      <w:r>
        <w:rPr>
          <w:rFonts w:hint="eastAsia"/>
          <w:highlight w:val="yellow"/>
        </w:rPr>
        <w:t>算出来哪个小就哪个方案优</w:t>
      </w:r>
    </w:p>
    <w:p w:rsidR="00A47F7D" w:rsidRDefault="00404F45" w:rsidP="00C003C9">
      <w:pPr>
        <w:tabs>
          <w:tab w:val="left" w:pos="700"/>
        </w:tabs>
      </w:pPr>
      <w:r>
        <w:rPr>
          <w:rFonts w:hint="eastAsia"/>
        </w:rPr>
        <w:t xml:space="preserve">   </w:t>
      </w:r>
      <w:r w:rsidR="00C003C9">
        <w:tab/>
      </w:r>
    </w:p>
    <w:p w:rsidR="00A47F7D" w:rsidRDefault="00404F45">
      <w:r>
        <w:rPr>
          <w:rFonts w:hint="eastAsia"/>
        </w:rPr>
        <w:t xml:space="preserve">   </w:t>
      </w:r>
      <w:r>
        <w:rPr>
          <w:rFonts w:hint="eastAsia"/>
        </w:rPr>
        <w:t>现值法</w:t>
      </w:r>
    </w:p>
    <w:p w:rsidR="00A47F7D" w:rsidRDefault="00404F45">
      <w:r>
        <w:rPr>
          <w:rFonts w:hint="eastAsia"/>
        </w:rPr>
        <w:t xml:space="preserve">   </w:t>
      </w:r>
      <w:r>
        <w:t>方案</w:t>
      </w:r>
      <w:r>
        <w:t>1</w:t>
      </w:r>
      <w:r>
        <w:t>：</w:t>
      </w:r>
      <w:r>
        <w:rPr>
          <w:rFonts w:hint="eastAsia"/>
        </w:rPr>
        <w:t>P1</w:t>
      </w:r>
      <w:r>
        <w:rPr>
          <w:rFonts w:hint="eastAsia"/>
        </w:rPr>
        <w:t>＝－</w:t>
      </w:r>
      <w:r>
        <w:rPr>
          <w:rFonts w:hint="eastAsia"/>
        </w:rPr>
        <w:t>30</w:t>
      </w:r>
      <w:r>
        <w:rPr>
          <w:rFonts w:hint="eastAsia"/>
        </w:rPr>
        <w:t>＋</w:t>
      </w:r>
      <w:r>
        <w:rPr>
          <w:rFonts w:hint="eastAsia"/>
        </w:rPr>
        <w:t>5</w:t>
      </w:r>
      <w:r>
        <w:rPr>
          <w:rFonts w:hint="eastAsia"/>
        </w:rPr>
        <w:t>×</w:t>
      </w:r>
      <w:r>
        <w:t>(p/a.5%.8)=</w:t>
      </w:r>
    </w:p>
    <w:p w:rsidR="00A47F7D" w:rsidRDefault="00404F45">
      <w:pPr>
        <w:rPr>
          <w:highlight w:val="yellow"/>
        </w:rPr>
      </w:pPr>
      <w:r>
        <w:t xml:space="preserve">   </w:t>
      </w:r>
      <w:r>
        <w:t>方案</w:t>
      </w:r>
      <w:r>
        <w:t>2</w:t>
      </w:r>
      <w:r>
        <w:t>：</w:t>
      </w:r>
      <w:r>
        <w:rPr>
          <w:rFonts w:hint="eastAsia"/>
        </w:rPr>
        <w:t>P2</w:t>
      </w:r>
      <w:r>
        <w:rPr>
          <w:rFonts w:hint="eastAsia"/>
        </w:rPr>
        <w:t>＝</w:t>
      </w:r>
      <w:r>
        <w:t>－</w:t>
      </w:r>
      <w:r>
        <w:rPr>
          <w:rFonts w:hint="eastAsia"/>
        </w:rPr>
        <w:t>5</w:t>
      </w:r>
      <w:r>
        <w:t>0</w:t>
      </w:r>
      <w:r>
        <w:t>＋</w:t>
      </w:r>
      <w:r>
        <w:rPr>
          <w:rFonts w:hint="eastAsia"/>
        </w:rPr>
        <w:t>3</w:t>
      </w:r>
      <w:r>
        <w:t>×</w:t>
      </w:r>
      <w:r>
        <w:t>(p/a.5%.8)=</w:t>
      </w:r>
      <w:r>
        <w:rPr>
          <w:rFonts w:hint="eastAsia"/>
        </w:rPr>
        <w:t xml:space="preserve">        </w:t>
      </w:r>
      <w:r>
        <w:rPr>
          <w:rFonts w:hint="eastAsia"/>
          <w:highlight w:val="yellow"/>
        </w:rPr>
        <w:t>算出来哪个大……………优</w:t>
      </w:r>
    </w:p>
    <w:p w:rsidR="00A47F7D" w:rsidRDefault="00A47F7D">
      <w:pPr>
        <w:rPr>
          <w:rFonts w:hint="eastAsia"/>
        </w:rPr>
      </w:pPr>
    </w:p>
    <w:p w:rsidR="00A47F7D" w:rsidRDefault="00404F45">
      <w:r>
        <w:rPr>
          <w:rFonts w:hint="eastAsia"/>
        </w:rPr>
        <w:t>4.</w:t>
      </w:r>
      <w:r>
        <w:rPr>
          <w:rFonts w:hint="eastAsia"/>
        </w:rPr>
        <w:t>现有一批量</w:t>
      </w:r>
      <w:r>
        <w:rPr>
          <w:rFonts w:hint="eastAsia"/>
        </w:rPr>
        <w:t>n=200</w:t>
      </w:r>
      <w:r>
        <w:rPr>
          <w:rFonts w:hint="eastAsia"/>
        </w:rPr>
        <w:t>的工件，需依次经过</w:t>
      </w:r>
      <w:r>
        <w:rPr>
          <w:rFonts w:hint="eastAsia"/>
        </w:rPr>
        <w:t>m=4</w:t>
      </w:r>
      <w:r>
        <w:rPr>
          <w:rFonts w:hint="eastAsia"/>
        </w:rPr>
        <w:t>道工序，加工时间分别为</w:t>
      </w:r>
      <w:r>
        <w:rPr>
          <w:rFonts w:hint="eastAsia"/>
        </w:rPr>
        <w:t>t1=8</w:t>
      </w:r>
      <w:r>
        <w:rPr>
          <w:rFonts w:hint="eastAsia"/>
        </w:rPr>
        <w:t>，</w:t>
      </w:r>
      <w:r>
        <w:rPr>
          <w:rFonts w:hint="eastAsia"/>
        </w:rPr>
        <w:t>t2=12,t3=10,t4=15</w:t>
      </w:r>
      <w:r>
        <w:rPr>
          <w:rFonts w:hint="eastAsia"/>
        </w:rPr>
        <w:t>。试用计算法确定该批工件按依次移动方式、平行移动方式和混合移动方式进行时间组织时的加工周期。</w:t>
      </w:r>
      <w:r>
        <w:rPr>
          <w:rFonts w:hint="eastAsia"/>
        </w:rPr>
        <w:t>(</w:t>
      </w:r>
      <w:r>
        <w:rPr>
          <w:rFonts w:hint="eastAsia"/>
        </w:rPr>
        <w:t>单位为分钟</w:t>
      </w:r>
      <w:r>
        <w:rPr>
          <w:rFonts w:hint="eastAsia"/>
        </w:rPr>
        <w:t>)</w:t>
      </w:r>
      <w:r>
        <w:rPr>
          <w:rFonts w:hint="eastAsia"/>
        </w:rPr>
        <w:t>。</w:t>
      </w:r>
    </w:p>
    <w:p w:rsidR="00A47F7D" w:rsidRDefault="00404F45">
      <w:r>
        <w:rPr>
          <w:rFonts w:hint="eastAsia"/>
          <w:highlight w:val="yellow"/>
        </w:rPr>
        <w:t>答</w:t>
      </w:r>
      <w:r>
        <w:rPr>
          <w:rFonts w:hint="eastAsia"/>
          <w:highlight w:val="yellow"/>
        </w:rPr>
        <w:t xml:space="preserve"> </w:t>
      </w:r>
      <w:r>
        <w:rPr>
          <w:rFonts w:hint="eastAsia"/>
        </w:rPr>
        <w:t xml:space="preserve"> </w:t>
      </w:r>
      <w:r>
        <w:rPr>
          <w:rFonts w:hint="eastAsia"/>
        </w:rPr>
        <w:t>依次移动</w:t>
      </w:r>
      <w:r>
        <w:rPr>
          <w:rFonts w:hint="eastAsia"/>
        </w:rPr>
        <w:t>: T=200</w:t>
      </w:r>
      <w:r>
        <w:rPr>
          <w:rFonts w:hint="eastAsia"/>
        </w:rPr>
        <w:t>×（</w:t>
      </w:r>
      <w:r>
        <w:rPr>
          <w:rFonts w:hint="eastAsia"/>
        </w:rPr>
        <w:t>8+12+10+15</w:t>
      </w:r>
      <w:r>
        <w:rPr>
          <w:rFonts w:hint="eastAsia"/>
        </w:rPr>
        <w:t>）</w:t>
      </w:r>
      <w:r>
        <w:rPr>
          <w:rFonts w:hint="eastAsia"/>
        </w:rPr>
        <w:t>=9000min</w:t>
      </w:r>
    </w:p>
    <w:p w:rsidR="00A47F7D" w:rsidRDefault="00404F45">
      <w:pPr>
        <w:ind w:firstLineChars="200" w:firstLine="420"/>
      </w:pPr>
      <w:r>
        <w:rPr>
          <w:rFonts w:hint="eastAsia"/>
        </w:rPr>
        <w:t>平行移动</w:t>
      </w:r>
      <w:r>
        <w:rPr>
          <w:rFonts w:hint="eastAsia"/>
        </w:rPr>
        <w:t>: T=</w:t>
      </w:r>
      <w:r>
        <w:t>（</w:t>
      </w:r>
      <w:r>
        <w:t>8+12+10+15</w:t>
      </w:r>
      <w:r>
        <w:t>）</w:t>
      </w:r>
      <w:r>
        <w:rPr>
          <w:rFonts w:hint="eastAsia"/>
        </w:rPr>
        <w:t>+199</w:t>
      </w:r>
      <w:r>
        <w:rPr>
          <w:rFonts w:hint="eastAsia"/>
        </w:rPr>
        <w:t>×</w:t>
      </w:r>
      <w:r>
        <w:rPr>
          <w:rFonts w:hint="eastAsia"/>
        </w:rPr>
        <w:t>15=3030min</w:t>
      </w:r>
    </w:p>
    <w:p w:rsidR="00A47F7D" w:rsidRDefault="00404F45">
      <w:pPr>
        <w:ind w:firstLineChars="200" w:firstLine="420"/>
        <w:rPr>
          <w:highlight w:val="yellow"/>
        </w:rPr>
      </w:pPr>
      <w:r>
        <w:rPr>
          <w:rFonts w:hint="eastAsia"/>
        </w:rPr>
        <w:t>混合移动</w:t>
      </w:r>
      <w:r>
        <w:rPr>
          <w:rFonts w:hint="eastAsia"/>
        </w:rPr>
        <w:t>: T=</w:t>
      </w:r>
      <w:r>
        <w:t>200</w:t>
      </w:r>
      <w:r>
        <w:rPr>
          <w:rFonts w:hint="eastAsia"/>
        </w:rPr>
        <w:t>×</w:t>
      </w:r>
      <w:r>
        <w:t>（</w:t>
      </w:r>
      <w:r>
        <w:t>8+12+10+15</w:t>
      </w:r>
      <w:r>
        <w:t>）</w:t>
      </w:r>
      <w:r>
        <w:rPr>
          <w:rFonts w:hint="eastAsia"/>
        </w:rPr>
        <w:t>－</w:t>
      </w:r>
      <w:r>
        <w:rPr>
          <w:rFonts w:hint="eastAsia"/>
        </w:rPr>
        <w:t>(200</w:t>
      </w:r>
      <w:r>
        <w:rPr>
          <w:rFonts w:hint="eastAsia"/>
        </w:rPr>
        <w:t>－</w:t>
      </w:r>
      <w:r>
        <w:rPr>
          <w:rFonts w:hint="eastAsia"/>
        </w:rPr>
        <w:t>1)</w:t>
      </w:r>
      <w:r>
        <w:rPr>
          <w:rFonts w:hint="eastAsia"/>
        </w:rPr>
        <w:t>×</w:t>
      </w:r>
      <w:r>
        <w:rPr>
          <w:rFonts w:hint="eastAsia"/>
        </w:rPr>
        <w:t>(8+10+10)=3428min</w:t>
      </w:r>
      <w:r>
        <w:rPr>
          <w:rFonts w:hint="eastAsia"/>
          <w:highlight w:val="yellow"/>
        </w:rPr>
        <w:t>（公式一定要写！）</w:t>
      </w:r>
    </w:p>
    <w:p w:rsidR="00A47F7D" w:rsidRDefault="00A47F7D">
      <w:pPr>
        <w:ind w:firstLineChars="200" w:firstLine="420"/>
      </w:pPr>
    </w:p>
    <w:p w:rsidR="00A47F7D" w:rsidRDefault="00404F45">
      <w:r>
        <w:rPr>
          <w:rFonts w:hint="eastAsia"/>
        </w:rPr>
        <w:t>五、材料分析</w:t>
      </w:r>
    </w:p>
    <w:p w:rsidR="00A47F7D" w:rsidRDefault="00404F45">
      <w:r>
        <w:rPr>
          <w:rFonts w:hint="eastAsia"/>
        </w:rPr>
        <w:t>问：</w:t>
      </w:r>
    </w:p>
    <w:p w:rsidR="00A47F7D" w:rsidRDefault="00404F45">
      <w:pPr>
        <w:pStyle w:val="a4"/>
        <w:numPr>
          <w:ilvl w:val="0"/>
          <w:numId w:val="3"/>
        </w:numPr>
        <w:ind w:firstLineChars="0"/>
      </w:pPr>
      <w:r>
        <w:rPr>
          <w:rFonts w:hint="eastAsia"/>
        </w:rPr>
        <w:t>根据案例</w:t>
      </w:r>
      <w:r>
        <w:rPr>
          <w:rFonts w:hint="eastAsia"/>
        </w:rPr>
        <w:t>,</w:t>
      </w:r>
      <w:r>
        <w:rPr>
          <w:rFonts w:hint="eastAsia"/>
        </w:rPr>
        <w:t>你认为</w:t>
      </w:r>
      <w:r>
        <w:rPr>
          <w:rFonts w:hint="eastAsia"/>
        </w:rPr>
        <w:t>UGG</w:t>
      </w:r>
      <w:r>
        <w:rPr>
          <w:rFonts w:hint="eastAsia"/>
        </w:rPr>
        <w:t>公司采取的是什么样的战略</w:t>
      </w:r>
      <w:r>
        <w:rPr>
          <w:rFonts w:hint="eastAsia"/>
        </w:rPr>
        <w:t>?</w:t>
      </w:r>
      <w:r>
        <w:rPr>
          <w:rFonts w:hint="eastAsia"/>
        </w:rPr>
        <w:t>体现在哪些方面</w:t>
      </w:r>
      <w:r>
        <w:rPr>
          <w:rFonts w:hint="eastAsia"/>
        </w:rPr>
        <w:t>(9</w:t>
      </w:r>
      <w:r>
        <w:rPr>
          <w:rFonts w:hint="eastAsia"/>
        </w:rPr>
        <w:t>分</w:t>
      </w:r>
      <w:r>
        <w:rPr>
          <w:rFonts w:hint="eastAsia"/>
        </w:rPr>
        <w:t>)</w:t>
      </w:r>
    </w:p>
    <w:p w:rsidR="00A47F7D" w:rsidRDefault="00404F45">
      <w:pPr>
        <w:pStyle w:val="a4"/>
        <w:numPr>
          <w:ilvl w:val="0"/>
          <w:numId w:val="3"/>
        </w:numPr>
        <w:ind w:firstLineChars="0"/>
      </w:pPr>
      <w:r>
        <w:rPr>
          <w:rFonts w:hint="eastAsia"/>
        </w:rPr>
        <w:t>结合</w:t>
      </w:r>
      <w:r>
        <w:rPr>
          <w:rFonts w:hint="eastAsia"/>
        </w:rPr>
        <w:t>4P</w:t>
      </w:r>
      <w:r>
        <w:rPr>
          <w:rFonts w:hint="eastAsia"/>
        </w:rPr>
        <w:t>营</w:t>
      </w:r>
      <w:r>
        <w:rPr>
          <w:rFonts w:hint="eastAsia"/>
        </w:rPr>
        <w:t>销理论</w:t>
      </w:r>
      <w:r>
        <w:rPr>
          <w:rFonts w:hint="eastAsia"/>
        </w:rPr>
        <w:t>,</w:t>
      </w:r>
      <w:r>
        <w:rPr>
          <w:rFonts w:hint="eastAsia"/>
        </w:rPr>
        <w:t>说明</w:t>
      </w:r>
      <w:r>
        <w:rPr>
          <w:rFonts w:hint="eastAsia"/>
        </w:rPr>
        <w:t xml:space="preserve"> UGG Austrilia</w:t>
      </w:r>
      <w:r>
        <w:rPr>
          <w:rFonts w:hint="eastAsia"/>
        </w:rPr>
        <w:t>公司都采用了哪些营销策略。</w:t>
      </w:r>
      <w:r>
        <w:rPr>
          <w:rFonts w:hint="eastAsia"/>
        </w:rPr>
        <w:t>(9</w:t>
      </w:r>
      <w:r>
        <w:rPr>
          <w:rFonts w:hint="eastAsia"/>
        </w:rPr>
        <w:t>分</w:t>
      </w:r>
      <w:r>
        <w:rPr>
          <w:rFonts w:hint="eastAsia"/>
        </w:rPr>
        <w:t>)</w:t>
      </w:r>
    </w:p>
    <w:p w:rsidR="00A47F7D" w:rsidRDefault="00404F45">
      <w:r>
        <w:rPr>
          <w:rFonts w:hint="eastAsia"/>
        </w:rPr>
        <w:t>答题思路：</w:t>
      </w:r>
    </w:p>
    <w:p w:rsidR="00A47F7D" w:rsidRDefault="00404F45">
      <w:r>
        <w:rPr>
          <w:rFonts w:hint="eastAsia"/>
        </w:rPr>
        <w:t>1</w:t>
      </w:r>
      <w:r>
        <w:rPr>
          <w:rFonts w:hint="eastAsia"/>
        </w:rPr>
        <w:t>、结合公司战略、竞争战略分析</w:t>
      </w:r>
      <w:r>
        <w:rPr>
          <w:rFonts w:hint="eastAsia"/>
        </w:rPr>
        <w:t>UGG</w:t>
      </w:r>
      <w:r>
        <w:rPr>
          <w:rFonts w:hint="eastAsia"/>
        </w:rPr>
        <w:t>公司的战略。如公司战略</w:t>
      </w:r>
      <w:r>
        <w:rPr>
          <w:rFonts w:hint="eastAsia"/>
        </w:rPr>
        <w:t>(</w:t>
      </w:r>
      <w:r>
        <w:rPr>
          <w:rFonts w:hint="eastAsia"/>
        </w:rPr>
        <w:t>增长战略</w:t>
      </w:r>
      <w:r>
        <w:rPr>
          <w:rFonts w:hint="eastAsia"/>
        </w:rPr>
        <w:t>:</w:t>
      </w:r>
      <w:r>
        <w:rPr>
          <w:rFonts w:hint="eastAsia"/>
        </w:rPr>
        <w:t>案例中各种销量系涨的语句</w:t>
      </w:r>
      <w:r>
        <w:rPr>
          <w:rFonts w:hint="eastAsia"/>
        </w:rPr>
        <w:t>;</w:t>
      </w:r>
      <w:r>
        <w:rPr>
          <w:rFonts w:hint="eastAsia"/>
        </w:rPr>
        <w:t>国际化战略</w:t>
      </w:r>
      <w:r>
        <w:rPr>
          <w:rFonts w:hint="eastAsia"/>
        </w:rPr>
        <w:t>:</w:t>
      </w:r>
      <w:r>
        <w:rPr>
          <w:rFonts w:hint="eastAsia"/>
        </w:rPr>
        <w:t>如在亚洲、在另外一些国家等</w:t>
      </w:r>
      <w:r>
        <w:rPr>
          <w:rFonts w:hint="eastAsia"/>
        </w:rPr>
        <w:t>)(4</w:t>
      </w:r>
      <w:r>
        <w:rPr>
          <w:rFonts w:hint="eastAsia"/>
        </w:rPr>
        <w:t>分</w:t>
      </w:r>
      <w:r>
        <w:rPr>
          <w:rFonts w:hint="eastAsia"/>
        </w:rPr>
        <w:t>)</w:t>
      </w:r>
      <w:r>
        <w:rPr>
          <w:rFonts w:hint="eastAsia"/>
        </w:rPr>
        <w:t>竞争战略</w:t>
      </w:r>
      <w:r>
        <w:rPr>
          <w:rFonts w:hint="eastAsia"/>
        </w:rPr>
        <w:t>(</w:t>
      </w:r>
      <w:r>
        <w:rPr>
          <w:rFonts w:hint="eastAsia"/>
        </w:rPr>
        <w:t>差异化战略、集中战略</w:t>
      </w:r>
      <w:r>
        <w:rPr>
          <w:rFonts w:hint="eastAsia"/>
        </w:rPr>
        <w:t>)</w:t>
      </w:r>
      <w:r>
        <w:rPr>
          <w:rFonts w:hint="eastAsia"/>
        </w:rPr>
        <w:t>等。</w:t>
      </w:r>
      <w:r>
        <w:rPr>
          <w:rFonts w:hint="eastAsia"/>
        </w:rPr>
        <w:t>(4</w:t>
      </w:r>
      <w:r>
        <w:rPr>
          <w:rFonts w:hint="eastAsia"/>
        </w:rPr>
        <w:t>分</w:t>
      </w:r>
      <w:r>
        <w:rPr>
          <w:rFonts w:hint="eastAsia"/>
        </w:rPr>
        <w:t>)</w:t>
      </w:r>
    </w:p>
    <w:p w:rsidR="00A47F7D" w:rsidRDefault="00A47F7D"/>
    <w:p w:rsidR="00A47F7D" w:rsidRDefault="00404F45">
      <w:r>
        <w:rPr>
          <w:rFonts w:hint="eastAsia"/>
        </w:rPr>
        <w:t>2</w:t>
      </w:r>
      <w:r>
        <w:rPr>
          <w:rFonts w:hint="eastAsia"/>
        </w:rPr>
        <w:t>、先介绍</w:t>
      </w:r>
      <w:r>
        <w:rPr>
          <w:rFonts w:hint="eastAsia"/>
        </w:rPr>
        <w:t>4P</w:t>
      </w:r>
      <w:r>
        <w:rPr>
          <w:rFonts w:hint="eastAsia"/>
        </w:rPr>
        <w:t>营销理论包括产品、价格、分销和促销四个方面</w:t>
      </w:r>
      <w:r>
        <w:rPr>
          <w:rFonts w:hint="eastAsia"/>
        </w:rPr>
        <w:t>2</w:t>
      </w:r>
      <w:r>
        <w:rPr>
          <w:rFonts w:hint="eastAsia"/>
        </w:rPr>
        <w:t>分</w:t>
      </w:r>
      <w:r>
        <w:rPr>
          <w:rFonts w:hint="eastAsia"/>
        </w:rPr>
        <w:t>)</w:t>
      </w:r>
      <w:r>
        <w:rPr>
          <w:rFonts w:hint="eastAsia"/>
        </w:rPr>
        <w:t>再结合四个方面分别谈营销策略。产品战略</w:t>
      </w:r>
      <w:r>
        <w:rPr>
          <w:rFonts w:hint="eastAsia"/>
        </w:rPr>
        <w:t>(</w:t>
      </w:r>
      <w:r>
        <w:rPr>
          <w:rFonts w:hint="eastAsia"/>
        </w:rPr>
        <w:t>质量好、有品牌战略、品牌定位高端等</w:t>
      </w:r>
      <w:r>
        <w:rPr>
          <w:rFonts w:hint="eastAsia"/>
        </w:rPr>
        <w:t>)(2</w:t>
      </w:r>
      <w:r>
        <w:rPr>
          <w:rFonts w:hint="eastAsia"/>
        </w:rPr>
        <w:t>分</w:t>
      </w:r>
      <w:r>
        <w:rPr>
          <w:rFonts w:hint="eastAsia"/>
        </w:rPr>
        <w:t>)</w:t>
      </w:r>
      <w:r>
        <w:rPr>
          <w:rFonts w:hint="eastAsia"/>
        </w:rPr>
        <w:t>、渠道策咯</w:t>
      </w:r>
      <w:r>
        <w:rPr>
          <w:rFonts w:hint="eastAsia"/>
        </w:rPr>
        <w:t>(</w:t>
      </w:r>
      <w:r>
        <w:rPr>
          <w:rFonts w:hint="eastAsia"/>
        </w:rPr>
        <w:t>冲浪商品店、自已的门店等</w:t>
      </w:r>
      <w:r>
        <w:rPr>
          <w:rFonts w:hint="eastAsia"/>
        </w:rPr>
        <w:t>)(2</w:t>
      </w:r>
      <w:r>
        <w:rPr>
          <w:rFonts w:hint="eastAsia"/>
        </w:rPr>
        <w:t>分</w:t>
      </w:r>
      <w:r>
        <w:rPr>
          <w:rFonts w:hint="eastAsia"/>
        </w:rPr>
        <w:t>)</w:t>
      </w:r>
      <w:r>
        <w:rPr>
          <w:rFonts w:hint="eastAsia"/>
        </w:rPr>
        <w:t>、促销战略</w:t>
      </w:r>
      <w:r>
        <w:rPr>
          <w:rFonts w:hint="eastAsia"/>
        </w:rPr>
        <w:t>(</w:t>
      </w:r>
      <w:r>
        <w:rPr>
          <w:rFonts w:hint="eastAsia"/>
        </w:rPr>
        <w:t>如广告营销、媒体管销、名人效</w:t>
      </w:r>
      <w:r>
        <w:rPr>
          <w:rFonts w:hint="eastAsia"/>
        </w:rPr>
        <w:t>应等</w:t>
      </w:r>
      <w:r>
        <w:rPr>
          <w:rFonts w:hint="eastAsia"/>
        </w:rPr>
        <w:t>)(2</w:t>
      </w:r>
      <w:r>
        <w:rPr>
          <w:rFonts w:hint="eastAsia"/>
        </w:rPr>
        <w:t>分</w:t>
      </w:r>
      <w:r>
        <w:rPr>
          <w:rFonts w:hint="eastAsia"/>
        </w:rPr>
        <w:t>)</w:t>
      </w:r>
      <w:r>
        <w:rPr>
          <w:rFonts w:hint="eastAsia"/>
        </w:rPr>
        <w:t>。案例中并没有提到价格策略。但学生可以根据己的了解谈下价格策略</w:t>
      </w:r>
      <w:r>
        <w:rPr>
          <w:rFonts w:hint="eastAsia"/>
        </w:rPr>
        <w:t>(</w:t>
      </w:r>
      <w:r>
        <w:rPr>
          <w:rFonts w:hint="eastAsia"/>
        </w:rPr>
        <w:t>如心理定价中的声望定价等</w:t>
      </w:r>
      <w:r>
        <w:rPr>
          <w:rFonts w:hint="eastAsia"/>
        </w:rPr>
        <w:t>)</w:t>
      </w:r>
      <w:r>
        <w:rPr>
          <w:rFonts w:hint="eastAsia"/>
        </w:rPr>
        <w:t>。</w:t>
      </w:r>
      <w:r>
        <w:rPr>
          <w:rFonts w:hint="eastAsia"/>
        </w:rPr>
        <w:t>(2</w:t>
      </w:r>
      <w:r>
        <w:rPr>
          <w:rFonts w:hint="eastAsia"/>
        </w:rPr>
        <w:t>分</w:t>
      </w:r>
      <w:r>
        <w:rPr>
          <w:rFonts w:hint="eastAsia"/>
        </w:rPr>
        <w:t xml:space="preserve">) </w:t>
      </w:r>
    </w:p>
    <w:p w:rsidR="00A47F7D" w:rsidRDefault="00A47F7D"/>
    <w:p w:rsidR="00A47F7D" w:rsidRDefault="00A47F7D">
      <w:pPr>
        <w:rPr>
          <w:rFonts w:hint="eastAsia"/>
        </w:rPr>
      </w:pPr>
    </w:p>
    <w:p w:rsidR="00A47F7D" w:rsidRDefault="00A47F7D"/>
    <w:p w:rsidR="00A47F7D" w:rsidRDefault="00404F45">
      <w:r>
        <w:rPr>
          <w:rFonts w:hint="eastAsia"/>
        </w:rPr>
        <w:t>二、</w:t>
      </w:r>
    </w:p>
    <w:p w:rsidR="00A47F7D" w:rsidRDefault="00404F45">
      <w:r>
        <w:rPr>
          <w:rFonts w:hint="eastAsia"/>
        </w:rPr>
        <w:t>问题：</w:t>
      </w:r>
    </w:p>
    <w:p w:rsidR="00A47F7D" w:rsidRDefault="00404F45">
      <w:pPr>
        <w:pStyle w:val="a4"/>
        <w:numPr>
          <w:ilvl w:val="0"/>
          <w:numId w:val="2"/>
        </w:numPr>
        <w:ind w:firstLineChars="0"/>
      </w:pPr>
      <w:r>
        <w:rPr>
          <w:rFonts w:hint="eastAsia"/>
        </w:rPr>
        <w:t>是结合竞争五力量模型，分析华为公司面临的竞争压力</w:t>
      </w:r>
    </w:p>
    <w:p w:rsidR="00A47F7D" w:rsidRDefault="00404F45">
      <w:pPr>
        <w:pStyle w:val="a4"/>
        <w:numPr>
          <w:ilvl w:val="0"/>
          <w:numId w:val="2"/>
        </w:numPr>
        <w:ind w:firstLineChars="0"/>
      </w:pPr>
      <w:r>
        <w:rPr>
          <w:rFonts w:hint="eastAsia"/>
        </w:rPr>
        <w:t>请根据</w:t>
      </w:r>
      <w:r>
        <w:rPr>
          <w:rFonts w:hint="eastAsia"/>
        </w:rPr>
        <w:t>4ps</w:t>
      </w:r>
      <w:r>
        <w:rPr>
          <w:rFonts w:hint="eastAsia"/>
        </w:rPr>
        <w:t>营销理论，为华为公司未来的营销策略提出建议</w:t>
      </w:r>
      <w:bookmarkEnd w:id="0"/>
    </w:p>
    <w:p w:rsidR="00C003C9" w:rsidRDefault="00C003C9" w:rsidP="00C003C9"/>
    <w:p w:rsidR="00C003C9" w:rsidRDefault="00C003C9">
      <w:pPr>
        <w:widowControl/>
        <w:jc w:val="left"/>
      </w:pPr>
      <w:r>
        <w:br w:type="page"/>
      </w:r>
    </w:p>
    <w:p w:rsidR="00C003C9" w:rsidRPr="005F269C" w:rsidRDefault="00404F45" w:rsidP="00C003C9">
      <w:pPr>
        <w:adjustRightInd w:val="0"/>
        <w:snapToGrid w:val="0"/>
        <w:spacing w:line="300" w:lineRule="auto"/>
        <w:jc w:val="center"/>
        <w:rPr>
          <w:rFonts w:ascii="黑体" w:eastAsia="黑体"/>
          <w:sz w:val="36"/>
          <w:szCs w:val="36"/>
        </w:rPr>
      </w:pPr>
      <w:r>
        <w:rPr>
          <w:rFonts w:ascii="黑体" w:eastAsia="黑体" w:hint="eastAsia"/>
          <w:sz w:val="36"/>
          <w:szCs w:val="36"/>
        </w:rPr>
        <w:lastRenderedPageBreak/>
        <w:t>二</w:t>
      </w:r>
      <w:bookmarkStart w:id="1" w:name="_GoBack"/>
      <w:bookmarkEnd w:id="1"/>
    </w:p>
    <w:p w:rsidR="00C003C9" w:rsidRPr="005F269C" w:rsidRDefault="00C003C9" w:rsidP="00C003C9">
      <w:pPr>
        <w:adjustRightInd w:val="0"/>
        <w:snapToGrid w:val="0"/>
        <w:spacing w:line="300" w:lineRule="auto"/>
        <w:rPr>
          <w:b/>
          <w:sz w:val="24"/>
        </w:rPr>
      </w:pPr>
      <w:r w:rsidRPr="005F269C">
        <w:rPr>
          <w:b/>
          <w:sz w:val="24"/>
        </w:rPr>
        <w:t>一、</w:t>
      </w:r>
      <w:r w:rsidRPr="005F269C">
        <w:rPr>
          <w:b/>
          <w:bCs/>
          <w:sz w:val="24"/>
        </w:rPr>
        <w:t>单项选择题</w:t>
      </w:r>
    </w:p>
    <w:tbl>
      <w:tblPr>
        <w:tblW w:w="7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0"/>
        <w:gridCol w:w="654"/>
        <w:gridCol w:w="654"/>
        <w:gridCol w:w="654"/>
        <w:gridCol w:w="654"/>
        <w:gridCol w:w="654"/>
        <w:gridCol w:w="654"/>
        <w:gridCol w:w="654"/>
        <w:gridCol w:w="654"/>
        <w:gridCol w:w="654"/>
        <w:gridCol w:w="654"/>
      </w:tblGrid>
      <w:tr w:rsidR="00C003C9" w:rsidRPr="005F269C" w:rsidTr="00A34959">
        <w:trPr>
          <w:trHeight w:val="356"/>
          <w:jc w:val="center"/>
        </w:trPr>
        <w:tc>
          <w:tcPr>
            <w:tcW w:w="860" w:type="dxa"/>
            <w:vAlign w:val="center"/>
          </w:tcPr>
          <w:p w:rsidR="00C003C9" w:rsidRPr="005F269C" w:rsidRDefault="00C003C9" w:rsidP="00A34959">
            <w:pPr>
              <w:adjustRightInd w:val="0"/>
              <w:snapToGrid w:val="0"/>
              <w:spacing w:line="300" w:lineRule="auto"/>
              <w:jc w:val="center"/>
              <w:rPr>
                <w:rFonts w:eastAsia="楷体"/>
                <w:sz w:val="24"/>
              </w:rPr>
            </w:pPr>
            <w:r w:rsidRPr="005F269C">
              <w:rPr>
                <w:rFonts w:eastAsia="楷体"/>
                <w:sz w:val="24"/>
              </w:rPr>
              <w:t>题号</w:t>
            </w:r>
          </w:p>
        </w:tc>
        <w:tc>
          <w:tcPr>
            <w:tcW w:w="654" w:type="dxa"/>
            <w:vAlign w:val="center"/>
          </w:tcPr>
          <w:p w:rsidR="00C003C9" w:rsidRPr="005F269C" w:rsidRDefault="00C003C9" w:rsidP="00A34959">
            <w:pPr>
              <w:adjustRightInd w:val="0"/>
              <w:snapToGrid w:val="0"/>
              <w:spacing w:line="300" w:lineRule="auto"/>
              <w:jc w:val="center"/>
              <w:rPr>
                <w:rFonts w:eastAsia="楷体"/>
                <w:sz w:val="24"/>
              </w:rPr>
            </w:pPr>
            <w:r w:rsidRPr="005F269C">
              <w:rPr>
                <w:rFonts w:eastAsia="楷体"/>
                <w:sz w:val="24"/>
              </w:rPr>
              <w:t>1</w:t>
            </w:r>
          </w:p>
        </w:tc>
        <w:tc>
          <w:tcPr>
            <w:tcW w:w="654" w:type="dxa"/>
            <w:vAlign w:val="center"/>
          </w:tcPr>
          <w:p w:rsidR="00C003C9" w:rsidRPr="005F269C" w:rsidRDefault="00C003C9" w:rsidP="00A34959">
            <w:pPr>
              <w:adjustRightInd w:val="0"/>
              <w:snapToGrid w:val="0"/>
              <w:spacing w:line="300" w:lineRule="auto"/>
              <w:jc w:val="center"/>
              <w:rPr>
                <w:rFonts w:eastAsia="楷体"/>
                <w:sz w:val="24"/>
              </w:rPr>
            </w:pPr>
            <w:r w:rsidRPr="005F269C">
              <w:rPr>
                <w:rFonts w:eastAsia="楷体"/>
                <w:sz w:val="24"/>
              </w:rPr>
              <w:t>2</w:t>
            </w:r>
          </w:p>
        </w:tc>
        <w:tc>
          <w:tcPr>
            <w:tcW w:w="654" w:type="dxa"/>
            <w:vAlign w:val="center"/>
          </w:tcPr>
          <w:p w:rsidR="00C003C9" w:rsidRPr="005F269C" w:rsidRDefault="00C003C9" w:rsidP="00A34959">
            <w:pPr>
              <w:adjustRightInd w:val="0"/>
              <w:snapToGrid w:val="0"/>
              <w:spacing w:line="300" w:lineRule="auto"/>
              <w:jc w:val="center"/>
              <w:rPr>
                <w:rFonts w:eastAsia="楷体"/>
                <w:sz w:val="24"/>
              </w:rPr>
            </w:pPr>
            <w:r w:rsidRPr="005F269C">
              <w:rPr>
                <w:rFonts w:eastAsia="楷体"/>
                <w:sz w:val="24"/>
              </w:rPr>
              <w:t>3</w:t>
            </w:r>
          </w:p>
        </w:tc>
        <w:tc>
          <w:tcPr>
            <w:tcW w:w="654" w:type="dxa"/>
            <w:vAlign w:val="center"/>
          </w:tcPr>
          <w:p w:rsidR="00C003C9" w:rsidRPr="005F269C" w:rsidRDefault="00C003C9" w:rsidP="00A34959">
            <w:pPr>
              <w:adjustRightInd w:val="0"/>
              <w:snapToGrid w:val="0"/>
              <w:spacing w:line="300" w:lineRule="auto"/>
              <w:jc w:val="center"/>
              <w:rPr>
                <w:rFonts w:eastAsia="楷体"/>
                <w:sz w:val="24"/>
              </w:rPr>
            </w:pPr>
            <w:r w:rsidRPr="005F269C">
              <w:rPr>
                <w:rFonts w:eastAsia="楷体"/>
                <w:sz w:val="24"/>
              </w:rPr>
              <w:t>4</w:t>
            </w:r>
          </w:p>
        </w:tc>
        <w:tc>
          <w:tcPr>
            <w:tcW w:w="654" w:type="dxa"/>
            <w:vAlign w:val="center"/>
          </w:tcPr>
          <w:p w:rsidR="00C003C9" w:rsidRPr="005F269C" w:rsidRDefault="00C003C9" w:rsidP="00A34959">
            <w:pPr>
              <w:adjustRightInd w:val="0"/>
              <w:snapToGrid w:val="0"/>
              <w:spacing w:line="300" w:lineRule="auto"/>
              <w:jc w:val="center"/>
              <w:rPr>
                <w:rFonts w:eastAsia="楷体"/>
                <w:sz w:val="24"/>
              </w:rPr>
            </w:pPr>
            <w:r w:rsidRPr="005F269C">
              <w:rPr>
                <w:rFonts w:eastAsia="楷体"/>
                <w:sz w:val="24"/>
              </w:rPr>
              <w:t>5</w:t>
            </w:r>
          </w:p>
        </w:tc>
        <w:tc>
          <w:tcPr>
            <w:tcW w:w="654" w:type="dxa"/>
            <w:vAlign w:val="center"/>
          </w:tcPr>
          <w:p w:rsidR="00C003C9" w:rsidRPr="005F269C" w:rsidRDefault="00C003C9" w:rsidP="00A34959">
            <w:pPr>
              <w:adjustRightInd w:val="0"/>
              <w:snapToGrid w:val="0"/>
              <w:spacing w:line="300" w:lineRule="auto"/>
              <w:jc w:val="center"/>
              <w:rPr>
                <w:rFonts w:eastAsia="楷体"/>
                <w:sz w:val="24"/>
              </w:rPr>
            </w:pPr>
            <w:r w:rsidRPr="005F269C">
              <w:rPr>
                <w:rFonts w:eastAsia="楷体"/>
                <w:sz w:val="24"/>
              </w:rPr>
              <w:t>6</w:t>
            </w:r>
          </w:p>
        </w:tc>
        <w:tc>
          <w:tcPr>
            <w:tcW w:w="654" w:type="dxa"/>
            <w:vAlign w:val="center"/>
          </w:tcPr>
          <w:p w:rsidR="00C003C9" w:rsidRPr="005F269C" w:rsidRDefault="00C003C9" w:rsidP="00A34959">
            <w:pPr>
              <w:adjustRightInd w:val="0"/>
              <w:snapToGrid w:val="0"/>
              <w:spacing w:line="300" w:lineRule="auto"/>
              <w:jc w:val="center"/>
              <w:rPr>
                <w:rFonts w:eastAsia="楷体"/>
                <w:sz w:val="24"/>
              </w:rPr>
            </w:pPr>
            <w:r w:rsidRPr="005F269C">
              <w:rPr>
                <w:rFonts w:eastAsia="楷体"/>
                <w:sz w:val="24"/>
              </w:rPr>
              <w:t>7</w:t>
            </w:r>
          </w:p>
        </w:tc>
        <w:tc>
          <w:tcPr>
            <w:tcW w:w="654" w:type="dxa"/>
            <w:vAlign w:val="center"/>
          </w:tcPr>
          <w:p w:rsidR="00C003C9" w:rsidRPr="005F269C" w:rsidRDefault="00C003C9" w:rsidP="00A34959">
            <w:pPr>
              <w:adjustRightInd w:val="0"/>
              <w:snapToGrid w:val="0"/>
              <w:spacing w:line="300" w:lineRule="auto"/>
              <w:jc w:val="center"/>
              <w:rPr>
                <w:rFonts w:eastAsia="楷体"/>
                <w:sz w:val="24"/>
              </w:rPr>
            </w:pPr>
            <w:r w:rsidRPr="005F269C">
              <w:rPr>
                <w:rFonts w:eastAsia="楷体"/>
                <w:sz w:val="24"/>
              </w:rPr>
              <w:t>8</w:t>
            </w:r>
          </w:p>
        </w:tc>
        <w:tc>
          <w:tcPr>
            <w:tcW w:w="654" w:type="dxa"/>
            <w:vAlign w:val="center"/>
          </w:tcPr>
          <w:p w:rsidR="00C003C9" w:rsidRPr="005F269C" w:rsidRDefault="00C003C9" w:rsidP="00A34959">
            <w:pPr>
              <w:adjustRightInd w:val="0"/>
              <w:snapToGrid w:val="0"/>
              <w:spacing w:line="300" w:lineRule="auto"/>
              <w:jc w:val="center"/>
              <w:rPr>
                <w:rFonts w:eastAsia="楷体"/>
                <w:sz w:val="24"/>
              </w:rPr>
            </w:pPr>
            <w:r w:rsidRPr="005F269C">
              <w:rPr>
                <w:rFonts w:eastAsia="楷体"/>
                <w:sz w:val="24"/>
              </w:rPr>
              <w:t>9</w:t>
            </w:r>
          </w:p>
        </w:tc>
        <w:tc>
          <w:tcPr>
            <w:tcW w:w="654" w:type="dxa"/>
            <w:vAlign w:val="center"/>
          </w:tcPr>
          <w:p w:rsidR="00C003C9" w:rsidRPr="005F269C" w:rsidRDefault="00C003C9" w:rsidP="00A34959">
            <w:pPr>
              <w:adjustRightInd w:val="0"/>
              <w:snapToGrid w:val="0"/>
              <w:spacing w:line="300" w:lineRule="auto"/>
              <w:jc w:val="center"/>
              <w:rPr>
                <w:rFonts w:eastAsia="楷体"/>
                <w:sz w:val="24"/>
              </w:rPr>
            </w:pPr>
            <w:r w:rsidRPr="005F269C">
              <w:rPr>
                <w:rFonts w:eastAsia="楷体"/>
                <w:sz w:val="24"/>
              </w:rPr>
              <w:t>10</w:t>
            </w:r>
          </w:p>
        </w:tc>
      </w:tr>
      <w:tr w:rsidR="00C003C9" w:rsidRPr="005F269C" w:rsidTr="00A34959">
        <w:trPr>
          <w:trHeight w:val="602"/>
          <w:jc w:val="center"/>
        </w:trPr>
        <w:tc>
          <w:tcPr>
            <w:tcW w:w="860" w:type="dxa"/>
            <w:vAlign w:val="center"/>
          </w:tcPr>
          <w:p w:rsidR="00C003C9" w:rsidRPr="005F269C" w:rsidRDefault="00C003C9" w:rsidP="00A34959">
            <w:pPr>
              <w:adjustRightInd w:val="0"/>
              <w:snapToGrid w:val="0"/>
              <w:spacing w:line="300" w:lineRule="auto"/>
              <w:jc w:val="center"/>
              <w:rPr>
                <w:rFonts w:eastAsia="楷体"/>
                <w:sz w:val="24"/>
              </w:rPr>
            </w:pPr>
            <w:r w:rsidRPr="005F269C">
              <w:rPr>
                <w:rFonts w:eastAsia="楷体"/>
                <w:sz w:val="24"/>
              </w:rPr>
              <w:t>答案</w:t>
            </w:r>
          </w:p>
        </w:tc>
        <w:tc>
          <w:tcPr>
            <w:tcW w:w="654" w:type="dxa"/>
            <w:vAlign w:val="center"/>
          </w:tcPr>
          <w:p w:rsidR="00C003C9" w:rsidRPr="00370D12" w:rsidRDefault="00C003C9" w:rsidP="00A34959">
            <w:pPr>
              <w:adjustRightInd w:val="0"/>
              <w:snapToGrid w:val="0"/>
              <w:spacing w:line="300" w:lineRule="auto"/>
              <w:jc w:val="center"/>
              <w:rPr>
                <w:rFonts w:eastAsia="楷体"/>
                <w:b/>
                <w:sz w:val="24"/>
              </w:rPr>
            </w:pPr>
            <w:r w:rsidRPr="00370D12">
              <w:rPr>
                <w:rFonts w:eastAsia="楷体" w:hint="eastAsia"/>
                <w:b/>
                <w:sz w:val="24"/>
              </w:rPr>
              <w:t>D</w:t>
            </w:r>
          </w:p>
        </w:tc>
        <w:tc>
          <w:tcPr>
            <w:tcW w:w="654" w:type="dxa"/>
            <w:vAlign w:val="center"/>
          </w:tcPr>
          <w:p w:rsidR="00C003C9" w:rsidRPr="00370D12" w:rsidRDefault="00C003C9" w:rsidP="00A34959">
            <w:pPr>
              <w:adjustRightInd w:val="0"/>
              <w:snapToGrid w:val="0"/>
              <w:spacing w:line="300" w:lineRule="auto"/>
              <w:jc w:val="center"/>
              <w:rPr>
                <w:rFonts w:eastAsia="楷体"/>
                <w:b/>
                <w:sz w:val="24"/>
              </w:rPr>
            </w:pPr>
            <w:r w:rsidRPr="00370D12">
              <w:rPr>
                <w:rFonts w:eastAsia="楷体" w:hint="eastAsia"/>
                <w:b/>
                <w:sz w:val="24"/>
              </w:rPr>
              <w:t>A</w:t>
            </w:r>
          </w:p>
        </w:tc>
        <w:tc>
          <w:tcPr>
            <w:tcW w:w="654" w:type="dxa"/>
            <w:vAlign w:val="center"/>
          </w:tcPr>
          <w:p w:rsidR="00C003C9" w:rsidRPr="00370D12" w:rsidRDefault="00C003C9" w:rsidP="00A34959">
            <w:pPr>
              <w:adjustRightInd w:val="0"/>
              <w:snapToGrid w:val="0"/>
              <w:spacing w:line="300" w:lineRule="auto"/>
              <w:jc w:val="center"/>
              <w:rPr>
                <w:rFonts w:eastAsia="楷体"/>
                <w:b/>
                <w:sz w:val="24"/>
              </w:rPr>
            </w:pPr>
            <w:r w:rsidRPr="00370D12">
              <w:rPr>
                <w:rFonts w:eastAsia="楷体" w:hint="eastAsia"/>
                <w:b/>
                <w:sz w:val="24"/>
              </w:rPr>
              <w:t>A</w:t>
            </w:r>
          </w:p>
        </w:tc>
        <w:tc>
          <w:tcPr>
            <w:tcW w:w="654" w:type="dxa"/>
            <w:vAlign w:val="center"/>
          </w:tcPr>
          <w:p w:rsidR="00C003C9" w:rsidRPr="00370D12" w:rsidRDefault="00C003C9" w:rsidP="00A34959">
            <w:pPr>
              <w:adjustRightInd w:val="0"/>
              <w:snapToGrid w:val="0"/>
              <w:spacing w:line="300" w:lineRule="auto"/>
              <w:jc w:val="center"/>
              <w:rPr>
                <w:rFonts w:eastAsia="楷体"/>
                <w:b/>
                <w:sz w:val="24"/>
              </w:rPr>
            </w:pPr>
            <w:r w:rsidRPr="00370D12">
              <w:rPr>
                <w:rFonts w:eastAsia="楷体" w:hint="eastAsia"/>
                <w:b/>
                <w:sz w:val="24"/>
              </w:rPr>
              <w:t>B</w:t>
            </w:r>
          </w:p>
        </w:tc>
        <w:tc>
          <w:tcPr>
            <w:tcW w:w="654" w:type="dxa"/>
            <w:vAlign w:val="center"/>
          </w:tcPr>
          <w:p w:rsidR="00C003C9" w:rsidRPr="00370D12" w:rsidRDefault="00C003C9" w:rsidP="00A34959">
            <w:pPr>
              <w:adjustRightInd w:val="0"/>
              <w:snapToGrid w:val="0"/>
              <w:spacing w:line="300" w:lineRule="auto"/>
              <w:jc w:val="center"/>
              <w:rPr>
                <w:rFonts w:eastAsia="楷体"/>
                <w:b/>
                <w:sz w:val="24"/>
              </w:rPr>
            </w:pPr>
            <w:r w:rsidRPr="00370D12">
              <w:rPr>
                <w:rFonts w:eastAsia="楷体" w:hint="eastAsia"/>
                <w:b/>
                <w:sz w:val="24"/>
              </w:rPr>
              <w:t>D</w:t>
            </w:r>
          </w:p>
        </w:tc>
        <w:tc>
          <w:tcPr>
            <w:tcW w:w="654" w:type="dxa"/>
            <w:vAlign w:val="center"/>
          </w:tcPr>
          <w:p w:rsidR="00C003C9" w:rsidRPr="00370D12" w:rsidRDefault="00C003C9" w:rsidP="00A34959">
            <w:pPr>
              <w:adjustRightInd w:val="0"/>
              <w:snapToGrid w:val="0"/>
              <w:spacing w:line="300" w:lineRule="auto"/>
              <w:jc w:val="center"/>
              <w:rPr>
                <w:rFonts w:eastAsia="楷体"/>
                <w:b/>
                <w:sz w:val="24"/>
              </w:rPr>
            </w:pPr>
            <w:r w:rsidRPr="00370D12">
              <w:rPr>
                <w:rFonts w:eastAsia="楷体" w:hint="eastAsia"/>
                <w:b/>
                <w:sz w:val="24"/>
              </w:rPr>
              <w:t>C</w:t>
            </w:r>
          </w:p>
        </w:tc>
        <w:tc>
          <w:tcPr>
            <w:tcW w:w="654" w:type="dxa"/>
            <w:vAlign w:val="center"/>
          </w:tcPr>
          <w:p w:rsidR="00C003C9" w:rsidRPr="00370D12" w:rsidRDefault="00C003C9" w:rsidP="00A34959">
            <w:pPr>
              <w:adjustRightInd w:val="0"/>
              <w:snapToGrid w:val="0"/>
              <w:spacing w:line="300" w:lineRule="auto"/>
              <w:jc w:val="center"/>
              <w:rPr>
                <w:rFonts w:eastAsia="楷体"/>
                <w:b/>
                <w:sz w:val="24"/>
              </w:rPr>
            </w:pPr>
            <w:r w:rsidRPr="00370D12">
              <w:rPr>
                <w:rFonts w:eastAsia="楷体" w:hint="eastAsia"/>
                <w:b/>
                <w:sz w:val="24"/>
              </w:rPr>
              <w:t>A</w:t>
            </w:r>
          </w:p>
        </w:tc>
        <w:tc>
          <w:tcPr>
            <w:tcW w:w="654" w:type="dxa"/>
            <w:vAlign w:val="center"/>
          </w:tcPr>
          <w:p w:rsidR="00C003C9" w:rsidRPr="00370D12" w:rsidRDefault="00C003C9" w:rsidP="00A34959">
            <w:pPr>
              <w:adjustRightInd w:val="0"/>
              <w:snapToGrid w:val="0"/>
              <w:spacing w:line="300" w:lineRule="auto"/>
              <w:jc w:val="center"/>
              <w:rPr>
                <w:rFonts w:eastAsia="楷体"/>
                <w:b/>
                <w:sz w:val="24"/>
              </w:rPr>
            </w:pPr>
            <w:r>
              <w:rPr>
                <w:rFonts w:eastAsia="楷体" w:hint="eastAsia"/>
                <w:b/>
                <w:sz w:val="24"/>
              </w:rPr>
              <w:t>B</w:t>
            </w:r>
          </w:p>
        </w:tc>
        <w:tc>
          <w:tcPr>
            <w:tcW w:w="654" w:type="dxa"/>
            <w:vAlign w:val="center"/>
          </w:tcPr>
          <w:p w:rsidR="00C003C9" w:rsidRPr="00370D12" w:rsidRDefault="00C003C9" w:rsidP="00A34959">
            <w:pPr>
              <w:adjustRightInd w:val="0"/>
              <w:snapToGrid w:val="0"/>
              <w:spacing w:line="300" w:lineRule="auto"/>
              <w:jc w:val="center"/>
              <w:rPr>
                <w:rFonts w:eastAsia="楷体"/>
                <w:b/>
                <w:sz w:val="24"/>
              </w:rPr>
            </w:pPr>
            <w:r>
              <w:rPr>
                <w:rFonts w:eastAsia="楷体" w:hint="eastAsia"/>
                <w:b/>
                <w:sz w:val="24"/>
              </w:rPr>
              <w:t>C</w:t>
            </w:r>
          </w:p>
        </w:tc>
        <w:tc>
          <w:tcPr>
            <w:tcW w:w="654" w:type="dxa"/>
            <w:vAlign w:val="center"/>
          </w:tcPr>
          <w:p w:rsidR="00C003C9" w:rsidRPr="00370D12" w:rsidRDefault="00C003C9" w:rsidP="00A34959">
            <w:pPr>
              <w:adjustRightInd w:val="0"/>
              <w:snapToGrid w:val="0"/>
              <w:spacing w:line="300" w:lineRule="auto"/>
              <w:jc w:val="center"/>
              <w:rPr>
                <w:rFonts w:eastAsia="楷体"/>
                <w:b/>
                <w:sz w:val="24"/>
              </w:rPr>
            </w:pPr>
            <w:r w:rsidRPr="00370D12">
              <w:rPr>
                <w:rFonts w:eastAsia="楷体" w:hint="eastAsia"/>
                <w:b/>
                <w:sz w:val="24"/>
              </w:rPr>
              <w:t>B</w:t>
            </w:r>
          </w:p>
        </w:tc>
      </w:tr>
    </w:tbl>
    <w:p w:rsidR="00C003C9" w:rsidRDefault="00C003C9" w:rsidP="00C003C9">
      <w:pPr>
        <w:adjustRightInd w:val="0"/>
        <w:snapToGrid w:val="0"/>
        <w:spacing w:line="300" w:lineRule="auto"/>
        <w:rPr>
          <w:szCs w:val="21"/>
        </w:rPr>
      </w:pPr>
    </w:p>
    <w:p w:rsidR="00C003C9" w:rsidRPr="00C42B2D" w:rsidRDefault="00C003C9" w:rsidP="00C003C9">
      <w:pPr>
        <w:pStyle w:val="a4"/>
        <w:widowControl/>
        <w:numPr>
          <w:ilvl w:val="0"/>
          <w:numId w:val="6"/>
        </w:numPr>
        <w:adjustRightInd w:val="0"/>
        <w:snapToGrid w:val="0"/>
        <w:spacing w:line="300" w:lineRule="auto"/>
        <w:ind w:left="284" w:firstLineChars="0" w:hanging="284"/>
        <w:jc w:val="left"/>
        <w:rPr>
          <w:szCs w:val="21"/>
        </w:rPr>
      </w:pPr>
      <w:r w:rsidRPr="00C42B2D">
        <w:rPr>
          <w:rFonts w:hint="eastAsia"/>
          <w:szCs w:val="21"/>
        </w:rPr>
        <w:t>经济实体内的劳动者平等持股、合作经营，股本与劳动共同分红，劳动者自愿、自助、自治的企业形式是（</w:t>
      </w:r>
      <w:r w:rsidRPr="00C42B2D">
        <w:rPr>
          <w:rFonts w:hint="eastAsia"/>
          <w:szCs w:val="21"/>
        </w:rPr>
        <w:t xml:space="preserve">      </w:t>
      </w:r>
      <w:r w:rsidRPr="00C42B2D">
        <w:rPr>
          <w:rFonts w:hint="eastAsia"/>
          <w:szCs w:val="21"/>
        </w:rPr>
        <w:t>）。</w:t>
      </w:r>
    </w:p>
    <w:p w:rsidR="00C003C9" w:rsidRPr="00AE7EB4" w:rsidRDefault="00C003C9" w:rsidP="00C003C9">
      <w:pPr>
        <w:widowControl/>
        <w:adjustRightInd w:val="0"/>
        <w:snapToGrid w:val="0"/>
        <w:spacing w:line="300" w:lineRule="auto"/>
        <w:ind w:firstLineChars="100" w:firstLine="210"/>
        <w:rPr>
          <w:szCs w:val="21"/>
        </w:rPr>
      </w:pPr>
      <w:r w:rsidRPr="00AC08AA">
        <w:rPr>
          <w:rFonts w:asciiTheme="minorEastAsia" w:eastAsiaTheme="minorEastAsia" w:hAnsiTheme="minorEastAsia" w:hint="eastAsia"/>
          <w:szCs w:val="21"/>
        </w:rPr>
        <w:t>A. 合伙企业</w:t>
      </w:r>
      <w:r>
        <w:rPr>
          <w:rFonts w:asciiTheme="minorEastAsia" w:eastAsiaTheme="minorEastAsia" w:hAnsiTheme="minorEastAsia" w:hint="eastAsia"/>
          <w:szCs w:val="21"/>
        </w:rPr>
        <w:t xml:space="preserve">     </w:t>
      </w:r>
      <w:r w:rsidRPr="00AC08AA">
        <w:rPr>
          <w:rFonts w:asciiTheme="minorEastAsia" w:eastAsiaTheme="minorEastAsia" w:hAnsiTheme="minorEastAsia" w:hint="eastAsia"/>
          <w:szCs w:val="21"/>
        </w:rPr>
        <w:t>B. 有限责任公司</w:t>
      </w:r>
      <w:r>
        <w:rPr>
          <w:rFonts w:asciiTheme="minorEastAsia" w:eastAsiaTheme="minorEastAsia" w:hAnsiTheme="minorEastAsia" w:hint="eastAsia"/>
          <w:szCs w:val="21"/>
        </w:rPr>
        <w:t xml:space="preserve">     </w:t>
      </w:r>
      <w:r w:rsidRPr="00AC08AA">
        <w:rPr>
          <w:rFonts w:asciiTheme="minorEastAsia" w:eastAsiaTheme="minorEastAsia" w:hAnsiTheme="minorEastAsia" w:hint="eastAsia"/>
          <w:szCs w:val="21"/>
        </w:rPr>
        <w:t>C. 股份有限公司</w:t>
      </w:r>
      <w:r>
        <w:rPr>
          <w:rFonts w:asciiTheme="minorEastAsia" w:eastAsiaTheme="minorEastAsia" w:hAnsiTheme="minorEastAsia" w:hint="eastAsia"/>
          <w:szCs w:val="21"/>
        </w:rPr>
        <w:t xml:space="preserve">     </w:t>
      </w:r>
      <w:r w:rsidRPr="00AC08AA">
        <w:rPr>
          <w:rFonts w:asciiTheme="minorEastAsia" w:eastAsiaTheme="minorEastAsia" w:hAnsiTheme="minorEastAsia" w:hint="eastAsia"/>
          <w:szCs w:val="21"/>
        </w:rPr>
        <w:t xml:space="preserve">D. </w:t>
      </w:r>
      <w:r>
        <w:rPr>
          <w:rFonts w:asciiTheme="minorEastAsia" w:eastAsiaTheme="minorEastAsia" w:hAnsiTheme="minorEastAsia" w:hint="eastAsia"/>
          <w:szCs w:val="21"/>
        </w:rPr>
        <w:t>合作制企业</w:t>
      </w:r>
    </w:p>
    <w:p w:rsidR="00C003C9" w:rsidRPr="00C42B2D" w:rsidRDefault="00C003C9" w:rsidP="00C003C9">
      <w:pPr>
        <w:pStyle w:val="a4"/>
        <w:widowControl/>
        <w:numPr>
          <w:ilvl w:val="0"/>
          <w:numId w:val="6"/>
        </w:numPr>
        <w:adjustRightInd w:val="0"/>
        <w:snapToGrid w:val="0"/>
        <w:spacing w:line="300" w:lineRule="auto"/>
        <w:ind w:left="284" w:firstLineChars="0" w:hanging="284"/>
        <w:jc w:val="left"/>
        <w:rPr>
          <w:szCs w:val="21"/>
        </w:rPr>
      </w:pPr>
      <w:r w:rsidRPr="00C42B2D">
        <w:rPr>
          <w:rFonts w:hint="eastAsia"/>
          <w:szCs w:val="21"/>
        </w:rPr>
        <w:t>企业充分利用自己在产品、技术、市场上的优势，根据企业的控制程度和物资流动的方向，使企业不断向深度和广度发展的是（</w:t>
      </w:r>
      <w:r w:rsidRPr="00C42B2D">
        <w:rPr>
          <w:rFonts w:hint="eastAsia"/>
          <w:szCs w:val="21"/>
        </w:rPr>
        <w:t xml:space="preserve">     </w:t>
      </w:r>
      <w:r w:rsidRPr="00C42B2D">
        <w:rPr>
          <w:rFonts w:hint="eastAsia"/>
          <w:szCs w:val="21"/>
        </w:rPr>
        <w:t>）</w:t>
      </w:r>
    </w:p>
    <w:p w:rsidR="00C003C9" w:rsidRPr="00B6003E" w:rsidRDefault="00C003C9" w:rsidP="00C003C9">
      <w:pPr>
        <w:widowControl/>
        <w:adjustRightInd w:val="0"/>
        <w:snapToGrid w:val="0"/>
        <w:spacing w:line="300" w:lineRule="auto"/>
        <w:ind w:firstLineChars="100" w:firstLine="210"/>
        <w:rPr>
          <w:szCs w:val="21"/>
        </w:rPr>
      </w:pPr>
      <w:r w:rsidRPr="00AC08AA">
        <w:rPr>
          <w:rFonts w:asciiTheme="minorEastAsia" w:eastAsiaTheme="minorEastAsia" w:hAnsiTheme="minorEastAsia" w:hint="eastAsia"/>
          <w:szCs w:val="21"/>
        </w:rPr>
        <w:t xml:space="preserve">A. </w:t>
      </w:r>
      <w:r>
        <w:rPr>
          <w:rFonts w:asciiTheme="minorEastAsia" w:eastAsiaTheme="minorEastAsia" w:hAnsiTheme="minorEastAsia" w:hint="eastAsia"/>
          <w:szCs w:val="21"/>
        </w:rPr>
        <w:t>增长战略</w:t>
      </w:r>
      <w:r w:rsidRPr="00AC08AA">
        <w:rPr>
          <w:rFonts w:asciiTheme="minorEastAsia" w:eastAsiaTheme="minorEastAsia" w:hAnsiTheme="minorEastAsia" w:hint="eastAsia"/>
          <w:szCs w:val="21"/>
        </w:rPr>
        <w:t xml:space="preserve">      B. </w:t>
      </w:r>
      <w:r>
        <w:rPr>
          <w:rFonts w:asciiTheme="minorEastAsia" w:eastAsiaTheme="minorEastAsia" w:hAnsiTheme="minorEastAsia" w:hint="eastAsia"/>
          <w:szCs w:val="21"/>
        </w:rPr>
        <w:t>稳定发展战略</w:t>
      </w:r>
      <w:r w:rsidRPr="00AC08AA">
        <w:rPr>
          <w:rFonts w:asciiTheme="minorEastAsia" w:eastAsiaTheme="minorEastAsia" w:hAnsiTheme="minorEastAsia" w:hint="eastAsia"/>
          <w:szCs w:val="21"/>
        </w:rPr>
        <w:t xml:space="preserve">     C. </w:t>
      </w:r>
      <w:r>
        <w:rPr>
          <w:rFonts w:asciiTheme="minorEastAsia" w:eastAsiaTheme="minorEastAsia" w:hAnsiTheme="minorEastAsia" w:hint="eastAsia"/>
          <w:szCs w:val="21"/>
        </w:rPr>
        <w:t>紧缩战略</w:t>
      </w:r>
      <w:r w:rsidRPr="00AC08AA">
        <w:rPr>
          <w:rFonts w:asciiTheme="minorEastAsia" w:eastAsiaTheme="minorEastAsia" w:hAnsiTheme="minorEastAsia" w:hint="eastAsia"/>
          <w:szCs w:val="21"/>
        </w:rPr>
        <w:t xml:space="preserve">     D. </w:t>
      </w:r>
      <w:r>
        <w:rPr>
          <w:rFonts w:asciiTheme="minorEastAsia" w:eastAsiaTheme="minorEastAsia" w:hAnsiTheme="minorEastAsia" w:hint="eastAsia"/>
          <w:szCs w:val="21"/>
        </w:rPr>
        <w:t>国际化战略</w:t>
      </w:r>
    </w:p>
    <w:p w:rsidR="00C003C9" w:rsidRPr="00C42B2D" w:rsidRDefault="00C003C9" w:rsidP="00C003C9">
      <w:pPr>
        <w:pStyle w:val="a4"/>
        <w:widowControl/>
        <w:numPr>
          <w:ilvl w:val="0"/>
          <w:numId w:val="6"/>
        </w:numPr>
        <w:adjustRightInd w:val="0"/>
        <w:snapToGrid w:val="0"/>
        <w:spacing w:line="300" w:lineRule="auto"/>
        <w:ind w:left="284" w:firstLineChars="0" w:hanging="284"/>
        <w:jc w:val="left"/>
        <w:rPr>
          <w:szCs w:val="21"/>
        </w:rPr>
      </w:pPr>
      <w:r w:rsidRPr="00C42B2D">
        <w:rPr>
          <w:rFonts w:hint="eastAsia"/>
          <w:szCs w:val="21"/>
        </w:rPr>
        <w:t>人在工作以后，可以通过不断地学习更新自己的知识，提高技能，是指人力资源的（</w:t>
      </w:r>
      <w:r w:rsidRPr="00C42B2D">
        <w:rPr>
          <w:rFonts w:hint="eastAsia"/>
          <w:szCs w:val="21"/>
        </w:rPr>
        <w:t xml:space="preserve">   </w:t>
      </w:r>
      <w:r w:rsidRPr="00C42B2D">
        <w:rPr>
          <w:rFonts w:hint="eastAsia"/>
          <w:szCs w:val="21"/>
        </w:rPr>
        <w:t>）特征。</w:t>
      </w:r>
    </w:p>
    <w:p w:rsidR="00C003C9" w:rsidRPr="00AC08AA" w:rsidRDefault="00C003C9" w:rsidP="00C003C9">
      <w:pPr>
        <w:widowControl/>
        <w:adjustRightInd w:val="0"/>
        <w:snapToGrid w:val="0"/>
        <w:spacing w:line="300" w:lineRule="auto"/>
        <w:ind w:firstLineChars="100" w:firstLine="210"/>
        <w:jc w:val="left"/>
        <w:rPr>
          <w:rFonts w:asciiTheme="minorEastAsia" w:eastAsiaTheme="minorEastAsia" w:hAnsiTheme="minorEastAsia"/>
          <w:szCs w:val="21"/>
        </w:rPr>
      </w:pPr>
      <w:r w:rsidRPr="00AC08AA">
        <w:rPr>
          <w:rFonts w:asciiTheme="minorEastAsia" w:eastAsiaTheme="minorEastAsia" w:hAnsiTheme="minorEastAsia" w:hint="eastAsia"/>
          <w:szCs w:val="21"/>
        </w:rPr>
        <w:t>A.</w:t>
      </w:r>
      <w:r>
        <w:rPr>
          <w:rFonts w:asciiTheme="minorEastAsia" w:eastAsiaTheme="minorEastAsia" w:hAnsiTheme="minorEastAsia" w:hint="eastAsia"/>
          <w:szCs w:val="21"/>
        </w:rPr>
        <w:t>再生性</w:t>
      </w:r>
      <w:r w:rsidRPr="00AC08AA">
        <w:rPr>
          <w:rFonts w:asciiTheme="minorEastAsia" w:eastAsiaTheme="minorEastAsia" w:hAnsiTheme="minorEastAsia" w:hint="eastAsia"/>
          <w:szCs w:val="21"/>
        </w:rPr>
        <w:t xml:space="preserve">   B.</w:t>
      </w:r>
      <w:r>
        <w:rPr>
          <w:rFonts w:asciiTheme="minorEastAsia" w:eastAsiaTheme="minorEastAsia" w:hAnsiTheme="minorEastAsia" w:hint="eastAsia"/>
          <w:szCs w:val="21"/>
        </w:rPr>
        <w:t>二重性</w:t>
      </w:r>
      <w:r w:rsidRPr="00AC08AA">
        <w:rPr>
          <w:rFonts w:asciiTheme="minorEastAsia" w:eastAsiaTheme="minorEastAsia" w:hAnsiTheme="minorEastAsia" w:hint="eastAsia"/>
          <w:szCs w:val="21"/>
        </w:rPr>
        <w:t xml:space="preserve">   C.</w:t>
      </w:r>
      <w:r>
        <w:rPr>
          <w:rFonts w:asciiTheme="minorEastAsia" w:eastAsiaTheme="minorEastAsia" w:hAnsiTheme="minorEastAsia" w:hint="eastAsia"/>
          <w:szCs w:val="21"/>
        </w:rPr>
        <w:t>时效性</w:t>
      </w:r>
      <w:r w:rsidRPr="00AC08AA">
        <w:rPr>
          <w:rFonts w:asciiTheme="minorEastAsia" w:eastAsiaTheme="minorEastAsia" w:hAnsiTheme="minorEastAsia" w:hint="eastAsia"/>
          <w:szCs w:val="21"/>
        </w:rPr>
        <w:t xml:space="preserve">   D.</w:t>
      </w:r>
      <w:r>
        <w:rPr>
          <w:rFonts w:asciiTheme="minorEastAsia" w:eastAsiaTheme="minorEastAsia" w:hAnsiTheme="minorEastAsia" w:hint="eastAsia"/>
          <w:szCs w:val="21"/>
        </w:rPr>
        <w:t>能动性</w:t>
      </w:r>
    </w:p>
    <w:p w:rsidR="00C003C9" w:rsidRPr="00C42B2D" w:rsidRDefault="00C003C9" w:rsidP="00C003C9">
      <w:pPr>
        <w:pStyle w:val="a4"/>
        <w:widowControl/>
        <w:numPr>
          <w:ilvl w:val="0"/>
          <w:numId w:val="6"/>
        </w:numPr>
        <w:adjustRightInd w:val="0"/>
        <w:snapToGrid w:val="0"/>
        <w:spacing w:line="300" w:lineRule="auto"/>
        <w:ind w:left="284" w:firstLineChars="0" w:hanging="284"/>
        <w:jc w:val="left"/>
        <w:rPr>
          <w:szCs w:val="21"/>
        </w:rPr>
      </w:pPr>
      <w:r w:rsidRPr="00C42B2D">
        <w:rPr>
          <w:rFonts w:hint="eastAsia"/>
          <w:szCs w:val="21"/>
        </w:rPr>
        <w:t>以下属于间接性经济报酬的是（</w:t>
      </w:r>
      <w:r w:rsidRPr="00C42B2D">
        <w:rPr>
          <w:rFonts w:hint="eastAsia"/>
          <w:szCs w:val="21"/>
        </w:rPr>
        <w:t xml:space="preserve">    </w:t>
      </w:r>
      <w:r w:rsidRPr="00C42B2D">
        <w:rPr>
          <w:rFonts w:hint="eastAsia"/>
          <w:szCs w:val="21"/>
        </w:rPr>
        <w:t>）。</w:t>
      </w:r>
    </w:p>
    <w:p w:rsidR="00C003C9" w:rsidRPr="007A7320" w:rsidRDefault="00C003C9" w:rsidP="00C003C9">
      <w:pPr>
        <w:widowControl/>
        <w:adjustRightInd w:val="0"/>
        <w:snapToGrid w:val="0"/>
        <w:spacing w:line="300" w:lineRule="auto"/>
        <w:ind w:firstLineChars="100" w:firstLine="210"/>
        <w:jc w:val="left"/>
        <w:rPr>
          <w:rFonts w:asciiTheme="minorEastAsia" w:eastAsiaTheme="minorEastAsia" w:hAnsiTheme="minorEastAsia"/>
          <w:szCs w:val="21"/>
        </w:rPr>
      </w:pPr>
      <w:r w:rsidRPr="00AC08AA">
        <w:rPr>
          <w:rFonts w:asciiTheme="minorEastAsia" w:eastAsiaTheme="minorEastAsia" w:hAnsiTheme="minorEastAsia" w:hint="eastAsia"/>
          <w:szCs w:val="21"/>
        </w:rPr>
        <w:t>A.</w:t>
      </w:r>
      <w:r>
        <w:rPr>
          <w:rFonts w:asciiTheme="minorEastAsia" w:eastAsiaTheme="minorEastAsia" w:hAnsiTheme="minorEastAsia" w:hint="eastAsia"/>
          <w:szCs w:val="21"/>
        </w:rPr>
        <w:t>基本工资</w:t>
      </w:r>
      <w:r w:rsidRPr="00AC08AA">
        <w:rPr>
          <w:rFonts w:asciiTheme="minorEastAsia" w:eastAsiaTheme="minorEastAsia" w:hAnsiTheme="minorEastAsia" w:hint="eastAsia"/>
          <w:szCs w:val="21"/>
        </w:rPr>
        <w:t xml:space="preserve">     B.</w:t>
      </w:r>
      <w:r>
        <w:rPr>
          <w:rFonts w:asciiTheme="minorEastAsia" w:eastAsiaTheme="minorEastAsia" w:hAnsiTheme="minorEastAsia" w:hint="eastAsia"/>
          <w:szCs w:val="21"/>
        </w:rPr>
        <w:t>社保保险</w:t>
      </w:r>
      <w:r w:rsidRPr="00AC08AA">
        <w:rPr>
          <w:rFonts w:asciiTheme="minorEastAsia" w:eastAsiaTheme="minorEastAsia" w:hAnsiTheme="minorEastAsia" w:hint="eastAsia"/>
          <w:szCs w:val="21"/>
        </w:rPr>
        <w:t xml:space="preserve">     C.</w:t>
      </w:r>
      <w:r>
        <w:rPr>
          <w:rFonts w:asciiTheme="minorEastAsia" w:eastAsiaTheme="minorEastAsia" w:hAnsiTheme="minorEastAsia" w:hint="eastAsia"/>
          <w:szCs w:val="21"/>
        </w:rPr>
        <w:t>津贴</w:t>
      </w:r>
      <w:r w:rsidRPr="00AC08AA">
        <w:rPr>
          <w:rFonts w:asciiTheme="minorEastAsia" w:eastAsiaTheme="minorEastAsia" w:hAnsiTheme="minorEastAsia" w:hint="eastAsia"/>
          <w:szCs w:val="21"/>
        </w:rPr>
        <w:t xml:space="preserve">   D.</w:t>
      </w:r>
      <w:r>
        <w:rPr>
          <w:rFonts w:asciiTheme="minorEastAsia" w:eastAsiaTheme="minorEastAsia" w:hAnsiTheme="minorEastAsia" w:hint="eastAsia"/>
          <w:szCs w:val="21"/>
        </w:rPr>
        <w:t>奖金</w:t>
      </w:r>
    </w:p>
    <w:p w:rsidR="00C003C9" w:rsidRDefault="00C003C9" w:rsidP="00C003C9">
      <w:pPr>
        <w:pStyle w:val="a4"/>
        <w:widowControl/>
        <w:numPr>
          <w:ilvl w:val="0"/>
          <w:numId w:val="6"/>
        </w:numPr>
        <w:adjustRightInd w:val="0"/>
        <w:snapToGrid w:val="0"/>
        <w:spacing w:line="300" w:lineRule="auto"/>
        <w:ind w:left="284" w:firstLineChars="0" w:hanging="284"/>
        <w:jc w:val="left"/>
        <w:rPr>
          <w:szCs w:val="21"/>
        </w:rPr>
      </w:pPr>
      <w:r w:rsidRPr="00C42B2D">
        <w:rPr>
          <w:rFonts w:hint="eastAsia"/>
          <w:szCs w:val="21"/>
        </w:rPr>
        <w:t>以下属于企业盈利能力指标的是（</w:t>
      </w:r>
      <w:r w:rsidRPr="00C42B2D">
        <w:rPr>
          <w:rFonts w:hint="eastAsia"/>
          <w:szCs w:val="21"/>
        </w:rPr>
        <w:t xml:space="preserve">      </w:t>
      </w:r>
      <w:r w:rsidRPr="00C42B2D">
        <w:rPr>
          <w:rFonts w:hint="eastAsia"/>
          <w:szCs w:val="21"/>
        </w:rPr>
        <w:t>）。</w:t>
      </w:r>
    </w:p>
    <w:p w:rsidR="00C003C9" w:rsidRPr="002562E6" w:rsidRDefault="00C003C9" w:rsidP="00C003C9">
      <w:pPr>
        <w:adjustRightInd w:val="0"/>
        <w:snapToGrid w:val="0"/>
        <w:spacing w:line="300" w:lineRule="auto"/>
        <w:ind w:firstLineChars="100" w:firstLine="210"/>
        <w:rPr>
          <w:szCs w:val="21"/>
        </w:rPr>
      </w:pPr>
      <w:r w:rsidRPr="002562E6">
        <w:rPr>
          <w:rFonts w:hint="eastAsia"/>
          <w:bCs/>
          <w:szCs w:val="21"/>
        </w:rPr>
        <w:t>A</w:t>
      </w:r>
      <w:r w:rsidRPr="002562E6">
        <w:rPr>
          <w:rFonts w:hint="eastAsia"/>
          <w:bCs/>
          <w:szCs w:val="21"/>
        </w:rPr>
        <w:t>．利息保障倍数</w:t>
      </w:r>
      <w:r w:rsidRPr="002562E6">
        <w:rPr>
          <w:rFonts w:hint="eastAsia"/>
          <w:bCs/>
          <w:szCs w:val="21"/>
        </w:rPr>
        <w:t xml:space="preserve">  B. </w:t>
      </w:r>
      <w:r w:rsidRPr="002562E6">
        <w:rPr>
          <w:rFonts w:hint="eastAsia"/>
          <w:bCs/>
          <w:szCs w:val="21"/>
        </w:rPr>
        <w:t>应收账款周转率</w:t>
      </w:r>
      <w:r w:rsidRPr="002562E6">
        <w:rPr>
          <w:rFonts w:hint="eastAsia"/>
          <w:bCs/>
          <w:szCs w:val="21"/>
        </w:rPr>
        <w:t xml:space="preserve">   C.</w:t>
      </w:r>
      <w:r w:rsidRPr="002562E6">
        <w:rPr>
          <w:rFonts w:hint="eastAsia"/>
          <w:bCs/>
          <w:szCs w:val="21"/>
        </w:rPr>
        <w:t>速动比率</w:t>
      </w:r>
      <w:r w:rsidRPr="002562E6">
        <w:rPr>
          <w:rFonts w:hint="eastAsia"/>
          <w:bCs/>
          <w:szCs w:val="21"/>
        </w:rPr>
        <w:t xml:space="preserve">  </w:t>
      </w:r>
      <w:r w:rsidRPr="002562E6">
        <w:rPr>
          <w:bCs/>
          <w:szCs w:val="21"/>
        </w:rPr>
        <w:t>D.</w:t>
      </w:r>
      <w:r w:rsidRPr="002562E6">
        <w:rPr>
          <w:rFonts w:hint="eastAsia"/>
          <w:bCs/>
          <w:szCs w:val="21"/>
        </w:rPr>
        <w:t xml:space="preserve"> </w:t>
      </w:r>
      <w:r w:rsidRPr="002562E6">
        <w:rPr>
          <w:rFonts w:hint="eastAsia"/>
          <w:bCs/>
          <w:szCs w:val="21"/>
        </w:rPr>
        <w:t>资产报酬率</w:t>
      </w:r>
    </w:p>
    <w:p w:rsidR="00C003C9" w:rsidRPr="00C42B2D" w:rsidRDefault="00C003C9" w:rsidP="00C003C9">
      <w:pPr>
        <w:pStyle w:val="a4"/>
        <w:widowControl/>
        <w:numPr>
          <w:ilvl w:val="0"/>
          <w:numId w:val="6"/>
        </w:numPr>
        <w:adjustRightInd w:val="0"/>
        <w:snapToGrid w:val="0"/>
        <w:spacing w:line="300" w:lineRule="auto"/>
        <w:ind w:left="284" w:firstLineChars="0" w:hanging="284"/>
        <w:jc w:val="left"/>
        <w:rPr>
          <w:szCs w:val="21"/>
        </w:rPr>
      </w:pPr>
      <w:r w:rsidRPr="00C42B2D">
        <w:rPr>
          <w:rFonts w:hint="eastAsia"/>
          <w:szCs w:val="21"/>
        </w:rPr>
        <w:t>即由于劳动生产率的提高，或设备制造技术的进步，生产同样设备所需社会必要劳动量减少，使原有设备价值相应贬值是指（</w:t>
      </w:r>
      <w:r w:rsidRPr="00C42B2D">
        <w:rPr>
          <w:rFonts w:hint="eastAsia"/>
          <w:szCs w:val="21"/>
        </w:rPr>
        <w:t xml:space="preserve">    </w:t>
      </w:r>
      <w:r w:rsidRPr="00C42B2D">
        <w:rPr>
          <w:rFonts w:hint="eastAsia"/>
          <w:szCs w:val="21"/>
        </w:rPr>
        <w:t>）。</w:t>
      </w:r>
    </w:p>
    <w:p w:rsidR="00C003C9" w:rsidRPr="00AC08AA" w:rsidRDefault="00C003C9" w:rsidP="00C003C9">
      <w:pPr>
        <w:widowControl/>
        <w:adjustRightInd w:val="0"/>
        <w:snapToGrid w:val="0"/>
        <w:spacing w:line="300" w:lineRule="auto"/>
        <w:ind w:firstLineChars="100" w:firstLine="210"/>
        <w:jc w:val="left"/>
        <w:rPr>
          <w:rFonts w:asciiTheme="minorEastAsia" w:eastAsiaTheme="minorEastAsia" w:hAnsiTheme="minorEastAsia"/>
          <w:bCs/>
          <w:szCs w:val="21"/>
        </w:rPr>
      </w:pPr>
      <w:r w:rsidRPr="00AC08AA">
        <w:rPr>
          <w:rFonts w:asciiTheme="minorEastAsia" w:eastAsiaTheme="minorEastAsia" w:hAnsiTheme="minorEastAsia" w:hint="eastAsia"/>
          <w:bCs/>
          <w:szCs w:val="21"/>
        </w:rPr>
        <w:t>A.</w:t>
      </w:r>
      <w:r>
        <w:rPr>
          <w:rFonts w:asciiTheme="minorEastAsia" w:eastAsiaTheme="minorEastAsia" w:hAnsiTheme="minorEastAsia" w:hint="eastAsia"/>
          <w:bCs/>
          <w:szCs w:val="21"/>
        </w:rPr>
        <w:t xml:space="preserve">有形磨损  </w:t>
      </w:r>
      <w:r w:rsidRPr="00AC08AA">
        <w:rPr>
          <w:rFonts w:asciiTheme="minorEastAsia" w:eastAsiaTheme="minorEastAsia" w:hAnsiTheme="minorEastAsia" w:hint="eastAsia"/>
          <w:bCs/>
          <w:szCs w:val="21"/>
        </w:rPr>
        <w:t xml:space="preserve">  B.</w:t>
      </w:r>
      <w:r>
        <w:rPr>
          <w:rFonts w:asciiTheme="minorEastAsia" w:eastAsiaTheme="minorEastAsia" w:hAnsiTheme="minorEastAsia" w:hint="eastAsia"/>
          <w:bCs/>
          <w:szCs w:val="21"/>
        </w:rPr>
        <w:t>技术寿命</w:t>
      </w:r>
      <w:r w:rsidRPr="00AC08AA">
        <w:rPr>
          <w:rFonts w:asciiTheme="minorEastAsia" w:eastAsiaTheme="minorEastAsia" w:hAnsiTheme="minorEastAsia" w:hint="eastAsia"/>
          <w:bCs/>
          <w:szCs w:val="21"/>
        </w:rPr>
        <w:t xml:space="preserve">   C.</w:t>
      </w:r>
      <w:r>
        <w:rPr>
          <w:rFonts w:asciiTheme="minorEastAsia" w:eastAsiaTheme="minorEastAsia" w:hAnsiTheme="minorEastAsia" w:hint="eastAsia"/>
          <w:bCs/>
          <w:szCs w:val="21"/>
        </w:rPr>
        <w:t>无形磨损</w:t>
      </w:r>
      <w:r w:rsidRPr="00AC08AA">
        <w:rPr>
          <w:rFonts w:asciiTheme="minorEastAsia" w:eastAsiaTheme="minorEastAsia" w:hAnsiTheme="minorEastAsia" w:hint="eastAsia"/>
          <w:bCs/>
          <w:szCs w:val="21"/>
        </w:rPr>
        <w:t xml:space="preserve">   D.</w:t>
      </w:r>
      <w:r>
        <w:rPr>
          <w:rFonts w:asciiTheme="minorEastAsia" w:eastAsiaTheme="minorEastAsia" w:hAnsiTheme="minorEastAsia" w:hint="eastAsia"/>
          <w:bCs/>
          <w:szCs w:val="21"/>
        </w:rPr>
        <w:t>自然寿命</w:t>
      </w:r>
    </w:p>
    <w:p w:rsidR="00C003C9" w:rsidRPr="00C42B2D" w:rsidRDefault="00C003C9" w:rsidP="00C003C9">
      <w:pPr>
        <w:pStyle w:val="a4"/>
        <w:widowControl/>
        <w:numPr>
          <w:ilvl w:val="0"/>
          <w:numId w:val="6"/>
        </w:numPr>
        <w:adjustRightInd w:val="0"/>
        <w:snapToGrid w:val="0"/>
        <w:spacing w:line="300" w:lineRule="auto"/>
        <w:ind w:left="284" w:firstLineChars="0" w:hanging="284"/>
        <w:jc w:val="left"/>
        <w:rPr>
          <w:szCs w:val="21"/>
        </w:rPr>
      </w:pPr>
      <w:r w:rsidRPr="00C42B2D">
        <w:rPr>
          <w:rFonts w:hint="eastAsia"/>
          <w:szCs w:val="21"/>
        </w:rPr>
        <w:t>企业在前后两批物资进厂之间的供应间隔期内，为保证生产正常进行所必须的、经济合理的物资数量是指（</w:t>
      </w:r>
      <w:r w:rsidRPr="00C42B2D">
        <w:rPr>
          <w:rFonts w:hint="eastAsia"/>
          <w:szCs w:val="21"/>
        </w:rPr>
        <w:t xml:space="preserve">    </w:t>
      </w:r>
      <w:r w:rsidRPr="00C42B2D">
        <w:rPr>
          <w:rFonts w:hint="eastAsia"/>
          <w:szCs w:val="21"/>
        </w:rPr>
        <w:t>）。</w:t>
      </w:r>
    </w:p>
    <w:p w:rsidR="00C003C9" w:rsidRPr="00B6003E" w:rsidRDefault="00C003C9" w:rsidP="00C003C9">
      <w:pPr>
        <w:widowControl/>
        <w:adjustRightInd w:val="0"/>
        <w:snapToGrid w:val="0"/>
        <w:spacing w:line="300" w:lineRule="auto"/>
        <w:ind w:firstLineChars="100" w:firstLine="210"/>
        <w:jc w:val="left"/>
        <w:rPr>
          <w:bCs/>
          <w:szCs w:val="21"/>
        </w:rPr>
      </w:pPr>
      <w:r w:rsidRPr="00AC08AA">
        <w:rPr>
          <w:rFonts w:asciiTheme="minorEastAsia" w:eastAsiaTheme="minorEastAsia" w:hAnsiTheme="minorEastAsia" w:hint="eastAsia"/>
          <w:szCs w:val="21"/>
        </w:rPr>
        <w:t>A.</w:t>
      </w:r>
      <w:r>
        <w:rPr>
          <w:rFonts w:asciiTheme="minorEastAsia" w:eastAsiaTheme="minorEastAsia" w:hAnsiTheme="minorEastAsia" w:hint="eastAsia"/>
          <w:szCs w:val="21"/>
        </w:rPr>
        <w:t>经常储备定额</w:t>
      </w:r>
      <w:r w:rsidRPr="00AC08AA">
        <w:rPr>
          <w:rFonts w:asciiTheme="minorEastAsia" w:eastAsiaTheme="minorEastAsia" w:hAnsiTheme="minorEastAsia" w:hint="eastAsia"/>
          <w:szCs w:val="21"/>
        </w:rPr>
        <w:t xml:space="preserve">   B.</w:t>
      </w:r>
      <w:r>
        <w:rPr>
          <w:rFonts w:asciiTheme="minorEastAsia" w:eastAsiaTheme="minorEastAsia" w:hAnsiTheme="minorEastAsia" w:hint="eastAsia"/>
          <w:szCs w:val="21"/>
        </w:rPr>
        <w:t>保险储备定额</w:t>
      </w:r>
      <w:r w:rsidRPr="00AC08AA">
        <w:rPr>
          <w:rFonts w:asciiTheme="minorEastAsia" w:eastAsiaTheme="minorEastAsia" w:hAnsiTheme="minorEastAsia" w:hint="eastAsia"/>
          <w:szCs w:val="21"/>
        </w:rPr>
        <w:t xml:space="preserve">    C.</w:t>
      </w:r>
      <w:r>
        <w:rPr>
          <w:rFonts w:asciiTheme="minorEastAsia" w:eastAsiaTheme="minorEastAsia" w:hAnsiTheme="minorEastAsia" w:hint="eastAsia"/>
          <w:szCs w:val="21"/>
        </w:rPr>
        <w:t>季节性储备定额</w:t>
      </w:r>
      <w:r w:rsidRPr="00AC08AA">
        <w:rPr>
          <w:rFonts w:asciiTheme="minorEastAsia" w:eastAsiaTheme="minorEastAsia" w:hAnsiTheme="minorEastAsia" w:hint="eastAsia"/>
          <w:szCs w:val="21"/>
        </w:rPr>
        <w:t xml:space="preserve">     D.</w:t>
      </w:r>
      <w:r>
        <w:rPr>
          <w:rFonts w:asciiTheme="minorEastAsia" w:eastAsiaTheme="minorEastAsia" w:hAnsiTheme="minorEastAsia" w:hint="eastAsia"/>
          <w:szCs w:val="21"/>
        </w:rPr>
        <w:t>物资消耗定额</w:t>
      </w:r>
    </w:p>
    <w:p w:rsidR="00C003C9" w:rsidRPr="00C42B2D" w:rsidRDefault="00C003C9" w:rsidP="00C003C9">
      <w:pPr>
        <w:pStyle w:val="a4"/>
        <w:widowControl/>
        <w:numPr>
          <w:ilvl w:val="0"/>
          <w:numId w:val="6"/>
        </w:numPr>
        <w:adjustRightInd w:val="0"/>
        <w:snapToGrid w:val="0"/>
        <w:spacing w:line="300" w:lineRule="auto"/>
        <w:ind w:left="284" w:firstLineChars="0" w:hanging="284"/>
        <w:jc w:val="left"/>
        <w:rPr>
          <w:szCs w:val="21"/>
        </w:rPr>
      </w:pPr>
      <w:r w:rsidRPr="00C42B2D">
        <w:rPr>
          <w:szCs w:val="21"/>
        </w:rPr>
        <w:t>由于大规模的生产和丰厚的利润机会，吸引大批竞争者加入，市场竞争加剧，仿制企业增加</w:t>
      </w:r>
      <w:r w:rsidRPr="00C42B2D">
        <w:rPr>
          <w:rFonts w:hint="eastAsia"/>
          <w:szCs w:val="21"/>
        </w:rPr>
        <w:t>，</w:t>
      </w:r>
      <w:r w:rsidRPr="00C42B2D">
        <w:rPr>
          <w:szCs w:val="21"/>
        </w:rPr>
        <w:t>市场价格趋于下降</w:t>
      </w:r>
      <w:r w:rsidRPr="00C42B2D">
        <w:rPr>
          <w:rFonts w:hint="eastAsia"/>
          <w:szCs w:val="21"/>
        </w:rPr>
        <w:t>。这是产品生命周期处于（</w:t>
      </w:r>
      <w:r w:rsidRPr="00C42B2D">
        <w:rPr>
          <w:rFonts w:hint="eastAsia"/>
          <w:szCs w:val="21"/>
        </w:rPr>
        <w:t xml:space="preserve">  </w:t>
      </w:r>
      <w:r w:rsidRPr="00C42B2D">
        <w:rPr>
          <w:rFonts w:hint="eastAsia"/>
          <w:szCs w:val="21"/>
        </w:rPr>
        <w:t>）的特点</w:t>
      </w:r>
    </w:p>
    <w:p w:rsidR="00C003C9" w:rsidRPr="00067BD5" w:rsidRDefault="00C003C9" w:rsidP="00C003C9">
      <w:pPr>
        <w:widowControl/>
        <w:adjustRightInd w:val="0"/>
        <w:snapToGrid w:val="0"/>
        <w:spacing w:line="300" w:lineRule="auto"/>
        <w:ind w:firstLineChars="100" w:firstLine="210"/>
        <w:jc w:val="left"/>
        <w:rPr>
          <w:rFonts w:asciiTheme="minorEastAsia" w:eastAsiaTheme="minorEastAsia" w:hAnsiTheme="minorEastAsia"/>
          <w:szCs w:val="21"/>
        </w:rPr>
      </w:pPr>
      <w:r w:rsidRPr="00AC08AA">
        <w:rPr>
          <w:rFonts w:asciiTheme="minorEastAsia" w:eastAsiaTheme="minorEastAsia" w:hAnsiTheme="minorEastAsia" w:hint="eastAsia"/>
          <w:szCs w:val="21"/>
        </w:rPr>
        <w:t>A.</w:t>
      </w:r>
      <w:r>
        <w:rPr>
          <w:rFonts w:asciiTheme="minorEastAsia" w:eastAsiaTheme="minorEastAsia" w:hAnsiTheme="minorEastAsia" w:hint="eastAsia"/>
          <w:szCs w:val="21"/>
        </w:rPr>
        <w:t xml:space="preserve">引入期  </w:t>
      </w:r>
      <w:r w:rsidRPr="00AC08AA">
        <w:rPr>
          <w:rFonts w:asciiTheme="minorEastAsia" w:eastAsiaTheme="minorEastAsia" w:hAnsiTheme="minorEastAsia" w:hint="eastAsia"/>
          <w:szCs w:val="21"/>
        </w:rPr>
        <w:t xml:space="preserve"> B.</w:t>
      </w:r>
      <w:r>
        <w:rPr>
          <w:rFonts w:asciiTheme="minorEastAsia" w:eastAsiaTheme="minorEastAsia" w:hAnsiTheme="minorEastAsia" w:hint="eastAsia"/>
          <w:szCs w:val="21"/>
        </w:rPr>
        <w:t xml:space="preserve">成长期   </w:t>
      </w:r>
      <w:r w:rsidRPr="00AC08AA">
        <w:rPr>
          <w:rFonts w:asciiTheme="minorEastAsia" w:eastAsiaTheme="minorEastAsia" w:hAnsiTheme="minorEastAsia" w:hint="eastAsia"/>
          <w:szCs w:val="21"/>
        </w:rPr>
        <w:t xml:space="preserve"> C.</w:t>
      </w:r>
      <w:r>
        <w:rPr>
          <w:rFonts w:asciiTheme="minorEastAsia" w:eastAsiaTheme="minorEastAsia" w:hAnsiTheme="minorEastAsia" w:hint="eastAsia"/>
          <w:szCs w:val="21"/>
        </w:rPr>
        <w:t xml:space="preserve">成熟期  </w:t>
      </w:r>
      <w:r w:rsidRPr="00AC08AA">
        <w:rPr>
          <w:rFonts w:asciiTheme="minorEastAsia" w:eastAsiaTheme="minorEastAsia" w:hAnsiTheme="minorEastAsia" w:hint="eastAsia"/>
          <w:szCs w:val="21"/>
        </w:rPr>
        <w:t xml:space="preserve"> D.</w:t>
      </w:r>
      <w:r>
        <w:rPr>
          <w:rFonts w:asciiTheme="minorEastAsia" w:eastAsiaTheme="minorEastAsia" w:hAnsiTheme="minorEastAsia" w:hint="eastAsia"/>
          <w:szCs w:val="21"/>
        </w:rPr>
        <w:t>衰退期</w:t>
      </w:r>
    </w:p>
    <w:p w:rsidR="00C003C9" w:rsidRPr="00C42B2D" w:rsidRDefault="00C003C9" w:rsidP="00C003C9">
      <w:pPr>
        <w:pStyle w:val="a4"/>
        <w:widowControl/>
        <w:numPr>
          <w:ilvl w:val="0"/>
          <w:numId w:val="6"/>
        </w:numPr>
        <w:adjustRightInd w:val="0"/>
        <w:snapToGrid w:val="0"/>
        <w:spacing w:line="300" w:lineRule="auto"/>
        <w:ind w:left="284" w:firstLineChars="0" w:hanging="284"/>
        <w:jc w:val="left"/>
        <w:rPr>
          <w:szCs w:val="21"/>
        </w:rPr>
      </w:pPr>
      <w:r w:rsidRPr="00C42B2D">
        <w:rPr>
          <w:szCs w:val="21"/>
        </w:rPr>
        <w:t>根据购买者所处的社会阶层、生活方式、个性特点等心理因素细分市场</w:t>
      </w:r>
      <w:r w:rsidRPr="00C42B2D">
        <w:rPr>
          <w:rFonts w:hint="eastAsia"/>
          <w:szCs w:val="21"/>
        </w:rPr>
        <w:t>，属于（</w:t>
      </w:r>
      <w:r w:rsidRPr="00C42B2D">
        <w:rPr>
          <w:rFonts w:hint="eastAsia"/>
          <w:szCs w:val="21"/>
        </w:rPr>
        <w:t xml:space="preserve">    </w:t>
      </w:r>
      <w:r w:rsidRPr="00C42B2D">
        <w:rPr>
          <w:rFonts w:hint="eastAsia"/>
          <w:szCs w:val="21"/>
        </w:rPr>
        <w:t>）。</w:t>
      </w:r>
    </w:p>
    <w:p w:rsidR="00C003C9" w:rsidRPr="00AC08AA" w:rsidRDefault="00C003C9" w:rsidP="00C003C9">
      <w:pPr>
        <w:widowControl/>
        <w:adjustRightInd w:val="0"/>
        <w:snapToGrid w:val="0"/>
        <w:spacing w:line="300" w:lineRule="auto"/>
        <w:ind w:firstLineChars="100" w:firstLine="210"/>
        <w:jc w:val="left"/>
        <w:rPr>
          <w:rFonts w:asciiTheme="minorEastAsia" w:eastAsiaTheme="minorEastAsia" w:hAnsiTheme="minorEastAsia"/>
          <w:szCs w:val="21"/>
        </w:rPr>
      </w:pPr>
      <w:r w:rsidRPr="00AC08AA">
        <w:rPr>
          <w:rFonts w:asciiTheme="minorEastAsia" w:eastAsiaTheme="minorEastAsia" w:hAnsiTheme="minorEastAsia" w:hint="eastAsia"/>
          <w:szCs w:val="21"/>
        </w:rPr>
        <w:t>A.地理细分    B.人口细分   C.心理细分    D.行为细分</w:t>
      </w:r>
    </w:p>
    <w:p w:rsidR="00C003C9" w:rsidRPr="00C42B2D" w:rsidRDefault="00C003C9" w:rsidP="00C003C9">
      <w:pPr>
        <w:pStyle w:val="a4"/>
        <w:widowControl/>
        <w:numPr>
          <w:ilvl w:val="0"/>
          <w:numId w:val="6"/>
        </w:numPr>
        <w:adjustRightInd w:val="0"/>
        <w:snapToGrid w:val="0"/>
        <w:spacing w:line="300" w:lineRule="auto"/>
        <w:ind w:left="284" w:firstLineChars="0" w:hanging="284"/>
        <w:jc w:val="left"/>
        <w:rPr>
          <w:szCs w:val="21"/>
        </w:rPr>
      </w:pPr>
      <w:r w:rsidRPr="0021140C">
        <w:rPr>
          <w:rFonts w:hint="eastAsia"/>
          <w:szCs w:val="21"/>
        </w:rPr>
        <w:t>顾客需求是经常变动的，相对于</w:t>
      </w:r>
      <w:r w:rsidRPr="00C42B2D">
        <w:rPr>
          <w:rFonts w:hint="eastAsia"/>
          <w:szCs w:val="21"/>
        </w:rPr>
        <w:t>更高水平的顾客需求，未储存的原有服务形式可能失效而退出商业领域，这是指服务的</w:t>
      </w:r>
      <w:r w:rsidRPr="00C42B2D">
        <w:rPr>
          <w:szCs w:val="21"/>
        </w:rPr>
        <w:t>（</w:t>
      </w:r>
      <w:r w:rsidRPr="00C42B2D">
        <w:rPr>
          <w:rFonts w:hint="eastAsia"/>
          <w:szCs w:val="21"/>
        </w:rPr>
        <w:t xml:space="preserve">   </w:t>
      </w:r>
      <w:r w:rsidRPr="00C42B2D">
        <w:rPr>
          <w:szCs w:val="21"/>
        </w:rPr>
        <w:t>）</w:t>
      </w:r>
      <w:r w:rsidRPr="00C42B2D">
        <w:rPr>
          <w:rFonts w:hint="eastAsia"/>
          <w:szCs w:val="21"/>
        </w:rPr>
        <w:t>特征</w:t>
      </w:r>
    </w:p>
    <w:p w:rsidR="00C003C9" w:rsidRDefault="00C003C9" w:rsidP="00C003C9">
      <w:pPr>
        <w:widowControl/>
        <w:adjustRightInd w:val="0"/>
        <w:snapToGrid w:val="0"/>
        <w:spacing w:afterLines="50" w:after="156" w:line="300" w:lineRule="auto"/>
        <w:jc w:val="left"/>
        <w:rPr>
          <w:rFonts w:asciiTheme="minorEastAsia" w:eastAsiaTheme="minorEastAsia" w:hAnsiTheme="minorEastAsia"/>
          <w:bCs/>
          <w:szCs w:val="21"/>
        </w:rPr>
      </w:pPr>
      <w:r w:rsidRPr="00AC08AA">
        <w:rPr>
          <w:rFonts w:asciiTheme="minorEastAsia" w:eastAsiaTheme="minorEastAsia" w:hAnsiTheme="minorEastAsia" w:hint="eastAsia"/>
          <w:bCs/>
          <w:szCs w:val="21"/>
        </w:rPr>
        <w:t xml:space="preserve">  A. </w:t>
      </w:r>
      <w:r>
        <w:rPr>
          <w:rFonts w:asciiTheme="minorEastAsia" w:eastAsiaTheme="minorEastAsia" w:hAnsiTheme="minorEastAsia" w:hint="eastAsia"/>
          <w:bCs/>
          <w:szCs w:val="21"/>
        </w:rPr>
        <w:t xml:space="preserve">无形性    </w:t>
      </w:r>
      <w:r w:rsidRPr="00AC08AA">
        <w:rPr>
          <w:rFonts w:asciiTheme="minorEastAsia" w:eastAsiaTheme="minorEastAsia" w:hAnsiTheme="minorEastAsia" w:hint="eastAsia"/>
          <w:bCs/>
          <w:szCs w:val="21"/>
        </w:rPr>
        <w:t>B.</w:t>
      </w:r>
      <w:r>
        <w:rPr>
          <w:rFonts w:asciiTheme="minorEastAsia" w:eastAsiaTheme="minorEastAsia" w:hAnsiTheme="minorEastAsia" w:hint="eastAsia"/>
          <w:bCs/>
          <w:szCs w:val="21"/>
        </w:rPr>
        <w:t>易逝性</w:t>
      </w:r>
      <w:r w:rsidRPr="00AC08AA">
        <w:rPr>
          <w:rFonts w:asciiTheme="minorEastAsia" w:eastAsiaTheme="minorEastAsia" w:hAnsiTheme="minorEastAsia" w:hint="eastAsia"/>
          <w:bCs/>
          <w:szCs w:val="21"/>
        </w:rPr>
        <w:t xml:space="preserve">   C.</w:t>
      </w:r>
      <w:r w:rsidRPr="00AC08AA">
        <w:rPr>
          <w:rFonts w:asciiTheme="minorEastAsia" w:eastAsiaTheme="minorEastAsia" w:hAnsiTheme="minorEastAsia"/>
          <w:bCs/>
          <w:szCs w:val="21"/>
        </w:rPr>
        <w:t xml:space="preserve"> </w:t>
      </w:r>
      <w:r>
        <w:rPr>
          <w:rFonts w:asciiTheme="minorEastAsia" w:eastAsiaTheme="minorEastAsia" w:hAnsiTheme="minorEastAsia" w:hint="eastAsia"/>
          <w:bCs/>
          <w:szCs w:val="21"/>
        </w:rPr>
        <w:t>异质性</w:t>
      </w:r>
      <w:r w:rsidRPr="00AC08AA">
        <w:rPr>
          <w:rFonts w:asciiTheme="minorEastAsia" w:eastAsiaTheme="minorEastAsia" w:hAnsiTheme="minorEastAsia" w:hint="eastAsia"/>
          <w:bCs/>
          <w:szCs w:val="21"/>
        </w:rPr>
        <w:t xml:space="preserve">   D. </w:t>
      </w:r>
      <w:r>
        <w:rPr>
          <w:rFonts w:asciiTheme="minorEastAsia" w:eastAsiaTheme="minorEastAsia" w:hAnsiTheme="minorEastAsia" w:hint="eastAsia"/>
          <w:bCs/>
          <w:szCs w:val="21"/>
        </w:rPr>
        <w:t>生产与消费同时发生</w:t>
      </w:r>
    </w:p>
    <w:p w:rsidR="00C003C9" w:rsidRPr="002562E6" w:rsidRDefault="00C003C9" w:rsidP="00C003C9">
      <w:pPr>
        <w:widowControl/>
        <w:adjustRightInd w:val="0"/>
        <w:snapToGrid w:val="0"/>
        <w:spacing w:afterLines="50" w:after="156" w:line="300" w:lineRule="auto"/>
        <w:jc w:val="left"/>
        <w:rPr>
          <w:rFonts w:asciiTheme="minorEastAsia" w:eastAsiaTheme="minorEastAsia" w:hAnsiTheme="minorEastAsia"/>
          <w:bCs/>
          <w:szCs w:val="21"/>
        </w:rPr>
      </w:pPr>
    </w:p>
    <w:p w:rsidR="00C003C9" w:rsidRPr="005F269C" w:rsidRDefault="00C003C9" w:rsidP="00C003C9">
      <w:pPr>
        <w:adjustRightInd w:val="0"/>
        <w:snapToGrid w:val="0"/>
        <w:spacing w:line="300" w:lineRule="auto"/>
        <w:rPr>
          <w:sz w:val="24"/>
        </w:rPr>
      </w:pPr>
      <w:r w:rsidRPr="005F269C">
        <w:rPr>
          <w:rFonts w:ascii="宋体" w:hAnsi="宋体"/>
          <w:b/>
          <w:sz w:val="24"/>
        </w:rPr>
        <w:t>二、</w:t>
      </w:r>
      <w:r w:rsidRPr="00370D12">
        <w:rPr>
          <w:b/>
          <w:bCs/>
          <w:sz w:val="24"/>
        </w:rPr>
        <w:t>判断题</w:t>
      </w:r>
    </w:p>
    <w:tbl>
      <w:tblPr>
        <w:tblW w:w="7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0"/>
        <w:gridCol w:w="654"/>
        <w:gridCol w:w="654"/>
        <w:gridCol w:w="654"/>
        <w:gridCol w:w="654"/>
        <w:gridCol w:w="654"/>
        <w:gridCol w:w="654"/>
        <w:gridCol w:w="654"/>
        <w:gridCol w:w="654"/>
        <w:gridCol w:w="654"/>
        <w:gridCol w:w="654"/>
      </w:tblGrid>
      <w:tr w:rsidR="00C003C9" w:rsidRPr="005F269C" w:rsidTr="00A34959">
        <w:trPr>
          <w:trHeight w:val="356"/>
          <w:jc w:val="center"/>
        </w:trPr>
        <w:tc>
          <w:tcPr>
            <w:tcW w:w="860" w:type="dxa"/>
            <w:vAlign w:val="center"/>
          </w:tcPr>
          <w:p w:rsidR="00C003C9" w:rsidRPr="005F269C" w:rsidRDefault="00C003C9" w:rsidP="00A34959">
            <w:pPr>
              <w:adjustRightInd w:val="0"/>
              <w:snapToGrid w:val="0"/>
              <w:spacing w:line="300" w:lineRule="auto"/>
              <w:jc w:val="center"/>
              <w:rPr>
                <w:rFonts w:eastAsia="楷体"/>
                <w:sz w:val="24"/>
              </w:rPr>
            </w:pPr>
            <w:r w:rsidRPr="005F269C">
              <w:rPr>
                <w:rFonts w:eastAsia="楷体"/>
                <w:sz w:val="24"/>
              </w:rPr>
              <w:t>题号</w:t>
            </w:r>
          </w:p>
        </w:tc>
        <w:tc>
          <w:tcPr>
            <w:tcW w:w="654" w:type="dxa"/>
            <w:vAlign w:val="center"/>
          </w:tcPr>
          <w:p w:rsidR="00C003C9" w:rsidRPr="005F269C" w:rsidRDefault="00C003C9" w:rsidP="00A34959">
            <w:pPr>
              <w:adjustRightInd w:val="0"/>
              <w:snapToGrid w:val="0"/>
              <w:spacing w:line="300" w:lineRule="auto"/>
              <w:jc w:val="center"/>
              <w:rPr>
                <w:rFonts w:eastAsia="楷体"/>
                <w:sz w:val="24"/>
              </w:rPr>
            </w:pPr>
            <w:r w:rsidRPr="005F269C">
              <w:rPr>
                <w:rFonts w:eastAsia="楷体"/>
                <w:sz w:val="24"/>
              </w:rPr>
              <w:t>1</w:t>
            </w:r>
          </w:p>
        </w:tc>
        <w:tc>
          <w:tcPr>
            <w:tcW w:w="654" w:type="dxa"/>
            <w:vAlign w:val="center"/>
          </w:tcPr>
          <w:p w:rsidR="00C003C9" w:rsidRPr="005F269C" w:rsidRDefault="00C003C9" w:rsidP="00A34959">
            <w:pPr>
              <w:adjustRightInd w:val="0"/>
              <w:snapToGrid w:val="0"/>
              <w:spacing w:line="300" w:lineRule="auto"/>
              <w:jc w:val="center"/>
              <w:rPr>
                <w:rFonts w:eastAsia="楷体"/>
                <w:sz w:val="24"/>
              </w:rPr>
            </w:pPr>
            <w:r w:rsidRPr="005F269C">
              <w:rPr>
                <w:rFonts w:eastAsia="楷体"/>
                <w:sz w:val="24"/>
              </w:rPr>
              <w:t>2</w:t>
            </w:r>
          </w:p>
        </w:tc>
        <w:tc>
          <w:tcPr>
            <w:tcW w:w="654" w:type="dxa"/>
            <w:vAlign w:val="center"/>
          </w:tcPr>
          <w:p w:rsidR="00C003C9" w:rsidRPr="005F269C" w:rsidRDefault="00C003C9" w:rsidP="00A34959">
            <w:pPr>
              <w:adjustRightInd w:val="0"/>
              <w:snapToGrid w:val="0"/>
              <w:spacing w:line="300" w:lineRule="auto"/>
              <w:jc w:val="center"/>
              <w:rPr>
                <w:rFonts w:eastAsia="楷体"/>
                <w:sz w:val="24"/>
              </w:rPr>
            </w:pPr>
            <w:r w:rsidRPr="005F269C">
              <w:rPr>
                <w:rFonts w:eastAsia="楷体"/>
                <w:sz w:val="24"/>
              </w:rPr>
              <w:t>3</w:t>
            </w:r>
          </w:p>
        </w:tc>
        <w:tc>
          <w:tcPr>
            <w:tcW w:w="654" w:type="dxa"/>
            <w:vAlign w:val="center"/>
          </w:tcPr>
          <w:p w:rsidR="00C003C9" w:rsidRPr="005F269C" w:rsidRDefault="00C003C9" w:rsidP="00A34959">
            <w:pPr>
              <w:adjustRightInd w:val="0"/>
              <w:snapToGrid w:val="0"/>
              <w:spacing w:line="300" w:lineRule="auto"/>
              <w:jc w:val="center"/>
              <w:rPr>
                <w:rFonts w:eastAsia="楷体"/>
                <w:sz w:val="24"/>
              </w:rPr>
            </w:pPr>
            <w:r w:rsidRPr="005F269C">
              <w:rPr>
                <w:rFonts w:eastAsia="楷体"/>
                <w:sz w:val="24"/>
              </w:rPr>
              <w:t>4</w:t>
            </w:r>
          </w:p>
        </w:tc>
        <w:tc>
          <w:tcPr>
            <w:tcW w:w="654" w:type="dxa"/>
            <w:vAlign w:val="center"/>
          </w:tcPr>
          <w:p w:rsidR="00C003C9" w:rsidRPr="005F269C" w:rsidRDefault="00C003C9" w:rsidP="00A34959">
            <w:pPr>
              <w:adjustRightInd w:val="0"/>
              <w:snapToGrid w:val="0"/>
              <w:spacing w:line="300" w:lineRule="auto"/>
              <w:jc w:val="center"/>
              <w:rPr>
                <w:rFonts w:eastAsia="楷体"/>
                <w:sz w:val="24"/>
              </w:rPr>
            </w:pPr>
            <w:r w:rsidRPr="005F269C">
              <w:rPr>
                <w:rFonts w:eastAsia="楷体"/>
                <w:sz w:val="24"/>
              </w:rPr>
              <w:t>5</w:t>
            </w:r>
          </w:p>
        </w:tc>
        <w:tc>
          <w:tcPr>
            <w:tcW w:w="654" w:type="dxa"/>
            <w:vAlign w:val="center"/>
          </w:tcPr>
          <w:p w:rsidR="00C003C9" w:rsidRPr="005F269C" w:rsidRDefault="00C003C9" w:rsidP="00A34959">
            <w:pPr>
              <w:adjustRightInd w:val="0"/>
              <w:snapToGrid w:val="0"/>
              <w:spacing w:line="300" w:lineRule="auto"/>
              <w:jc w:val="center"/>
              <w:rPr>
                <w:rFonts w:eastAsia="楷体"/>
                <w:sz w:val="24"/>
              </w:rPr>
            </w:pPr>
            <w:r w:rsidRPr="005F269C">
              <w:rPr>
                <w:rFonts w:eastAsia="楷体"/>
                <w:sz w:val="24"/>
              </w:rPr>
              <w:t>6</w:t>
            </w:r>
          </w:p>
        </w:tc>
        <w:tc>
          <w:tcPr>
            <w:tcW w:w="654" w:type="dxa"/>
            <w:vAlign w:val="center"/>
          </w:tcPr>
          <w:p w:rsidR="00C003C9" w:rsidRPr="005F269C" w:rsidRDefault="00C003C9" w:rsidP="00A34959">
            <w:pPr>
              <w:adjustRightInd w:val="0"/>
              <w:snapToGrid w:val="0"/>
              <w:spacing w:line="300" w:lineRule="auto"/>
              <w:jc w:val="center"/>
              <w:rPr>
                <w:rFonts w:eastAsia="楷体"/>
                <w:sz w:val="24"/>
              </w:rPr>
            </w:pPr>
            <w:r w:rsidRPr="005F269C">
              <w:rPr>
                <w:rFonts w:eastAsia="楷体"/>
                <w:sz w:val="24"/>
              </w:rPr>
              <w:t>7</w:t>
            </w:r>
          </w:p>
        </w:tc>
        <w:tc>
          <w:tcPr>
            <w:tcW w:w="654" w:type="dxa"/>
            <w:vAlign w:val="center"/>
          </w:tcPr>
          <w:p w:rsidR="00C003C9" w:rsidRPr="005F269C" w:rsidRDefault="00C003C9" w:rsidP="00A34959">
            <w:pPr>
              <w:adjustRightInd w:val="0"/>
              <w:snapToGrid w:val="0"/>
              <w:spacing w:line="300" w:lineRule="auto"/>
              <w:jc w:val="center"/>
              <w:rPr>
                <w:rFonts w:eastAsia="楷体"/>
                <w:sz w:val="24"/>
              </w:rPr>
            </w:pPr>
            <w:r w:rsidRPr="005F269C">
              <w:rPr>
                <w:rFonts w:eastAsia="楷体"/>
                <w:sz w:val="24"/>
              </w:rPr>
              <w:t>8</w:t>
            </w:r>
          </w:p>
        </w:tc>
        <w:tc>
          <w:tcPr>
            <w:tcW w:w="654" w:type="dxa"/>
            <w:vAlign w:val="center"/>
          </w:tcPr>
          <w:p w:rsidR="00C003C9" w:rsidRPr="005F269C" w:rsidRDefault="00C003C9" w:rsidP="00A34959">
            <w:pPr>
              <w:adjustRightInd w:val="0"/>
              <w:snapToGrid w:val="0"/>
              <w:spacing w:line="300" w:lineRule="auto"/>
              <w:jc w:val="center"/>
              <w:rPr>
                <w:rFonts w:eastAsia="楷体"/>
                <w:sz w:val="24"/>
              </w:rPr>
            </w:pPr>
            <w:r w:rsidRPr="005F269C">
              <w:rPr>
                <w:rFonts w:eastAsia="楷体"/>
                <w:sz w:val="24"/>
              </w:rPr>
              <w:t>9</w:t>
            </w:r>
          </w:p>
        </w:tc>
        <w:tc>
          <w:tcPr>
            <w:tcW w:w="654" w:type="dxa"/>
            <w:vAlign w:val="center"/>
          </w:tcPr>
          <w:p w:rsidR="00C003C9" w:rsidRPr="005F269C" w:rsidRDefault="00C003C9" w:rsidP="00A34959">
            <w:pPr>
              <w:adjustRightInd w:val="0"/>
              <w:snapToGrid w:val="0"/>
              <w:spacing w:line="300" w:lineRule="auto"/>
              <w:jc w:val="center"/>
              <w:rPr>
                <w:rFonts w:eastAsia="楷体"/>
                <w:sz w:val="24"/>
              </w:rPr>
            </w:pPr>
            <w:r w:rsidRPr="005F269C">
              <w:rPr>
                <w:rFonts w:eastAsia="楷体"/>
                <w:sz w:val="24"/>
              </w:rPr>
              <w:t>10</w:t>
            </w:r>
          </w:p>
        </w:tc>
      </w:tr>
      <w:tr w:rsidR="00C003C9" w:rsidRPr="005F269C" w:rsidTr="00A34959">
        <w:trPr>
          <w:trHeight w:val="602"/>
          <w:jc w:val="center"/>
        </w:trPr>
        <w:tc>
          <w:tcPr>
            <w:tcW w:w="860" w:type="dxa"/>
            <w:vAlign w:val="center"/>
          </w:tcPr>
          <w:p w:rsidR="00C003C9" w:rsidRPr="005F269C" w:rsidRDefault="00C003C9" w:rsidP="00A34959">
            <w:pPr>
              <w:adjustRightInd w:val="0"/>
              <w:snapToGrid w:val="0"/>
              <w:spacing w:line="300" w:lineRule="auto"/>
              <w:jc w:val="center"/>
              <w:rPr>
                <w:rFonts w:eastAsia="楷体"/>
                <w:sz w:val="24"/>
              </w:rPr>
            </w:pPr>
            <w:r w:rsidRPr="005F269C">
              <w:rPr>
                <w:rFonts w:eastAsia="楷体"/>
                <w:sz w:val="24"/>
              </w:rPr>
              <w:t>答案</w:t>
            </w:r>
          </w:p>
        </w:tc>
        <w:tc>
          <w:tcPr>
            <w:tcW w:w="654" w:type="dxa"/>
            <w:vAlign w:val="center"/>
          </w:tcPr>
          <w:p w:rsidR="00C003C9" w:rsidRPr="00DB1510" w:rsidRDefault="00C003C9" w:rsidP="00A34959">
            <w:pPr>
              <w:adjustRightInd w:val="0"/>
              <w:snapToGrid w:val="0"/>
              <w:spacing w:line="300" w:lineRule="auto"/>
              <w:jc w:val="center"/>
              <w:rPr>
                <w:rFonts w:eastAsia="楷体"/>
                <w:color w:val="FF0000"/>
                <w:sz w:val="24"/>
              </w:rPr>
            </w:pPr>
            <w:r w:rsidRPr="005F269C">
              <w:rPr>
                <w:rFonts w:ascii="宋体" w:hAnsi="宋体"/>
                <w:b/>
                <w:bCs/>
                <w:sz w:val="24"/>
              </w:rPr>
              <w:t>×</w:t>
            </w:r>
          </w:p>
        </w:tc>
        <w:tc>
          <w:tcPr>
            <w:tcW w:w="654" w:type="dxa"/>
            <w:vAlign w:val="center"/>
          </w:tcPr>
          <w:p w:rsidR="00C003C9" w:rsidRPr="00DB1510" w:rsidRDefault="00C003C9" w:rsidP="00A34959">
            <w:pPr>
              <w:adjustRightInd w:val="0"/>
              <w:snapToGrid w:val="0"/>
              <w:spacing w:line="300" w:lineRule="auto"/>
              <w:jc w:val="center"/>
              <w:rPr>
                <w:rFonts w:eastAsia="楷体"/>
                <w:color w:val="FF0000"/>
                <w:sz w:val="24"/>
              </w:rPr>
            </w:pPr>
            <w:r w:rsidRPr="005F269C">
              <w:rPr>
                <w:rFonts w:ascii="宋体" w:hAnsi="宋体"/>
                <w:b/>
                <w:bCs/>
                <w:sz w:val="24"/>
              </w:rPr>
              <w:t>√</w:t>
            </w:r>
          </w:p>
        </w:tc>
        <w:tc>
          <w:tcPr>
            <w:tcW w:w="654" w:type="dxa"/>
            <w:vAlign w:val="center"/>
          </w:tcPr>
          <w:p w:rsidR="00C003C9" w:rsidRPr="005F269C" w:rsidRDefault="00C003C9" w:rsidP="00A34959">
            <w:pPr>
              <w:adjustRightInd w:val="0"/>
              <w:snapToGrid w:val="0"/>
              <w:spacing w:line="300" w:lineRule="auto"/>
              <w:jc w:val="center"/>
              <w:rPr>
                <w:rFonts w:eastAsia="楷体"/>
                <w:sz w:val="24"/>
              </w:rPr>
            </w:pPr>
            <w:r w:rsidRPr="005F269C">
              <w:rPr>
                <w:rFonts w:ascii="宋体" w:hAnsi="宋体"/>
                <w:b/>
                <w:bCs/>
                <w:sz w:val="24"/>
              </w:rPr>
              <w:t>×</w:t>
            </w:r>
          </w:p>
        </w:tc>
        <w:tc>
          <w:tcPr>
            <w:tcW w:w="654" w:type="dxa"/>
            <w:vAlign w:val="center"/>
          </w:tcPr>
          <w:p w:rsidR="00C003C9" w:rsidRPr="005F269C" w:rsidRDefault="00C003C9" w:rsidP="00A34959">
            <w:pPr>
              <w:adjustRightInd w:val="0"/>
              <w:snapToGrid w:val="0"/>
              <w:spacing w:line="300" w:lineRule="auto"/>
              <w:jc w:val="center"/>
              <w:rPr>
                <w:rFonts w:eastAsia="楷体"/>
                <w:sz w:val="24"/>
              </w:rPr>
            </w:pPr>
            <w:r w:rsidRPr="005F269C">
              <w:rPr>
                <w:rFonts w:ascii="宋体" w:hAnsi="宋体"/>
                <w:b/>
                <w:bCs/>
                <w:sz w:val="24"/>
              </w:rPr>
              <w:t>√</w:t>
            </w:r>
          </w:p>
        </w:tc>
        <w:tc>
          <w:tcPr>
            <w:tcW w:w="654" w:type="dxa"/>
            <w:vAlign w:val="center"/>
          </w:tcPr>
          <w:p w:rsidR="00C003C9" w:rsidRPr="005F269C" w:rsidRDefault="00C003C9" w:rsidP="00A34959">
            <w:pPr>
              <w:adjustRightInd w:val="0"/>
              <w:snapToGrid w:val="0"/>
              <w:spacing w:line="300" w:lineRule="auto"/>
              <w:jc w:val="center"/>
              <w:rPr>
                <w:rFonts w:eastAsia="楷体"/>
                <w:sz w:val="24"/>
              </w:rPr>
            </w:pPr>
            <w:r w:rsidRPr="005F269C">
              <w:rPr>
                <w:rFonts w:ascii="宋体" w:hAnsi="宋体"/>
                <w:b/>
                <w:bCs/>
                <w:sz w:val="24"/>
              </w:rPr>
              <w:t>×</w:t>
            </w:r>
          </w:p>
        </w:tc>
        <w:tc>
          <w:tcPr>
            <w:tcW w:w="654" w:type="dxa"/>
            <w:vAlign w:val="center"/>
          </w:tcPr>
          <w:p w:rsidR="00C003C9" w:rsidRPr="005F269C" w:rsidRDefault="00C003C9" w:rsidP="00A34959">
            <w:pPr>
              <w:adjustRightInd w:val="0"/>
              <w:snapToGrid w:val="0"/>
              <w:spacing w:line="300" w:lineRule="auto"/>
              <w:jc w:val="center"/>
              <w:rPr>
                <w:rFonts w:eastAsia="楷体"/>
                <w:sz w:val="24"/>
              </w:rPr>
            </w:pPr>
            <w:r w:rsidRPr="005F269C">
              <w:rPr>
                <w:rFonts w:ascii="宋体" w:hAnsi="宋体"/>
                <w:b/>
                <w:bCs/>
                <w:sz w:val="24"/>
              </w:rPr>
              <w:t>×</w:t>
            </w:r>
          </w:p>
        </w:tc>
        <w:tc>
          <w:tcPr>
            <w:tcW w:w="654" w:type="dxa"/>
            <w:vAlign w:val="center"/>
          </w:tcPr>
          <w:p w:rsidR="00C003C9" w:rsidRPr="005F269C" w:rsidRDefault="00C003C9" w:rsidP="00A34959">
            <w:pPr>
              <w:adjustRightInd w:val="0"/>
              <w:snapToGrid w:val="0"/>
              <w:spacing w:line="300" w:lineRule="auto"/>
              <w:jc w:val="center"/>
              <w:rPr>
                <w:rFonts w:eastAsia="楷体"/>
                <w:sz w:val="24"/>
              </w:rPr>
            </w:pPr>
            <w:r w:rsidRPr="005F269C">
              <w:rPr>
                <w:rFonts w:ascii="宋体" w:hAnsi="宋体"/>
                <w:b/>
                <w:bCs/>
                <w:sz w:val="24"/>
              </w:rPr>
              <w:t>√</w:t>
            </w:r>
          </w:p>
        </w:tc>
        <w:tc>
          <w:tcPr>
            <w:tcW w:w="654" w:type="dxa"/>
            <w:vAlign w:val="center"/>
          </w:tcPr>
          <w:p w:rsidR="00C003C9" w:rsidRPr="005F269C" w:rsidRDefault="00C003C9" w:rsidP="00A34959">
            <w:pPr>
              <w:adjustRightInd w:val="0"/>
              <w:snapToGrid w:val="0"/>
              <w:spacing w:line="300" w:lineRule="auto"/>
              <w:jc w:val="center"/>
              <w:rPr>
                <w:rFonts w:eastAsia="楷体"/>
                <w:sz w:val="24"/>
              </w:rPr>
            </w:pPr>
            <w:r w:rsidRPr="005F269C">
              <w:rPr>
                <w:rFonts w:ascii="宋体" w:hAnsi="宋体"/>
                <w:b/>
                <w:bCs/>
                <w:sz w:val="24"/>
              </w:rPr>
              <w:t>×</w:t>
            </w:r>
          </w:p>
        </w:tc>
        <w:tc>
          <w:tcPr>
            <w:tcW w:w="654" w:type="dxa"/>
            <w:vAlign w:val="center"/>
          </w:tcPr>
          <w:p w:rsidR="00C003C9" w:rsidRPr="005F269C" w:rsidRDefault="00C003C9" w:rsidP="00A34959">
            <w:pPr>
              <w:adjustRightInd w:val="0"/>
              <w:snapToGrid w:val="0"/>
              <w:spacing w:line="300" w:lineRule="auto"/>
              <w:jc w:val="center"/>
              <w:rPr>
                <w:rFonts w:eastAsia="楷体"/>
                <w:sz w:val="24"/>
              </w:rPr>
            </w:pPr>
            <w:r w:rsidRPr="005F269C">
              <w:rPr>
                <w:rFonts w:ascii="宋体" w:hAnsi="宋体"/>
                <w:b/>
                <w:bCs/>
                <w:sz w:val="24"/>
              </w:rPr>
              <w:t>×</w:t>
            </w:r>
          </w:p>
        </w:tc>
        <w:tc>
          <w:tcPr>
            <w:tcW w:w="654" w:type="dxa"/>
            <w:vAlign w:val="center"/>
          </w:tcPr>
          <w:p w:rsidR="00C003C9" w:rsidRPr="005F269C" w:rsidRDefault="00C003C9" w:rsidP="00A34959">
            <w:pPr>
              <w:adjustRightInd w:val="0"/>
              <w:snapToGrid w:val="0"/>
              <w:spacing w:line="300" w:lineRule="auto"/>
              <w:jc w:val="center"/>
              <w:rPr>
                <w:rFonts w:eastAsia="楷体"/>
                <w:sz w:val="24"/>
              </w:rPr>
            </w:pPr>
            <w:r w:rsidRPr="005F269C">
              <w:rPr>
                <w:rFonts w:ascii="宋体" w:hAnsi="宋体"/>
                <w:b/>
                <w:bCs/>
                <w:sz w:val="24"/>
              </w:rPr>
              <w:t>√</w:t>
            </w:r>
          </w:p>
        </w:tc>
      </w:tr>
    </w:tbl>
    <w:p w:rsidR="00C003C9" w:rsidRDefault="00C003C9" w:rsidP="00C003C9">
      <w:pPr>
        <w:widowControl/>
        <w:adjustRightInd w:val="0"/>
        <w:snapToGrid w:val="0"/>
        <w:spacing w:line="300" w:lineRule="auto"/>
        <w:rPr>
          <w:bCs/>
          <w:szCs w:val="21"/>
        </w:rPr>
      </w:pPr>
    </w:p>
    <w:p w:rsidR="00C003C9" w:rsidRPr="0079125D" w:rsidRDefault="00C003C9" w:rsidP="00C003C9">
      <w:pPr>
        <w:pStyle w:val="a4"/>
        <w:widowControl/>
        <w:numPr>
          <w:ilvl w:val="0"/>
          <w:numId w:val="4"/>
        </w:numPr>
        <w:adjustRightInd w:val="0"/>
        <w:snapToGrid w:val="0"/>
        <w:spacing w:line="300" w:lineRule="auto"/>
        <w:ind w:firstLineChars="0"/>
        <w:jc w:val="left"/>
        <w:rPr>
          <w:bCs/>
          <w:szCs w:val="21"/>
        </w:rPr>
      </w:pPr>
      <w:r w:rsidRPr="0079125D">
        <w:rPr>
          <w:rFonts w:hint="eastAsia"/>
          <w:bCs/>
          <w:szCs w:val="21"/>
        </w:rPr>
        <w:lastRenderedPageBreak/>
        <w:t>矩阵式组织结构最突出的特点是：“集中决策，分散经营。</w:t>
      </w:r>
    </w:p>
    <w:p w:rsidR="00C003C9" w:rsidRPr="0079125D" w:rsidRDefault="00C003C9" w:rsidP="00C003C9">
      <w:pPr>
        <w:pStyle w:val="a4"/>
        <w:widowControl/>
        <w:numPr>
          <w:ilvl w:val="0"/>
          <w:numId w:val="4"/>
        </w:numPr>
        <w:adjustRightInd w:val="0"/>
        <w:snapToGrid w:val="0"/>
        <w:spacing w:line="300" w:lineRule="auto"/>
        <w:ind w:firstLineChars="0"/>
        <w:jc w:val="left"/>
        <w:rPr>
          <w:bCs/>
          <w:szCs w:val="21"/>
        </w:rPr>
      </w:pPr>
      <w:r w:rsidRPr="0079125D">
        <w:rPr>
          <w:rFonts w:hint="eastAsia"/>
          <w:bCs/>
          <w:szCs w:val="21"/>
        </w:rPr>
        <w:t>管理的人本性是指在管理过程中以人为中心，把调动人的积极性放在首位。</w:t>
      </w:r>
    </w:p>
    <w:p w:rsidR="00C003C9" w:rsidRDefault="00C003C9" w:rsidP="00C003C9">
      <w:pPr>
        <w:pStyle w:val="a4"/>
        <w:widowControl/>
        <w:numPr>
          <w:ilvl w:val="0"/>
          <w:numId w:val="4"/>
        </w:numPr>
        <w:adjustRightInd w:val="0"/>
        <w:snapToGrid w:val="0"/>
        <w:spacing w:line="300" w:lineRule="auto"/>
        <w:ind w:firstLineChars="0"/>
        <w:jc w:val="left"/>
        <w:rPr>
          <w:bCs/>
          <w:szCs w:val="21"/>
        </w:rPr>
      </w:pPr>
      <w:r>
        <w:rPr>
          <w:rFonts w:hint="eastAsia"/>
          <w:bCs/>
          <w:szCs w:val="21"/>
        </w:rPr>
        <w:t>提出一般管理理论、提炼</w:t>
      </w:r>
      <w:r w:rsidRPr="0079125D">
        <w:rPr>
          <w:rFonts w:hint="eastAsia"/>
          <w:bCs/>
          <w:szCs w:val="21"/>
        </w:rPr>
        <w:t>14</w:t>
      </w:r>
      <w:r w:rsidRPr="0079125D">
        <w:rPr>
          <w:rFonts w:hint="eastAsia"/>
          <w:bCs/>
          <w:szCs w:val="21"/>
        </w:rPr>
        <w:t>项</w:t>
      </w:r>
      <w:r>
        <w:rPr>
          <w:rFonts w:hint="eastAsia"/>
          <w:bCs/>
          <w:szCs w:val="21"/>
        </w:rPr>
        <w:t>管理原则的是梅约。</w:t>
      </w:r>
    </w:p>
    <w:p w:rsidR="00C003C9" w:rsidRPr="00544224" w:rsidRDefault="00C003C9" w:rsidP="00C003C9">
      <w:pPr>
        <w:pStyle w:val="a4"/>
        <w:widowControl/>
        <w:numPr>
          <w:ilvl w:val="0"/>
          <w:numId w:val="4"/>
        </w:numPr>
        <w:adjustRightInd w:val="0"/>
        <w:snapToGrid w:val="0"/>
        <w:spacing w:line="300" w:lineRule="auto"/>
        <w:ind w:firstLineChars="0"/>
        <w:jc w:val="left"/>
        <w:rPr>
          <w:bCs/>
          <w:szCs w:val="21"/>
        </w:rPr>
      </w:pPr>
      <w:r w:rsidRPr="00544224">
        <w:rPr>
          <w:rFonts w:hint="eastAsia"/>
          <w:bCs/>
          <w:szCs w:val="21"/>
        </w:rPr>
        <w:t>外部环境对不同企业和不同经营者的影响不同</w:t>
      </w:r>
      <w:r>
        <w:rPr>
          <w:rFonts w:hint="eastAsia"/>
          <w:bCs/>
          <w:szCs w:val="21"/>
        </w:rPr>
        <w:t>。</w:t>
      </w:r>
    </w:p>
    <w:p w:rsidR="00C003C9" w:rsidRDefault="00C003C9" w:rsidP="00C003C9">
      <w:pPr>
        <w:pStyle w:val="a4"/>
        <w:widowControl/>
        <w:numPr>
          <w:ilvl w:val="0"/>
          <w:numId w:val="4"/>
        </w:numPr>
        <w:adjustRightInd w:val="0"/>
        <w:snapToGrid w:val="0"/>
        <w:spacing w:line="300" w:lineRule="auto"/>
        <w:ind w:firstLineChars="0"/>
        <w:jc w:val="left"/>
        <w:rPr>
          <w:bCs/>
          <w:szCs w:val="21"/>
        </w:rPr>
      </w:pPr>
      <w:r>
        <w:rPr>
          <w:rFonts w:hint="eastAsia"/>
          <w:bCs/>
          <w:szCs w:val="21"/>
        </w:rPr>
        <w:t>人口结构与分布特征会是影响企业战略的政治因素。</w:t>
      </w:r>
    </w:p>
    <w:p w:rsidR="00C003C9" w:rsidRPr="00A10F9E" w:rsidRDefault="00C003C9" w:rsidP="00C003C9">
      <w:pPr>
        <w:pStyle w:val="a4"/>
        <w:widowControl/>
        <w:numPr>
          <w:ilvl w:val="0"/>
          <w:numId w:val="4"/>
        </w:numPr>
        <w:adjustRightInd w:val="0"/>
        <w:snapToGrid w:val="0"/>
        <w:spacing w:line="300" w:lineRule="auto"/>
        <w:ind w:firstLineChars="0"/>
        <w:jc w:val="left"/>
      </w:pPr>
      <w:r>
        <w:rPr>
          <w:rFonts w:hint="eastAsia"/>
          <w:bCs/>
          <w:szCs w:val="21"/>
        </w:rPr>
        <w:t>企业品牌、企业文化属于企业的外部战略要素。</w:t>
      </w:r>
    </w:p>
    <w:p w:rsidR="00C003C9" w:rsidRPr="007A7320" w:rsidRDefault="00C003C9" w:rsidP="00C003C9">
      <w:pPr>
        <w:pStyle w:val="a4"/>
        <w:widowControl/>
        <w:numPr>
          <w:ilvl w:val="0"/>
          <w:numId w:val="4"/>
        </w:numPr>
        <w:adjustRightInd w:val="0"/>
        <w:snapToGrid w:val="0"/>
        <w:spacing w:line="300" w:lineRule="auto"/>
        <w:ind w:firstLineChars="0"/>
        <w:jc w:val="left"/>
        <w:rPr>
          <w:bCs/>
          <w:szCs w:val="21"/>
        </w:rPr>
      </w:pPr>
      <w:r w:rsidRPr="007A7320">
        <w:rPr>
          <w:rFonts w:hint="eastAsia"/>
          <w:bCs/>
          <w:szCs w:val="21"/>
        </w:rPr>
        <w:t>生产过程的适应性是指生产过程的组织形式要灵活，能及时地满足市场变化的要求。</w:t>
      </w:r>
      <w:r w:rsidRPr="007A7320">
        <w:rPr>
          <w:bCs/>
          <w:szCs w:val="21"/>
        </w:rPr>
        <w:t xml:space="preserve"> </w:t>
      </w:r>
    </w:p>
    <w:p w:rsidR="00C003C9" w:rsidRDefault="00C003C9" w:rsidP="00C003C9">
      <w:pPr>
        <w:pStyle w:val="a4"/>
        <w:widowControl/>
        <w:numPr>
          <w:ilvl w:val="0"/>
          <w:numId w:val="4"/>
        </w:numPr>
        <w:adjustRightInd w:val="0"/>
        <w:snapToGrid w:val="0"/>
        <w:spacing w:line="300" w:lineRule="auto"/>
        <w:ind w:firstLineChars="0"/>
        <w:jc w:val="left"/>
        <w:rPr>
          <w:bCs/>
          <w:szCs w:val="21"/>
        </w:rPr>
      </w:pPr>
      <w:r w:rsidRPr="007A7320">
        <w:rPr>
          <w:rFonts w:hint="eastAsia"/>
          <w:bCs/>
          <w:szCs w:val="21"/>
        </w:rPr>
        <w:t>适龄服役人员属于就业人口。</w:t>
      </w:r>
    </w:p>
    <w:p w:rsidR="00C003C9" w:rsidRPr="007A7320" w:rsidRDefault="00C003C9" w:rsidP="00C003C9">
      <w:pPr>
        <w:pStyle w:val="a4"/>
        <w:widowControl/>
        <w:numPr>
          <w:ilvl w:val="0"/>
          <w:numId w:val="4"/>
        </w:numPr>
        <w:adjustRightInd w:val="0"/>
        <w:snapToGrid w:val="0"/>
        <w:spacing w:line="300" w:lineRule="auto"/>
        <w:ind w:firstLineChars="0"/>
        <w:jc w:val="left"/>
        <w:rPr>
          <w:bCs/>
          <w:szCs w:val="21"/>
        </w:rPr>
      </w:pPr>
      <w:r w:rsidRPr="007A7320">
        <w:rPr>
          <w:rFonts w:hint="eastAsia"/>
          <w:bCs/>
          <w:szCs w:val="21"/>
        </w:rPr>
        <w:t>各种投资</w:t>
      </w:r>
      <w:r>
        <w:rPr>
          <w:rFonts w:hint="eastAsia"/>
          <w:bCs/>
          <w:szCs w:val="21"/>
        </w:rPr>
        <w:t>、</w:t>
      </w:r>
      <w:r w:rsidRPr="007A7320">
        <w:rPr>
          <w:rFonts w:hint="eastAsia"/>
          <w:bCs/>
          <w:szCs w:val="21"/>
        </w:rPr>
        <w:t>技术可行性和经济合理性论证</w:t>
      </w:r>
      <w:r>
        <w:rPr>
          <w:rFonts w:hint="eastAsia"/>
          <w:bCs/>
          <w:szCs w:val="21"/>
        </w:rPr>
        <w:t>不属于财务管理的内容。</w:t>
      </w:r>
    </w:p>
    <w:p w:rsidR="00C003C9" w:rsidRPr="007A7320" w:rsidRDefault="00C003C9" w:rsidP="00C003C9">
      <w:pPr>
        <w:pStyle w:val="a4"/>
        <w:widowControl/>
        <w:numPr>
          <w:ilvl w:val="0"/>
          <w:numId w:val="4"/>
        </w:numPr>
        <w:adjustRightInd w:val="0"/>
        <w:snapToGrid w:val="0"/>
        <w:spacing w:line="300" w:lineRule="auto"/>
        <w:ind w:firstLineChars="0"/>
        <w:jc w:val="left"/>
        <w:rPr>
          <w:bCs/>
          <w:szCs w:val="21"/>
        </w:rPr>
      </w:pPr>
      <w:r w:rsidRPr="007A7320">
        <w:rPr>
          <w:rFonts w:hint="eastAsia"/>
          <w:bCs/>
          <w:szCs w:val="21"/>
        </w:rPr>
        <w:t>无差异市场营销策略是指，企业将产品的整个市场视为一个目标市场，用单一的营销策略开拓市场，即用一种产品和一套营销方案吸引尽可能多的购买者。</w:t>
      </w:r>
      <w:r w:rsidRPr="007A7320">
        <w:rPr>
          <w:rFonts w:hint="eastAsia"/>
          <w:bCs/>
          <w:szCs w:val="21"/>
        </w:rPr>
        <w:t xml:space="preserve"> </w:t>
      </w:r>
    </w:p>
    <w:p w:rsidR="00C003C9" w:rsidRDefault="00C003C9" w:rsidP="00C003C9">
      <w:pPr>
        <w:adjustRightInd w:val="0"/>
        <w:snapToGrid w:val="0"/>
        <w:spacing w:line="300" w:lineRule="auto"/>
      </w:pPr>
    </w:p>
    <w:p w:rsidR="00C003C9" w:rsidRDefault="00C003C9" w:rsidP="00C003C9">
      <w:pPr>
        <w:adjustRightInd w:val="0"/>
        <w:snapToGrid w:val="0"/>
        <w:spacing w:line="300" w:lineRule="auto"/>
      </w:pPr>
    </w:p>
    <w:p w:rsidR="00C003C9" w:rsidRPr="00365C19" w:rsidRDefault="00C003C9" w:rsidP="00C003C9">
      <w:pPr>
        <w:adjustRightInd w:val="0"/>
        <w:snapToGrid w:val="0"/>
        <w:spacing w:line="300" w:lineRule="auto"/>
        <w:rPr>
          <w:b/>
          <w:sz w:val="24"/>
        </w:rPr>
      </w:pPr>
      <w:r w:rsidRPr="005F269C">
        <w:rPr>
          <w:b/>
          <w:sz w:val="24"/>
        </w:rPr>
        <w:t>三、</w:t>
      </w:r>
      <w:r w:rsidRPr="005F269C">
        <w:rPr>
          <w:b/>
          <w:bCs/>
          <w:sz w:val="24"/>
        </w:rPr>
        <w:t>综合选择题</w:t>
      </w:r>
    </w:p>
    <w:tbl>
      <w:tblPr>
        <w:tblW w:w="8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992"/>
        <w:gridCol w:w="3118"/>
        <w:gridCol w:w="1243"/>
      </w:tblGrid>
      <w:tr w:rsidR="00C003C9" w:rsidRPr="00365C19" w:rsidTr="00A34959">
        <w:tc>
          <w:tcPr>
            <w:tcW w:w="2802" w:type="dxa"/>
            <w:tcBorders>
              <w:right w:val="nil"/>
            </w:tcBorders>
          </w:tcPr>
          <w:p w:rsidR="00C003C9" w:rsidRPr="00365C19" w:rsidRDefault="00C003C9" w:rsidP="00A34959">
            <w:pPr>
              <w:adjustRightInd w:val="0"/>
              <w:snapToGrid w:val="0"/>
              <w:spacing w:line="300" w:lineRule="auto"/>
              <w:jc w:val="left"/>
              <w:rPr>
                <w:szCs w:val="21"/>
              </w:rPr>
            </w:pPr>
            <w:r w:rsidRPr="00365C19">
              <w:rPr>
                <w:szCs w:val="21"/>
              </w:rPr>
              <w:t xml:space="preserve">1. </w:t>
            </w:r>
            <w:r>
              <w:rPr>
                <w:rFonts w:hint="eastAsia"/>
                <w:szCs w:val="21"/>
              </w:rPr>
              <w:t>管理的社会属性</w:t>
            </w:r>
            <w:r w:rsidRPr="00365C19">
              <w:rPr>
                <w:szCs w:val="21"/>
              </w:rPr>
              <w:t xml:space="preserve">         </w:t>
            </w:r>
          </w:p>
        </w:tc>
        <w:tc>
          <w:tcPr>
            <w:tcW w:w="992" w:type="dxa"/>
            <w:tcBorders>
              <w:left w:val="nil"/>
            </w:tcBorders>
          </w:tcPr>
          <w:p w:rsidR="00C003C9" w:rsidRPr="00C61324" w:rsidRDefault="00C003C9" w:rsidP="00A34959">
            <w:pPr>
              <w:adjustRightInd w:val="0"/>
              <w:snapToGrid w:val="0"/>
              <w:spacing w:line="300" w:lineRule="auto"/>
              <w:rPr>
                <w:szCs w:val="21"/>
              </w:rPr>
            </w:pPr>
            <w:r w:rsidRPr="00C61324">
              <w:rPr>
                <w:rFonts w:hint="eastAsia"/>
                <w:szCs w:val="21"/>
              </w:rPr>
              <w:t>（</w:t>
            </w:r>
            <w:r w:rsidRPr="00C61324">
              <w:rPr>
                <w:rFonts w:hint="eastAsia"/>
                <w:szCs w:val="21"/>
              </w:rPr>
              <w:t xml:space="preserve"> H</w:t>
            </w:r>
            <w:r w:rsidRPr="00C61324">
              <w:rPr>
                <w:szCs w:val="21"/>
              </w:rPr>
              <w:t xml:space="preserve"> </w:t>
            </w:r>
            <w:r w:rsidRPr="00C61324">
              <w:rPr>
                <w:szCs w:val="21"/>
              </w:rPr>
              <w:t>）</w:t>
            </w:r>
          </w:p>
        </w:tc>
        <w:tc>
          <w:tcPr>
            <w:tcW w:w="3118" w:type="dxa"/>
            <w:tcBorders>
              <w:right w:val="nil"/>
            </w:tcBorders>
          </w:tcPr>
          <w:p w:rsidR="00C003C9" w:rsidRPr="00C61324" w:rsidRDefault="00C003C9" w:rsidP="00A34959">
            <w:pPr>
              <w:adjustRightInd w:val="0"/>
              <w:snapToGrid w:val="0"/>
              <w:spacing w:line="300" w:lineRule="auto"/>
              <w:jc w:val="left"/>
              <w:rPr>
                <w:szCs w:val="21"/>
              </w:rPr>
            </w:pPr>
            <w:r w:rsidRPr="00C61324">
              <w:rPr>
                <w:szCs w:val="21"/>
              </w:rPr>
              <w:t xml:space="preserve">6. </w:t>
            </w:r>
            <w:r w:rsidRPr="00C61324">
              <w:rPr>
                <w:rFonts w:hint="eastAsia"/>
                <w:szCs w:val="21"/>
              </w:rPr>
              <w:t>物资储备定额</w:t>
            </w:r>
          </w:p>
        </w:tc>
        <w:tc>
          <w:tcPr>
            <w:tcW w:w="1243" w:type="dxa"/>
            <w:tcBorders>
              <w:left w:val="nil"/>
            </w:tcBorders>
          </w:tcPr>
          <w:p w:rsidR="00C003C9" w:rsidRPr="00C61324" w:rsidRDefault="00C003C9" w:rsidP="00A34959">
            <w:pPr>
              <w:adjustRightInd w:val="0"/>
              <w:snapToGrid w:val="0"/>
              <w:spacing w:line="300" w:lineRule="auto"/>
              <w:jc w:val="center"/>
              <w:rPr>
                <w:szCs w:val="21"/>
              </w:rPr>
            </w:pPr>
            <w:r w:rsidRPr="00C61324">
              <w:rPr>
                <w:rFonts w:hint="eastAsia"/>
                <w:szCs w:val="21"/>
              </w:rPr>
              <w:t>（</w:t>
            </w:r>
            <w:r w:rsidRPr="00C61324">
              <w:rPr>
                <w:rFonts w:hint="eastAsia"/>
                <w:szCs w:val="21"/>
              </w:rPr>
              <w:t xml:space="preserve"> </w:t>
            </w:r>
            <w:r>
              <w:rPr>
                <w:rFonts w:hint="eastAsia"/>
                <w:szCs w:val="21"/>
              </w:rPr>
              <w:t>K</w:t>
            </w:r>
            <w:r w:rsidRPr="00C61324">
              <w:rPr>
                <w:rFonts w:hint="eastAsia"/>
                <w:szCs w:val="21"/>
              </w:rPr>
              <w:t xml:space="preserve"> </w:t>
            </w:r>
            <w:r w:rsidRPr="00C61324">
              <w:rPr>
                <w:szCs w:val="21"/>
              </w:rPr>
              <w:t>）</w:t>
            </w:r>
          </w:p>
        </w:tc>
      </w:tr>
      <w:tr w:rsidR="00C003C9" w:rsidRPr="00365C19" w:rsidTr="00A34959">
        <w:tc>
          <w:tcPr>
            <w:tcW w:w="2802" w:type="dxa"/>
            <w:tcBorders>
              <w:right w:val="nil"/>
            </w:tcBorders>
          </w:tcPr>
          <w:p w:rsidR="00C003C9" w:rsidRPr="00365C19" w:rsidRDefault="00C003C9" w:rsidP="00A34959">
            <w:pPr>
              <w:adjustRightInd w:val="0"/>
              <w:snapToGrid w:val="0"/>
              <w:spacing w:line="300" w:lineRule="auto"/>
              <w:jc w:val="left"/>
              <w:rPr>
                <w:szCs w:val="21"/>
              </w:rPr>
            </w:pPr>
            <w:r w:rsidRPr="00365C19">
              <w:rPr>
                <w:szCs w:val="21"/>
              </w:rPr>
              <w:t>2.</w:t>
            </w:r>
            <w:r>
              <w:rPr>
                <w:rFonts w:hint="eastAsia"/>
                <w:szCs w:val="21"/>
              </w:rPr>
              <w:t xml:space="preserve"> </w:t>
            </w:r>
            <w:r>
              <w:rPr>
                <w:rFonts w:hint="eastAsia"/>
                <w:szCs w:val="21"/>
              </w:rPr>
              <w:t>企业战略管理</w:t>
            </w:r>
          </w:p>
        </w:tc>
        <w:tc>
          <w:tcPr>
            <w:tcW w:w="992" w:type="dxa"/>
            <w:tcBorders>
              <w:left w:val="nil"/>
            </w:tcBorders>
          </w:tcPr>
          <w:p w:rsidR="00C003C9" w:rsidRPr="00C61324" w:rsidRDefault="00C003C9" w:rsidP="00A34959">
            <w:pPr>
              <w:adjustRightInd w:val="0"/>
              <w:snapToGrid w:val="0"/>
              <w:spacing w:line="300" w:lineRule="auto"/>
              <w:jc w:val="center"/>
              <w:rPr>
                <w:szCs w:val="21"/>
              </w:rPr>
            </w:pPr>
            <w:r w:rsidRPr="00C61324">
              <w:rPr>
                <w:rFonts w:hint="eastAsia"/>
                <w:szCs w:val="21"/>
              </w:rPr>
              <w:t>（</w:t>
            </w:r>
            <w:r w:rsidRPr="00C61324">
              <w:rPr>
                <w:rFonts w:hint="eastAsia"/>
                <w:szCs w:val="21"/>
              </w:rPr>
              <w:t xml:space="preserve"> B </w:t>
            </w:r>
            <w:r w:rsidRPr="00C61324">
              <w:rPr>
                <w:szCs w:val="21"/>
              </w:rPr>
              <w:t>）</w:t>
            </w:r>
          </w:p>
        </w:tc>
        <w:tc>
          <w:tcPr>
            <w:tcW w:w="3118" w:type="dxa"/>
            <w:tcBorders>
              <w:right w:val="nil"/>
            </w:tcBorders>
          </w:tcPr>
          <w:p w:rsidR="00C003C9" w:rsidRPr="00C61324" w:rsidRDefault="00C003C9" w:rsidP="00A34959">
            <w:pPr>
              <w:adjustRightInd w:val="0"/>
              <w:snapToGrid w:val="0"/>
              <w:spacing w:line="300" w:lineRule="auto"/>
              <w:jc w:val="left"/>
              <w:rPr>
                <w:szCs w:val="21"/>
              </w:rPr>
            </w:pPr>
            <w:r w:rsidRPr="00C61324">
              <w:rPr>
                <w:szCs w:val="21"/>
              </w:rPr>
              <w:t xml:space="preserve">7. </w:t>
            </w:r>
            <w:r w:rsidRPr="00C61324">
              <w:rPr>
                <w:rFonts w:hint="eastAsia"/>
                <w:szCs w:val="21"/>
              </w:rPr>
              <w:t>设备的自然寿命</w:t>
            </w:r>
          </w:p>
        </w:tc>
        <w:tc>
          <w:tcPr>
            <w:tcW w:w="1243" w:type="dxa"/>
            <w:tcBorders>
              <w:left w:val="nil"/>
            </w:tcBorders>
          </w:tcPr>
          <w:p w:rsidR="00C003C9" w:rsidRPr="00C61324" w:rsidRDefault="00C003C9" w:rsidP="00A34959">
            <w:pPr>
              <w:adjustRightInd w:val="0"/>
              <w:snapToGrid w:val="0"/>
              <w:spacing w:line="300" w:lineRule="auto"/>
              <w:jc w:val="center"/>
              <w:rPr>
                <w:szCs w:val="21"/>
              </w:rPr>
            </w:pPr>
            <w:r w:rsidRPr="00C61324">
              <w:rPr>
                <w:rFonts w:hint="eastAsia"/>
                <w:szCs w:val="21"/>
              </w:rPr>
              <w:t>（</w:t>
            </w:r>
            <w:r w:rsidRPr="00C61324">
              <w:rPr>
                <w:rFonts w:hint="eastAsia"/>
                <w:szCs w:val="21"/>
              </w:rPr>
              <w:t xml:space="preserve"> </w:t>
            </w:r>
            <w:r>
              <w:rPr>
                <w:rFonts w:hint="eastAsia"/>
                <w:szCs w:val="21"/>
              </w:rPr>
              <w:t>D</w:t>
            </w:r>
            <w:r w:rsidRPr="00C61324">
              <w:rPr>
                <w:rFonts w:hint="eastAsia"/>
                <w:szCs w:val="21"/>
              </w:rPr>
              <w:t xml:space="preserve"> </w:t>
            </w:r>
            <w:r w:rsidRPr="00C61324">
              <w:rPr>
                <w:szCs w:val="21"/>
              </w:rPr>
              <w:t>）</w:t>
            </w:r>
          </w:p>
        </w:tc>
      </w:tr>
      <w:tr w:rsidR="00C003C9" w:rsidRPr="00365C19" w:rsidTr="00A34959">
        <w:tc>
          <w:tcPr>
            <w:tcW w:w="2802" w:type="dxa"/>
            <w:tcBorders>
              <w:right w:val="nil"/>
            </w:tcBorders>
          </w:tcPr>
          <w:p w:rsidR="00C003C9" w:rsidRPr="00365C19" w:rsidRDefault="00C003C9" w:rsidP="00A34959">
            <w:pPr>
              <w:adjustRightInd w:val="0"/>
              <w:snapToGrid w:val="0"/>
              <w:spacing w:line="300" w:lineRule="auto"/>
              <w:jc w:val="left"/>
              <w:rPr>
                <w:szCs w:val="21"/>
              </w:rPr>
            </w:pPr>
            <w:r w:rsidRPr="00365C19">
              <w:rPr>
                <w:szCs w:val="21"/>
              </w:rPr>
              <w:t xml:space="preserve">3. </w:t>
            </w:r>
            <w:r>
              <w:rPr>
                <w:rFonts w:hint="eastAsia"/>
                <w:szCs w:val="21"/>
              </w:rPr>
              <w:t>质量体系认证</w:t>
            </w:r>
            <w:r w:rsidRPr="00365C19">
              <w:rPr>
                <w:szCs w:val="21"/>
              </w:rPr>
              <w:t xml:space="preserve">              </w:t>
            </w:r>
          </w:p>
        </w:tc>
        <w:tc>
          <w:tcPr>
            <w:tcW w:w="992" w:type="dxa"/>
            <w:tcBorders>
              <w:left w:val="nil"/>
            </w:tcBorders>
          </w:tcPr>
          <w:p w:rsidR="00C003C9" w:rsidRPr="00C61324" w:rsidRDefault="00C003C9" w:rsidP="00A34959">
            <w:pPr>
              <w:adjustRightInd w:val="0"/>
              <w:snapToGrid w:val="0"/>
              <w:spacing w:line="300" w:lineRule="auto"/>
              <w:rPr>
                <w:szCs w:val="21"/>
              </w:rPr>
            </w:pPr>
            <w:r w:rsidRPr="00C61324">
              <w:rPr>
                <w:rFonts w:hint="eastAsia"/>
                <w:szCs w:val="21"/>
              </w:rPr>
              <w:t>（</w:t>
            </w:r>
            <w:r w:rsidRPr="00C61324">
              <w:rPr>
                <w:rFonts w:hint="eastAsia"/>
                <w:szCs w:val="21"/>
              </w:rPr>
              <w:t xml:space="preserve"> G </w:t>
            </w:r>
            <w:r w:rsidRPr="00C61324">
              <w:rPr>
                <w:szCs w:val="21"/>
              </w:rPr>
              <w:t>）</w:t>
            </w:r>
          </w:p>
        </w:tc>
        <w:tc>
          <w:tcPr>
            <w:tcW w:w="3118" w:type="dxa"/>
            <w:tcBorders>
              <w:right w:val="nil"/>
            </w:tcBorders>
          </w:tcPr>
          <w:p w:rsidR="00C003C9" w:rsidRPr="00C61324" w:rsidRDefault="00C003C9" w:rsidP="00A34959">
            <w:pPr>
              <w:adjustRightInd w:val="0"/>
              <w:snapToGrid w:val="0"/>
              <w:spacing w:line="300" w:lineRule="auto"/>
              <w:jc w:val="left"/>
              <w:rPr>
                <w:szCs w:val="21"/>
              </w:rPr>
            </w:pPr>
            <w:r w:rsidRPr="00C61324">
              <w:rPr>
                <w:szCs w:val="21"/>
              </w:rPr>
              <w:t xml:space="preserve">8. </w:t>
            </w:r>
            <w:r w:rsidRPr="00C61324">
              <w:rPr>
                <w:rFonts w:hint="eastAsia"/>
                <w:szCs w:val="21"/>
              </w:rPr>
              <w:t>市场细分</w:t>
            </w:r>
          </w:p>
        </w:tc>
        <w:tc>
          <w:tcPr>
            <w:tcW w:w="1243" w:type="dxa"/>
            <w:tcBorders>
              <w:left w:val="nil"/>
            </w:tcBorders>
          </w:tcPr>
          <w:p w:rsidR="00C003C9" w:rsidRPr="00C61324" w:rsidRDefault="00C003C9" w:rsidP="00A34959">
            <w:pPr>
              <w:adjustRightInd w:val="0"/>
              <w:snapToGrid w:val="0"/>
              <w:spacing w:line="300" w:lineRule="auto"/>
              <w:jc w:val="center"/>
              <w:rPr>
                <w:szCs w:val="21"/>
              </w:rPr>
            </w:pPr>
            <w:r w:rsidRPr="00C61324">
              <w:rPr>
                <w:rFonts w:hint="eastAsia"/>
                <w:szCs w:val="21"/>
              </w:rPr>
              <w:t>（</w:t>
            </w:r>
            <w:r w:rsidRPr="00C61324">
              <w:rPr>
                <w:rFonts w:hint="eastAsia"/>
                <w:szCs w:val="21"/>
              </w:rPr>
              <w:t xml:space="preserve"> </w:t>
            </w:r>
            <w:r>
              <w:rPr>
                <w:rFonts w:hint="eastAsia"/>
                <w:szCs w:val="21"/>
              </w:rPr>
              <w:t>F</w:t>
            </w:r>
            <w:r w:rsidRPr="00C61324">
              <w:rPr>
                <w:rFonts w:hint="eastAsia"/>
                <w:szCs w:val="21"/>
              </w:rPr>
              <w:t xml:space="preserve"> </w:t>
            </w:r>
            <w:r w:rsidRPr="00C61324">
              <w:rPr>
                <w:szCs w:val="21"/>
              </w:rPr>
              <w:t>）</w:t>
            </w:r>
          </w:p>
        </w:tc>
      </w:tr>
      <w:tr w:rsidR="00C003C9" w:rsidRPr="00365C19" w:rsidTr="00A34959">
        <w:tc>
          <w:tcPr>
            <w:tcW w:w="2802" w:type="dxa"/>
            <w:tcBorders>
              <w:right w:val="nil"/>
            </w:tcBorders>
          </w:tcPr>
          <w:p w:rsidR="00C003C9" w:rsidRPr="00365C19" w:rsidRDefault="00C003C9" w:rsidP="00A34959">
            <w:pPr>
              <w:adjustRightInd w:val="0"/>
              <w:snapToGrid w:val="0"/>
              <w:spacing w:line="300" w:lineRule="auto"/>
              <w:jc w:val="left"/>
              <w:rPr>
                <w:szCs w:val="21"/>
              </w:rPr>
            </w:pPr>
            <w:r w:rsidRPr="00365C19">
              <w:rPr>
                <w:szCs w:val="21"/>
              </w:rPr>
              <w:t xml:space="preserve">4. </w:t>
            </w:r>
            <w:r>
              <w:rPr>
                <w:rFonts w:hint="eastAsia"/>
                <w:szCs w:val="21"/>
              </w:rPr>
              <w:t>生产对象专业化</w:t>
            </w:r>
          </w:p>
        </w:tc>
        <w:tc>
          <w:tcPr>
            <w:tcW w:w="992" w:type="dxa"/>
            <w:tcBorders>
              <w:left w:val="nil"/>
            </w:tcBorders>
          </w:tcPr>
          <w:p w:rsidR="00C003C9" w:rsidRPr="00C61324" w:rsidRDefault="00C003C9" w:rsidP="00A34959">
            <w:pPr>
              <w:adjustRightInd w:val="0"/>
              <w:snapToGrid w:val="0"/>
              <w:spacing w:line="300" w:lineRule="auto"/>
              <w:jc w:val="center"/>
              <w:rPr>
                <w:szCs w:val="21"/>
              </w:rPr>
            </w:pPr>
            <w:r w:rsidRPr="00C61324">
              <w:rPr>
                <w:rFonts w:hint="eastAsia"/>
                <w:szCs w:val="21"/>
              </w:rPr>
              <w:t>（</w:t>
            </w:r>
            <w:r w:rsidRPr="00C61324">
              <w:rPr>
                <w:rFonts w:hint="eastAsia"/>
                <w:szCs w:val="21"/>
              </w:rPr>
              <w:t xml:space="preserve"> C </w:t>
            </w:r>
            <w:r w:rsidRPr="00C61324">
              <w:rPr>
                <w:szCs w:val="21"/>
              </w:rPr>
              <w:t>）</w:t>
            </w:r>
          </w:p>
        </w:tc>
        <w:tc>
          <w:tcPr>
            <w:tcW w:w="3118" w:type="dxa"/>
            <w:tcBorders>
              <w:right w:val="nil"/>
            </w:tcBorders>
          </w:tcPr>
          <w:p w:rsidR="00C003C9" w:rsidRPr="00C61324" w:rsidRDefault="00C003C9" w:rsidP="00A34959">
            <w:pPr>
              <w:adjustRightInd w:val="0"/>
              <w:snapToGrid w:val="0"/>
              <w:spacing w:line="300" w:lineRule="auto"/>
              <w:jc w:val="left"/>
              <w:rPr>
                <w:szCs w:val="21"/>
              </w:rPr>
            </w:pPr>
            <w:r w:rsidRPr="00C61324">
              <w:rPr>
                <w:szCs w:val="21"/>
              </w:rPr>
              <w:t xml:space="preserve">9. </w:t>
            </w:r>
            <w:r w:rsidRPr="00C61324">
              <w:rPr>
                <w:rFonts w:hint="eastAsia"/>
                <w:szCs w:val="21"/>
              </w:rPr>
              <w:t>广义质量</w:t>
            </w:r>
          </w:p>
        </w:tc>
        <w:tc>
          <w:tcPr>
            <w:tcW w:w="1243" w:type="dxa"/>
            <w:tcBorders>
              <w:left w:val="nil"/>
            </w:tcBorders>
          </w:tcPr>
          <w:p w:rsidR="00C003C9" w:rsidRPr="00C61324" w:rsidRDefault="00C003C9" w:rsidP="00A34959">
            <w:pPr>
              <w:adjustRightInd w:val="0"/>
              <w:snapToGrid w:val="0"/>
              <w:spacing w:line="300" w:lineRule="auto"/>
              <w:jc w:val="center"/>
              <w:rPr>
                <w:szCs w:val="21"/>
              </w:rPr>
            </w:pPr>
            <w:r w:rsidRPr="00C61324">
              <w:rPr>
                <w:rFonts w:hint="eastAsia"/>
                <w:szCs w:val="21"/>
              </w:rPr>
              <w:t>（</w:t>
            </w:r>
            <w:r w:rsidRPr="00C61324">
              <w:rPr>
                <w:rFonts w:hint="eastAsia"/>
                <w:szCs w:val="21"/>
              </w:rPr>
              <w:t xml:space="preserve"> </w:t>
            </w:r>
            <w:r>
              <w:rPr>
                <w:rFonts w:hint="eastAsia"/>
                <w:szCs w:val="21"/>
              </w:rPr>
              <w:t>I</w:t>
            </w:r>
            <w:r w:rsidRPr="00C61324">
              <w:rPr>
                <w:rFonts w:hint="eastAsia"/>
                <w:szCs w:val="21"/>
              </w:rPr>
              <w:t xml:space="preserve"> </w:t>
            </w:r>
            <w:r w:rsidRPr="00C61324">
              <w:rPr>
                <w:szCs w:val="21"/>
              </w:rPr>
              <w:t>）</w:t>
            </w:r>
          </w:p>
        </w:tc>
      </w:tr>
      <w:tr w:rsidR="00C003C9" w:rsidRPr="00365C19" w:rsidTr="00A34959">
        <w:tc>
          <w:tcPr>
            <w:tcW w:w="2802" w:type="dxa"/>
            <w:tcBorders>
              <w:right w:val="nil"/>
            </w:tcBorders>
          </w:tcPr>
          <w:p w:rsidR="00C003C9" w:rsidRPr="00365C19" w:rsidRDefault="00C003C9" w:rsidP="00A34959">
            <w:pPr>
              <w:adjustRightInd w:val="0"/>
              <w:snapToGrid w:val="0"/>
              <w:spacing w:line="300" w:lineRule="auto"/>
              <w:jc w:val="left"/>
              <w:rPr>
                <w:szCs w:val="21"/>
              </w:rPr>
            </w:pPr>
            <w:r w:rsidRPr="00365C19">
              <w:rPr>
                <w:szCs w:val="21"/>
              </w:rPr>
              <w:t>5.</w:t>
            </w:r>
            <w:r>
              <w:rPr>
                <w:rFonts w:hint="eastAsia"/>
                <w:szCs w:val="21"/>
              </w:rPr>
              <w:t xml:space="preserve"> </w:t>
            </w:r>
            <w:r>
              <w:rPr>
                <w:rFonts w:hint="eastAsia"/>
                <w:szCs w:val="21"/>
              </w:rPr>
              <w:t>绩效考核</w:t>
            </w:r>
            <w:r w:rsidRPr="00365C19">
              <w:rPr>
                <w:szCs w:val="21"/>
              </w:rPr>
              <w:t xml:space="preserve">  </w:t>
            </w:r>
          </w:p>
        </w:tc>
        <w:tc>
          <w:tcPr>
            <w:tcW w:w="992" w:type="dxa"/>
            <w:tcBorders>
              <w:left w:val="nil"/>
            </w:tcBorders>
          </w:tcPr>
          <w:p w:rsidR="00C003C9" w:rsidRPr="00C61324" w:rsidRDefault="00C003C9" w:rsidP="00A34959">
            <w:pPr>
              <w:adjustRightInd w:val="0"/>
              <w:snapToGrid w:val="0"/>
              <w:spacing w:line="300" w:lineRule="auto"/>
              <w:jc w:val="center"/>
              <w:rPr>
                <w:szCs w:val="21"/>
              </w:rPr>
            </w:pPr>
            <w:r w:rsidRPr="00C61324">
              <w:rPr>
                <w:rFonts w:hint="eastAsia"/>
                <w:szCs w:val="21"/>
              </w:rPr>
              <w:t>（</w:t>
            </w:r>
            <w:r w:rsidRPr="00C61324">
              <w:rPr>
                <w:rFonts w:hint="eastAsia"/>
                <w:szCs w:val="21"/>
              </w:rPr>
              <w:t xml:space="preserve"> </w:t>
            </w:r>
            <w:r>
              <w:rPr>
                <w:rFonts w:hint="eastAsia"/>
                <w:szCs w:val="21"/>
              </w:rPr>
              <w:t>L</w:t>
            </w:r>
            <w:r w:rsidRPr="00C61324">
              <w:rPr>
                <w:szCs w:val="21"/>
              </w:rPr>
              <w:t>）</w:t>
            </w:r>
          </w:p>
        </w:tc>
        <w:tc>
          <w:tcPr>
            <w:tcW w:w="3118" w:type="dxa"/>
            <w:tcBorders>
              <w:right w:val="nil"/>
            </w:tcBorders>
          </w:tcPr>
          <w:p w:rsidR="00C003C9" w:rsidRPr="00C61324" w:rsidRDefault="00C003C9" w:rsidP="00A34959">
            <w:pPr>
              <w:adjustRightInd w:val="0"/>
              <w:snapToGrid w:val="0"/>
              <w:spacing w:line="300" w:lineRule="auto"/>
              <w:jc w:val="left"/>
              <w:rPr>
                <w:szCs w:val="21"/>
              </w:rPr>
            </w:pPr>
            <w:r w:rsidRPr="00C61324">
              <w:rPr>
                <w:szCs w:val="21"/>
              </w:rPr>
              <w:t xml:space="preserve">10. </w:t>
            </w:r>
            <w:r w:rsidRPr="00C61324">
              <w:rPr>
                <w:rFonts w:hint="eastAsia"/>
                <w:szCs w:val="21"/>
              </w:rPr>
              <w:t>大数据营销</w:t>
            </w:r>
          </w:p>
        </w:tc>
        <w:tc>
          <w:tcPr>
            <w:tcW w:w="1243" w:type="dxa"/>
            <w:tcBorders>
              <w:left w:val="nil"/>
            </w:tcBorders>
          </w:tcPr>
          <w:p w:rsidR="00C003C9" w:rsidRPr="00C61324" w:rsidRDefault="00C003C9" w:rsidP="00A34959">
            <w:pPr>
              <w:adjustRightInd w:val="0"/>
              <w:snapToGrid w:val="0"/>
              <w:spacing w:line="300" w:lineRule="auto"/>
              <w:jc w:val="center"/>
              <w:rPr>
                <w:szCs w:val="21"/>
              </w:rPr>
            </w:pPr>
            <w:r w:rsidRPr="00C61324">
              <w:rPr>
                <w:rFonts w:hint="eastAsia"/>
                <w:szCs w:val="21"/>
              </w:rPr>
              <w:t>（</w:t>
            </w:r>
            <w:r w:rsidRPr="00C61324">
              <w:rPr>
                <w:rFonts w:hint="eastAsia"/>
                <w:szCs w:val="21"/>
              </w:rPr>
              <w:t xml:space="preserve"> </w:t>
            </w:r>
            <w:r>
              <w:rPr>
                <w:rFonts w:hint="eastAsia"/>
                <w:szCs w:val="21"/>
              </w:rPr>
              <w:t>A</w:t>
            </w:r>
            <w:r w:rsidRPr="00C61324">
              <w:rPr>
                <w:rFonts w:hint="eastAsia"/>
                <w:szCs w:val="21"/>
              </w:rPr>
              <w:t xml:space="preserve"> </w:t>
            </w:r>
            <w:r w:rsidRPr="00C61324">
              <w:rPr>
                <w:szCs w:val="21"/>
              </w:rPr>
              <w:t>）</w:t>
            </w:r>
          </w:p>
        </w:tc>
      </w:tr>
    </w:tbl>
    <w:p w:rsidR="00C003C9" w:rsidRPr="00AE7EB4" w:rsidRDefault="00C003C9" w:rsidP="00C003C9">
      <w:pPr>
        <w:pStyle w:val="a4"/>
        <w:adjustRightInd w:val="0"/>
        <w:snapToGrid w:val="0"/>
        <w:spacing w:line="300" w:lineRule="auto"/>
        <w:ind w:left="360" w:firstLineChars="0" w:firstLine="0"/>
        <w:rPr>
          <w:szCs w:val="21"/>
        </w:rPr>
      </w:pPr>
    </w:p>
    <w:p w:rsidR="00C003C9" w:rsidRPr="00C61324" w:rsidRDefault="00C003C9" w:rsidP="00C003C9">
      <w:pPr>
        <w:pStyle w:val="a4"/>
        <w:widowControl/>
        <w:numPr>
          <w:ilvl w:val="0"/>
          <w:numId w:val="5"/>
        </w:numPr>
        <w:adjustRightInd w:val="0"/>
        <w:snapToGrid w:val="0"/>
        <w:spacing w:line="300" w:lineRule="auto"/>
        <w:ind w:firstLineChars="0"/>
        <w:jc w:val="left"/>
        <w:rPr>
          <w:szCs w:val="21"/>
        </w:rPr>
      </w:pPr>
      <w:r w:rsidRPr="00C61324">
        <w:rPr>
          <w:szCs w:val="21"/>
        </w:rPr>
        <w:t>基于多平台的大量数据，在大数据技术的基础上，应用于互联网广告行业的营销方式。</w:t>
      </w:r>
    </w:p>
    <w:p w:rsidR="00C003C9" w:rsidRPr="00C61324" w:rsidRDefault="00C003C9" w:rsidP="00C003C9">
      <w:pPr>
        <w:pStyle w:val="a4"/>
        <w:widowControl/>
        <w:numPr>
          <w:ilvl w:val="0"/>
          <w:numId w:val="5"/>
        </w:numPr>
        <w:adjustRightInd w:val="0"/>
        <w:snapToGrid w:val="0"/>
        <w:spacing w:line="300" w:lineRule="auto"/>
        <w:ind w:firstLineChars="0"/>
        <w:jc w:val="left"/>
        <w:rPr>
          <w:szCs w:val="21"/>
        </w:rPr>
      </w:pPr>
      <w:r w:rsidRPr="00C61324">
        <w:rPr>
          <w:rFonts w:hint="eastAsia"/>
          <w:szCs w:val="21"/>
        </w:rPr>
        <w:t>构筑在企业战略基础上的管理行为和管理科学，是企业在处理自身与环境关系的过程中实现其宗旨的管理过程，是决定企业长期表现的一系列管理决策和行动。</w:t>
      </w:r>
    </w:p>
    <w:p w:rsidR="00C003C9" w:rsidRPr="00C61324" w:rsidRDefault="00C003C9" w:rsidP="00C003C9">
      <w:pPr>
        <w:pStyle w:val="a4"/>
        <w:widowControl/>
        <w:numPr>
          <w:ilvl w:val="0"/>
          <w:numId w:val="5"/>
        </w:numPr>
        <w:adjustRightInd w:val="0"/>
        <w:snapToGrid w:val="0"/>
        <w:spacing w:line="300" w:lineRule="auto"/>
        <w:ind w:firstLineChars="0"/>
        <w:jc w:val="left"/>
        <w:rPr>
          <w:szCs w:val="21"/>
        </w:rPr>
      </w:pPr>
      <w:r w:rsidRPr="00C61324">
        <w:rPr>
          <w:rFonts w:hint="eastAsia"/>
          <w:szCs w:val="21"/>
        </w:rPr>
        <w:t>按照产品</w:t>
      </w:r>
      <w:r w:rsidRPr="00C61324">
        <w:rPr>
          <w:rFonts w:hint="eastAsia"/>
          <w:szCs w:val="21"/>
        </w:rPr>
        <w:t>(</w:t>
      </w:r>
      <w:r w:rsidRPr="00C61324">
        <w:rPr>
          <w:rFonts w:hint="eastAsia"/>
          <w:szCs w:val="21"/>
        </w:rPr>
        <w:t>或零件、部件</w:t>
      </w:r>
      <w:r w:rsidRPr="00C61324">
        <w:rPr>
          <w:rFonts w:hint="eastAsia"/>
          <w:szCs w:val="21"/>
        </w:rPr>
        <w:t>)</w:t>
      </w:r>
      <w:r w:rsidRPr="00C61324">
        <w:rPr>
          <w:rFonts w:hint="eastAsia"/>
          <w:szCs w:val="21"/>
        </w:rPr>
        <w:t>的不同来设置生产单位的方法和形式；加工对象相同、加工设备和工艺方法不同</w:t>
      </w:r>
    </w:p>
    <w:p w:rsidR="00C003C9" w:rsidRDefault="00C003C9" w:rsidP="00C003C9">
      <w:pPr>
        <w:pStyle w:val="a4"/>
        <w:widowControl/>
        <w:numPr>
          <w:ilvl w:val="0"/>
          <w:numId w:val="5"/>
        </w:numPr>
        <w:adjustRightInd w:val="0"/>
        <w:snapToGrid w:val="0"/>
        <w:spacing w:line="300" w:lineRule="auto"/>
        <w:ind w:firstLineChars="0"/>
        <w:jc w:val="left"/>
        <w:rPr>
          <w:szCs w:val="21"/>
        </w:rPr>
      </w:pPr>
      <w:r w:rsidRPr="00C61324">
        <w:rPr>
          <w:rFonts w:hint="eastAsia"/>
          <w:szCs w:val="21"/>
        </w:rPr>
        <w:t>由于有形磨损的原因所决定的寿命，即从设备投入使用开始，磨损老化、损坏直至报废为止经历的时间。</w:t>
      </w:r>
    </w:p>
    <w:p w:rsidR="00C003C9" w:rsidRDefault="00C003C9" w:rsidP="00C003C9">
      <w:pPr>
        <w:pStyle w:val="a4"/>
        <w:widowControl/>
        <w:numPr>
          <w:ilvl w:val="0"/>
          <w:numId w:val="5"/>
        </w:numPr>
        <w:adjustRightInd w:val="0"/>
        <w:snapToGrid w:val="0"/>
        <w:spacing w:line="300" w:lineRule="auto"/>
        <w:ind w:firstLineChars="0"/>
        <w:jc w:val="left"/>
        <w:rPr>
          <w:szCs w:val="21"/>
        </w:rPr>
      </w:pPr>
      <w:r w:rsidRPr="00C61324">
        <w:rPr>
          <w:rFonts w:hint="eastAsia"/>
          <w:szCs w:val="21"/>
        </w:rPr>
        <w:t>按工艺特性划分的生产类型之一，生产过程中，产品是由离散的零部件装配而成，物料运动呈离散状态。</w:t>
      </w:r>
    </w:p>
    <w:p w:rsidR="00C003C9" w:rsidRPr="00C61324" w:rsidRDefault="00C003C9" w:rsidP="00C003C9">
      <w:pPr>
        <w:pStyle w:val="a4"/>
        <w:widowControl/>
        <w:numPr>
          <w:ilvl w:val="0"/>
          <w:numId w:val="5"/>
        </w:numPr>
        <w:adjustRightInd w:val="0"/>
        <w:snapToGrid w:val="0"/>
        <w:spacing w:line="300" w:lineRule="auto"/>
        <w:ind w:firstLineChars="0"/>
        <w:jc w:val="left"/>
        <w:rPr>
          <w:rStyle w:val="11pt"/>
          <w:szCs w:val="21"/>
        </w:rPr>
      </w:pPr>
      <w:r w:rsidRPr="00C61324">
        <w:rPr>
          <w:rStyle w:val="11pt"/>
          <w:rFonts w:hint="eastAsia"/>
          <w:szCs w:val="21"/>
        </w:rPr>
        <w:t>营销者根据顾客之间需求的差异性，把一个整体市场划分为若干个消费者群（子市场）的市场分类过程。</w:t>
      </w:r>
    </w:p>
    <w:p w:rsidR="00C003C9" w:rsidRPr="00C61324" w:rsidRDefault="00C003C9" w:rsidP="00C003C9">
      <w:pPr>
        <w:pStyle w:val="a4"/>
        <w:widowControl/>
        <w:numPr>
          <w:ilvl w:val="0"/>
          <w:numId w:val="5"/>
        </w:numPr>
        <w:adjustRightInd w:val="0"/>
        <w:snapToGrid w:val="0"/>
        <w:spacing w:line="300" w:lineRule="auto"/>
        <w:ind w:firstLineChars="0"/>
        <w:jc w:val="left"/>
        <w:rPr>
          <w:szCs w:val="21"/>
        </w:rPr>
      </w:pPr>
      <w:r w:rsidRPr="00C61324">
        <w:rPr>
          <w:rFonts w:hint="eastAsia"/>
          <w:szCs w:val="21"/>
        </w:rPr>
        <w:t>由公证的第三方体系认证机构，依据正式发布的质量体系标准对被认证企业的质量体系进行审核，并颁发认证证书和发布注册名录的形式，向公众证明企业的质量体系符合某一质量体系标准，有能力按规定的质量要求提供产品，可以相信企业在产品质量方面能够说道做到。</w:t>
      </w:r>
    </w:p>
    <w:p w:rsidR="00C003C9" w:rsidRPr="00C61324" w:rsidRDefault="00C003C9" w:rsidP="00C003C9">
      <w:pPr>
        <w:pStyle w:val="a4"/>
        <w:widowControl/>
        <w:numPr>
          <w:ilvl w:val="0"/>
          <w:numId w:val="5"/>
        </w:numPr>
        <w:adjustRightInd w:val="0"/>
        <w:snapToGrid w:val="0"/>
        <w:spacing w:line="300" w:lineRule="auto"/>
        <w:ind w:firstLineChars="0"/>
        <w:jc w:val="left"/>
        <w:rPr>
          <w:szCs w:val="21"/>
        </w:rPr>
      </w:pPr>
      <w:r w:rsidRPr="00C61324">
        <w:rPr>
          <w:rFonts w:hint="eastAsia"/>
          <w:szCs w:val="21"/>
        </w:rPr>
        <w:t>由特定社会形态的生产关系决定的，受到生产关系和经济基础的双重制约和影响，常常表现为一种文化“属性”。</w:t>
      </w:r>
    </w:p>
    <w:p w:rsidR="00C003C9" w:rsidRPr="00C61324" w:rsidRDefault="00C003C9" w:rsidP="00C003C9">
      <w:pPr>
        <w:pStyle w:val="a4"/>
        <w:widowControl/>
        <w:numPr>
          <w:ilvl w:val="0"/>
          <w:numId w:val="5"/>
        </w:numPr>
        <w:adjustRightInd w:val="0"/>
        <w:snapToGrid w:val="0"/>
        <w:spacing w:line="300" w:lineRule="auto"/>
        <w:ind w:firstLineChars="0"/>
        <w:jc w:val="left"/>
        <w:rPr>
          <w:szCs w:val="21"/>
        </w:rPr>
      </w:pPr>
      <w:r w:rsidRPr="00C61324">
        <w:rPr>
          <w:rFonts w:hint="eastAsia"/>
          <w:szCs w:val="21"/>
        </w:rPr>
        <w:t>产品、过程或服务满足规定要求的特征和特性总和。</w:t>
      </w:r>
    </w:p>
    <w:p w:rsidR="00C003C9" w:rsidRDefault="00C003C9" w:rsidP="00C003C9">
      <w:pPr>
        <w:pStyle w:val="a4"/>
        <w:widowControl/>
        <w:numPr>
          <w:ilvl w:val="0"/>
          <w:numId w:val="5"/>
        </w:numPr>
        <w:adjustRightInd w:val="0"/>
        <w:snapToGrid w:val="0"/>
        <w:spacing w:line="300" w:lineRule="auto"/>
        <w:ind w:firstLineChars="0"/>
        <w:jc w:val="left"/>
        <w:rPr>
          <w:szCs w:val="21"/>
        </w:rPr>
      </w:pPr>
      <w:r w:rsidRPr="00C61324">
        <w:rPr>
          <w:rFonts w:hint="eastAsia"/>
          <w:szCs w:val="21"/>
        </w:rPr>
        <w:t>能够推动国民经济和社会发展的具有智力劳动和体力劳动能力的人的总和，包括数量和质量两个方面。</w:t>
      </w:r>
    </w:p>
    <w:p w:rsidR="00C003C9" w:rsidRPr="00C61324" w:rsidRDefault="00C003C9" w:rsidP="00C003C9">
      <w:pPr>
        <w:pStyle w:val="a4"/>
        <w:widowControl/>
        <w:numPr>
          <w:ilvl w:val="0"/>
          <w:numId w:val="5"/>
        </w:numPr>
        <w:adjustRightInd w:val="0"/>
        <w:snapToGrid w:val="0"/>
        <w:spacing w:line="300" w:lineRule="auto"/>
        <w:ind w:firstLineChars="0"/>
        <w:jc w:val="left"/>
        <w:rPr>
          <w:szCs w:val="21"/>
        </w:rPr>
      </w:pPr>
      <w:r w:rsidRPr="00C61324">
        <w:rPr>
          <w:rFonts w:hint="eastAsia"/>
          <w:szCs w:val="21"/>
        </w:rPr>
        <w:lastRenderedPageBreak/>
        <w:t>指企业在一定的生产技术组织条件下。为保证生产顺利进行所需要的、经济合理的物资储备数量的标准。</w:t>
      </w:r>
    </w:p>
    <w:p w:rsidR="00C003C9" w:rsidRPr="00C61324" w:rsidRDefault="00C003C9" w:rsidP="00C003C9">
      <w:pPr>
        <w:pStyle w:val="a4"/>
        <w:widowControl/>
        <w:numPr>
          <w:ilvl w:val="0"/>
          <w:numId w:val="5"/>
        </w:numPr>
        <w:adjustRightInd w:val="0"/>
        <w:snapToGrid w:val="0"/>
        <w:spacing w:line="300" w:lineRule="auto"/>
        <w:ind w:firstLineChars="0"/>
        <w:jc w:val="left"/>
        <w:rPr>
          <w:szCs w:val="21"/>
        </w:rPr>
      </w:pPr>
      <w:r w:rsidRPr="00C61324">
        <w:rPr>
          <w:rFonts w:hint="eastAsia"/>
          <w:szCs w:val="21"/>
        </w:rPr>
        <w:t>用定性和定量的方法对员工绩效进行客观进行描述过程。</w:t>
      </w:r>
    </w:p>
    <w:p w:rsidR="00C003C9" w:rsidRPr="00C61324" w:rsidRDefault="00C003C9" w:rsidP="00C003C9">
      <w:pPr>
        <w:pStyle w:val="a4"/>
        <w:widowControl/>
        <w:numPr>
          <w:ilvl w:val="0"/>
          <w:numId w:val="5"/>
        </w:numPr>
        <w:adjustRightInd w:val="0"/>
        <w:snapToGrid w:val="0"/>
        <w:spacing w:line="300" w:lineRule="auto"/>
        <w:ind w:firstLineChars="0"/>
        <w:jc w:val="left"/>
        <w:rPr>
          <w:szCs w:val="21"/>
        </w:rPr>
      </w:pPr>
      <w:r w:rsidRPr="00C61324">
        <w:rPr>
          <w:rFonts w:hint="eastAsia"/>
          <w:szCs w:val="21"/>
        </w:rPr>
        <w:t>指企业提供给市场，用于满足人们某种欲望和需要的任何事物，包括实物、服务、场所、组织、思想、主意等。它不仅包括传统的有形实物产品的范围，还包括无形的服务。</w:t>
      </w:r>
    </w:p>
    <w:p w:rsidR="00C003C9" w:rsidRDefault="00C003C9" w:rsidP="00C003C9">
      <w:pPr>
        <w:adjustRightInd w:val="0"/>
        <w:snapToGrid w:val="0"/>
        <w:spacing w:line="300" w:lineRule="auto"/>
        <w:rPr>
          <w:szCs w:val="21"/>
        </w:rPr>
      </w:pPr>
    </w:p>
    <w:p w:rsidR="00C003C9" w:rsidRPr="00D13971" w:rsidRDefault="00C003C9" w:rsidP="00C003C9">
      <w:pPr>
        <w:adjustRightInd w:val="0"/>
        <w:snapToGrid w:val="0"/>
        <w:spacing w:afterLines="50" w:after="156" w:line="300" w:lineRule="auto"/>
        <w:rPr>
          <w:bCs/>
          <w:sz w:val="24"/>
        </w:rPr>
      </w:pPr>
    </w:p>
    <w:p w:rsidR="00C003C9" w:rsidRPr="002562E6" w:rsidRDefault="00C003C9" w:rsidP="00C003C9">
      <w:pPr>
        <w:adjustRightInd w:val="0"/>
        <w:snapToGrid w:val="0"/>
        <w:spacing w:line="300" w:lineRule="auto"/>
        <w:rPr>
          <w:szCs w:val="21"/>
        </w:rPr>
      </w:pPr>
      <w:r w:rsidRPr="005F269C">
        <w:rPr>
          <w:rFonts w:ascii="宋体" w:hAnsi="宋体"/>
          <w:b/>
          <w:sz w:val="24"/>
        </w:rPr>
        <w:t>四、</w:t>
      </w:r>
      <w:r w:rsidRPr="00370D12">
        <w:rPr>
          <w:b/>
          <w:bCs/>
          <w:sz w:val="24"/>
        </w:rPr>
        <w:t>简答题</w:t>
      </w:r>
      <w:r w:rsidRPr="002562E6">
        <w:rPr>
          <w:rFonts w:hint="eastAsia"/>
          <w:szCs w:val="21"/>
        </w:rPr>
        <w:t>请列举泰勒的主要管理思想。</w:t>
      </w:r>
    </w:p>
    <w:p w:rsidR="00C003C9" w:rsidRDefault="00C003C9" w:rsidP="00C003C9">
      <w:pPr>
        <w:pStyle w:val="a5"/>
        <w:numPr>
          <w:ilvl w:val="1"/>
          <w:numId w:val="8"/>
        </w:numPr>
      </w:pPr>
      <w:r>
        <w:rPr>
          <w:rFonts w:hint="eastAsia"/>
        </w:rPr>
        <w:t>科学管理的中心问题是提高劳动生产率；</w:t>
      </w:r>
    </w:p>
    <w:p w:rsidR="00C003C9" w:rsidRDefault="00C003C9" w:rsidP="00C003C9">
      <w:pPr>
        <w:pStyle w:val="a5"/>
        <w:numPr>
          <w:ilvl w:val="1"/>
          <w:numId w:val="8"/>
        </w:numPr>
      </w:pPr>
      <w:r>
        <w:rPr>
          <w:rFonts w:hint="eastAsia"/>
        </w:rPr>
        <w:t>科学管理是一场思想革命；</w:t>
      </w:r>
    </w:p>
    <w:p w:rsidR="00C003C9" w:rsidRDefault="00C003C9" w:rsidP="00C003C9">
      <w:pPr>
        <w:pStyle w:val="a5"/>
        <w:numPr>
          <w:ilvl w:val="1"/>
          <w:numId w:val="8"/>
        </w:numPr>
      </w:pPr>
      <w:r>
        <w:rPr>
          <w:rFonts w:hint="eastAsia"/>
        </w:rPr>
        <w:t>要科学地挑选工人和使工人进步；</w:t>
      </w:r>
    </w:p>
    <w:p w:rsidR="00C003C9" w:rsidRDefault="00C003C9" w:rsidP="00C003C9">
      <w:pPr>
        <w:pStyle w:val="a5"/>
        <w:numPr>
          <w:ilvl w:val="1"/>
          <w:numId w:val="8"/>
        </w:numPr>
      </w:pPr>
      <w:r>
        <w:rPr>
          <w:rFonts w:hint="eastAsia"/>
        </w:rPr>
        <w:t>劳资双方共同努力创造盈余；</w:t>
      </w:r>
    </w:p>
    <w:p w:rsidR="00C003C9" w:rsidRDefault="00C003C9" w:rsidP="00C003C9">
      <w:pPr>
        <w:pStyle w:val="a5"/>
        <w:numPr>
          <w:ilvl w:val="1"/>
          <w:numId w:val="8"/>
        </w:numPr>
      </w:pPr>
      <w:r>
        <w:rPr>
          <w:rFonts w:hint="eastAsia"/>
        </w:rPr>
        <w:t>把计划职能(管理职能)与执行职能(实际操作)加以分开</w:t>
      </w:r>
    </w:p>
    <w:p w:rsidR="00C003C9" w:rsidRPr="0063467C" w:rsidRDefault="00C003C9" w:rsidP="00C003C9">
      <w:pPr>
        <w:pStyle w:val="a4"/>
        <w:widowControl/>
        <w:numPr>
          <w:ilvl w:val="1"/>
          <w:numId w:val="8"/>
        </w:numPr>
        <w:adjustRightInd w:val="0"/>
        <w:snapToGrid w:val="0"/>
        <w:spacing w:line="300" w:lineRule="auto"/>
        <w:ind w:left="426" w:firstLineChars="0" w:firstLine="0"/>
        <w:jc w:val="left"/>
        <w:rPr>
          <w:szCs w:val="21"/>
        </w:rPr>
      </w:pPr>
      <w:r>
        <w:rPr>
          <w:rFonts w:hint="eastAsia"/>
        </w:rPr>
        <w:t>差别计件付酬制</w:t>
      </w:r>
    </w:p>
    <w:p w:rsidR="00C003C9" w:rsidRPr="00707043" w:rsidRDefault="00C003C9" w:rsidP="00C003C9">
      <w:pPr>
        <w:pStyle w:val="a4"/>
        <w:widowControl/>
        <w:numPr>
          <w:ilvl w:val="0"/>
          <w:numId w:val="9"/>
        </w:numPr>
        <w:adjustRightInd w:val="0"/>
        <w:snapToGrid w:val="0"/>
        <w:spacing w:line="300" w:lineRule="auto"/>
        <w:ind w:firstLineChars="0"/>
        <w:jc w:val="left"/>
        <w:rPr>
          <w:szCs w:val="21"/>
        </w:rPr>
      </w:pPr>
      <w:r w:rsidRPr="00707043">
        <w:rPr>
          <w:rFonts w:hint="eastAsia"/>
          <w:szCs w:val="21"/>
        </w:rPr>
        <w:t>请列举企业战略的特点。全局性</w:t>
      </w:r>
    </w:p>
    <w:p w:rsidR="00C003C9" w:rsidRPr="00FF5FBF" w:rsidRDefault="00C003C9" w:rsidP="00C003C9">
      <w:pPr>
        <w:pStyle w:val="a4"/>
        <w:widowControl/>
        <w:numPr>
          <w:ilvl w:val="0"/>
          <w:numId w:val="9"/>
        </w:numPr>
        <w:adjustRightInd w:val="0"/>
        <w:snapToGrid w:val="0"/>
        <w:spacing w:line="300" w:lineRule="auto"/>
        <w:ind w:firstLineChars="0"/>
        <w:jc w:val="left"/>
        <w:rPr>
          <w:szCs w:val="21"/>
        </w:rPr>
      </w:pPr>
      <w:r w:rsidRPr="00FF5FBF">
        <w:rPr>
          <w:rFonts w:hint="eastAsia"/>
          <w:szCs w:val="21"/>
        </w:rPr>
        <w:t>长远性</w:t>
      </w:r>
    </w:p>
    <w:p w:rsidR="00C003C9" w:rsidRPr="00FF5FBF" w:rsidRDefault="00C003C9" w:rsidP="00C003C9">
      <w:pPr>
        <w:pStyle w:val="a4"/>
        <w:widowControl/>
        <w:numPr>
          <w:ilvl w:val="0"/>
          <w:numId w:val="9"/>
        </w:numPr>
        <w:adjustRightInd w:val="0"/>
        <w:snapToGrid w:val="0"/>
        <w:spacing w:line="300" w:lineRule="auto"/>
        <w:ind w:firstLineChars="0"/>
        <w:jc w:val="left"/>
        <w:rPr>
          <w:szCs w:val="21"/>
        </w:rPr>
      </w:pPr>
      <w:r w:rsidRPr="00FF5FBF">
        <w:rPr>
          <w:rFonts w:hint="eastAsia"/>
          <w:szCs w:val="21"/>
        </w:rPr>
        <w:t>抗争性</w:t>
      </w:r>
    </w:p>
    <w:p w:rsidR="00C003C9" w:rsidRPr="00FF5FBF" w:rsidRDefault="00C003C9" w:rsidP="00C003C9">
      <w:pPr>
        <w:pStyle w:val="a4"/>
        <w:widowControl/>
        <w:numPr>
          <w:ilvl w:val="0"/>
          <w:numId w:val="9"/>
        </w:numPr>
        <w:adjustRightInd w:val="0"/>
        <w:snapToGrid w:val="0"/>
        <w:spacing w:line="300" w:lineRule="auto"/>
        <w:ind w:firstLineChars="0"/>
        <w:jc w:val="left"/>
        <w:rPr>
          <w:szCs w:val="21"/>
        </w:rPr>
      </w:pPr>
      <w:r w:rsidRPr="00FF5FBF">
        <w:rPr>
          <w:rFonts w:hint="eastAsia"/>
          <w:szCs w:val="21"/>
        </w:rPr>
        <w:t>纲领性</w:t>
      </w:r>
    </w:p>
    <w:p w:rsidR="00C003C9" w:rsidRPr="0063467C" w:rsidRDefault="00C003C9" w:rsidP="00C003C9">
      <w:pPr>
        <w:pStyle w:val="a4"/>
        <w:widowControl/>
        <w:numPr>
          <w:ilvl w:val="0"/>
          <w:numId w:val="9"/>
        </w:numPr>
        <w:adjustRightInd w:val="0"/>
        <w:snapToGrid w:val="0"/>
        <w:spacing w:line="300" w:lineRule="auto"/>
        <w:ind w:firstLineChars="0"/>
        <w:jc w:val="left"/>
        <w:rPr>
          <w:szCs w:val="21"/>
        </w:rPr>
      </w:pPr>
      <w:r w:rsidRPr="0063467C">
        <w:rPr>
          <w:rFonts w:hint="eastAsia"/>
          <w:szCs w:val="21"/>
        </w:rPr>
        <w:t>协同性</w:t>
      </w:r>
    </w:p>
    <w:p w:rsidR="00C003C9" w:rsidRPr="002562E6" w:rsidRDefault="00C003C9" w:rsidP="00C003C9">
      <w:pPr>
        <w:pStyle w:val="a4"/>
        <w:widowControl/>
        <w:numPr>
          <w:ilvl w:val="1"/>
          <w:numId w:val="7"/>
        </w:numPr>
        <w:adjustRightInd w:val="0"/>
        <w:snapToGrid w:val="0"/>
        <w:spacing w:line="300" w:lineRule="auto"/>
        <w:ind w:left="426" w:firstLineChars="0"/>
        <w:jc w:val="left"/>
        <w:rPr>
          <w:szCs w:val="21"/>
        </w:rPr>
      </w:pPr>
      <w:r w:rsidRPr="002562E6">
        <w:rPr>
          <w:rFonts w:hint="eastAsia"/>
          <w:szCs w:val="21"/>
        </w:rPr>
        <w:t>请简述全面质量管理的内容。</w:t>
      </w:r>
    </w:p>
    <w:p w:rsidR="00C003C9" w:rsidRPr="00FF5FBF" w:rsidRDefault="00C003C9" w:rsidP="00C003C9">
      <w:pPr>
        <w:pStyle w:val="a4"/>
        <w:widowControl/>
        <w:numPr>
          <w:ilvl w:val="0"/>
          <w:numId w:val="10"/>
        </w:numPr>
        <w:adjustRightInd w:val="0"/>
        <w:snapToGrid w:val="0"/>
        <w:spacing w:line="300" w:lineRule="auto"/>
        <w:ind w:firstLineChars="0"/>
        <w:jc w:val="left"/>
        <w:rPr>
          <w:szCs w:val="21"/>
        </w:rPr>
      </w:pPr>
      <w:r w:rsidRPr="00FF5FBF">
        <w:rPr>
          <w:rFonts w:hint="eastAsia"/>
          <w:szCs w:val="21"/>
        </w:rPr>
        <w:t>市场调研质量管理</w:t>
      </w:r>
    </w:p>
    <w:p w:rsidR="00C003C9" w:rsidRPr="00FF5FBF" w:rsidRDefault="00C003C9" w:rsidP="00C003C9">
      <w:pPr>
        <w:pStyle w:val="a4"/>
        <w:widowControl/>
        <w:numPr>
          <w:ilvl w:val="0"/>
          <w:numId w:val="10"/>
        </w:numPr>
        <w:adjustRightInd w:val="0"/>
        <w:snapToGrid w:val="0"/>
        <w:spacing w:line="300" w:lineRule="auto"/>
        <w:ind w:firstLineChars="0"/>
        <w:jc w:val="left"/>
        <w:rPr>
          <w:szCs w:val="21"/>
        </w:rPr>
      </w:pPr>
      <w:r w:rsidRPr="00FF5FBF">
        <w:rPr>
          <w:rFonts w:hint="eastAsia"/>
          <w:szCs w:val="21"/>
        </w:rPr>
        <w:t>设计和规范质量管理</w:t>
      </w:r>
    </w:p>
    <w:p w:rsidR="00C003C9" w:rsidRPr="00FF5FBF" w:rsidRDefault="00C003C9" w:rsidP="00C003C9">
      <w:pPr>
        <w:pStyle w:val="a4"/>
        <w:widowControl/>
        <w:numPr>
          <w:ilvl w:val="0"/>
          <w:numId w:val="10"/>
        </w:numPr>
        <w:adjustRightInd w:val="0"/>
        <w:snapToGrid w:val="0"/>
        <w:spacing w:line="300" w:lineRule="auto"/>
        <w:ind w:firstLineChars="0"/>
        <w:jc w:val="left"/>
        <w:rPr>
          <w:szCs w:val="21"/>
        </w:rPr>
      </w:pPr>
      <w:r w:rsidRPr="00FF5FBF">
        <w:rPr>
          <w:rFonts w:hint="eastAsia"/>
          <w:szCs w:val="21"/>
        </w:rPr>
        <w:t>采购质量管理</w:t>
      </w:r>
    </w:p>
    <w:p w:rsidR="00C003C9" w:rsidRPr="00FF5FBF" w:rsidRDefault="00C003C9" w:rsidP="00C003C9">
      <w:pPr>
        <w:pStyle w:val="a4"/>
        <w:widowControl/>
        <w:numPr>
          <w:ilvl w:val="0"/>
          <w:numId w:val="10"/>
        </w:numPr>
        <w:adjustRightInd w:val="0"/>
        <w:snapToGrid w:val="0"/>
        <w:spacing w:line="300" w:lineRule="auto"/>
        <w:ind w:firstLineChars="0"/>
        <w:jc w:val="left"/>
        <w:rPr>
          <w:szCs w:val="21"/>
        </w:rPr>
      </w:pPr>
      <w:r w:rsidRPr="00FF5FBF">
        <w:rPr>
          <w:rFonts w:hint="eastAsia"/>
          <w:szCs w:val="21"/>
        </w:rPr>
        <w:t>生产过程质量管理</w:t>
      </w:r>
    </w:p>
    <w:p w:rsidR="00C003C9" w:rsidRPr="00FF5FBF" w:rsidRDefault="00C003C9" w:rsidP="00C003C9">
      <w:pPr>
        <w:pStyle w:val="a4"/>
        <w:widowControl/>
        <w:numPr>
          <w:ilvl w:val="0"/>
          <w:numId w:val="10"/>
        </w:numPr>
        <w:adjustRightInd w:val="0"/>
        <w:snapToGrid w:val="0"/>
        <w:spacing w:line="300" w:lineRule="auto"/>
        <w:ind w:firstLineChars="0"/>
        <w:jc w:val="left"/>
        <w:rPr>
          <w:szCs w:val="21"/>
        </w:rPr>
      </w:pPr>
      <w:r w:rsidRPr="00FF5FBF">
        <w:rPr>
          <w:rFonts w:hint="eastAsia"/>
          <w:szCs w:val="21"/>
        </w:rPr>
        <w:t>产品形成后的质量管理</w:t>
      </w:r>
    </w:p>
    <w:p w:rsidR="00C003C9" w:rsidRPr="00FF5FBF" w:rsidRDefault="00C003C9" w:rsidP="00C003C9">
      <w:pPr>
        <w:pStyle w:val="a4"/>
        <w:widowControl/>
        <w:numPr>
          <w:ilvl w:val="0"/>
          <w:numId w:val="10"/>
        </w:numPr>
        <w:adjustRightInd w:val="0"/>
        <w:snapToGrid w:val="0"/>
        <w:spacing w:line="300" w:lineRule="auto"/>
        <w:ind w:firstLineChars="0"/>
        <w:jc w:val="left"/>
        <w:rPr>
          <w:szCs w:val="21"/>
        </w:rPr>
      </w:pPr>
      <w:r w:rsidRPr="00FF5FBF">
        <w:rPr>
          <w:rFonts w:hint="eastAsia"/>
          <w:szCs w:val="21"/>
        </w:rPr>
        <w:t>质量成本管理</w:t>
      </w:r>
    </w:p>
    <w:p w:rsidR="00C003C9" w:rsidRPr="00714F97" w:rsidRDefault="00C003C9" w:rsidP="00C003C9">
      <w:pPr>
        <w:adjustRightInd w:val="0"/>
        <w:snapToGrid w:val="0"/>
        <w:spacing w:line="300" w:lineRule="auto"/>
        <w:rPr>
          <w:szCs w:val="21"/>
        </w:rPr>
      </w:pPr>
    </w:p>
    <w:p w:rsidR="00C003C9" w:rsidRPr="00705385" w:rsidRDefault="00C003C9" w:rsidP="00C003C9">
      <w:pPr>
        <w:pStyle w:val="a4"/>
        <w:widowControl/>
        <w:numPr>
          <w:ilvl w:val="0"/>
          <w:numId w:val="11"/>
        </w:numPr>
        <w:adjustRightInd w:val="0"/>
        <w:snapToGrid w:val="0"/>
        <w:spacing w:line="300" w:lineRule="auto"/>
        <w:ind w:firstLineChars="0"/>
        <w:jc w:val="left"/>
        <w:rPr>
          <w:szCs w:val="21"/>
        </w:rPr>
      </w:pPr>
      <w:r w:rsidRPr="00705385">
        <w:rPr>
          <w:rFonts w:hint="eastAsia"/>
          <w:szCs w:val="21"/>
        </w:rPr>
        <w:t>企业筹资的方式有哪些？银行贷款</w:t>
      </w:r>
    </w:p>
    <w:p w:rsidR="00C003C9" w:rsidRPr="00FF5FBF" w:rsidRDefault="00C003C9" w:rsidP="00C003C9">
      <w:pPr>
        <w:pStyle w:val="a4"/>
        <w:widowControl/>
        <w:numPr>
          <w:ilvl w:val="0"/>
          <w:numId w:val="11"/>
        </w:numPr>
        <w:adjustRightInd w:val="0"/>
        <w:snapToGrid w:val="0"/>
        <w:spacing w:line="300" w:lineRule="auto"/>
        <w:ind w:firstLineChars="0"/>
        <w:jc w:val="left"/>
        <w:rPr>
          <w:szCs w:val="21"/>
        </w:rPr>
      </w:pPr>
      <w:r w:rsidRPr="00FF5FBF">
        <w:rPr>
          <w:rFonts w:hint="eastAsia"/>
          <w:szCs w:val="21"/>
        </w:rPr>
        <w:t>发行企业债券</w:t>
      </w:r>
    </w:p>
    <w:p w:rsidR="00C003C9" w:rsidRPr="00FF5FBF" w:rsidRDefault="00C003C9" w:rsidP="00C003C9">
      <w:pPr>
        <w:pStyle w:val="a4"/>
        <w:widowControl/>
        <w:numPr>
          <w:ilvl w:val="0"/>
          <w:numId w:val="11"/>
        </w:numPr>
        <w:adjustRightInd w:val="0"/>
        <w:snapToGrid w:val="0"/>
        <w:spacing w:line="300" w:lineRule="auto"/>
        <w:ind w:firstLineChars="0"/>
        <w:jc w:val="left"/>
        <w:rPr>
          <w:szCs w:val="21"/>
        </w:rPr>
      </w:pPr>
      <w:r w:rsidRPr="00FF5FBF">
        <w:rPr>
          <w:rFonts w:hint="eastAsia"/>
          <w:szCs w:val="21"/>
        </w:rPr>
        <w:t>发行股票</w:t>
      </w:r>
    </w:p>
    <w:p w:rsidR="00C003C9" w:rsidRPr="00FF5FBF" w:rsidRDefault="00C003C9" w:rsidP="00C003C9">
      <w:pPr>
        <w:pStyle w:val="a4"/>
        <w:widowControl/>
        <w:numPr>
          <w:ilvl w:val="0"/>
          <w:numId w:val="11"/>
        </w:numPr>
        <w:adjustRightInd w:val="0"/>
        <w:snapToGrid w:val="0"/>
        <w:spacing w:line="300" w:lineRule="auto"/>
        <w:ind w:firstLineChars="0"/>
        <w:jc w:val="left"/>
        <w:rPr>
          <w:szCs w:val="21"/>
        </w:rPr>
      </w:pPr>
      <w:r w:rsidRPr="00FF5FBF">
        <w:rPr>
          <w:rFonts w:hint="eastAsia"/>
          <w:szCs w:val="21"/>
        </w:rPr>
        <w:t>租赁</w:t>
      </w:r>
    </w:p>
    <w:p w:rsidR="00C003C9" w:rsidRPr="00FF5FBF" w:rsidRDefault="00C003C9" w:rsidP="00C003C9">
      <w:pPr>
        <w:pStyle w:val="a4"/>
        <w:widowControl/>
        <w:numPr>
          <w:ilvl w:val="0"/>
          <w:numId w:val="11"/>
        </w:numPr>
        <w:adjustRightInd w:val="0"/>
        <w:snapToGrid w:val="0"/>
        <w:spacing w:line="300" w:lineRule="auto"/>
        <w:ind w:firstLineChars="0"/>
        <w:jc w:val="left"/>
        <w:rPr>
          <w:szCs w:val="21"/>
        </w:rPr>
      </w:pPr>
      <w:r w:rsidRPr="00FF5FBF">
        <w:rPr>
          <w:rFonts w:hint="eastAsia"/>
          <w:szCs w:val="21"/>
        </w:rPr>
        <w:t>买方信贷</w:t>
      </w:r>
    </w:p>
    <w:p w:rsidR="00C003C9" w:rsidRPr="00FF5FBF" w:rsidRDefault="00C003C9" w:rsidP="00C003C9">
      <w:pPr>
        <w:pStyle w:val="a4"/>
        <w:widowControl/>
        <w:numPr>
          <w:ilvl w:val="0"/>
          <w:numId w:val="11"/>
        </w:numPr>
        <w:adjustRightInd w:val="0"/>
        <w:snapToGrid w:val="0"/>
        <w:spacing w:line="300" w:lineRule="auto"/>
        <w:ind w:firstLineChars="0"/>
        <w:jc w:val="left"/>
        <w:rPr>
          <w:szCs w:val="21"/>
        </w:rPr>
      </w:pPr>
      <w:r w:rsidRPr="00FF5FBF">
        <w:rPr>
          <w:rFonts w:hint="eastAsia"/>
          <w:szCs w:val="21"/>
        </w:rPr>
        <w:t>利用外资</w:t>
      </w:r>
    </w:p>
    <w:p w:rsidR="00C003C9" w:rsidRPr="00245BA6" w:rsidRDefault="00C003C9" w:rsidP="00C003C9">
      <w:pPr>
        <w:pStyle w:val="a4"/>
        <w:widowControl/>
        <w:numPr>
          <w:ilvl w:val="1"/>
          <w:numId w:val="7"/>
        </w:numPr>
        <w:adjustRightInd w:val="0"/>
        <w:snapToGrid w:val="0"/>
        <w:spacing w:line="360" w:lineRule="atLeast"/>
        <w:ind w:leftChars="200" w:firstLineChars="0"/>
        <w:jc w:val="left"/>
      </w:pPr>
      <w:r w:rsidRPr="00705385">
        <w:rPr>
          <w:rFonts w:hint="eastAsia"/>
          <w:szCs w:val="21"/>
        </w:rPr>
        <w:t>促销有什么作用？</w:t>
      </w:r>
      <w:r w:rsidRPr="00705385">
        <w:rPr>
          <w:rFonts w:hint="eastAsia"/>
        </w:rPr>
        <w:t>①</w:t>
      </w:r>
      <w:r w:rsidRPr="00245BA6">
        <w:t>提供信息情报</w:t>
      </w:r>
    </w:p>
    <w:p w:rsidR="00C003C9" w:rsidRPr="00245BA6" w:rsidRDefault="00C003C9" w:rsidP="00C003C9">
      <w:pPr>
        <w:spacing w:line="360" w:lineRule="atLeast"/>
        <w:ind w:leftChars="200" w:left="420"/>
      </w:pPr>
      <w:r w:rsidRPr="00245BA6">
        <w:rPr>
          <w:rFonts w:ascii="宋体" w:hAnsi="宋体" w:hint="eastAsia"/>
        </w:rPr>
        <w:t>②</w:t>
      </w:r>
      <w:r w:rsidRPr="00245BA6">
        <w:t>引起购买欲望，扩大产品需求</w:t>
      </w:r>
    </w:p>
    <w:p w:rsidR="00C003C9" w:rsidRPr="00245BA6" w:rsidRDefault="00C003C9" w:rsidP="00C003C9">
      <w:pPr>
        <w:spacing w:line="360" w:lineRule="atLeast"/>
        <w:ind w:leftChars="200" w:left="420"/>
      </w:pPr>
      <w:r w:rsidRPr="00245BA6">
        <w:rPr>
          <w:rFonts w:ascii="宋体" w:hAnsi="宋体" w:hint="eastAsia"/>
        </w:rPr>
        <w:t>③</w:t>
      </w:r>
      <w:r w:rsidRPr="00245BA6">
        <w:t>突出产品特点，建立产品形象</w:t>
      </w:r>
    </w:p>
    <w:p w:rsidR="00C003C9" w:rsidRPr="00F90893" w:rsidRDefault="00C003C9" w:rsidP="00C003C9">
      <w:pPr>
        <w:pStyle w:val="a4"/>
        <w:widowControl/>
        <w:numPr>
          <w:ilvl w:val="1"/>
          <w:numId w:val="5"/>
        </w:numPr>
        <w:adjustRightInd w:val="0"/>
        <w:snapToGrid w:val="0"/>
        <w:spacing w:line="300" w:lineRule="auto"/>
        <w:ind w:firstLineChars="0"/>
        <w:jc w:val="left"/>
      </w:pPr>
      <w:r w:rsidRPr="00245BA6">
        <w:t>维持和</w:t>
      </w:r>
      <w:r w:rsidRPr="00F90893">
        <w:rPr>
          <w:szCs w:val="21"/>
        </w:rPr>
        <w:t>扩大</w:t>
      </w:r>
      <w:r w:rsidRPr="00245BA6">
        <w:t>企业的市场份额</w:t>
      </w:r>
    </w:p>
    <w:p w:rsidR="00C003C9" w:rsidRPr="00F90893" w:rsidRDefault="00C003C9" w:rsidP="00C003C9">
      <w:pPr>
        <w:pStyle w:val="a4"/>
        <w:adjustRightInd w:val="0"/>
        <w:snapToGrid w:val="0"/>
        <w:spacing w:line="300" w:lineRule="auto"/>
        <w:ind w:left="420" w:firstLineChars="0" w:firstLine="0"/>
        <w:rPr>
          <w:szCs w:val="21"/>
        </w:rPr>
      </w:pPr>
      <w:r>
        <w:rPr>
          <w:rFonts w:hint="eastAsia"/>
          <w:b/>
          <w:bCs/>
        </w:rPr>
        <w:t>五、</w:t>
      </w:r>
      <w:r w:rsidRPr="00E9567C">
        <w:rPr>
          <w:b/>
          <w:bCs/>
        </w:rPr>
        <w:t>计算题</w:t>
      </w:r>
    </w:p>
    <w:p w:rsidR="00C003C9" w:rsidRPr="00E9567C" w:rsidRDefault="00C003C9" w:rsidP="00C003C9">
      <w:pPr>
        <w:pStyle w:val="a4"/>
        <w:adjustRightInd w:val="0"/>
        <w:snapToGrid w:val="0"/>
        <w:spacing w:line="300" w:lineRule="auto"/>
        <w:ind w:left="420" w:firstLineChars="0" w:firstLine="0"/>
        <w:rPr>
          <w:szCs w:val="21"/>
        </w:rPr>
      </w:pPr>
      <w:r>
        <w:rPr>
          <w:rFonts w:hint="eastAsia"/>
          <w:b/>
          <w:bCs/>
        </w:rPr>
        <w:t>1.</w:t>
      </w:r>
      <w:r w:rsidRPr="00E9567C">
        <w:rPr>
          <w:rFonts w:hint="eastAsia"/>
          <w:bCs/>
          <w:szCs w:val="21"/>
        </w:rPr>
        <w:t>某企业投资购买两条生产线，它们的投资和年生产成本分别为：第</w:t>
      </w:r>
      <w:r w:rsidRPr="00E9567C">
        <w:rPr>
          <w:rFonts w:hint="eastAsia"/>
          <w:bCs/>
          <w:szCs w:val="21"/>
        </w:rPr>
        <w:t>1</w:t>
      </w:r>
      <w:r w:rsidRPr="00E9567C">
        <w:rPr>
          <w:rFonts w:hint="eastAsia"/>
          <w:bCs/>
          <w:szCs w:val="21"/>
        </w:rPr>
        <w:t>条生产线：</w:t>
      </w:r>
      <w:r w:rsidRPr="00E9567C">
        <w:rPr>
          <w:rFonts w:hint="eastAsia"/>
          <w:bCs/>
          <w:szCs w:val="21"/>
        </w:rPr>
        <w:t xml:space="preserve"> K1=2500</w:t>
      </w:r>
      <w:r w:rsidRPr="00E9567C">
        <w:rPr>
          <w:rFonts w:hint="eastAsia"/>
          <w:bCs/>
          <w:szCs w:val="21"/>
        </w:rPr>
        <w:t>万元，</w:t>
      </w:r>
      <w:r w:rsidRPr="00E9567C">
        <w:rPr>
          <w:rFonts w:hint="eastAsia"/>
          <w:bCs/>
          <w:szCs w:val="21"/>
        </w:rPr>
        <w:t>C1</w:t>
      </w:r>
      <w:r w:rsidRPr="00E9567C">
        <w:rPr>
          <w:rFonts w:hint="eastAsia"/>
          <w:bCs/>
          <w:szCs w:val="21"/>
        </w:rPr>
        <w:t>＝</w:t>
      </w:r>
      <w:r w:rsidRPr="00E9567C">
        <w:rPr>
          <w:rFonts w:hint="eastAsia"/>
          <w:bCs/>
          <w:szCs w:val="21"/>
        </w:rPr>
        <w:t>150</w:t>
      </w:r>
      <w:r w:rsidRPr="00E9567C">
        <w:rPr>
          <w:rFonts w:hint="eastAsia"/>
          <w:bCs/>
          <w:szCs w:val="21"/>
        </w:rPr>
        <w:t>万元；第</w:t>
      </w:r>
      <w:r w:rsidRPr="00E9567C">
        <w:rPr>
          <w:rFonts w:hint="eastAsia"/>
          <w:bCs/>
          <w:szCs w:val="21"/>
        </w:rPr>
        <w:t>2</w:t>
      </w:r>
      <w:r w:rsidRPr="00E9567C">
        <w:rPr>
          <w:rFonts w:hint="eastAsia"/>
          <w:bCs/>
          <w:szCs w:val="21"/>
        </w:rPr>
        <w:t>条生产线：</w:t>
      </w:r>
      <w:r w:rsidRPr="00E9567C">
        <w:rPr>
          <w:rFonts w:hint="eastAsia"/>
          <w:bCs/>
          <w:szCs w:val="21"/>
        </w:rPr>
        <w:t xml:space="preserve"> K2=1800</w:t>
      </w:r>
      <w:r w:rsidRPr="00E9567C">
        <w:rPr>
          <w:rFonts w:hint="eastAsia"/>
          <w:bCs/>
          <w:szCs w:val="21"/>
        </w:rPr>
        <w:t>万元，</w:t>
      </w:r>
      <w:r w:rsidRPr="00E9567C">
        <w:rPr>
          <w:rFonts w:hint="eastAsia"/>
          <w:bCs/>
          <w:szCs w:val="21"/>
        </w:rPr>
        <w:t>C2</w:t>
      </w:r>
      <w:r w:rsidRPr="00E9567C">
        <w:rPr>
          <w:rFonts w:hint="eastAsia"/>
          <w:bCs/>
          <w:szCs w:val="21"/>
        </w:rPr>
        <w:t>＝</w:t>
      </w:r>
      <w:r w:rsidRPr="00E9567C">
        <w:rPr>
          <w:rFonts w:hint="eastAsia"/>
          <w:bCs/>
          <w:szCs w:val="21"/>
        </w:rPr>
        <w:t>210</w:t>
      </w:r>
      <w:r w:rsidRPr="00E9567C">
        <w:rPr>
          <w:rFonts w:hint="eastAsia"/>
          <w:bCs/>
          <w:szCs w:val="21"/>
        </w:rPr>
        <w:t>万元。问若该</w:t>
      </w:r>
      <w:r w:rsidRPr="00E9567C">
        <w:rPr>
          <w:rFonts w:hint="eastAsia"/>
          <w:bCs/>
          <w:szCs w:val="21"/>
        </w:rPr>
        <w:lastRenderedPageBreak/>
        <w:t>工业部门规定基准投资回收期是</w:t>
      </w:r>
      <w:r w:rsidRPr="00E9567C">
        <w:rPr>
          <w:rFonts w:hint="eastAsia"/>
          <w:bCs/>
          <w:szCs w:val="21"/>
        </w:rPr>
        <w:t>10</w:t>
      </w:r>
      <w:r w:rsidRPr="00E9567C">
        <w:rPr>
          <w:rFonts w:hint="eastAsia"/>
          <w:bCs/>
          <w:szCs w:val="21"/>
        </w:rPr>
        <w:t>年，问哪条生产线更好？</w:t>
      </w:r>
    </w:p>
    <w:p w:rsidR="00C003C9" w:rsidRPr="007E6640" w:rsidRDefault="00C003C9" w:rsidP="00C003C9">
      <w:pPr>
        <w:adjustRightInd w:val="0"/>
        <w:snapToGrid w:val="0"/>
        <w:spacing w:line="300" w:lineRule="auto"/>
        <w:rPr>
          <w:b/>
          <w:sz w:val="24"/>
        </w:rPr>
      </w:pPr>
      <w:r>
        <w:rPr>
          <w:rFonts w:hint="eastAsia"/>
          <w:b/>
          <w:sz w:val="24"/>
        </w:rPr>
        <w:t>解：（</w:t>
      </w:r>
      <w:r>
        <w:rPr>
          <w:rFonts w:hint="eastAsia"/>
          <w:b/>
          <w:sz w:val="24"/>
        </w:rPr>
        <w:t>K</w:t>
      </w:r>
      <w:r w:rsidRPr="00582AD4">
        <w:rPr>
          <w:rFonts w:hint="eastAsia"/>
          <w:b/>
          <w:sz w:val="24"/>
          <w:vertAlign w:val="subscript"/>
        </w:rPr>
        <w:t>1</w:t>
      </w:r>
      <w:r>
        <w:rPr>
          <w:rFonts w:hint="eastAsia"/>
          <w:b/>
          <w:sz w:val="24"/>
        </w:rPr>
        <w:t>-K</w:t>
      </w:r>
      <w:r w:rsidRPr="00582AD4">
        <w:rPr>
          <w:rFonts w:hint="eastAsia"/>
          <w:b/>
          <w:sz w:val="24"/>
          <w:vertAlign w:val="subscript"/>
        </w:rPr>
        <w:t>2</w:t>
      </w:r>
      <w:r>
        <w:rPr>
          <w:rFonts w:hint="eastAsia"/>
          <w:b/>
          <w:sz w:val="24"/>
        </w:rPr>
        <w:t>）</w:t>
      </w:r>
      <w:r>
        <w:rPr>
          <w:rFonts w:hint="eastAsia"/>
          <w:b/>
          <w:sz w:val="24"/>
        </w:rPr>
        <w:t>/(C</w:t>
      </w:r>
      <w:r w:rsidRPr="00582AD4">
        <w:rPr>
          <w:rFonts w:hint="eastAsia"/>
          <w:b/>
          <w:sz w:val="24"/>
          <w:vertAlign w:val="subscript"/>
        </w:rPr>
        <w:t>2</w:t>
      </w:r>
      <w:r>
        <w:rPr>
          <w:rFonts w:hint="eastAsia"/>
          <w:b/>
          <w:sz w:val="24"/>
        </w:rPr>
        <w:t>-C</w:t>
      </w:r>
      <w:r w:rsidRPr="00582AD4">
        <w:rPr>
          <w:rFonts w:hint="eastAsia"/>
          <w:b/>
          <w:sz w:val="24"/>
          <w:vertAlign w:val="subscript"/>
        </w:rPr>
        <w:t>1</w:t>
      </w:r>
      <w:r>
        <w:rPr>
          <w:rFonts w:hint="eastAsia"/>
          <w:b/>
          <w:sz w:val="24"/>
        </w:rPr>
        <w:t>)=(2500-1800)/(210-150)=700/60</w:t>
      </w:r>
      <w:r>
        <w:rPr>
          <w:rFonts w:ascii="宋体" w:hAnsi="宋体" w:hint="eastAsia"/>
          <w:b/>
          <w:sz w:val="24"/>
        </w:rPr>
        <w:t>≈</w:t>
      </w:r>
      <w:r>
        <w:rPr>
          <w:rFonts w:hint="eastAsia"/>
          <w:b/>
          <w:sz w:val="24"/>
        </w:rPr>
        <w:t>11.7</w:t>
      </w:r>
      <w:r w:rsidRPr="00F0617C">
        <w:rPr>
          <w:rFonts w:ascii="宋体" w:hAnsi="宋体" w:hint="eastAsia"/>
          <w:b/>
          <w:color w:val="FF0000"/>
          <w:sz w:val="24"/>
        </w:rPr>
        <w:t>＞</w:t>
      </w:r>
      <w:r w:rsidRPr="00F0617C">
        <w:rPr>
          <w:rFonts w:hint="eastAsia"/>
          <w:b/>
          <w:color w:val="FF0000"/>
          <w:sz w:val="24"/>
        </w:rPr>
        <w:t>10</w:t>
      </w:r>
    </w:p>
    <w:p w:rsidR="00C003C9" w:rsidRDefault="00C003C9" w:rsidP="00C003C9">
      <w:pPr>
        <w:adjustRightInd w:val="0"/>
        <w:snapToGrid w:val="0"/>
        <w:spacing w:line="300" w:lineRule="auto"/>
        <w:rPr>
          <w:b/>
          <w:sz w:val="24"/>
        </w:rPr>
      </w:pPr>
      <w:r>
        <w:rPr>
          <w:rFonts w:hint="eastAsia"/>
          <w:b/>
          <w:sz w:val="24"/>
        </w:rPr>
        <w:t>答：选择第</w:t>
      </w:r>
      <w:r>
        <w:rPr>
          <w:rFonts w:hint="eastAsia"/>
          <w:b/>
          <w:sz w:val="24"/>
        </w:rPr>
        <w:t>2</w:t>
      </w:r>
      <w:r>
        <w:rPr>
          <w:rFonts w:hint="eastAsia"/>
          <w:b/>
          <w:sz w:val="24"/>
        </w:rPr>
        <w:t>条生产线好。</w:t>
      </w:r>
    </w:p>
    <w:p w:rsidR="00C003C9" w:rsidRPr="007E6640" w:rsidRDefault="00C003C9" w:rsidP="00C003C9">
      <w:pPr>
        <w:adjustRightInd w:val="0"/>
        <w:snapToGrid w:val="0"/>
        <w:spacing w:line="300" w:lineRule="auto"/>
        <w:rPr>
          <w:b/>
          <w:sz w:val="24"/>
        </w:rPr>
      </w:pPr>
    </w:p>
    <w:p w:rsidR="00C003C9" w:rsidRPr="002562E6" w:rsidRDefault="00C003C9" w:rsidP="00C003C9">
      <w:pPr>
        <w:autoSpaceDE w:val="0"/>
        <w:autoSpaceDN w:val="0"/>
        <w:adjustRightInd w:val="0"/>
        <w:snapToGrid w:val="0"/>
        <w:spacing w:line="300" w:lineRule="auto"/>
        <w:rPr>
          <w:rFonts w:asciiTheme="minorEastAsia" w:eastAsiaTheme="minorEastAsia" w:hAnsiTheme="minorEastAsia"/>
          <w:bCs/>
          <w:szCs w:val="21"/>
        </w:rPr>
      </w:pPr>
      <w:r w:rsidRPr="002562E6">
        <w:rPr>
          <w:rFonts w:asciiTheme="minorEastAsia" w:eastAsiaTheme="minorEastAsia" w:hAnsiTheme="minorEastAsia"/>
          <w:bCs/>
          <w:szCs w:val="21"/>
        </w:rPr>
        <w:t xml:space="preserve">2. </w:t>
      </w:r>
      <w:r w:rsidRPr="002562E6">
        <w:rPr>
          <w:rFonts w:asciiTheme="minorEastAsia" w:eastAsiaTheme="minorEastAsia" w:hAnsiTheme="minorEastAsia" w:hint="eastAsia"/>
          <w:bCs/>
          <w:szCs w:val="21"/>
        </w:rPr>
        <w:t>小王在第1年年初存入银行6万元，年利率为8%。要求计算：</w:t>
      </w:r>
    </w:p>
    <w:p w:rsidR="00C003C9" w:rsidRPr="002562E6" w:rsidRDefault="00C003C9" w:rsidP="00C003C9">
      <w:pPr>
        <w:autoSpaceDE w:val="0"/>
        <w:autoSpaceDN w:val="0"/>
        <w:adjustRightInd w:val="0"/>
        <w:snapToGrid w:val="0"/>
        <w:spacing w:line="300" w:lineRule="auto"/>
        <w:rPr>
          <w:rFonts w:asciiTheme="minorEastAsia" w:eastAsiaTheme="minorEastAsia" w:hAnsiTheme="minorEastAsia"/>
          <w:bCs/>
          <w:szCs w:val="21"/>
        </w:rPr>
      </w:pPr>
      <w:r w:rsidRPr="002562E6">
        <w:rPr>
          <w:rFonts w:asciiTheme="minorEastAsia" w:eastAsiaTheme="minorEastAsia" w:hAnsiTheme="minorEastAsia" w:hint="eastAsia"/>
          <w:bCs/>
          <w:szCs w:val="21"/>
        </w:rPr>
        <w:t>（1）每年复利一次，三年后存款账户总额是多少？</w:t>
      </w:r>
    </w:p>
    <w:tbl>
      <w:tblPr>
        <w:tblStyle w:val="a3"/>
        <w:tblpPr w:leftFromText="180" w:rightFromText="180" w:vertAnchor="text" w:horzAnchor="margin" w:tblpXSpec="right" w:tblpY="395"/>
        <w:tblW w:w="0" w:type="auto"/>
        <w:tblLook w:val="0000" w:firstRow="0" w:lastRow="0" w:firstColumn="0" w:lastColumn="0" w:noHBand="0" w:noVBand="0"/>
      </w:tblPr>
      <w:tblGrid>
        <w:gridCol w:w="959"/>
        <w:gridCol w:w="1134"/>
        <w:gridCol w:w="1134"/>
      </w:tblGrid>
      <w:tr w:rsidR="00C003C9" w:rsidRPr="002562E6" w:rsidTr="00A34959">
        <w:tc>
          <w:tcPr>
            <w:tcW w:w="959" w:type="dxa"/>
          </w:tcPr>
          <w:p w:rsidR="00C003C9" w:rsidRPr="002562E6" w:rsidRDefault="00C003C9" w:rsidP="00A34959">
            <w:pPr>
              <w:autoSpaceDE w:val="0"/>
              <w:autoSpaceDN w:val="0"/>
              <w:adjustRightInd w:val="0"/>
              <w:snapToGrid w:val="0"/>
              <w:spacing w:line="300" w:lineRule="auto"/>
              <w:rPr>
                <w:rFonts w:asciiTheme="minorEastAsia" w:eastAsiaTheme="minorEastAsia" w:hAnsiTheme="minorEastAsia"/>
                <w:bCs/>
                <w:szCs w:val="21"/>
              </w:rPr>
            </w:pPr>
          </w:p>
        </w:tc>
        <w:tc>
          <w:tcPr>
            <w:tcW w:w="1134" w:type="dxa"/>
          </w:tcPr>
          <w:p w:rsidR="00C003C9" w:rsidRPr="002562E6" w:rsidRDefault="00C003C9" w:rsidP="00A34959">
            <w:pPr>
              <w:autoSpaceDE w:val="0"/>
              <w:autoSpaceDN w:val="0"/>
              <w:adjustRightInd w:val="0"/>
              <w:snapToGrid w:val="0"/>
              <w:spacing w:line="300" w:lineRule="auto"/>
              <w:rPr>
                <w:rFonts w:asciiTheme="minorEastAsia" w:eastAsiaTheme="minorEastAsia" w:hAnsiTheme="minorEastAsia"/>
                <w:bCs/>
                <w:szCs w:val="21"/>
              </w:rPr>
            </w:pPr>
            <w:r w:rsidRPr="002562E6">
              <w:rPr>
                <w:rFonts w:asciiTheme="minorEastAsia" w:eastAsiaTheme="minorEastAsia" w:hAnsiTheme="minorEastAsia" w:hint="eastAsia"/>
                <w:bCs/>
                <w:szCs w:val="21"/>
              </w:rPr>
              <w:t>终值系数</w:t>
            </w:r>
          </w:p>
        </w:tc>
        <w:tc>
          <w:tcPr>
            <w:tcW w:w="1134" w:type="dxa"/>
          </w:tcPr>
          <w:p w:rsidR="00C003C9" w:rsidRPr="002562E6" w:rsidRDefault="00C003C9" w:rsidP="00A34959">
            <w:pPr>
              <w:autoSpaceDE w:val="0"/>
              <w:autoSpaceDN w:val="0"/>
              <w:adjustRightInd w:val="0"/>
              <w:snapToGrid w:val="0"/>
              <w:spacing w:line="300" w:lineRule="auto"/>
              <w:rPr>
                <w:rFonts w:asciiTheme="minorEastAsia" w:eastAsiaTheme="minorEastAsia" w:hAnsiTheme="minorEastAsia"/>
                <w:bCs/>
                <w:szCs w:val="21"/>
              </w:rPr>
            </w:pPr>
            <w:r w:rsidRPr="002562E6">
              <w:rPr>
                <w:rFonts w:asciiTheme="minorEastAsia" w:eastAsiaTheme="minorEastAsia" w:hAnsiTheme="minorEastAsia" w:hint="eastAsia"/>
                <w:bCs/>
                <w:szCs w:val="21"/>
              </w:rPr>
              <w:t>现值系数</w:t>
            </w:r>
          </w:p>
        </w:tc>
      </w:tr>
      <w:tr w:rsidR="00C003C9" w:rsidRPr="002562E6" w:rsidTr="00A34959">
        <w:tc>
          <w:tcPr>
            <w:tcW w:w="959" w:type="dxa"/>
          </w:tcPr>
          <w:p w:rsidR="00C003C9" w:rsidRPr="002562E6" w:rsidRDefault="00C003C9" w:rsidP="00A34959">
            <w:pPr>
              <w:autoSpaceDE w:val="0"/>
              <w:autoSpaceDN w:val="0"/>
              <w:adjustRightInd w:val="0"/>
              <w:snapToGrid w:val="0"/>
              <w:spacing w:line="300" w:lineRule="auto"/>
              <w:rPr>
                <w:rFonts w:asciiTheme="minorEastAsia" w:eastAsiaTheme="minorEastAsia" w:hAnsiTheme="minorEastAsia"/>
                <w:bCs/>
                <w:szCs w:val="21"/>
              </w:rPr>
            </w:pPr>
            <w:r w:rsidRPr="002562E6">
              <w:rPr>
                <w:rFonts w:asciiTheme="minorEastAsia" w:eastAsiaTheme="minorEastAsia" w:hAnsiTheme="minorEastAsia"/>
                <w:bCs/>
                <w:szCs w:val="21"/>
              </w:rPr>
              <w:t>n</w:t>
            </w:r>
          </w:p>
        </w:tc>
        <w:tc>
          <w:tcPr>
            <w:tcW w:w="1134" w:type="dxa"/>
          </w:tcPr>
          <w:p w:rsidR="00C003C9" w:rsidRPr="002562E6" w:rsidRDefault="00C003C9" w:rsidP="00A34959">
            <w:pPr>
              <w:autoSpaceDE w:val="0"/>
              <w:autoSpaceDN w:val="0"/>
              <w:adjustRightInd w:val="0"/>
              <w:snapToGrid w:val="0"/>
              <w:spacing w:line="300" w:lineRule="auto"/>
              <w:rPr>
                <w:rFonts w:asciiTheme="minorEastAsia" w:eastAsiaTheme="minorEastAsia" w:hAnsiTheme="minorEastAsia"/>
                <w:bCs/>
                <w:szCs w:val="21"/>
              </w:rPr>
            </w:pPr>
            <w:r w:rsidRPr="002562E6">
              <w:rPr>
                <w:rFonts w:asciiTheme="minorEastAsia" w:eastAsiaTheme="minorEastAsia" w:hAnsiTheme="minorEastAsia"/>
                <w:bCs/>
                <w:szCs w:val="21"/>
              </w:rPr>
              <w:t>f/p,8%,n</w:t>
            </w:r>
          </w:p>
        </w:tc>
        <w:tc>
          <w:tcPr>
            <w:tcW w:w="1134" w:type="dxa"/>
          </w:tcPr>
          <w:p w:rsidR="00C003C9" w:rsidRPr="002562E6" w:rsidRDefault="00C003C9" w:rsidP="00A34959">
            <w:pPr>
              <w:autoSpaceDE w:val="0"/>
              <w:autoSpaceDN w:val="0"/>
              <w:adjustRightInd w:val="0"/>
              <w:snapToGrid w:val="0"/>
              <w:spacing w:line="300" w:lineRule="auto"/>
              <w:rPr>
                <w:rFonts w:asciiTheme="minorEastAsia" w:eastAsiaTheme="minorEastAsia" w:hAnsiTheme="minorEastAsia"/>
                <w:bCs/>
                <w:szCs w:val="21"/>
              </w:rPr>
            </w:pPr>
            <w:r w:rsidRPr="002562E6">
              <w:rPr>
                <w:rFonts w:asciiTheme="minorEastAsia" w:eastAsiaTheme="minorEastAsia" w:hAnsiTheme="minorEastAsia"/>
                <w:bCs/>
                <w:szCs w:val="21"/>
              </w:rPr>
              <w:t>p/f,8%,n</w:t>
            </w:r>
          </w:p>
        </w:tc>
      </w:tr>
      <w:tr w:rsidR="00C003C9" w:rsidRPr="002562E6" w:rsidTr="00A34959">
        <w:tc>
          <w:tcPr>
            <w:tcW w:w="959" w:type="dxa"/>
          </w:tcPr>
          <w:p w:rsidR="00C003C9" w:rsidRPr="002562E6" w:rsidRDefault="00C003C9" w:rsidP="00A34959">
            <w:pPr>
              <w:autoSpaceDE w:val="0"/>
              <w:autoSpaceDN w:val="0"/>
              <w:adjustRightInd w:val="0"/>
              <w:snapToGrid w:val="0"/>
              <w:spacing w:line="300" w:lineRule="auto"/>
              <w:rPr>
                <w:rFonts w:asciiTheme="minorEastAsia" w:eastAsiaTheme="minorEastAsia" w:hAnsiTheme="minorEastAsia"/>
                <w:bCs/>
                <w:szCs w:val="21"/>
              </w:rPr>
            </w:pPr>
            <w:r w:rsidRPr="002562E6">
              <w:rPr>
                <w:rFonts w:asciiTheme="minorEastAsia" w:eastAsiaTheme="minorEastAsia" w:hAnsiTheme="minorEastAsia"/>
                <w:bCs/>
                <w:szCs w:val="21"/>
              </w:rPr>
              <w:t>1</w:t>
            </w:r>
          </w:p>
        </w:tc>
        <w:tc>
          <w:tcPr>
            <w:tcW w:w="1134" w:type="dxa"/>
          </w:tcPr>
          <w:p w:rsidR="00C003C9" w:rsidRPr="002562E6" w:rsidRDefault="00C003C9" w:rsidP="00A34959">
            <w:pPr>
              <w:autoSpaceDE w:val="0"/>
              <w:autoSpaceDN w:val="0"/>
              <w:adjustRightInd w:val="0"/>
              <w:snapToGrid w:val="0"/>
              <w:spacing w:line="300" w:lineRule="auto"/>
              <w:rPr>
                <w:rFonts w:asciiTheme="minorEastAsia" w:eastAsiaTheme="minorEastAsia" w:hAnsiTheme="minorEastAsia"/>
                <w:bCs/>
                <w:szCs w:val="21"/>
              </w:rPr>
            </w:pPr>
            <w:r w:rsidRPr="002562E6">
              <w:rPr>
                <w:rFonts w:asciiTheme="minorEastAsia" w:eastAsiaTheme="minorEastAsia" w:hAnsiTheme="minorEastAsia"/>
                <w:bCs/>
                <w:szCs w:val="21"/>
              </w:rPr>
              <w:t>1.080</w:t>
            </w:r>
          </w:p>
        </w:tc>
        <w:tc>
          <w:tcPr>
            <w:tcW w:w="1134" w:type="dxa"/>
          </w:tcPr>
          <w:p w:rsidR="00C003C9" w:rsidRPr="002562E6" w:rsidRDefault="00C003C9" w:rsidP="00A34959">
            <w:pPr>
              <w:autoSpaceDE w:val="0"/>
              <w:autoSpaceDN w:val="0"/>
              <w:adjustRightInd w:val="0"/>
              <w:snapToGrid w:val="0"/>
              <w:spacing w:line="300" w:lineRule="auto"/>
              <w:rPr>
                <w:rFonts w:asciiTheme="minorEastAsia" w:eastAsiaTheme="minorEastAsia" w:hAnsiTheme="minorEastAsia"/>
                <w:bCs/>
                <w:szCs w:val="21"/>
              </w:rPr>
            </w:pPr>
            <w:r w:rsidRPr="002562E6">
              <w:rPr>
                <w:rFonts w:asciiTheme="minorEastAsia" w:eastAsiaTheme="minorEastAsia" w:hAnsiTheme="minorEastAsia"/>
                <w:bCs/>
                <w:szCs w:val="21"/>
              </w:rPr>
              <w:t>0.9259</w:t>
            </w:r>
          </w:p>
        </w:tc>
      </w:tr>
      <w:tr w:rsidR="00C003C9" w:rsidRPr="002562E6" w:rsidTr="00A34959">
        <w:tc>
          <w:tcPr>
            <w:tcW w:w="959" w:type="dxa"/>
          </w:tcPr>
          <w:p w:rsidR="00C003C9" w:rsidRPr="002562E6" w:rsidRDefault="00C003C9" w:rsidP="00A34959">
            <w:pPr>
              <w:autoSpaceDE w:val="0"/>
              <w:autoSpaceDN w:val="0"/>
              <w:adjustRightInd w:val="0"/>
              <w:snapToGrid w:val="0"/>
              <w:spacing w:line="300" w:lineRule="auto"/>
              <w:rPr>
                <w:rFonts w:asciiTheme="minorEastAsia" w:eastAsiaTheme="minorEastAsia" w:hAnsiTheme="minorEastAsia"/>
                <w:bCs/>
                <w:szCs w:val="21"/>
              </w:rPr>
            </w:pPr>
            <w:r w:rsidRPr="002562E6">
              <w:rPr>
                <w:rFonts w:asciiTheme="minorEastAsia" w:eastAsiaTheme="minorEastAsia" w:hAnsiTheme="minorEastAsia"/>
                <w:bCs/>
                <w:szCs w:val="21"/>
              </w:rPr>
              <w:t>2</w:t>
            </w:r>
          </w:p>
        </w:tc>
        <w:tc>
          <w:tcPr>
            <w:tcW w:w="1134" w:type="dxa"/>
          </w:tcPr>
          <w:p w:rsidR="00C003C9" w:rsidRPr="002562E6" w:rsidRDefault="00C003C9" w:rsidP="00A34959">
            <w:pPr>
              <w:autoSpaceDE w:val="0"/>
              <w:autoSpaceDN w:val="0"/>
              <w:adjustRightInd w:val="0"/>
              <w:snapToGrid w:val="0"/>
              <w:spacing w:line="300" w:lineRule="auto"/>
              <w:rPr>
                <w:rFonts w:asciiTheme="minorEastAsia" w:eastAsiaTheme="minorEastAsia" w:hAnsiTheme="minorEastAsia"/>
                <w:bCs/>
                <w:szCs w:val="21"/>
              </w:rPr>
            </w:pPr>
            <w:r w:rsidRPr="002562E6">
              <w:rPr>
                <w:rFonts w:asciiTheme="minorEastAsia" w:eastAsiaTheme="minorEastAsia" w:hAnsiTheme="minorEastAsia"/>
                <w:bCs/>
                <w:szCs w:val="21"/>
              </w:rPr>
              <w:t>1.166</w:t>
            </w:r>
          </w:p>
        </w:tc>
        <w:tc>
          <w:tcPr>
            <w:tcW w:w="1134" w:type="dxa"/>
          </w:tcPr>
          <w:p w:rsidR="00C003C9" w:rsidRPr="002562E6" w:rsidRDefault="00C003C9" w:rsidP="00A34959">
            <w:pPr>
              <w:autoSpaceDE w:val="0"/>
              <w:autoSpaceDN w:val="0"/>
              <w:adjustRightInd w:val="0"/>
              <w:snapToGrid w:val="0"/>
              <w:spacing w:line="300" w:lineRule="auto"/>
              <w:rPr>
                <w:rFonts w:asciiTheme="minorEastAsia" w:eastAsiaTheme="minorEastAsia" w:hAnsiTheme="minorEastAsia"/>
                <w:bCs/>
                <w:szCs w:val="21"/>
              </w:rPr>
            </w:pPr>
            <w:r w:rsidRPr="002562E6">
              <w:rPr>
                <w:rFonts w:asciiTheme="minorEastAsia" w:eastAsiaTheme="minorEastAsia" w:hAnsiTheme="minorEastAsia"/>
                <w:bCs/>
                <w:szCs w:val="21"/>
              </w:rPr>
              <w:t>0.8573</w:t>
            </w:r>
          </w:p>
        </w:tc>
      </w:tr>
      <w:tr w:rsidR="00C003C9" w:rsidRPr="002562E6" w:rsidTr="00A34959">
        <w:tc>
          <w:tcPr>
            <w:tcW w:w="959" w:type="dxa"/>
          </w:tcPr>
          <w:p w:rsidR="00C003C9" w:rsidRPr="002562E6" w:rsidRDefault="00C003C9" w:rsidP="00A34959">
            <w:pPr>
              <w:autoSpaceDE w:val="0"/>
              <w:autoSpaceDN w:val="0"/>
              <w:adjustRightInd w:val="0"/>
              <w:snapToGrid w:val="0"/>
              <w:spacing w:line="300" w:lineRule="auto"/>
              <w:rPr>
                <w:rFonts w:asciiTheme="minorEastAsia" w:eastAsiaTheme="minorEastAsia" w:hAnsiTheme="minorEastAsia"/>
                <w:bCs/>
                <w:szCs w:val="21"/>
              </w:rPr>
            </w:pPr>
            <w:r w:rsidRPr="002562E6">
              <w:rPr>
                <w:rFonts w:asciiTheme="minorEastAsia" w:eastAsiaTheme="minorEastAsia" w:hAnsiTheme="minorEastAsia"/>
                <w:bCs/>
                <w:szCs w:val="21"/>
              </w:rPr>
              <w:t>3</w:t>
            </w:r>
          </w:p>
        </w:tc>
        <w:tc>
          <w:tcPr>
            <w:tcW w:w="1134" w:type="dxa"/>
          </w:tcPr>
          <w:p w:rsidR="00C003C9" w:rsidRPr="002562E6" w:rsidRDefault="00C003C9" w:rsidP="00A34959">
            <w:pPr>
              <w:autoSpaceDE w:val="0"/>
              <w:autoSpaceDN w:val="0"/>
              <w:adjustRightInd w:val="0"/>
              <w:snapToGrid w:val="0"/>
              <w:spacing w:line="300" w:lineRule="auto"/>
              <w:rPr>
                <w:rFonts w:asciiTheme="minorEastAsia" w:eastAsiaTheme="minorEastAsia" w:hAnsiTheme="minorEastAsia"/>
                <w:bCs/>
                <w:szCs w:val="21"/>
              </w:rPr>
            </w:pPr>
            <w:r w:rsidRPr="002562E6">
              <w:rPr>
                <w:rFonts w:asciiTheme="minorEastAsia" w:eastAsiaTheme="minorEastAsia" w:hAnsiTheme="minorEastAsia"/>
                <w:bCs/>
                <w:szCs w:val="21"/>
              </w:rPr>
              <w:t>1.260</w:t>
            </w:r>
          </w:p>
        </w:tc>
        <w:tc>
          <w:tcPr>
            <w:tcW w:w="1134" w:type="dxa"/>
          </w:tcPr>
          <w:p w:rsidR="00C003C9" w:rsidRPr="002562E6" w:rsidRDefault="00C003C9" w:rsidP="00A34959">
            <w:pPr>
              <w:autoSpaceDE w:val="0"/>
              <w:autoSpaceDN w:val="0"/>
              <w:adjustRightInd w:val="0"/>
              <w:snapToGrid w:val="0"/>
              <w:spacing w:line="300" w:lineRule="auto"/>
              <w:rPr>
                <w:rFonts w:asciiTheme="minorEastAsia" w:eastAsiaTheme="minorEastAsia" w:hAnsiTheme="minorEastAsia"/>
                <w:bCs/>
                <w:szCs w:val="21"/>
              </w:rPr>
            </w:pPr>
            <w:r w:rsidRPr="002562E6">
              <w:rPr>
                <w:rFonts w:asciiTheme="minorEastAsia" w:eastAsiaTheme="minorEastAsia" w:hAnsiTheme="minorEastAsia"/>
                <w:bCs/>
                <w:szCs w:val="21"/>
              </w:rPr>
              <w:t>0.7938</w:t>
            </w:r>
          </w:p>
        </w:tc>
      </w:tr>
    </w:tbl>
    <w:p w:rsidR="00C003C9" w:rsidRDefault="00C003C9" w:rsidP="00C003C9">
      <w:pPr>
        <w:autoSpaceDE w:val="0"/>
        <w:autoSpaceDN w:val="0"/>
        <w:adjustRightInd w:val="0"/>
        <w:snapToGrid w:val="0"/>
        <w:spacing w:line="300" w:lineRule="auto"/>
        <w:rPr>
          <w:rFonts w:asciiTheme="minorEastAsia" w:eastAsiaTheme="minorEastAsia" w:hAnsiTheme="minorEastAsia"/>
          <w:bCs/>
          <w:szCs w:val="21"/>
        </w:rPr>
      </w:pPr>
      <w:r w:rsidRPr="002562E6">
        <w:rPr>
          <w:rFonts w:asciiTheme="minorEastAsia" w:eastAsiaTheme="minorEastAsia" w:hAnsiTheme="minorEastAsia" w:hint="eastAsia"/>
          <w:bCs/>
          <w:szCs w:val="21"/>
        </w:rPr>
        <w:t xml:space="preserve">（2）若6万元，分别在第1年年初、第2年年初、第3年年初存入2万元，仍按8%利率，每年复利一次，三年后存款账户总额是多少? </w:t>
      </w:r>
    </w:p>
    <w:p w:rsidR="00C003C9" w:rsidRDefault="00C003C9" w:rsidP="00C003C9">
      <w:pPr>
        <w:autoSpaceDE w:val="0"/>
        <w:autoSpaceDN w:val="0"/>
        <w:adjustRightInd w:val="0"/>
        <w:snapToGrid w:val="0"/>
        <w:spacing w:line="300" w:lineRule="auto"/>
        <w:rPr>
          <w:rFonts w:asciiTheme="minorEastAsia" w:eastAsiaTheme="minorEastAsia" w:hAnsiTheme="minorEastAsia"/>
          <w:bCs/>
          <w:szCs w:val="21"/>
        </w:rPr>
      </w:pPr>
      <w:r>
        <w:rPr>
          <w:rFonts w:asciiTheme="minorEastAsia" w:eastAsiaTheme="minorEastAsia" w:hAnsiTheme="minorEastAsia" w:hint="eastAsia"/>
          <w:bCs/>
          <w:szCs w:val="21"/>
        </w:rPr>
        <w:t>解：</w:t>
      </w:r>
    </w:p>
    <w:p w:rsidR="00C003C9" w:rsidRPr="00486FD2" w:rsidRDefault="00C003C9" w:rsidP="00C003C9">
      <w:pPr>
        <w:autoSpaceDE w:val="0"/>
        <w:autoSpaceDN w:val="0"/>
        <w:adjustRightInd w:val="0"/>
        <w:snapToGrid w:val="0"/>
        <w:spacing w:line="300" w:lineRule="auto"/>
        <w:rPr>
          <w:b/>
          <w:sz w:val="24"/>
        </w:rPr>
      </w:pPr>
      <w:r w:rsidRPr="00486FD2">
        <w:rPr>
          <w:rFonts w:hint="eastAsia"/>
          <w:b/>
          <w:sz w:val="24"/>
        </w:rPr>
        <w:t>（</w:t>
      </w:r>
      <w:r w:rsidRPr="00486FD2">
        <w:rPr>
          <w:rFonts w:hint="eastAsia"/>
          <w:b/>
          <w:sz w:val="24"/>
        </w:rPr>
        <w:t>1</w:t>
      </w:r>
      <w:r w:rsidRPr="00486FD2">
        <w:rPr>
          <w:rFonts w:hint="eastAsia"/>
          <w:b/>
          <w:sz w:val="24"/>
        </w:rPr>
        <w:t>）</w:t>
      </w:r>
      <w:r w:rsidRPr="00486FD2">
        <w:rPr>
          <w:rFonts w:hint="eastAsia"/>
          <w:b/>
          <w:sz w:val="24"/>
        </w:rPr>
        <w:t>F=P*</w:t>
      </w:r>
      <w:r w:rsidRPr="00486FD2">
        <w:rPr>
          <w:rFonts w:hint="eastAsia"/>
          <w:b/>
          <w:sz w:val="24"/>
        </w:rPr>
        <w:t>（</w:t>
      </w:r>
      <w:r w:rsidRPr="00486FD2">
        <w:rPr>
          <w:rFonts w:hint="eastAsia"/>
          <w:b/>
          <w:sz w:val="24"/>
        </w:rPr>
        <w:t>f/p,8%,3</w:t>
      </w:r>
      <w:r w:rsidRPr="00486FD2">
        <w:rPr>
          <w:rFonts w:hint="eastAsia"/>
          <w:b/>
          <w:sz w:val="24"/>
        </w:rPr>
        <w:t>）</w:t>
      </w:r>
      <w:r w:rsidRPr="00486FD2">
        <w:rPr>
          <w:rFonts w:hint="eastAsia"/>
          <w:b/>
          <w:sz w:val="24"/>
        </w:rPr>
        <w:t>=6*1.260=7.56(</w:t>
      </w:r>
      <w:r w:rsidRPr="00486FD2">
        <w:rPr>
          <w:rFonts w:hint="eastAsia"/>
          <w:b/>
          <w:sz w:val="24"/>
        </w:rPr>
        <w:t>万元</w:t>
      </w:r>
      <w:r w:rsidRPr="00486FD2">
        <w:rPr>
          <w:rFonts w:hint="eastAsia"/>
          <w:b/>
          <w:sz w:val="24"/>
        </w:rPr>
        <w:t>)</w:t>
      </w:r>
    </w:p>
    <w:p w:rsidR="00C003C9" w:rsidRPr="00486FD2" w:rsidRDefault="00C003C9" w:rsidP="00C003C9">
      <w:pPr>
        <w:autoSpaceDE w:val="0"/>
        <w:autoSpaceDN w:val="0"/>
        <w:adjustRightInd w:val="0"/>
        <w:snapToGrid w:val="0"/>
        <w:spacing w:line="300" w:lineRule="auto"/>
        <w:rPr>
          <w:b/>
          <w:sz w:val="24"/>
        </w:rPr>
      </w:pPr>
      <w:r>
        <w:rPr>
          <w:rFonts w:asciiTheme="minorEastAsia" w:eastAsiaTheme="minorEastAsia" w:hAnsiTheme="minorEastAsia" w:hint="eastAsia"/>
          <w:bCs/>
          <w:szCs w:val="21"/>
        </w:rPr>
        <w:t>答：</w:t>
      </w:r>
      <w:r w:rsidRPr="002562E6">
        <w:rPr>
          <w:rFonts w:asciiTheme="minorEastAsia" w:eastAsiaTheme="minorEastAsia" w:hAnsiTheme="minorEastAsia" w:hint="eastAsia"/>
          <w:bCs/>
          <w:szCs w:val="21"/>
        </w:rPr>
        <w:t>三年后存款账户总额是多少</w:t>
      </w:r>
      <w:r>
        <w:rPr>
          <w:rFonts w:asciiTheme="minorEastAsia" w:eastAsiaTheme="minorEastAsia" w:hAnsiTheme="minorEastAsia" w:hint="eastAsia"/>
          <w:bCs/>
          <w:szCs w:val="21"/>
        </w:rPr>
        <w:t>7.56万元</w:t>
      </w:r>
    </w:p>
    <w:p w:rsidR="00C003C9" w:rsidRPr="00486FD2" w:rsidRDefault="00C003C9" w:rsidP="00C003C9">
      <w:pPr>
        <w:autoSpaceDE w:val="0"/>
        <w:autoSpaceDN w:val="0"/>
        <w:adjustRightInd w:val="0"/>
        <w:snapToGrid w:val="0"/>
        <w:spacing w:line="300" w:lineRule="auto"/>
        <w:jc w:val="left"/>
        <w:rPr>
          <w:b/>
          <w:sz w:val="24"/>
        </w:rPr>
      </w:pPr>
      <w:r w:rsidRPr="00486FD2">
        <w:rPr>
          <w:rFonts w:hint="eastAsia"/>
          <w:b/>
          <w:sz w:val="24"/>
        </w:rPr>
        <w:t>（</w:t>
      </w:r>
      <w:r w:rsidRPr="00486FD2">
        <w:rPr>
          <w:rFonts w:hint="eastAsia"/>
          <w:b/>
          <w:sz w:val="24"/>
        </w:rPr>
        <w:t>2</w:t>
      </w:r>
      <w:r w:rsidRPr="00486FD2">
        <w:rPr>
          <w:rFonts w:hint="eastAsia"/>
          <w:b/>
          <w:sz w:val="24"/>
        </w:rPr>
        <w:t>）</w:t>
      </w:r>
      <w:r>
        <w:rPr>
          <w:rFonts w:hint="eastAsia"/>
          <w:b/>
          <w:sz w:val="24"/>
        </w:rPr>
        <w:t>F=P1*</w:t>
      </w:r>
      <w:r w:rsidRPr="00486FD2">
        <w:rPr>
          <w:rFonts w:hint="eastAsia"/>
          <w:b/>
          <w:sz w:val="24"/>
        </w:rPr>
        <w:t>（</w:t>
      </w:r>
      <w:r w:rsidRPr="00486FD2">
        <w:rPr>
          <w:rFonts w:hint="eastAsia"/>
          <w:b/>
          <w:sz w:val="24"/>
        </w:rPr>
        <w:t>f/p,8%,</w:t>
      </w:r>
      <w:r>
        <w:rPr>
          <w:rFonts w:hint="eastAsia"/>
          <w:b/>
          <w:sz w:val="24"/>
        </w:rPr>
        <w:t>1</w:t>
      </w:r>
      <w:r w:rsidRPr="00486FD2">
        <w:rPr>
          <w:rFonts w:hint="eastAsia"/>
          <w:b/>
          <w:sz w:val="24"/>
        </w:rPr>
        <w:t>）</w:t>
      </w:r>
      <w:r>
        <w:rPr>
          <w:rFonts w:hint="eastAsia"/>
          <w:b/>
          <w:sz w:val="24"/>
        </w:rPr>
        <w:t>+</w:t>
      </w:r>
      <w:r w:rsidRPr="00486FD2">
        <w:rPr>
          <w:rFonts w:hint="eastAsia"/>
          <w:b/>
          <w:sz w:val="24"/>
        </w:rPr>
        <w:t xml:space="preserve"> </w:t>
      </w:r>
      <w:r>
        <w:rPr>
          <w:rFonts w:hint="eastAsia"/>
          <w:b/>
          <w:sz w:val="24"/>
        </w:rPr>
        <w:t>P2*</w:t>
      </w:r>
      <w:r w:rsidRPr="00486FD2">
        <w:rPr>
          <w:rFonts w:hint="eastAsia"/>
          <w:b/>
          <w:sz w:val="24"/>
        </w:rPr>
        <w:t>（</w:t>
      </w:r>
      <w:r w:rsidRPr="00486FD2">
        <w:rPr>
          <w:rFonts w:hint="eastAsia"/>
          <w:b/>
          <w:sz w:val="24"/>
        </w:rPr>
        <w:t>f/p,8%,</w:t>
      </w:r>
      <w:r>
        <w:rPr>
          <w:rFonts w:hint="eastAsia"/>
          <w:b/>
          <w:sz w:val="24"/>
        </w:rPr>
        <w:t>1</w:t>
      </w:r>
      <w:r w:rsidRPr="00486FD2">
        <w:rPr>
          <w:rFonts w:hint="eastAsia"/>
          <w:b/>
          <w:sz w:val="24"/>
        </w:rPr>
        <w:t>）</w:t>
      </w:r>
      <w:r>
        <w:rPr>
          <w:rFonts w:hint="eastAsia"/>
          <w:b/>
          <w:sz w:val="24"/>
        </w:rPr>
        <w:t>+</w:t>
      </w:r>
      <w:r w:rsidRPr="00486FD2">
        <w:rPr>
          <w:rFonts w:hint="eastAsia"/>
          <w:b/>
          <w:sz w:val="24"/>
        </w:rPr>
        <w:t xml:space="preserve"> </w:t>
      </w:r>
      <w:r>
        <w:rPr>
          <w:rFonts w:hint="eastAsia"/>
          <w:b/>
          <w:sz w:val="24"/>
        </w:rPr>
        <w:t>P3*</w:t>
      </w:r>
      <w:r w:rsidRPr="00486FD2">
        <w:rPr>
          <w:rFonts w:hint="eastAsia"/>
          <w:b/>
          <w:sz w:val="24"/>
        </w:rPr>
        <w:t>（</w:t>
      </w:r>
      <w:r w:rsidRPr="00486FD2">
        <w:rPr>
          <w:rFonts w:hint="eastAsia"/>
          <w:b/>
          <w:sz w:val="24"/>
        </w:rPr>
        <w:t>f/p,8%,</w:t>
      </w:r>
      <w:r>
        <w:rPr>
          <w:rFonts w:hint="eastAsia"/>
          <w:b/>
          <w:sz w:val="24"/>
        </w:rPr>
        <w:t>1</w:t>
      </w:r>
      <w:r w:rsidRPr="00486FD2">
        <w:rPr>
          <w:rFonts w:hint="eastAsia"/>
          <w:b/>
          <w:sz w:val="24"/>
        </w:rPr>
        <w:t>）</w:t>
      </w:r>
      <w:r>
        <w:rPr>
          <w:rFonts w:hint="eastAsia"/>
          <w:b/>
          <w:sz w:val="24"/>
        </w:rPr>
        <w:t>=2*1.080+2*1.166+2*1.260=2.16+2.332+2.52=7.012</w:t>
      </w:r>
      <w:r>
        <w:rPr>
          <w:rFonts w:hint="eastAsia"/>
          <w:b/>
          <w:sz w:val="24"/>
        </w:rPr>
        <w:t>（万元）</w:t>
      </w:r>
    </w:p>
    <w:p w:rsidR="00C003C9" w:rsidRDefault="00C003C9" w:rsidP="00C003C9">
      <w:pPr>
        <w:autoSpaceDE w:val="0"/>
        <w:autoSpaceDN w:val="0"/>
        <w:adjustRightInd w:val="0"/>
        <w:snapToGrid w:val="0"/>
        <w:spacing w:line="300" w:lineRule="auto"/>
        <w:rPr>
          <w:b/>
          <w:bCs/>
          <w:sz w:val="24"/>
        </w:rPr>
      </w:pPr>
      <w:r>
        <w:rPr>
          <w:rFonts w:hint="eastAsia"/>
          <w:b/>
          <w:bCs/>
          <w:sz w:val="24"/>
        </w:rPr>
        <w:t>答</w:t>
      </w:r>
      <w:r>
        <w:rPr>
          <w:rFonts w:hint="eastAsia"/>
          <w:b/>
          <w:bCs/>
          <w:sz w:val="24"/>
        </w:rPr>
        <w:t xml:space="preserve">: </w:t>
      </w:r>
      <w:r>
        <w:rPr>
          <w:rFonts w:hint="eastAsia"/>
          <w:b/>
          <w:bCs/>
          <w:sz w:val="24"/>
        </w:rPr>
        <w:t>三年后账户总额是</w:t>
      </w:r>
      <w:r>
        <w:rPr>
          <w:rFonts w:hint="eastAsia"/>
          <w:b/>
          <w:bCs/>
          <w:sz w:val="24"/>
        </w:rPr>
        <w:t>7.012</w:t>
      </w:r>
      <w:r>
        <w:rPr>
          <w:rFonts w:hint="eastAsia"/>
          <w:b/>
          <w:bCs/>
          <w:sz w:val="24"/>
        </w:rPr>
        <w:t>万元</w:t>
      </w:r>
    </w:p>
    <w:p w:rsidR="00C003C9" w:rsidRPr="00C43EF6" w:rsidRDefault="00C003C9" w:rsidP="00C003C9">
      <w:pPr>
        <w:autoSpaceDE w:val="0"/>
        <w:autoSpaceDN w:val="0"/>
        <w:adjustRightInd w:val="0"/>
        <w:snapToGrid w:val="0"/>
        <w:spacing w:line="300" w:lineRule="auto"/>
        <w:rPr>
          <w:rFonts w:eastAsia="仿宋_GB2312"/>
          <w:b/>
          <w:sz w:val="28"/>
        </w:rPr>
      </w:pPr>
    </w:p>
    <w:p w:rsidR="00C003C9" w:rsidRPr="002562E6" w:rsidRDefault="00C003C9" w:rsidP="00C003C9">
      <w:pPr>
        <w:autoSpaceDE w:val="0"/>
        <w:autoSpaceDN w:val="0"/>
        <w:adjustRightInd w:val="0"/>
        <w:snapToGrid w:val="0"/>
        <w:spacing w:line="300" w:lineRule="auto"/>
        <w:rPr>
          <w:rFonts w:asciiTheme="minorEastAsia" w:eastAsiaTheme="minorEastAsia" w:hAnsiTheme="minorEastAsia"/>
          <w:bCs/>
          <w:szCs w:val="21"/>
        </w:rPr>
      </w:pPr>
      <w:r w:rsidRPr="002562E6">
        <w:rPr>
          <w:rFonts w:asciiTheme="minorEastAsia" w:eastAsiaTheme="minorEastAsia" w:hAnsiTheme="minorEastAsia" w:hint="eastAsia"/>
          <w:szCs w:val="21"/>
        </w:rPr>
        <w:t>3．</w:t>
      </w:r>
      <w:r w:rsidRPr="002562E6">
        <w:rPr>
          <w:rFonts w:asciiTheme="minorEastAsia" w:eastAsiaTheme="minorEastAsia" w:hAnsiTheme="minorEastAsia" w:hint="eastAsia"/>
          <w:bCs/>
          <w:szCs w:val="21"/>
        </w:rPr>
        <w:t>某公司生产一种新产品，固定成本总额为8万元，单位变动成本为</w:t>
      </w:r>
      <w:r>
        <w:rPr>
          <w:rFonts w:asciiTheme="minorEastAsia" w:eastAsiaTheme="minorEastAsia" w:hAnsiTheme="minorEastAsia" w:hint="eastAsia"/>
          <w:bCs/>
          <w:szCs w:val="21"/>
        </w:rPr>
        <w:t>9</w:t>
      </w:r>
      <w:r w:rsidRPr="002562E6">
        <w:rPr>
          <w:rFonts w:asciiTheme="minorEastAsia" w:eastAsiaTheme="minorEastAsia" w:hAnsiTheme="minorEastAsia" w:hint="eastAsia"/>
          <w:bCs/>
          <w:szCs w:val="21"/>
        </w:rPr>
        <w:t>元，产品售价为11元，计算（1）盈亏平衡时的产量；（2）若要盈利2万元，产量应为多少？</w:t>
      </w:r>
    </w:p>
    <w:p w:rsidR="00C003C9" w:rsidRDefault="00C003C9" w:rsidP="00C003C9">
      <w:pPr>
        <w:autoSpaceDE w:val="0"/>
        <w:autoSpaceDN w:val="0"/>
        <w:adjustRightInd w:val="0"/>
        <w:snapToGrid w:val="0"/>
        <w:spacing w:line="300" w:lineRule="auto"/>
        <w:rPr>
          <w:rFonts w:eastAsia="仿宋_GB2312"/>
          <w:sz w:val="28"/>
        </w:rPr>
      </w:pPr>
      <w:r>
        <w:rPr>
          <w:rFonts w:hint="eastAsia"/>
          <w:b/>
          <w:bCs/>
          <w:sz w:val="24"/>
        </w:rPr>
        <w:t>解：</w:t>
      </w:r>
      <w:r>
        <w:rPr>
          <w:rFonts w:eastAsia="仿宋_GB2312" w:hint="eastAsia"/>
          <w:sz w:val="28"/>
        </w:rPr>
        <w:t>（</w:t>
      </w:r>
      <w:r>
        <w:rPr>
          <w:rFonts w:eastAsia="仿宋_GB2312" w:hint="eastAsia"/>
          <w:sz w:val="28"/>
        </w:rPr>
        <w:t>1</w:t>
      </w:r>
      <w:r>
        <w:rPr>
          <w:rFonts w:eastAsia="仿宋_GB2312" w:hint="eastAsia"/>
          <w:sz w:val="28"/>
        </w:rPr>
        <w:t>）</w:t>
      </w:r>
      <w:r>
        <w:rPr>
          <w:rFonts w:eastAsia="仿宋_GB2312" w:hint="eastAsia"/>
          <w:sz w:val="28"/>
        </w:rPr>
        <w:t>R=P*Q=C</w:t>
      </w:r>
      <w:r w:rsidRPr="00582AD4">
        <w:rPr>
          <w:rFonts w:eastAsia="仿宋_GB2312" w:hint="eastAsia"/>
          <w:sz w:val="28"/>
          <w:vertAlign w:val="subscript"/>
        </w:rPr>
        <w:t>f</w:t>
      </w:r>
      <w:r>
        <w:rPr>
          <w:rFonts w:eastAsia="仿宋_GB2312" w:hint="eastAsia"/>
          <w:sz w:val="28"/>
        </w:rPr>
        <w:t>+C</w:t>
      </w:r>
      <w:r w:rsidRPr="00582AD4">
        <w:rPr>
          <w:rFonts w:eastAsia="仿宋_GB2312" w:hint="eastAsia"/>
          <w:sz w:val="28"/>
          <w:vertAlign w:val="subscript"/>
        </w:rPr>
        <w:t>v</w:t>
      </w:r>
    </w:p>
    <w:p w:rsidR="00C003C9" w:rsidRDefault="00C003C9" w:rsidP="00C003C9">
      <w:pPr>
        <w:adjustRightInd w:val="0"/>
        <w:snapToGrid w:val="0"/>
        <w:spacing w:line="300" w:lineRule="auto"/>
        <w:rPr>
          <w:rFonts w:eastAsia="仿宋_GB2312"/>
          <w:sz w:val="28"/>
        </w:rPr>
      </w:pPr>
      <w:r>
        <w:rPr>
          <w:rFonts w:eastAsia="仿宋_GB2312" w:hint="eastAsia"/>
          <w:sz w:val="28"/>
        </w:rPr>
        <w:t>11*Q=8+9*Q</w:t>
      </w:r>
      <w:r>
        <w:rPr>
          <w:rFonts w:eastAsia="仿宋_GB2312" w:hint="eastAsia"/>
          <w:sz w:val="28"/>
        </w:rPr>
        <w:t>，</w:t>
      </w:r>
      <w:r>
        <w:rPr>
          <w:rFonts w:eastAsia="仿宋_GB2312" w:hint="eastAsia"/>
          <w:sz w:val="28"/>
        </w:rPr>
        <w:t xml:space="preserve"> 2*Q=8</w:t>
      </w:r>
      <w:r>
        <w:rPr>
          <w:rFonts w:eastAsia="仿宋_GB2312" w:hint="eastAsia"/>
          <w:sz w:val="28"/>
        </w:rPr>
        <w:t>，</w:t>
      </w:r>
      <w:r>
        <w:rPr>
          <w:rFonts w:eastAsia="仿宋_GB2312" w:hint="eastAsia"/>
          <w:sz w:val="28"/>
        </w:rPr>
        <w:t xml:space="preserve"> Q=4</w:t>
      </w:r>
      <w:r>
        <w:rPr>
          <w:rFonts w:eastAsia="仿宋_GB2312" w:hint="eastAsia"/>
          <w:sz w:val="28"/>
        </w:rPr>
        <w:t>（万</w:t>
      </w:r>
      <w:r>
        <w:rPr>
          <w:rFonts w:ascii="微软雅黑" w:eastAsia="微软雅黑" w:hAnsi="微软雅黑" w:cs="微软雅黑" w:hint="eastAsia"/>
          <w:sz w:val="28"/>
        </w:rPr>
        <w:t>件</w:t>
      </w:r>
      <w:r>
        <w:rPr>
          <w:rFonts w:eastAsia="仿宋_GB2312" w:hint="eastAsia"/>
          <w:sz w:val="28"/>
        </w:rPr>
        <w:t>）</w:t>
      </w:r>
    </w:p>
    <w:p w:rsidR="00C003C9" w:rsidRPr="005F269C" w:rsidRDefault="00C003C9" w:rsidP="00C003C9">
      <w:pPr>
        <w:adjustRightInd w:val="0"/>
        <w:snapToGrid w:val="0"/>
        <w:spacing w:line="300" w:lineRule="auto"/>
        <w:rPr>
          <w:rFonts w:eastAsia="仿宋_GB2312"/>
          <w:sz w:val="28"/>
        </w:rPr>
      </w:pPr>
      <w:r>
        <w:rPr>
          <w:rFonts w:asciiTheme="minorEastAsia" w:eastAsiaTheme="minorEastAsia" w:hAnsiTheme="minorEastAsia" w:hint="eastAsia"/>
          <w:bCs/>
          <w:szCs w:val="21"/>
        </w:rPr>
        <w:t>答：</w:t>
      </w:r>
      <w:r w:rsidRPr="002562E6">
        <w:rPr>
          <w:rFonts w:asciiTheme="minorEastAsia" w:eastAsiaTheme="minorEastAsia" w:hAnsiTheme="minorEastAsia" w:hint="eastAsia"/>
          <w:bCs/>
          <w:szCs w:val="21"/>
        </w:rPr>
        <w:t>盈亏平衡时的产量</w:t>
      </w:r>
      <w:r>
        <w:rPr>
          <w:rFonts w:asciiTheme="minorEastAsia" w:eastAsiaTheme="minorEastAsia" w:hAnsiTheme="minorEastAsia" w:hint="eastAsia"/>
          <w:bCs/>
          <w:szCs w:val="21"/>
        </w:rPr>
        <w:t>为4万件</w:t>
      </w:r>
    </w:p>
    <w:p w:rsidR="00C003C9" w:rsidRDefault="00C003C9" w:rsidP="00C003C9">
      <w:pPr>
        <w:adjustRightInd w:val="0"/>
        <w:snapToGrid w:val="0"/>
        <w:spacing w:line="300" w:lineRule="auto"/>
        <w:rPr>
          <w:rFonts w:eastAsia="仿宋_GB2312"/>
          <w:sz w:val="28"/>
        </w:rPr>
      </w:pPr>
      <w:r>
        <w:rPr>
          <w:rFonts w:eastAsia="仿宋_GB2312" w:hint="eastAsia"/>
          <w:sz w:val="28"/>
        </w:rPr>
        <w:t>（</w:t>
      </w:r>
      <w:r>
        <w:rPr>
          <w:rFonts w:eastAsia="仿宋_GB2312" w:cs="Calibri" w:hint="eastAsia"/>
          <w:sz w:val="28"/>
        </w:rPr>
        <w:t>2</w:t>
      </w:r>
      <w:r>
        <w:rPr>
          <w:rFonts w:eastAsia="仿宋_GB2312" w:hint="eastAsia"/>
          <w:sz w:val="28"/>
        </w:rPr>
        <w:t>）</w:t>
      </w:r>
      <w:r>
        <w:rPr>
          <w:rFonts w:eastAsia="仿宋_GB2312" w:hint="eastAsia"/>
          <w:sz w:val="28"/>
        </w:rPr>
        <w:t>R=P*Q=C</w:t>
      </w:r>
      <w:r w:rsidRPr="00582AD4">
        <w:rPr>
          <w:rFonts w:eastAsia="仿宋_GB2312" w:hint="eastAsia"/>
          <w:sz w:val="28"/>
          <w:vertAlign w:val="subscript"/>
        </w:rPr>
        <w:t>f</w:t>
      </w:r>
      <w:r>
        <w:rPr>
          <w:rFonts w:eastAsia="仿宋_GB2312" w:hint="eastAsia"/>
          <w:sz w:val="28"/>
        </w:rPr>
        <w:t>+C</w:t>
      </w:r>
      <w:r w:rsidRPr="00582AD4">
        <w:rPr>
          <w:rFonts w:eastAsia="仿宋_GB2312" w:hint="eastAsia"/>
          <w:sz w:val="28"/>
          <w:vertAlign w:val="subscript"/>
        </w:rPr>
        <w:t>v</w:t>
      </w:r>
      <w:r>
        <w:rPr>
          <w:rFonts w:eastAsia="仿宋_GB2312" w:hint="eastAsia"/>
          <w:sz w:val="28"/>
        </w:rPr>
        <w:t>+W</w:t>
      </w:r>
    </w:p>
    <w:p w:rsidR="00C003C9" w:rsidRDefault="00C003C9" w:rsidP="00C003C9">
      <w:pPr>
        <w:adjustRightInd w:val="0"/>
        <w:snapToGrid w:val="0"/>
        <w:spacing w:line="300" w:lineRule="auto"/>
        <w:rPr>
          <w:rFonts w:eastAsia="仿宋_GB2312"/>
          <w:sz w:val="28"/>
        </w:rPr>
      </w:pPr>
      <w:r>
        <w:rPr>
          <w:rFonts w:eastAsia="仿宋_GB2312" w:hint="eastAsia"/>
          <w:sz w:val="28"/>
        </w:rPr>
        <w:t>11*Q=8+9*Q+2</w:t>
      </w:r>
      <w:r>
        <w:rPr>
          <w:rFonts w:eastAsia="仿宋_GB2312" w:hint="eastAsia"/>
          <w:sz w:val="28"/>
        </w:rPr>
        <w:t>，</w:t>
      </w:r>
      <w:r>
        <w:rPr>
          <w:rFonts w:eastAsia="仿宋_GB2312" w:hint="eastAsia"/>
          <w:sz w:val="28"/>
        </w:rPr>
        <w:t>2*Q=10</w:t>
      </w:r>
      <w:r>
        <w:rPr>
          <w:rFonts w:eastAsia="仿宋_GB2312" w:hint="eastAsia"/>
          <w:sz w:val="28"/>
        </w:rPr>
        <w:t>，</w:t>
      </w:r>
      <w:r>
        <w:rPr>
          <w:rFonts w:eastAsia="仿宋_GB2312" w:hint="eastAsia"/>
          <w:sz w:val="28"/>
        </w:rPr>
        <w:t xml:space="preserve"> Q=5</w:t>
      </w:r>
      <w:r>
        <w:rPr>
          <w:rFonts w:eastAsia="仿宋_GB2312" w:hint="eastAsia"/>
          <w:sz w:val="28"/>
        </w:rPr>
        <w:t>（万</w:t>
      </w:r>
      <w:r>
        <w:rPr>
          <w:rFonts w:ascii="微软雅黑" w:eastAsia="微软雅黑" w:hAnsi="微软雅黑" w:cs="微软雅黑" w:hint="eastAsia"/>
          <w:sz w:val="28"/>
        </w:rPr>
        <w:t>件</w:t>
      </w:r>
      <w:r>
        <w:rPr>
          <w:rFonts w:eastAsia="仿宋_GB2312" w:hint="eastAsia"/>
          <w:sz w:val="28"/>
        </w:rPr>
        <w:t>）</w:t>
      </w:r>
    </w:p>
    <w:p w:rsidR="00C003C9" w:rsidRPr="003F1835" w:rsidRDefault="00C003C9" w:rsidP="00C003C9">
      <w:pPr>
        <w:adjustRightInd w:val="0"/>
        <w:snapToGrid w:val="0"/>
        <w:rPr>
          <w:rFonts w:eastAsia="仿宋_GB2312"/>
          <w:sz w:val="24"/>
        </w:rPr>
      </w:pPr>
      <w:r w:rsidRPr="003F1835">
        <w:rPr>
          <w:rFonts w:ascii="微软雅黑" w:eastAsia="微软雅黑" w:hAnsi="微软雅黑" w:cs="微软雅黑" w:hint="eastAsia"/>
          <w:sz w:val="24"/>
        </w:rPr>
        <w:t>答：产量应为5万件。</w:t>
      </w:r>
    </w:p>
    <w:p w:rsidR="00C003C9" w:rsidRPr="005F269C" w:rsidRDefault="00C003C9" w:rsidP="00C003C9">
      <w:pPr>
        <w:autoSpaceDE w:val="0"/>
        <w:autoSpaceDN w:val="0"/>
        <w:adjustRightInd w:val="0"/>
        <w:snapToGrid w:val="0"/>
        <w:spacing w:line="300" w:lineRule="auto"/>
        <w:rPr>
          <w:rFonts w:eastAsia="仿宋_GB2312"/>
          <w:sz w:val="28"/>
        </w:rPr>
      </w:pPr>
    </w:p>
    <w:p w:rsidR="00C003C9" w:rsidRPr="005F269C" w:rsidRDefault="00C003C9" w:rsidP="00C003C9">
      <w:pPr>
        <w:adjustRightInd w:val="0"/>
        <w:snapToGrid w:val="0"/>
        <w:spacing w:line="300" w:lineRule="auto"/>
        <w:rPr>
          <w:b/>
          <w:bCs/>
          <w:sz w:val="24"/>
        </w:rPr>
      </w:pPr>
      <w:r w:rsidRPr="005F269C">
        <w:rPr>
          <w:b/>
          <w:sz w:val="24"/>
        </w:rPr>
        <w:t>六、</w:t>
      </w:r>
      <w:r>
        <w:rPr>
          <w:b/>
          <w:bCs/>
          <w:sz w:val="24"/>
        </w:rPr>
        <w:t>案例分析题</w:t>
      </w:r>
    </w:p>
    <w:p w:rsidR="00C003C9" w:rsidRPr="00E55004" w:rsidRDefault="00C003C9" w:rsidP="00C003C9">
      <w:pPr>
        <w:jc w:val="center"/>
        <w:rPr>
          <w:rFonts w:ascii="宋体" w:hAnsi="宋体"/>
        </w:rPr>
      </w:pPr>
      <w:r w:rsidRPr="00E55004">
        <w:rPr>
          <w:rFonts w:ascii="宋体" w:hAnsi="宋体" w:hint="eastAsia"/>
        </w:rPr>
        <w:t>小众手机品牌的未来</w:t>
      </w:r>
    </w:p>
    <w:p w:rsidR="00C003C9" w:rsidRPr="00E55004" w:rsidRDefault="00C003C9" w:rsidP="00C003C9">
      <w:pPr>
        <w:ind w:firstLineChars="200" w:firstLine="420"/>
        <w:rPr>
          <w:rFonts w:ascii="宋体" w:hAnsi="宋体"/>
        </w:rPr>
      </w:pPr>
      <w:r w:rsidRPr="00E55004">
        <w:rPr>
          <w:rFonts w:ascii="宋体" w:hAnsi="宋体"/>
        </w:rPr>
        <w:t>随着国产手机行业的迅猛发展，竞争日益激烈，人口红利逐渐消失，部分国产手机厂商利润偏低、生存压力大的困境愈发明显，曾经的“中华酷联”如今也只剩下华为一枝独秀。</w:t>
      </w:r>
      <w:r>
        <w:rPr>
          <w:rFonts w:ascii="宋体" w:hAnsi="宋体" w:hint="eastAsia"/>
        </w:rPr>
        <w:t>在</w:t>
      </w:r>
      <w:r w:rsidRPr="00E55004">
        <w:rPr>
          <w:rFonts w:ascii="宋体" w:hAnsi="宋体" w:hint="eastAsia"/>
        </w:rPr>
        <w:t>这样的大环境下，让人</w:t>
      </w:r>
      <w:r>
        <w:rPr>
          <w:rFonts w:ascii="宋体" w:hAnsi="宋体" w:hint="eastAsia"/>
        </w:rPr>
        <w:t>不仅</w:t>
      </w:r>
      <w:r w:rsidRPr="00E55004">
        <w:rPr>
          <w:rFonts w:ascii="宋体" w:hAnsi="宋体" w:hint="eastAsia"/>
        </w:rPr>
        <w:t>产生这样的疑问：小众手机品牌的未来到底在哪？</w:t>
      </w:r>
      <w:r w:rsidRPr="00E55004">
        <w:rPr>
          <w:rFonts w:ascii="宋体" w:hAnsi="宋体"/>
        </w:rPr>
        <w:t xml:space="preserve"> </w:t>
      </w:r>
    </w:p>
    <w:p w:rsidR="00C003C9" w:rsidRDefault="00C003C9" w:rsidP="00C003C9">
      <w:pPr>
        <w:ind w:firstLineChars="200" w:firstLine="420"/>
        <w:rPr>
          <w:rFonts w:ascii="宋体" w:hAnsi="宋体"/>
        </w:rPr>
      </w:pPr>
      <w:r w:rsidRPr="00E55004">
        <w:rPr>
          <w:rFonts w:ascii="宋体" w:hAnsi="宋体" w:hint="eastAsia"/>
        </w:rPr>
        <w:t>根据前不久市场调研机构</w:t>
      </w:r>
      <w:r w:rsidRPr="00E55004">
        <w:rPr>
          <w:rFonts w:ascii="宋体" w:hAnsi="宋体"/>
        </w:rPr>
        <w:t>IDC发布的2017年第三季度中国智能手机市场统计报告显示，中国智能手机市场出货量为1.147亿部，略高于第二季度，但低于去年同期，同比下降约为1%。IDC预计2017年全年中国智能手机出货量将低于去年整体水平。由此可见，国内智能手机市场增速正在逐渐放缓，比之去年更是有所下降。</w:t>
      </w:r>
    </w:p>
    <w:p w:rsidR="00C003C9" w:rsidRPr="00E55004" w:rsidRDefault="00C003C9" w:rsidP="00C003C9">
      <w:pPr>
        <w:ind w:firstLineChars="200" w:firstLine="420"/>
        <w:rPr>
          <w:rFonts w:ascii="宋体" w:hAnsi="宋体"/>
        </w:rPr>
      </w:pPr>
      <w:r w:rsidRPr="00E55004">
        <w:rPr>
          <w:rFonts w:ascii="宋体" w:hAnsi="宋体" w:hint="eastAsia"/>
        </w:rPr>
        <w:t>而在国内市场逐渐趋于饱和的大环境下，消费者对智能手机品牌选择集中化趋势进一步增强。</w:t>
      </w:r>
      <w:r w:rsidRPr="00E55004">
        <w:rPr>
          <w:rFonts w:ascii="宋体" w:hAnsi="宋体"/>
        </w:rPr>
        <w:t>IDC数据显示，前五大智能手机厂商在中国市场的总份额为76.0%，较上年同期的65.2%增长10.8个百分点。前五的国产品牌中，华为、OPPO、小米第三季度的市场份额相较去年</w:t>
      </w:r>
      <w:r w:rsidRPr="00E55004">
        <w:rPr>
          <w:rFonts w:ascii="宋体" w:hAnsi="宋体"/>
        </w:rPr>
        <w:lastRenderedPageBreak/>
        <w:t>同期均有不同程度的增长，而vivo虽然较去年同期下降了0.2%，但与第二季度相比却增加了2%。</w:t>
      </w:r>
      <w:r w:rsidRPr="00E55004">
        <w:rPr>
          <w:rFonts w:ascii="宋体" w:hAnsi="宋体" w:hint="eastAsia"/>
        </w:rPr>
        <w:t>可见</w:t>
      </w:r>
      <w:r>
        <w:rPr>
          <w:rFonts w:ascii="宋体" w:hAnsi="宋体" w:hint="eastAsia"/>
        </w:rPr>
        <w:t>，</w:t>
      </w:r>
      <w:r w:rsidRPr="00E55004">
        <w:rPr>
          <w:rFonts w:ascii="宋体" w:hAnsi="宋体" w:hint="eastAsia"/>
        </w:rPr>
        <w:t>“强者愈强”的市场格局似乎已经成为定势。</w:t>
      </w:r>
      <w:r>
        <w:rPr>
          <w:rFonts w:ascii="宋体" w:hAnsi="宋体"/>
        </w:rPr>
        <w:t>未来</w:t>
      </w:r>
      <w:r w:rsidRPr="00E55004">
        <w:rPr>
          <w:rFonts w:ascii="宋体" w:hAnsi="宋体"/>
        </w:rPr>
        <w:t>这一趋势恐怕会进一步凸显，小众手机品牌将面临更大的市场集中化的挑战与挤压，生存空间将越来越小。</w:t>
      </w:r>
    </w:p>
    <w:p w:rsidR="00C003C9" w:rsidRPr="00E55004" w:rsidRDefault="00C003C9" w:rsidP="00C003C9">
      <w:pPr>
        <w:ind w:firstLineChars="200" w:firstLine="420"/>
        <w:rPr>
          <w:rFonts w:ascii="宋体" w:hAnsi="宋体"/>
        </w:rPr>
      </w:pPr>
      <w:r w:rsidRPr="00E55004">
        <w:rPr>
          <w:rFonts w:ascii="宋体" w:hAnsi="宋体" w:hint="eastAsia"/>
        </w:rPr>
        <w:t>一直以来，主打细分市场的小众手机品牌凭借各自的差异化优势，都有着自己忠实的用户群体。而就目前的情况来看，这些小众手机品牌们正逐渐丢弃“小而美”理念，向主流市场不断妥协。以锤子和一加这两个品牌为例，近段时间这两家厂商都发布了各自的新机坚果</w:t>
      </w:r>
      <w:r w:rsidRPr="00E55004">
        <w:rPr>
          <w:rFonts w:ascii="宋体" w:hAnsi="宋体"/>
        </w:rPr>
        <w:t>Pro 2和一加5T。以往锤子的产品往往自带“情怀”、“工匠精神”等标签，以不拘一格的外观设计博取了一部分用户的青睐。比如救锤子于“水深火热”之中的坚果Pro被称为“圆滑当道”时代的“锐利异类”，凭借有棱有角、割手感强烈的独特外观，坚果Pro成为锤子科技迄今为止卖的最好的一款产品，并获得颇为不错的用户口碑。而它的下代产品坚果Pro 2则要显得平庸些许，除了采用自称为“Almost全面屏”的全面屏设计之外，坚果Pro也融入了主流，变得“圆滑”</w:t>
      </w:r>
      <w:r w:rsidRPr="00E55004">
        <w:rPr>
          <w:rFonts w:ascii="宋体" w:hAnsi="宋体" w:hint="eastAsia"/>
        </w:rPr>
        <w:t>了起来。可见如锤子、一加等的产品不断向主流市场妥协，在同质化程度日益加深的情况下恐怕难以再次形成差异化竞争优势。毕竟每一次的技术更迭，率先采用新技术的往往是那些</w:t>
      </w:r>
      <w:r>
        <w:rPr>
          <w:rFonts w:ascii="宋体" w:hAnsi="宋体" w:hint="eastAsia"/>
        </w:rPr>
        <w:t>领先的</w:t>
      </w:r>
      <w:r w:rsidRPr="00E55004">
        <w:rPr>
          <w:rFonts w:ascii="宋体" w:hAnsi="宋体" w:hint="eastAsia"/>
        </w:rPr>
        <w:t>手机品牌，而这些规模略小的手机厂商受限于成本、技术、供应链等因素难以及时跟进，导致失去先机。</w:t>
      </w:r>
    </w:p>
    <w:p w:rsidR="00C003C9" w:rsidRPr="00E55004" w:rsidRDefault="00C003C9" w:rsidP="00C003C9">
      <w:pPr>
        <w:ind w:firstLineChars="200" w:firstLine="420"/>
        <w:rPr>
          <w:rFonts w:ascii="宋体" w:hAnsi="宋体"/>
        </w:rPr>
      </w:pPr>
      <w:r w:rsidRPr="00E55004">
        <w:rPr>
          <w:rFonts w:ascii="宋体" w:hAnsi="宋体" w:hint="eastAsia"/>
        </w:rPr>
        <w:t>说到成本这方面，又不得不提如今的两个大趋势，消费升级和手机内部元器件成本涨价。正因为受此影响，目前部分国产手机厂商纷纷上探中高端，以寻求更高利润。如华为近年来发力高端，并已经取得不错的成效，在国内乃至全球高端市场逐步站稳脚跟。这对于华为等“大厂”来说或许是好事，对于小众手机品牌们来说却不一定。一方面，在手机内部元器件出现价格上涨和紧缺的情况下，对于资金能力、供应链把控力以及供应链议价话语权均相对不足的小众手机品牌们而言，其产能很可能会受到一定程度的限制，进一步加剧其销量压力。</w:t>
      </w:r>
    </w:p>
    <w:p w:rsidR="00C003C9" w:rsidRPr="00E55004" w:rsidRDefault="00C003C9" w:rsidP="00C003C9">
      <w:pPr>
        <w:ind w:firstLineChars="200" w:firstLine="420"/>
        <w:rPr>
          <w:rFonts w:ascii="宋体" w:hAnsi="宋体"/>
        </w:rPr>
      </w:pPr>
      <w:r w:rsidRPr="00E55004">
        <w:rPr>
          <w:rFonts w:ascii="宋体" w:hAnsi="宋体" w:hint="eastAsia"/>
        </w:rPr>
        <w:t>另一方面，在消费升级的大趋势下，一线厂商如三星苹果华为等可以借助以往的品牌形象和过硬实力打造高溢价，为旗下手机产品进行提价。而小众手机品牌们由于品牌溢价不够高，又逐渐缺乏创新，失去核心竞争力，难以实现足够并有效的产品提价，进而导致“掉队”，回到中低端市场互相蚕食的局面。</w:t>
      </w:r>
    </w:p>
    <w:p w:rsidR="00C003C9" w:rsidRPr="00E55004" w:rsidRDefault="00C003C9" w:rsidP="00C003C9">
      <w:pPr>
        <w:ind w:firstLineChars="200" w:firstLine="420"/>
        <w:rPr>
          <w:rFonts w:ascii="宋体" w:hAnsi="宋体"/>
        </w:rPr>
      </w:pPr>
      <w:r w:rsidRPr="00E55004">
        <w:rPr>
          <w:rFonts w:ascii="宋体" w:hAnsi="宋体" w:hint="eastAsia"/>
        </w:rPr>
        <w:t>综上所述，手机行业正在一轮轮的洗牌，在这样的市场规则中，摆在小众手机品牌们眼前的形势不容乐观，如果不能</w:t>
      </w:r>
      <w:r>
        <w:rPr>
          <w:rFonts w:ascii="宋体" w:hAnsi="宋体" w:hint="eastAsia"/>
        </w:rPr>
        <w:t>及时调整战略</w:t>
      </w:r>
      <w:r w:rsidRPr="00E55004">
        <w:rPr>
          <w:rFonts w:ascii="宋体" w:hAnsi="宋体" w:hint="eastAsia"/>
        </w:rPr>
        <w:t>，其未来或许会更为艰难。</w:t>
      </w:r>
    </w:p>
    <w:p w:rsidR="00C003C9" w:rsidRDefault="00C003C9" w:rsidP="00C003C9">
      <w:pPr>
        <w:rPr>
          <w:rFonts w:ascii="宋体" w:hAnsi="宋体"/>
        </w:rPr>
      </w:pPr>
    </w:p>
    <w:p w:rsidR="00C003C9" w:rsidRPr="004167AF" w:rsidRDefault="00C003C9" w:rsidP="00C003C9">
      <w:pPr>
        <w:rPr>
          <w:rFonts w:ascii="宋体" w:hAnsi="宋体"/>
          <w:b/>
        </w:rPr>
      </w:pPr>
      <w:r w:rsidRPr="004167AF">
        <w:rPr>
          <w:rFonts w:ascii="宋体" w:hAnsi="宋体" w:hint="eastAsia"/>
          <w:b/>
        </w:rPr>
        <w:t>思考题：</w:t>
      </w:r>
    </w:p>
    <w:p w:rsidR="00C003C9" w:rsidRPr="004167AF" w:rsidRDefault="00C003C9" w:rsidP="00C003C9">
      <w:pPr>
        <w:autoSpaceDE w:val="0"/>
        <w:autoSpaceDN w:val="0"/>
        <w:adjustRightInd w:val="0"/>
        <w:snapToGrid w:val="0"/>
        <w:spacing w:line="300" w:lineRule="auto"/>
        <w:rPr>
          <w:rFonts w:asciiTheme="minorEastAsia" w:eastAsiaTheme="minorEastAsia" w:hAnsiTheme="minorEastAsia"/>
          <w:szCs w:val="21"/>
        </w:rPr>
      </w:pPr>
      <w:r>
        <w:rPr>
          <w:rFonts w:asciiTheme="minorEastAsia" w:eastAsiaTheme="minorEastAsia" w:hAnsiTheme="minorEastAsia" w:hint="eastAsia"/>
          <w:szCs w:val="21"/>
        </w:rPr>
        <w:t>1.</w:t>
      </w:r>
      <w:r w:rsidRPr="004167AF">
        <w:rPr>
          <w:rFonts w:asciiTheme="minorEastAsia" w:eastAsiaTheme="minorEastAsia" w:hAnsiTheme="minorEastAsia" w:hint="eastAsia"/>
          <w:szCs w:val="21"/>
        </w:rPr>
        <w:t>结合案例和你了解的知识，以任意一家小众手机厂商为例，对其行业环境进行分析。</w:t>
      </w:r>
    </w:p>
    <w:p w:rsidR="00C003C9" w:rsidRPr="004167AF" w:rsidRDefault="00C003C9" w:rsidP="00C003C9">
      <w:pPr>
        <w:autoSpaceDE w:val="0"/>
        <w:autoSpaceDN w:val="0"/>
        <w:adjustRightInd w:val="0"/>
        <w:snapToGrid w:val="0"/>
        <w:spacing w:line="300" w:lineRule="auto"/>
        <w:rPr>
          <w:rFonts w:asciiTheme="minorEastAsia" w:eastAsiaTheme="minorEastAsia" w:hAnsiTheme="minorEastAsia"/>
          <w:szCs w:val="21"/>
        </w:rPr>
      </w:pPr>
      <w:r>
        <w:rPr>
          <w:rFonts w:asciiTheme="minorEastAsia" w:eastAsiaTheme="minorEastAsia" w:hAnsiTheme="minorEastAsia" w:hint="eastAsia"/>
          <w:szCs w:val="21"/>
        </w:rPr>
        <w:t xml:space="preserve">2. </w:t>
      </w:r>
      <w:r w:rsidRPr="004167AF">
        <w:rPr>
          <w:rFonts w:asciiTheme="minorEastAsia" w:eastAsiaTheme="minorEastAsia" w:hAnsiTheme="minorEastAsia" w:hint="eastAsia"/>
          <w:szCs w:val="21"/>
        </w:rPr>
        <w:t>结合4Ps理论，以任意一家小众手机厂商为例，为其产品制定营销策略。</w:t>
      </w:r>
    </w:p>
    <w:p w:rsidR="00C003C9" w:rsidRDefault="00C003C9" w:rsidP="00C003C9">
      <w:pPr>
        <w:widowControl/>
        <w:jc w:val="left"/>
        <w:rPr>
          <w:rFonts w:ascii="宋体" w:hAnsi="宋体"/>
        </w:rPr>
      </w:pPr>
    </w:p>
    <w:p w:rsidR="00C003C9" w:rsidRPr="00582AD4" w:rsidRDefault="00C003C9" w:rsidP="00C003C9">
      <w:pPr>
        <w:widowControl/>
        <w:jc w:val="left"/>
        <w:rPr>
          <w:rFonts w:ascii="宋体" w:hAnsi="宋体"/>
          <w:szCs w:val="21"/>
        </w:rPr>
      </w:pPr>
      <w:r w:rsidRPr="00582AD4">
        <w:rPr>
          <w:rFonts w:ascii="宋体" w:hAnsi="宋体" w:hint="eastAsia"/>
          <w:szCs w:val="21"/>
        </w:rPr>
        <w:t>参考答案：</w:t>
      </w:r>
    </w:p>
    <w:p w:rsidR="00C003C9" w:rsidRPr="00582AD4" w:rsidRDefault="00C003C9" w:rsidP="00C003C9">
      <w:pPr>
        <w:widowControl/>
        <w:jc w:val="left"/>
        <w:rPr>
          <w:rFonts w:asciiTheme="minorEastAsia" w:eastAsiaTheme="minorEastAsia" w:hAnsiTheme="minorEastAsia"/>
          <w:szCs w:val="21"/>
        </w:rPr>
      </w:pPr>
      <w:r w:rsidRPr="00582AD4">
        <w:rPr>
          <w:rFonts w:asciiTheme="minorEastAsia" w:eastAsiaTheme="minorEastAsia" w:hAnsiTheme="minorEastAsia" w:hint="eastAsia"/>
          <w:szCs w:val="21"/>
        </w:rPr>
        <w:t>1、首先说明竞争五力量模型，得4分（五力量中提到四个方面即可给满分）。结合案例从五力量的角度分别讨论，得4分。</w:t>
      </w:r>
    </w:p>
    <w:p w:rsidR="00C003C9" w:rsidRPr="00582AD4" w:rsidRDefault="00C003C9" w:rsidP="00C003C9">
      <w:pPr>
        <w:widowControl/>
        <w:jc w:val="left"/>
        <w:rPr>
          <w:rFonts w:asciiTheme="minorEastAsia" w:eastAsiaTheme="minorEastAsia" w:hAnsiTheme="minorEastAsia"/>
          <w:szCs w:val="21"/>
        </w:rPr>
      </w:pPr>
      <w:r w:rsidRPr="00582AD4">
        <w:rPr>
          <w:rFonts w:asciiTheme="minorEastAsia" w:eastAsiaTheme="minorEastAsia" w:hAnsiTheme="minorEastAsia" w:hint="eastAsia"/>
          <w:szCs w:val="21"/>
        </w:rPr>
        <w:t>如：</w:t>
      </w:r>
    </w:p>
    <w:p w:rsidR="00C003C9" w:rsidRPr="00582AD4" w:rsidRDefault="00C003C9" w:rsidP="00C003C9">
      <w:pPr>
        <w:pStyle w:val="a4"/>
        <w:widowControl/>
        <w:numPr>
          <w:ilvl w:val="0"/>
          <w:numId w:val="12"/>
        </w:numPr>
        <w:adjustRightInd w:val="0"/>
        <w:snapToGrid w:val="0"/>
        <w:spacing w:line="288" w:lineRule="auto"/>
        <w:ind w:firstLineChars="0"/>
        <w:jc w:val="left"/>
        <w:rPr>
          <w:rFonts w:asciiTheme="minorEastAsia" w:eastAsiaTheme="minorEastAsia" w:hAnsiTheme="minorEastAsia"/>
          <w:szCs w:val="21"/>
        </w:rPr>
      </w:pPr>
      <w:r w:rsidRPr="00582AD4">
        <w:rPr>
          <w:rFonts w:asciiTheme="minorEastAsia" w:eastAsiaTheme="minorEastAsia" w:hAnsiTheme="minorEastAsia" w:hint="eastAsia"/>
          <w:szCs w:val="21"/>
        </w:rPr>
        <w:t>行业内现有竞争对手（三星、苹果、华为、OPPO、小米、vivo、锤子、一加等公司都在不断推出新产品）</w:t>
      </w:r>
    </w:p>
    <w:p w:rsidR="00C003C9" w:rsidRPr="00582AD4" w:rsidRDefault="00C003C9" w:rsidP="00C003C9">
      <w:pPr>
        <w:pStyle w:val="a4"/>
        <w:widowControl/>
        <w:numPr>
          <w:ilvl w:val="0"/>
          <w:numId w:val="12"/>
        </w:numPr>
        <w:adjustRightInd w:val="0"/>
        <w:snapToGrid w:val="0"/>
        <w:spacing w:line="288" w:lineRule="auto"/>
        <w:ind w:firstLineChars="0"/>
        <w:jc w:val="left"/>
        <w:rPr>
          <w:rFonts w:asciiTheme="minorEastAsia" w:eastAsiaTheme="minorEastAsia" w:hAnsiTheme="minorEastAsia"/>
          <w:szCs w:val="21"/>
        </w:rPr>
      </w:pPr>
      <w:r w:rsidRPr="00582AD4">
        <w:rPr>
          <w:rFonts w:asciiTheme="minorEastAsia" w:eastAsiaTheme="minorEastAsia" w:hAnsiTheme="minorEastAsia" w:hint="eastAsia"/>
          <w:szCs w:val="21"/>
        </w:rPr>
        <w:t>潜在的加入者（如还有一些企业拟进入手机市场）</w:t>
      </w:r>
    </w:p>
    <w:p w:rsidR="00C003C9" w:rsidRPr="00582AD4" w:rsidRDefault="00C003C9" w:rsidP="00C003C9">
      <w:pPr>
        <w:pStyle w:val="a4"/>
        <w:widowControl/>
        <w:numPr>
          <w:ilvl w:val="0"/>
          <w:numId w:val="12"/>
        </w:numPr>
        <w:adjustRightInd w:val="0"/>
        <w:snapToGrid w:val="0"/>
        <w:spacing w:line="288" w:lineRule="auto"/>
        <w:ind w:firstLineChars="0"/>
        <w:jc w:val="left"/>
        <w:rPr>
          <w:rFonts w:asciiTheme="minorEastAsia" w:eastAsiaTheme="minorEastAsia" w:hAnsiTheme="minorEastAsia"/>
          <w:szCs w:val="21"/>
        </w:rPr>
      </w:pPr>
      <w:r w:rsidRPr="00582AD4">
        <w:rPr>
          <w:rFonts w:asciiTheme="minorEastAsia" w:eastAsiaTheme="minorEastAsia" w:hAnsiTheme="minorEastAsia" w:hint="eastAsia"/>
          <w:szCs w:val="21"/>
        </w:rPr>
        <w:t>替代品的生产者（电话手表、Pad等均能在一定程度上替代手机）</w:t>
      </w:r>
    </w:p>
    <w:p w:rsidR="00C003C9" w:rsidRPr="00582AD4" w:rsidRDefault="00C003C9" w:rsidP="00C003C9">
      <w:pPr>
        <w:pStyle w:val="a4"/>
        <w:widowControl/>
        <w:numPr>
          <w:ilvl w:val="0"/>
          <w:numId w:val="12"/>
        </w:numPr>
        <w:adjustRightInd w:val="0"/>
        <w:snapToGrid w:val="0"/>
        <w:spacing w:line="288" w:lineRule="auto"/>
        <w:ind w:firstLineChars="0"/>
        <w:jc w:val="left"/>
        <w:rPr>
          <w:rFonts w:asciiTheme="minorEastAsia" w:eastAsiaTheme="minorEastAsia" w:hAnsiTheme="minorEastAsia"/>
          <w:szCs w:val="21"/>
        </w:rPr>
      </w:pPr>
      <w:r w:rsidRPr="00582AD4">
        <w:rPr>
          <w:rFonts w:asciiTheme="minorEastAsia" w:eastAsiaTheme="minorEastAsia" w:hAnsiTheme="minorEastAsia" w:hint="eastAsia"/>
          <w:szCs w:val="21"/>
        </w:rPr>
        <w:t>讨价还价的供应者（手机内部元器件出现价格上涨和紧缺；资金能力、供应链把控力以及供应链议价话语权均相对不足）</w:t>
      </w:r>
    </w:p>
    <w:p w:rsidR="00C003C9" w:rsidRPr="00582AD4" w:rsidRDefault="00C003C9" w:rsidP="00C003C9">
      <w:pPr>
        <w:pStyle w:val="a4"/>
        <w:widowControl/>
        <w:numPr>
          <w:ilvl w:val="0"/>
          <w:numId w:val="12"/>
        </w:numPr>
        <w:adjustRightInd w:val="0"/>
        <w:snapToGrid w:val="0"/>
        <w:spacing w:line="288" w:lineRule="auto"/>
        <w:ind w:firstLineChars="0"/>
        <w:jc w:val="left"/>
        <w:rPr>
          <w:rFonts w:asciiTheme="minorEastAsia" w:eastAsiaTheme="minorEastAsia" w:hAnsiTheme="minorEastAsia"/>
          <w:szCs w:val="21"/>
        </w:rPr>
      </w:pPr>
      <w:r w:rsidRPr="00582AD4">
        <w:rPr>
          <w:rFonts w:asciiTheme="minorEastAsia" w:eastAsiaTheme="minorEastAsia" w:hAnsiTheme="minorEastAsia" w:hint="eastAsia"/>
          <w:szCs w:val="21"/>
        </w:rPr>
        <w:t>讨价还价的购买者（前五大智能手机厂商在中国市场的总份额为76.0%，消费者倾向于选择知名品牌的产品，很容易被价格或其他差异化优势吸引）</w:t>
      </w:r>
    </w:p>
    <w:p w:rsidR="00C003C9" w:rsidRPr="00582AD4" w:rsidRDefault="00C003C9" w:rsidP="00C003C9">
      <w:pPr>
        <w:adjustRightInd w:val="0"/>
        <w:snapToGrid w:val="0"/>
        <w:spacing w:line="288" w:lineRule="auto"/>
        <w:rPr>
          <w:rFonts w:asciiTheme="minorEastAsia" w:eastAsiaTheme="minorEastAsia" w:hAnsiTheme="minorEastAsia"/>
          <w:szCs w:val="21"/>
        </w:rPr>
      </w:pPr>
    </w:p>
    <w:p w:rsidR="00C003C9" w:rsidRPr="00582AD4" w:rsidRDefault="00C003C9" w:rsidP="00C003C9">
      <w:pPr>
        <w:widowControl/>
        <w:adjustRightInd w:val="0"/>
        <w:snapToGrid w:val="0"/>
        <w:spacing w:line="288" w:lineRule="auto"/>
        <w:jc w:val="left"/>
        <w:rPr>
          <w:rFonts w:asciiTheme="minorEastAsia" w:eastAsiaTheme="minorEastAsia" w:hAnsiTheme="minorEastAsia"/>
          <w:szCs w:val="21"/>
        </w:rPr>
      </w:pPr>
      <w:r w:rsidRPr="00582AD4">
        <w:rPr>
          <w:rFonts w:asciiTheme="minorEastAsia" w:eastAsiaTheme="minorEastAsia" w:hAnsiTheme="minorEastAsia" w:hint="eastAsia"/>
          <w:szCs w:val="21"/>
        </w:rPr>
        <w:t>2、首先说明4Ps理论的内容（4分），然后从四个方面结合选择的小众手机厂商展开分析。（4分）</w:t>
      </w:r>
    </w:p>
    <w:p w:rsidR="00C003C9" w:rsidRPr="00582AD4" w:rsidRDefault="00C003C9" w:rsidP="00C003C9">
      <w:pPr>
        <w:pStyle w:val="a4"/>
        <w:widowControl/>
        <w:numPr>
          <w:ilvl w:val="0"/>
          <w:numId w:val="13"/>
        </w:numPr>
        <w:adjustRightInd w:val="0"/>
        <w:snapToGrid w:val="0"/>
        <w:spacing w:line="288" w:lineRule="auto"/>
        <w:ind w:firstLineChars="0"/>
        <w:jc w:val="left"/>
        <w:rPr>
          <w:rFonts w:asciiTheme="minorEastAsia" w:eastAsiaTheme="minorEastAsia" w:hAnsiTheme="minorEastAsia"/>
          <w:szCs w:val="21"/>
        </w:rPr>
      </w:pPr>
      <w:r w:rsidRPr="00582AD4">
        <w:rPr>
          <w:rFonts w:asciiTheme="minorEastAsia" w:eastAsiaTheme="minorEastAsia" w:hAnsiTheme="minorEastAsia" w:hint="eastAsia"/>
          <w:szCs w:val="21"/>
        </w:rPr>
        <w:t>产品（从质量、差异化特性、品牌、生命周期的角度）</w:t>
      </w:r>
    </w:p>
    <w:p w:rsidR="00C003C9" w:rsidRPr="00582AD4" w:rsidRDefault="00C003C9" w:rsidP="00C003C9">
      <w:pPr>
        <w:pStyle w:val="a4"/>
        <w:widowControl/>
        <w:numPr>
          <w:ilvl w:val="0"/>
          <w:numId w:val="13"/>
        </w:numPr>
        <w:adjustRightInd w:val="0"/>
        <w:snapToGrid w:val="0"/>
        <w:spacing w:line="288" w:lineRule="auto"/>
        <w:ind w:firstLineChars="0"/>
        <w:jc w:val="left"/>
        <w:rPr>
          <w:rFonts w:asciiTheme="minorEastAsia" w:eastAsiaTheme="minorEastAsia" w:hAnsiTheme="minorEastAsia"/>
          <w:szCs w:val="21"/>
        </w:rPr>
      </w:pPr>
      <w:r w:rsidRPr="00582AD4">
        <w:rPr>
          <w:rFonts w:asciiTheme="minorEastAsia" w:eastAsiaTheme="minorEastAsia" w:hAnsiTheme="minorEastAsia" w:hint="eastAsia"/>
          <w:szCs w:val="21"/>
        </w:rPr>
        <w:t>价格（定价的角度）</w:t>
      </w:r>
    </w:p>
    <w:p w:rsidR="00C003C9" w:rsidRPr="00582AD4" w:rsidRDefault="00C003C9" w:rsidP="00C003C9">
      <w:pPr>
        <w:pStyle w:val="a4"/>
        <w:widowControl/>
        <w:numPr>
          <w:ilvl w:val="0"/>
          <w:numId w:val="13"/>
        </w:numPr>
        <w:adjustRightInd w:val="0"/>
        <w:snapToGrid w:val="0"/>
        <w:spacing w:line="288" w:lineRule="auto"/>
        <w:ind w:firstLineChars="0"/>
        <w:jc w:val="left"/>
        <w:rPr>
          <w:rFonts w:asciiTheme="minorEastAsia" w:eastAsiaTheme="minorEastAsia" w:hAnsiTheme="minorEastAsia"/>
          <w:szCs w:val="21"/>
        </w:rPr>
      </w:pPr>
      <w:r w:rsidRPr="00582AD4">
        <w:rPr>
          <w:rFonts w:asciiTheme="minorEastAsia" w:eastAsiaTheme="minorEastAsia" w:hAnsiTheme="minorEastAsia" w:hint="eastAsia"/>
          <w:szCs w:val="21"/>
        </w:rPr>
        <w:t>分销渠道（开辟新的销售渠道，如自建</w:t>
      </w:r>
      <w:r>
        <w:rPr>
          <w:rFonts w:asciiTheme="minorEastAsia" w:eastAsiaTheme="minorEastAsia" w:hAnsiTheme="minorEastAsia" w:hint="eastAsia"/>
          <w:szCs w:val="21"/>
        </w:rPr>
        <w:t>网购</w:t>
      </w:r>
      <w:r w:rsidRPr="00582AD4">
        <w:rPr>
          <w:rFonts w:asciiTheme="minorEastAsia" w:eastAsiaTheme="minorEastAsia" w:hAnsiTheme="minorEastAsia" w:hint="eastAsia"/>
          <w:szCs w:val="21"/>
        </w:rPr>
        <w:t>商城</w:t>
      </w:r>
      <w:r>
        <w:rPr>
          <w:rFonts w:asciiTheme="minorEastAsia" w:eastAsiaTheme="minorEastAsia" w:hAnsiTheme="minorEastAsia" w:hint="eastAsia"/>
          <w:szCs w:val="21"/>
        </w:rPr>
        <w:t>、线下体验店等</w:t>
      </w:r>
      <w:r w:rsidRPr="00582AD4">
        <w:rPr>
          <w:rFonts w:asciiTheme="minorEastAsia" w:eastAsiaTheme="minorEastAsia" w:hAnsiTheme="minorEastAsia" w:hint="eastAsia"/>
          <w:szCs w:val="21"/>
        </w:rPr>
        <w:t>）</w:t>
      </w:r>
    </w:p>
    <w:p w:rsidR="00C003C9" w:rsidRPr="00B928B1" w:rsidRDefault="00C003C9" w:rsidP="00C003C9">
      <w:pPr>
        <w:pStyle w:val="a4"/>
        <w:widowControl/>
        <w:numPr>
          <w:ilvl w:val="0"/>
          <w:numId w:val="13"/>
        </w:numPr>
        <w:adjustRightInd w:val="0"/>
        <w:snapToGrid w:val="0"/>
        <w:spacing w:line="288" w:lineRule="auto"/>
        <w:ind w:right="1" w:firstLineChars="0"/>
        <w:jc w:val="left"/>
        <w:rPr>
          <w:rFonts w:asciiTheme="minorEastAsia" w:eastAsiaTheme="minorEastAsia" w:hAnsiTheme="minorEastAsia"/>
        </w:rPr>
      </w:pPr>
      <w:r w:rsidRPr="00582AD4">
        <w:rPr>
          <w:rFonts w:asciiTheme="minorEastAsia" w:eastAsiaTheme="minorEastAsia" w:hAnsiTheme="minorEastAsia" w:hint="eastAsia"/>
          <w:szCs w:val="21"/>
        </w:rPr>
        <w:t>促销（广告、销售促进、公关宣传等方面）</w:t>
      </w:r>
    </w:p>
    <w:p w:rsidR="00C003C9" w:rsidRPr="00C003C9" w:rsidRDefault="00C003C9" w:rsidP="00C003C9">
      <w:pPr>
        <w:rPr>
          <w:rFonts w:hint="eastAsia"/>
        </w:rPr>
      </w:pPr>
    </w:p>
    <w:sectPr w:rsidR="00C003C9" w:rsidRPr="00C003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icrosoft YaHei UI">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30B4DD6E"/>
    <w:lvl w:ilvl="0" w:tplc="0CC65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000001"/>
    <w:multiLevelType w:val="hybridMultilevel"/>
    <w:tmpl w:val="75CCA42A"/>
    <w:lvl w:ilvl="0" w:tplc="C980C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000002"/>
    <w:multiLevelType w:val="hybridMultilevel"/>
    <w:tmpl w:val="412CC940"/>
    <w:lvl w:ilvl="0" w:tplc="352A19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35576B"/>
    <w:multiLevelType w:val="hybridMultilevel"/>
    <w:tmpl w:val="C7360BF0"/>
    <w:lvl w:ilvl="0" w:tplc="CEF8AA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4617E3"/>
    <w:multiLevelType w:val="hybridMultilevel"/>
    <w:tmpl w:val="701C4BC8"/>
    <w:lvl w:ilvl="0" w:tplc="D014170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280F5E"/>
    <w:multiLevelType w:val="hybridMultilevel"/>
    <w:tmpl w:val="9424CE96"/>
    <w:lvl w:ilvl="0" w:tplc="26BC521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595522C"/>
    <w:multiLevelType w:val="hybridMultilevel"/>
    <w:tmpl w:val="F7F61E7C"/>
    <w:lvl w:ilvl="0" w:tplc="04090015">
      <w:start w:val="1"/>
      <w:numFmt w:val="upperLetter"/>
      <w:lvlText w:val="%1."/>
      <w:lvlJc w:val="left"/>
      <w:pPr>
        <w:ind w:left="360" w:hanging="360"/>
      </w:pPr>
      <w:rPr>
        <w:rFonts w:hint="default"/>
      </w:rPr>
    </w:lvl>
    <w:lvl w:ilvl="1" w:tplc="D602BEA0">
      <w:start w:val="4"/>
      <w:numFmt w:val="decimalEnclosedCircle"/>
      <w:lvlText w:val="%2"/>
      <w:lvlJc w:val="left"/>
      <w:pPr>
        <w:ind w:left="780" w:hanging="360"/>
      </w:pPr>
      <w:rPr>
        <w:rFonts w:ascii="宋体" w:hAnsi="宋体" w:cs="宋体" w:hint="default"/>
        <w:sz w:val="21"/>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1077725"/>
    <w:multiLevelType w:val="hybridMultilevel"/>
    <w:tmpl w:val="189A11E2"/>
    <w:lvl w:ilvl="0" w:tplc="26BC521E">
      <w:start w:val="1"/>
      <w:numFmt w:val="decimalEnclosedCircle"/>
      <w:lvlText w:val="%1"/>
      <w:lvlJc w:val="left"/>
      <w:pPr>
        <w:ind w:left="420" w:hanging="420"/>
      </w:pPr>
      <w:rPr>
        <w:rFonts w:hint="default"/>
      </w:rPr>
    </w:lvl>
    <w:lvl w:ilvl="1" w:tplc="26BC521E">
      <w:start w:val="1"/>
      <w:numFmt w:val="decimalEnclosedCircle"/>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F47D43"/>
    <w:multiLevelType w:val="hybridMultilevel"/>
    <w:tmpl w:val="923A4976"/>
    <w:lvl w:ilvl="0" w:tplc="26BC521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2271CB8"/>
    <w:multiLevelType w:val="hybridMultilevel"/>
    <w:tmpl w:val="D70ED5A8"/>
    <w:lvl w:ilvl="0" w:tplc="29D683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9F3BE5"/>
    <w:multiLevelType w:val="hybridMultilevel"/>
    <w:tmpl w:val="DB18ADA8"/>
    <w:lvl w:ilvl="0" w:tplc="26BC521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0A77984"/>
    <w:multiLevelType w:val="hybridMultilevel"/>
    <w:tmpl w:val="3A74050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9AA40F0"/>
    <w:multiLevelType w:val="hybridMultilevel"/>
    <w:tmpl w:val="D46488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9"/>
  </w:num>
  <w:num w:numId="5">
    <w:abstractNumId w:val="6"/>
  </w:num>
  <w:num w:numId="6">
    <w:abstractNumId w:val="12"/>
  </w:num>
  <w:num w:numId="7">
    <w:abstractNumId w:val="11"/>
  </w:num>
  <w:num w:numId="8">
    <w:abstractNumId w:val="7"/>
  </w:num>
  <w:num w:numId="9">
    <w:abstractNumId w:val="8"/>
  </w:num>
  <w:num w:numId="10">
    <w:abstractNumId w:val="5"/>
  </w:num>
  <w:num w:numId="11">
    <w:abstractNumId w:val="10"/>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7F7D"/>
    <w:rsid w:val="00404F45"/>
    <w:rsid w:val="00A47F7D"/>
    <w:rsid w:val="00C00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76A9"/>
  <w15:docId w15:val="{B2A2739F-DBBA-46CA-8127-967BFC3B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next w:val="a"/>
    <w:link w:val="10"/>
    <w:uiPriority w:val="9"/>
    <w:qFormat/>
    <w:pPr>
      <w:keepNext/>
      <w:keepLines/>
      <w:pBdr>
        <w:bottom w:val="single" w:sz="8" w:space="0" w:color="DBE5F1"/>
      </w:pBdr>
      <w:spacing w:after="200" w:line="300" w:lineRule="auto"/>
      <w:outlineLvl w:val="0"/>
    </w:pPr>
    <w:rPr>
      <w:rFonts w:ascii="Cambria" w:eastAsia="Microsoft YaHei UI" w:hAnsi="Cambria"/>
      <w:color w:val="4F81BD"/>
      <w:kern w:val="0"/>
      <w:sz w:val="36"/>
      <w:szCs w:val="3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mbria" w:eastAsia="Microsoft YaHei UI" w:hAnsi="Cambria" w:cs="宋体"/>
      <w:color w:val="4F81BD"/>
      <w:kern w:val="0"/>
      <w:sz w:val="36"/>
      <w:szCs w:val="36"/>
      <w:lang w:eastAsia="ja-JP"/>
    </w:rPr>
  </w:style>
  <w:style w:type="table" w:styleId="a3">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character" w:customStyle="1" w:styleId="11pt">
    <w:name w:val="11pt"/>
    <w:basedOn w:val="a0"/>
    <w:rsid w:val="00C003C9"/>
  </w:style>
  <w:style w:type="paragraph" w:styleId="a5">
    <w:name w:val="Plain Text"/>
    <w:basedOn w:val="a"/>
    <w:link w:val="a6"/>
    <w:rsid w:val="00C003C9"/>
    <w:pPr>
      <w:spacing w:line="360" w:lineRule="exact"/>
    </w:pPr>
    <w:rPr>
      <w:rFonts w:ascii="宋体" w:hAnsi="Courier New" w:cs="Times New Roman"/>
      <w:szCs w:val="20"/>
    </w:rPr>
  </w:style>
  <w:style w:type="character" w:customStyle="1" w:styleId="a6">
    <w:name w:val="纯文本 字符"/>
    <w:basedOn w:val="a0"/>
    <w:link w:val="a5"/>
    <w:rsid w:val="00C003C9"/>
    <w:rPr>
      <w:rFonts w:ascii="宋体"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10</Pages>
  <Words>1441</Words>
  <Characters>8219</Characters>
  <Application>Microsoft Office Word</Application>
  <DocSecurity>0</DocSecurity>
  <Lines>68</Lines>
  <Paragraphs>19</Paragraphs>
  <ScaleCrop>false</ScaleCrop>
  <Company>微软中国</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陈 力</cp:lastModifiedBy>
  <cp:revision>9</cp:revision>
  <dcterms:created xsi:type="dcterms:W3CDTF">2018-10-28T07:43:00Z</dcterms:created>
  <dcterms:modified xsi:type="dcterms:W3CDTF">2019-06-28T11:09:00Z</dcterms:modified>
</cp:coreProperties>
</file>