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33AFE903" w:rsidR="00AC1167" w:rsidRPr="002A67A8" w:rsidRDefault="00462D26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15DB18BB" w:rsidR="00AC1167" w:rsidRPr="002A67A8" w:rsidRDefault="00E6159F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0554A">
              <w:rPr>
                <w:rFonts w:ascii="Arial" w:hAnsi="Arial" w:cs="Arial"/>
                <w:b/>
                <w:sz w:val="28"/>
                <w:szCs w:val="28"/>
                <w:lang w:val="en-US"/>
              </w:rPr>
              <w:t>Unbound Pavement Course (R71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DA77FD">
              <w:rPr>
                <w:rFonts w:ascii="Arial" w:hAnsi="Arial" w:cs="Arial"/>
                <w:b/>
                <w:sz w:val="28"/>
                <w:szCs w:val="28"/>
                <w:lang w:val="en-US"/>
              </w:rPr>
              <w:t>Ed 5 Rev 1</w:t>
            </w:r>
            <w:r w:rsidRPr="0020554A">
              <w:rPr>
                <w:rFonts w:ascii="Arial" w:hAnsi="Arial" w:cs="Arial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26DED0D3" w:rsidR="002A67A8" w:rsidRPr="002A67A8" w:rsidRDefault="00BE6602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54F052AE" w:rsidR="002A67A8" w:rsidRPr="004E0D4C" w:rsidRDefault="002A67A8" w:rsidP="00B0307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62D26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6A12A5CB" w:rsidR="00462D26" w:rsidRPr="002A67A8" w:rsidRDefault="00462D26" w:rsidP="00462D26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76DFF451" w:rsidR="00462D26" w:rsidRPr="002A67A8" w:rsidRDefault="00462D26" w:rsidP="00462D26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462D26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DB44C7F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591C4189" w:rsidR="00462D26" w:rsidRPr="002A67A8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462D26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7C26EDC" w:rsidR="00462D26" w:rsidRPr="00DF1DE1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DF1DE1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462D26" w:rsidRPr="00DF1DE1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462D26" w:rsidRDefault="00462D26" w:rsidP="00462D26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462D26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462D26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462D26" w:rsidRDefault="00462D26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1E0DE7E1" w:rsidR="00462D26" w:rsidRPr="00B27D29" w:rsidRDefault="00E6159F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6159F">
              <w:rPr>
                <w:rFonts w:ascii="Arial" w:hAnsi="Arial" w:cs="Arial"/>
                <w:b/>
                <w:sz w:val="18"/>
                <w:szCs w:val="18"/>
                <w:lang w:val="en-US"/>
              </w:rPr>
              <w:t>Safety Review</w:t>
            </w:r>
          </w:p>
        </w:tc>
        <w:tc>
          <w:tcPr>
            <w:tcW w:w="1417" w:type="dxa"/>
            <w:shd w:val="clear" w:color="auto" w:fill="auto"/>
          </w:tcPr>
          <w:p w14:paraId="696B3A04" w14:textId="0D41B785" w:rsidR="00462D26" w:rsidRPr="00307168" w:rsidRDefault="00E6159F" w:rsidP="00462D26">
            <w:pPr>
              <w:pStyle w:val="TableCol21"/>
              <w:framePr w:hSpace="0" w:wrap="auto" w:vAnchor="margin" w:xAlign="left" w:yAlign="inline"/>
              <w:suppressOverlap w:val="0"/>
            </w:pPr>
            <w:r w:rsidRPr="00E6159F">
              <w:t>Project Safety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19D97F3" w14:textId="43D714FC" w:rsidR="00462D26" w:rsidRPr="00E04749" w:rsidRDefault="00E6159F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E6159F">
              <w:t>Required traffic control plans and documentation submitted &amp; approved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462D26" w:rsidRDefault="00462D26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462D26" w:rsidRPr="00E708D3" w:rsidRDefault="00462D26" w:rsidP="00462D26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62D26" w:rsidRPr="00E176E1" w14:paraId="6A448C5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1027DD2D" w:rsidR="00462D26" w:rsidRDefault="00462D26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250DEC7F" w:rsidR="00462D26" w:rsidRDefault="00E6159F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6159F">
              <w:rPr>
                <w:rFonts w:ascii="Arial" w:hAnsi="Arial" w:cs="Arial"/>
                <w:b/>
                <w:sz w:val="18"/>
                <w:szCs w:val="18"/>
                <w:lang w:val="en-US"/>
              </w:rPr>
              <w:t>Erosion and Sediment Control</w:t>
            </w:r>
          </w:p>
        </w:tc>
        <w:tc>
          <w:tcPr>
            <w:tcW w:w="1417" w:type="dxa"/>
            <w:shd w:val="clear" w:color="auto" w:fill="auto"/>
          </w:tcPr>
          <w:p w14:paraId="7171AB87" w14:textId="77777777" w:rsidR="00462D26" w:rsidRDefault="00E6159F" w:rsidP="00462D26">
            <w:pPr>
              <w:pStyle w:val="TableCol21"/>
              <w:framePr w:hSpace="0" w:wrap="auto" w:vAnchor="margin" w:xAlign="left" w:yAlign="inline"/>
              <w:suppressOverlap w:val="0"/>
            </w:pPr>
            <w:r>
              <w:t>R71 Cl2.3</w:t>
            </w:r>
          </w:p>
          <w:p w14:paraId="1E05EA20" w14:textId="603C75E0" w:rsidR="00E6159F" w:rsidRPr="00307168" w:rsidRDefault="00E6159F" w:rsidP="00462D26">
            <w:pPr>
              <w:pStyle w:val="TableCol21"/>
              <w:framePr w:hSpace="0" w:wrap="auto" w:vAnchor="margin" w:xAlign="left" w:yAlign="inline"/>
              <w:suppressOverlap w:val="0"/>
            </w:pPr>
            <w:r>
              <w:t>G38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3F396FA" w14:textId="7B68CFF2" w:rsidR="00462D26" w:rsidRDefault="00E6159F" w:rsidP="00462D2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</w:t>
            </w:r>
            <w:r w:rsidRPr="00E6159F">
              <w:t xml:space="preserve">ppropriate erosion and sedimentation controls 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462D26" w:rsidRDefault="00462D26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30BE45D" w14:textId="4F8E3043" w:rsidR="00462D26" w:rsidRDefault="00462D26" w:rsidP="005438E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E6159F" w:rsidRPr="00E176E1" w14:paraId="372DD46A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7B9012CC" w14:textId="743ACA3C" w:rsidR="00E6159F" w:rsidRDefault="00E6159F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12E071B" w14:textId="085C5AC0" w:rsidR="00E6159F" w:rsidRPr="00E6159F" w:rsidRDefault="00E6159F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6159F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Certified stockpiles</w:t>
            </w:r>
          </w:p>
        </w:tc>
        <w:tc>
          <w:tcPr>
            <w:tcW w:w="1417" w:type="dxa"/>
            <w:shd w:val="clear" w:color="auto" w:fill="auto"/>
          </w:tcPr>
          <w:p w14:paraId="3DD37F56" w14:textId="62C78F68" w:rsidR="00E6159F" w:rsidRDefault="00E6159F" w:rsidP="00462D26">
            <w:pPr>
              <w:pStyle w:val="TableCol21"/>
              <w:framePr w:hSpace="0" w:wrap="auto" w:vAnchor="margin" w:xAlign="left" w:yAlign="inline"/>
              <w:suppressOverlap w:val="0"/>
            </w:pPr>
            <w:r w:rsidRPr="00E6159F">
              <w:t>R71 Cl 2.2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BA1953E" w14:textId="19728231" w:rsidR="00E6159F" w:rsidRDefault="00E6159F" w:rsidP="00462D2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Statement </w:t>
            </w:r>
            <w:r w:rsidRPr="00E6159F">
              <w:t xml:space="preserve">signed by </w:t>
            </w:r>
            <w:r>
              <w:t>ACPL rep</w:t>
            </w:r>
            <w:r w:rsidR="00340182">
              <w:t xml:space="preserve"> submitted to Principal</w:t>
            </w:r>
          </w:p>
          <w:p w14:paraId="60202F42" w14:textId="77777777" w:rsidR="00340182" w:rsidRDefault="00340182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340182">
              <w:t>NATA endorsed test results</w:t>
            </w:r>
          </w:p>
          <w:p w14:paraId="75C8C8A0" w14:textId="7EB1C35D" w:rsidR="00340182" w:rsidRDefault="00340182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340182">
              <w:t>delivery docket</w:t>
            </w:r>
          </w:p>
        </w:tc>
        <w:tc>
          <w:tcPr>
            <w:tcW w:w="1134" w:type="dxa"/>
            <w:shd w:val="clear" w:color="auto" w:fill="auto"/>
          </w:tcPr>
          <w:p w14:paraId="32C59FC8" w14:textId="77777777" w:rsidR="00E6159F" w:rsidRDefault="00E6159F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8F86A8" w14:textId="1281382E" w:rsidR="00E6159F" w:rsidRDefault="00340182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340182" w:rsidRPr="00E176E1" w14:paraId="5DA9F958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05D3734D" w14:textId="13248B23" w:rsidR="00340182" w:rsidRDefault="00340182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BFAF88A" w14:textId="7577E1F6" w:rsidR="00340182" w:rsidRPr="00E6159F" w:rsidRDefault="00340182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40182">
              <w:rPr>
                <w:rFonts w:ascii="Arial" w:hAnsi="Arial" w:cs="Arial"/>
                <w:b/>
                <w:sz w:val="18"/>
                <w:szCs w:val="18"/>
                <w:lang w:val="en-US"/>
              </w:rPr>
              <w:t>Submission of nominated mix design</w:t>
            </w:r>
          </w:p>
        </w:tc>
        <w:tc>
          <w:tcPr>
            <w:tcW w:w="1417" w:type="dxa"/>
            <w:shd w:val="clear" w:color="auto" w:fill="auto"/>
          </w:tcPr>
          <w:p w14:paraId="061D7604" w14:textId="1BA8C034" w:rsidR="00340182" w:rsidRPr="00E6159F" w:rsidRDefault="00340182" w:rsidP="00462D26">
            <w:pPr>
              <w:pStyle w:val="TableCol21"/>
              <w:framePr w:hSpace="0" w:wrap="auto" w:vAnchor="margin" w:xAlign="left" w:yAlign="inline"/>
              <w:suppressOverlap w:val="0"/>
            </w:pPr>
            <w:r w:rsidRPr="00E6159F">
              <w:t xml:space="preserve">R71 Cl </w:t>
            </w:r>
            <w:r>
              <w:t>4</w:t>
            </w:r>
            <w:r w:rsidRPr="00E6159F">
              <w:t>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3452D8D" w14:textId="6FFDFF21" w:rsidR="00340182" w:rsidRDefault="00340182" w:rsidP="00462D2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&lt;10 days </w:t>
            </w:r>
            <w:r w:rsidRPr="00340182">
              <w:t xml:space="preserve">submit </w:t>
            </w:r>
            <w:r>
              <w:t xml:space="preserve">nominated mix design </w:t>
            </w:r>
            <w:r w:rsidRPr="00340182">
              <w:t xml:space="preserve">to the </w:t>
            </w:r>
            <w:proofErr w:type="gramStart"/>
            <w:r w:rsidRPr="00340182">
              <w:t>Principal</w:t>
            </w:r>
            <w:proofErr w:type="gramEnd"/>
            <w:r w:rsidRPr="00340182"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7FF1599A" w14:textId="77777777" w:rsidR="00340182" w:rsidRDefault="00340182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90771E9" w14:textId="44A3141F" w:rsidR="00340182" w:rsidRPr="0045207F" w:rsidRDefault="00340182" w:rsidP="00462D26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340182" w:rsidRPr="00E176E1" w14:paraId="5D4D5775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495F3E3B" w14:textId="58D6B2F1" w:rsidR="00340182" w:rsidRDefault="00340182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5E33459" w14:textId="0C2CDAF7" w:rsidR="00340182" w:rsidRPr="00E6159F" w:rsidRDefault="00340182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40182">
              <w:rPr>
                <w:rFonts w:ascii="Arial" w:hAnsi="Arial" w:cs="Arial"/>
                <w:b/>
                <w:sz w:val="18"/>
                <w:szCs w:val="18"/>
                <w:lang w:val="en-US"/>
              </w:rPr>
              <w:t>Alternative Construction Method</w:t>
            </w:r>
          </w:p>
        </w:tc>
        <w:tc>
          <w:tcPr>
            <w:tcW w:w="1417" w:type="dxa"/>
            <w:shd w:val="clear" w:color="auto" w:fill="auto"/>
          </w:tcPr>
          <w:p w14:paraId="585C2F25" w14:textId="3E2A9E53" w:rsidR="00340182" w:rsidRPr="00E6159F" w:rsidRDefault="00340182" w:rsidP="00462D26">
            <w:pPr>
              <w:pStyle w:val="TableCol21"/>
              <w:framePr w:hSpace="0" w:wrap="auto" w:vAnchor="margin" w:xAlign="left" w:yAlign="inline"/>
              <w:suppressOverlap w:val="0"/>
            </w:pPr>
            <w:r w:rsidRPr="00340182">
              <w:t>R71 Cl 5.2.2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5467AFF" w14:textId="77777777" w:rsidR="000A3701" w:rsidRDefault="000A3701" w:rsidP="00462D2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</w:t>
            </w:r>
            <w:r w:rsidRPr="000A3701">
              <w:t>rocedures, and inspection and test plan</w:t>
            </w:r>
            <w:r>
              <w:t xml:space="preserve"> (</w:t>
            </w:r>
            <w:r w:rsidRPr="000A3701">
              <w:t>spreading and mixing of binder</w:t>
            </w:r>
            <w:r>
              <w:t>)</w:t>
            </w:r>
          </w:p>
          <w:p w14:paraId="63897F19" w14:textId="42B0AD7F" w:rsidR="004C53AF" w:rsidRDefault="000A3701" w:rsidP="004C53A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D</w:t>
            </w:r>
            <w:r w:rsidRPr="000A3701">
              <w:t>ocuments verifying calibration of the spread rate at a demonstration</w:t>
            </w:r>
          </w:p>
        </w:tc>
        <w:tc>
          <w:tcPr>
            <w:tcW w:w="1134" w:type="dxa"/>
            <w:shd w:val="clear" w:color="auto" w:fill="auto"/>
          </w:tcPr>
          <w:p w14:paraId="2CDDC810" w14:textId="77777777" w:rsidR="00340182" w:rsidRDefault="00340182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350C974" w14:textId="77777777" w:rsidR="00340182" w:rsidRPr="0045207F" w:rsidRDefault="00340182" w:rsidP="005438E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4C53AF" w:rsidRPr="00E176E1" w14:paraId="6500B256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5545B451" w14:textId="66C66F79" w:rsidR="004C53AF" w:rsidRDefault="004C53AF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E236921" w14:textId="4503972D" w:rsidR="004C53AF" w:rsidRPr="00340182" w:rsidRDefault="004C53AF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C53AF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 and field target spread rates</w:t>
            </w:r>
          </w:p>
        </w:tc>
        <w:tc>
          <w:tcPr>
            <w:tcW w:w="1417" w:type="dxa"/>
            <w:shd w:val="clear" w:color="auto" w:fill="auto"/>
          </w:tcPr>
          <w:p w14:paraId="5F8511CB" w14:textId="0A98C899" w:rsidR="004C53AF" w:rsidRPr="00340182" w:rsidRDefault="004C53AF" w:rsidP="00462D26">
            <w:pPr>
              <w:pStyle w:val="TableCol21"/>
              <w:framePr w:hSpace="0" w:wrap="auto" w:vAnchor="margin" w:xAlign="left" w:yAlign="inline"/>
              <w:suppressOverlap w:val="0"/>
            </w:pPr>
            <w:r w:rsidRPr="004C53AF">
              <w:t>R71 Cl 5.2.3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7659F79" w14:textId="77777777" w:rsidR="004C53AF" w:rsidRDefault="004C53AF" w:rsidP="004C53AF">
            <w:pPr>
              <w:pStyle w:val="ITP2condensed"/>
              <w:framePr w:hSpace="0" w:wrap="auto" w:vAnchor="margin" w:xAlign="left" w:yAlign="inline"/>
              <w:suppressOverlap w:val="0"/>
            </w:pPr>
            <w:r w:rsidRPr="000A3701">
              <w:t>Determine the Design Target Spread Rate of binder in kg/m2</w:t>
            </w:r>
            <w:r>
              <w:t xml:space="preserve"> </w:t>
            </w:r>
            <w:proofErr w:type="gramStart"/>
            <w:r>
              <w:t xml:space="preserve">( </w:t>
            </w:r>
            <w:r w:rsidRPr="000A3701">
              <w:t>Add</w:t>
            </w:r>
            <w:proofErr w:type="gramEnd"/>
            <w:r w:rsidRPr="000A3701">
              <w:t xml:space="preserve"> a minimum tolerance of 0.2 kg/m2 to the Design Target Spread Rate</w:t>
            </w:r>
            <w:r>
              <w:t>)</w:t>
            </w:r>
          </w:p>
          <w:p w14:paraId="0F088DDD" w14:textId="60A39044" w:rsidR="004C53AF" w:rsidRDefault="004C53AF" w:rsidP="004C53A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Submission </w:t>
            </w:r>
            <w:r w:rsidRPr="004C53AF">
              <w:t>14 days prior to the commencement of spreading of binder</w:t>
            </w:r>
          </w:p>
        </w:tc>
        <w:tc>
          <w:tcPr>
            <w:tcW w:w="1134" w:type="dxa"/>
            <w:shd w:val="clear" w:color="auto" w:fill="auto"/>
          </w:tcPr>
          <w:p w14:paraId="56370717" w14:textId="77777777" w:rsidR="004C53AF" w:rsidRDefault="004C53AF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817D2DA" w14:textId="77777777" w:rsidR="004C53AF" w:rsidRPr="0045207F" w:rsidRDefault="004C53AF" w:rsidP="005438E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4C53AF" w:rsidRPr="00E176E1" w14:paraId="50F0CFCD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ADC91B0" w14:textId="19175F33" w:rsidR="004C53AF" w:rsidRDefault="004C53AF" w:rsidP="004C53A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ACE02A7" w14:textId="272CFB29" w:rsidR="004C53AF" w:rsidRPr="00E6159F" w:rsidRDefault="004C53AF" w:rsidP="004C53A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C53AF"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</w:t>
            </w:r>
          </w:p>
        </w:tc>
        <w:tc>
          <w:tcPr>
            <w:tcW w:w="1417" w:type="dxa"/>
            <w:shd w:val="clear" w:color="auto" w:fill="auto"/>
          </w:tcPr>
          <w:p w14:paraId="3C4881EE" w14:textId="37D3A7DB" w:rsidR="004C53AF" w:rsidRPr="00E6159F" w:rsidRDefault="004C53AF" w:rsidP="004C53AF">
            <w:pPr>
              <w:pStyle w:val="TableCol21"/>
              <w:framePr w:hSpace="0" w:wrap="auto" w:vAnchor="margin" w:xAlign="left" w:yAlign="inline"/>
              <w:suppressOverlap w:val="0"/>
            </w:pPr>
            <w:r w:rsidRPr="004C53AF">
              <w:t>R71 Cl 7.2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4AD6951" w14:textId="6C3F8BBA" w:rsidR="004C53AF" w:rsidRDefault="004C53AF" w:rsidP="004C53AF">
            <w:pPr>
              <w:pStyle w:val="ITP2condensed"/>
              <w:framePr w:hSpace="0" w:wrap="auto" w:vAnchor="margin" w:xAlign="left" w:yAlign="inline"/>
              <w:suppressOverlap w:val="0"/>
            </w:pPr>
            <w:r w:rsidRPr="004C53AF">
              <w:t>Schedule of levels of the underlying surface</w:t>
            </w:r>
          </w:p>
        </w:tc>
        <w:tc>
          <w:tcPr>
            <w:tcW w:w="1134" w:type="dxa"/>
            <w:shd w:val="clear" w:color="auto" w:fill="auto"/>
          </w:tcPr>
          <w:p w14:paraId="4BAE2ACE" w14:textId="77777777" w:rsidR="004C53AF" w:rsidRDefault="004C53AF" w:rsidP="004C53A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3AD0DA1" w14:textId="2BF88806" w:rsidR="004C53AF" w:rsidRPr="0045207F" w:rsidRDefault="004C53AF" w:rsidP="004C53AF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1C34FC" w:rsidRPr="00E176E1" w14:paraId="24265D0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0368B474" w14:textId="5E384242" w:rsidR="001C34FC" w:rsidRDefault="001C34FC" w:rsidP="004C53A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DF79D7" w14:textId="649A7BA2" w:rsidR="001C34FC" w:rsidRPr="004C53AF" w:rsidRDefault="001C34FC" w:rsidP="004C53A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C34FC">
              <w:rPr>
                <w:rFonts w:ascii="Arial" w:hAnsi="Arial" w:cs="Arial"/>
                <w:b/>
                <w:sz w:val="18"/>
                <w:szCs w:val="18"/>
                <w:lang w:val="en-US"/>
              </w:rPr>
              <w:t>Treatment of nonconforming lots</w:t>
            </w:r>
          </w:p>
        </w:tc>
        <w:tc>
          <w:tcPr>
            <w:tcW w:w="1417" w:type="dxa"/>
            <w:shd w:val="clear" w:color="auto" w:fill="auto"/>
          </w:tcPr>
          <w:p w14:paraId="325213AF" w14:textId="7F955CDD" w:rsidR="001C34FC" w:rsidRPr="004C53AF" w:rsidRDefault="001C34FC" w:rsidP="004C53AF">
            <w:pPr>
              <w:pStyle w:val="TableCol21"/>
              <w:framePr w:hSpace="0" w:wrap="auto" w:vAnchor="margin" w:xAlign="left" w:yAlign="inline"/>
              <w:suppressOverlap w:val="0"/>
            </w:pPr>
            <w:r w:rsidRPr="001C34FC">
              <w:t>R71 Cl 8.12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1C9ED9B" w14:textId="1947748C" w:rsidR="001C34FC" w:rsidRPr="004C53AF" w:rsidRDefault="001C34FC" w:rsidP="004C53A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</w:t>
            </w:r>
            <w:r w:rsidRPr="001C34FC">
              <w:t>ubmit a nonconformity report and details of your proposal to rectify or replace the lot.</w:t>
            </w:r>
          </w:p>
        </w:tc>
        <w:tc>
          <w:tcPr>
            <w:tcW w:w="1134" w:type="dxa"/>
            <w:shd w:val="clear" w:color="auto" w:fill="auto"/>
          </w:tcPr>
          <w:p w14:paraId="0AACFC4C" w14:textId="77777777" w:rsidR="001C34FC" w:rsidRDefault="001C34FC" w:rsidP="004C53A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957B0CC" w14:textId="66A9466C" w:rsidR="001C34FC" w:rsidRPr="0045207F" w:rsidRDefault="001C34FC" w:rsidP="004C53AF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4C53AF" w:rsidRPr="00E176E1" w14:paraId="1BE41C1E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D18B101" w14:textId="0294B30F" w:rsidR="004C53AF" w:rsidRDefault="000E05E8" w:rsidP="004C53A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4B3467" w14:textId="741A15ED" w:rsidR="004C53AF" w:rsidRPr="00E6159F" w:rsidRDefault="001C34FC" w:rsidP="004C53A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C34FC">
              <w:rPr>
                <w:rFonts w:ascii="Arial" w:hAnsi="Arial" w:cs="Arial"/>
                <w:b/>
                <w:sz w:val="18"/>
                <w:szCs w:val="18"/>
                <w:lang w:val="en-US"/>
              </w:rPr>
              <w:t>Conformance of works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74F7896E" w14:textId="77777777" w:rsidR="001C34FC" w:rsidRDefault="001C34FC" w:rsidP="001C34FC">
            <w:pPr>
              <w:pStyle w:val="TableCol21"/>
              <w:framePr w:hSpace="0" w:wrap="auto" w:vAnchor="margin" w:xAlign="left" w:yAlign="inline"/>
              <w:suppressOverlap w:val="0"/>
            </w:pPr>
            <w:r>
              <w:t>Table G71.9</w:t>
            </w:r>
          </w:p>
          <w:p w14:paraId="576035EC" w14:textId="77777777" w:rsidR="001C34FC" w:rsidRDefault="001C34FC" w:rsidP="001C34FC">
            <w:pPr>
              <w:pStyle w:val="TableCol21"/>
              <w:framePr w:hSpace="0" w:wrap="auto" w:vAnchor="margin" w:xAlign="left" w:yAlign="inline"/>
              <w:suppressOverlap w:val="0"/>
            </w:pPr>
            <w:r>
              <w:t>R71 Cl 8.5</w:t>
            </w:r>
          </w:p>
          <w:p w14:paraId="21018D68" w14:textId="77777777" w:rsidR="001C34FC" w:rsidRDefault="001C34FC" w:rsidP="001C34FC">
            <w:pPr>
              <w:pStyle w:val="TableCol21"/>
              <w:framePr w:hSpace="0" w:wrap="auto" w:vAnchor="margin" w:xAlign="left" w:yAlign="inline"/>
              <w:suppressOverlap w:val="0"/>
            </w:pPr>
            <w:r>
              <w:t>R71 Cl 8.6</w:t>
            </w:r>
          </w:p>
          <w:p w14:paraId="0B26205F" w14:textId="539A8D1F" w:rsidR="004C53AF" w:rsidRPr="00E6159F" w:rsidRDefault="001C34FC" w:rsidP="001C34FC">
            <w:pPr>
              <w:pStyle w:val="TableCol21"/>
              <w:framePr w:hSpace="0" w:wrap="auto" w:vAnchor="margin" w:xAlign="left" w:yAlign="inline"/>
              <w:suppressOverlap w:val="0"/>
            </w:pPr>
            <w:r>
              <w:t>R71 Cl 8.7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5577719" w14:textId="77777777" w:rsidR="004C53AF" w:rsidRDefault="001C34FC" w:rsidP="004C53A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Tolerances submission for Sub-base and base layers </w:t>
            </w:r>
          </w:p>
          <w:p w14:paraId="50B4A4E4" w14:textId="10A0A2DC" w:rsidR="001C34FC" w:rsidRDefault="001C34FC" w:rsidP="004C53A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Submission of test and survey reports </w:t>
            </w:r>
          </w:p>
        </w:tc>
        <w:tc>
          <w:tcPr>
            <w:tcW w:w="1134" w:type="dxa"/>
            <w:shd w:val="clear" w:color="auto" w:fill="auto"/>
          </w:tcPr>
          <w:p w14:paraId="3D26AA80" w14:textId="77777777" w:rsidR="004C53AF" w:rsidRDefault="004C53AF" w:rsidP="004C53A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F67CB04" w14:textId="77777777" w:rsidR="004C53AF" w:rsidRPr="0045207F" w:rsidRDefault="004C53AF" w:rsidP="005438E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6602">
              <w:rPr>
                <w:rFonts w:ascii="Arial" w:hAnsi="Arial" w:cs="Arial"/>
                <w:sz w:val="20"/>
              </w:rPr>
            </w:r>
            <w:r w:rsidR="00BE660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6602">
              <w:rPr>
                <w:rFonts w:ascii="Arial" w:hAnsi="Arial" w:cs="Arial"/>
                <w:sz w:val="20"/>
              </w:rPr>
            </w:r>
            <w:r w:rsidR="00BE660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6602">
              <w:rPr>
                <w:rFonts w:ascii="Arial" w:hAnsi="Arial" w:cs="Arial"/>
                <w:sz w:val="20"/>
              </w:rPr>
            </w:r>
            <w:r w:rsidR="00BE660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6602">
              <w:rPr>
                <w:rFonts w:ascii="Arial" w:hAnsi="Arial" w:cs="Arial"/>
                <w:sz w:val="20"/>
              </w:rPr>
            </w:r>
            <w:r w:rsidR="00BE660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6602">
              <w:rPr>
                <w:rFonts w:ascii="Arial" w:hAnsi="Arial" w:cs="Arial"/>
                <w:sz w:val="20"/>
              </w:rPr>
            </w:r>
            <w:r w:rsidR="00BE660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6602">
              <w:rPr>
                <w:rFonts w:ascii="Arial" w:hAnsi="Arial" w:cs="Arial"/>
                <w:sz w:val="20"/>
              </w:rPr>
            </w:r>
            <w:r w:rsidR="00BE660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3402" w14:textId="77777777" w:rsidR="00EA462E" w:rsidRDefault="00EA462E" w:rsidP="00BB5C4F">
      <w:r>
        <w:separator/>
      </w:r>
    </w:p>
    <w:p w14:paraId="37E91222" w14:textId="77777777" w:rsidR="00EA462E" w:rsidRDefault="00EA462E"/>
  </w:endnote>
  <w:endnote w:type="continuationSeparator" w:id="0">
    <w:p w14:paraId="0191ACAF" w14:textId="77777777" w:rsidR="00EA462E" w:rsidRDefault="00EA462E" w:rsidP="00BB5C4F">
      <w:r>
        <w:continuationSeparator/>
      </w:r>
    </w:p>
    <w:p w14:paraId="4C9A5CE9" w14:textId="77777777" w:rsidR="00EA462E" w:rsidRDefault="00EA4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F022" w14:textId="77777777" w:rsidR="00EA462E" w:rsidRDefault="00EA462E" w:rsidP="00BB5C4F">
      <w:r>
        <w:separator/>
      </w:r>
    </w:p>
    <w:p w14:paraId="4F3015E7" w14:textId="77777777" w:rsidR="00EA462E" w:rsidRDefault="00EA462E"/>
  </w:footnote>
  <w:footnote w:type="continuationSeparator" w:id="0">
    <w:p w14:paraId="5E50BC47" w14:textId="77777777" w:rsidR="00EA462E" w:rsidRDefault="00EA462E" w:rsidP="00BB5C4F">
      <w:r>
        <w:continuationSeparator/>
      </w:r>
    </w:p>
    <w:p w14:paraId="5A53CD4E" w14:textId="77777777" w:rsidR="00EA462E" w:rsidRDefault="00EA46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63220708">
    <w:abstractNumId w:val="13"/>
  </w:num>
  <w:num w:numId="2" w16cid:durableId="1269003460">
    <w:abstractNumId w:val="41"/>
  </w:num>
  <w:num w:numId="3" w16cid:durableId="149561886">
    <w:abstractNumId w:val="39"/>
  </w:num>
  <w:num w:numId="4" w16cid:durableId="1742630333">
    <w:abstractNumId w:val="27"/>
  </w:num>
  <w:num w:numId="5" w16cid:durableId="1781022453">
    <w:abstractNumId w:val="36"/>
  </w:num>
  <w:num w:numId="6" w16cid:durableId="512762102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689913116">
    <w:abstractNumId w:val="2"/>
  </w:num>
  <w:num w:numId="8" w16cid:durableId="102238258">
    <w:abstractNumId w:val="17"/>
  </w:num>
  <w:num w:numId="9" w16cid:durableId="402610387">
    <w:abstractNumId w:val="32"/>
  </w:num>
  <w:num w:numId="10" w16cid:durableId="1915357838">
    <w:abstractNumId w:val="0"/>
  </w:num>
  <w:num w:numId="11" w16cid:durableId="1122269218">
    <w:abstractNumId w:val="25"/>
  </w:num>
  <w:num w:numId="12" w16cid:durableId="275255647">
    <w:abstractNumId w:val="7"/>
  </w:num>
  <w:num w:numId="13" w16cid:durableId="1434550251">
    <w:abstractNumId w:val="33"/>
  </w:num>
  <w:num w:numId="14" w16cid:durableId="616836486">
    <w:abstractNumId w:val="11"/>
  </w:num>
  <w:num w:numId="15" w16cid:durableId="1206789766">
    <w:abstractNumId w:val="19"/>
  </w:num>
  <w:num w:numId="16" w16cid:durableId="1830251175">
    <w:abstractNumId w:val="22"/>
  </w:num>
  <w:num w:numId="17" w16cid:durableId="2091074361">
    <w:abstractNumId w:val="34"/>
  </w:num>
  <w:num w:numId="18" w16cid:durableId="1407416549">
    <w:abstractNumId w:val="4"/>
  </w:num>
  <w:num w:numId="19" w16cid:durableId="528110048">
    <w:abstractNumId w:val="38"/>
  </w:num>
  <w:num w:numId="20" w16cid:durableId="106779912">
    <w:abstractNumId w:val="24"/>
  </w:num>
  <w:num w:numId="21" w16cid:durableId="3286811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6131087">
    <w:abstractNumId w:val="3"/>
  </w:num>
  <w:num w:numId="23" w16cid:durableId="2002388575">
    <w:abstractNumId w:val="43"/>
  </w:num>
  <w:num w:numId="24" w16cid:durableId="1055396624">
    <w:abstractNumId w:val="26"/>
  </w:num>
  <w:num w:numId="25" w16cid:durableId="1652559789">
    <w:abstractNumId w:val="31"/>
  </w:num>
  <w:num w:numId="26" w16cid:durableId="1436437915">
    <w:abstractNumId w:val="35"/>
  </w:num>
  <w:num w:numId="27" w16cid:durableId="327754205">
    <w:abstractNumId w:val="23"/>
  </w:num>
  <w:num w:numId="28" w16cid:durableId="465005253">
    <w:abstractNumId w:val="42"/>
  </w:num>
  <w:num w:numId="29" w16cid:durableId="621688432">
    <w:abstractNumId w:val="1"/>
  </w:num>
  <w:num w:numId="30" w16cid:durableId="1723862892">
    <w:abstractNumId w:val="12"/>
  </w:num>
  <w:num w:numId="31" w16cid:durableId="729379641">
    <w:abstractNumId w:val="21"/>
  </w:num>
  <w:num w:numId="32" w16cid:durableId="996572992">
    <w:abstractNumId w:val="20"/>
  </w:num>
  <w:num w:numId="33" w16cid:durableId="8533736">
    <w:abstractNumId w:val="15"/>
  </w:num>
  <w:num w:numId="34" w16cid:durableId="761610281">
    <w:abstractNumId w:val="16"/>
  </w:num>
  <w:num w:numId="35" w16cid:durableId="645938542">
    <w:abstractNumId w:val="37"/>
  </w:num>
  <w:num w:numId="36" w16cid:durableId="1594510355">
    <w:abstractNumId w:val="5"/>
  </w:num>
  <w:num w:numId="37" w16cid:durableId="685210291">
    <w:abstractNumId w:val="28"/>
  </w:num>
  <w:num w:numId="38" w16cid:durableId="1030454713">
    <w:abstractNumId w:val="10"/>
  </w:num>
  <w:num w:numId="39" w16cid:durableId="583220622">
    <w:abstractNumId w:val="39"/>
  </w:num>
  <w:num w:numId="40" w16cid:durableId="1116097029">
    <w:abstractNumId w:val="8"/>
  </w:num>
  <w:num w:numId="41" w16cid:durableId="1132987312">
    <w:abstractNumId w:val="29"/>
  </w:num>
  <w:num w:numId="42" w16cid:durableId="1691296166">
    <w:abstractNumId w:val="30"/>
  </w:num>
  <w:num w:numId="43" w16cid:durableId="1751123830">
    <w:abstractNumId w:val="14"/>
  </w:num>
  <w:num w:numId="44" w16cid:durableId="1938437782">
    <w:abstractNumId w:val="18"/>
  </w:num>
  <w:num w:numId="45" w16cid:durableId="1015888265">
    <w:abstractNumId w:val="44"/>
  </w:num>
  <w:num w:numId="46" w16cid:durableId="1816217082">
    <w:abstractNumId w:val="39"/>
  </w:num>
  <w:num w:numId="47" w16cid:durableId="2089496801">
    <w:abstractNumId w:val="40"/>
  </w:num>
  <w:num w:numId="48" w16cid:durableId="1285383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60483"/>
    <w:rsid w:val="00061AA6"/>
    <w:rsid w:val="00061CD4"/>
    <w:rsid w:val="00070328"/>
    <w:rsid w:val="00087D10"/>
    <w:rsid w:val="00091949"/>
    <w:rsid w:val="00092A62"/>
    <w:rsid w:val="000A3701"/>
    <w:rsid w:val="000A4467"/>
    <w:rsid w:val="000A7BC4"/>
    <w:rsid w:val="000B3BC6"/>
    <w:rsid w:val="000E05E8"/>
    <w:rsid w:val="000E5D79"/>
    <w:rsid w:val="000F41E8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327B"/>
    <w:rsid w:val="001A6D25"/>
    <w:rsid w:val="001A7038"/>
    <w:rsid w:val="001B1761"/>
    <w:rsid w:val="001B29BB"/>
    <w:rsid w:val="001B6529"/>
    <w:rsid w:val="001C34FC"/>
    <w:rsid w:val="001D40E6"/>
    <w:rsid w:val="001E46A4"/>
    <w:rsid w:val="001E741D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40182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3F79AA"/>
    <w:rsid w:val="004029DF"/>
    <w:rsid w:val="00402BC2"/>
    <w:rsid w:val="00404101"/>
    <w:rsid w:val="00406860"/>
    <w:rsid w:val="00415938"/>
    <w:rsid w:val="0042306E"/>
    <w:rsid w:val="0043370A"/>
    <w:rsid w:val="004436C4"/>
    <w:rsid w:val="004475AC"/>
    <w:rsid w:val="0045207F"/>
    <w:rsid w:val="00460AC6"/>
    <w:rsid w:val="00461DCD"/>
    <w:rsid w:val="00462D26"/>
    <w:rsid w:val="004671E1"/>
    <w:rsid w:val="00480965"/>
    <w:rsid w:val="00487087"/>
    <w:rsid w:val="00494BAF"/>
    <w:rsid w:val="004A3533"/>
    <w:rsid w:val="004A61AA"/>
    <w:rsid w:val="004A7C26"/>
    <w:rsid w:val="004C53AF"/>
    <w:rsid w:val="004C67F7"/>
    <w:rsid w:val="004D5867"/>
    <w:rsid w:val="004E0D4C"/>
    <w:rsid w:val="004E64B6"/>
    <w:rsid w:val="00523F16"/>
    <w:rsid w:val="00535CA7"/>
    <w:rsid w:val="00541A58"/>
    <w:rsid w:val="00542582"/>
    <w:rsid w:val="00542F83"/>
    <w:rsid w:val="005438E5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8F3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1713A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83A64"/>
    <w:rsid w:val="00890EC6"/>
    <w:rsid w:val="0089612D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307C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602"/>
    <w:rsid w:val="00BF112B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70CB5"/>
    <w:rsid w:val="00D83201"/>
    <w:rsid w:val="00D91D59"/>
    <w:rsid w:val="00DC3EB5"/>
    <w:rsid w:val="00DC62EE"/>
    <w:rsid w:val="00DD06E7"/>
    <w:rsid w:val="00DF1DE1"/>
    <w:rsid w:val="00E014BC"/>
    <w:rsid w:val="00E036BE"/>
    <w:rsid w:val="00E07049"/>
    <w:rsid w:val="00E17D61"/>
    <w:rsid w:val="00E259C6"/>
    <w:rsid w:val="00E272F4"/>
    <w:rsid w:val="00E35E4F"/>
    <w:rsid w:val="00E5131F"/>
    <w:rsid w:val="00E6159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A462E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402F3C-7FF5-4608-B3A3-77F705A4E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21</cp:revision>
  <cp:lastPrinted>2022-01-14T03:41:00Z</cp:lastPrinted>
  <dcterms:created xsi:type="dcterms:W3CDTF">2022-01-12T00:03:00Z</dcterms:created>
  <dcterms:modified xsi:type="dcterms:W3CDTF">2022-08-30T06:29:00Z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