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center" w:tblpY="1"/>
        <w:tblOverlap w:val="never"/>
        <w:tblW w:w="110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830"/>
        <w:gridCol w:w="729"/>
        <w:gridCol w:w="1417"/>
        <w:gridCol w:w="851"/>
        <w:gridCol w:w="3685"/>
        <w:gridCol w:w="1134"/>
        <w:gridCol w:w="1412"/>
      </w:tblGrid>
      <w:tr w:rsidR="00AC1167" w:rsidRPr="00E176E1" w14:paraId="5EDBCDCC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6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2997" w:type="dxa"/>
            <w:gridSpan w:val="3"/>
            <w:vAlign w:val="center"/>
          </w:tcPr>
          <w:p w14:paraId="5EDBCDC7" w14:textId="568E0CD0" w:rsidR="00AC1167" w:rsidRPr="002A67A8" w:rsidRDefault="0016406A" w:rsidP="00B27D29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South32</w:t>
            </w:r>
          </w:p>
        </w:tc>
        <w:tc>
          <w:tcPr>
            <w:tcW w:w="3685" w:type="dxa"/>
            <w:vMerge w:val="restart"/>
            <w:shd w:val="clear" w:color="auto" w:fill="F2F2F2" w:themeFill="background1" w:themeFillShade="F2"/>
            <w:vAlign w:val="center"/>
          </w:tcPr>
          <w:p w14:paraId="5EDBCDC8" w14:textId="0CA04A8D" w:rsidR="00AC1167" w:rsidRPr="004E0D4C" w:rsidRDefault="00AC1167" w:rsidP="00B27D29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E0D4C">
              <w:rPr>
                <w:rFonts w:ascii="Arial" w:hAnsi="Arial" w:cs="Arial"/>
                <w:b/>
                <w:sz w:val="18"/>
                <w:szCs w:val="18"/>
                <w:lang w:val="en-US"/>
              </w:rPr>
              <w:t>ITP CHECKLIST FOR:</w:t>
            </w:r>
          </w:p>
          <w:p w14:paraId="31F98D4A" w14:textId="77777777" w:rsidR="00AC1167" w:rsidRPr="004E0D4C" w:rsidRDefault="00AC1167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51C7784F" w14:textId="77777777" w:rsidR="00794A03" w:rsidRDefault="00892205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Linemarking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 xml:space="preserve"> / Pavement Marking</w:t>
            </w:r>
          </w:p>
          <w:p w14:paraId="5EDBCDCA" w14:textId="12BC02E3" w:rsidR="00AC1167" w:rsidRPr="002A67A8" w:rsidRDefault="009465C0" w:rsidP="00B27D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(</w:t>
            </w:r>
            <w:r w:rsidR="0016406A">
              <w:rPr>
                <w:rFonts w:ascii="Arial" w:hAnsi="Arial" w:cs="Arial"/>
                <w:b/>
                <w:sz w:val="28"/>
                <w:lang w:val="en-US"/>
              </w:rPr>
              <w:t xml:space="preserve">R145 </w:t>
            </w:r>
            <w:r w:rsidR="0016406A" w:rsidRPr="00E56737">
              <w:rPr>
                <w:rFonts w:ascii="Arial" w:hAnsi="Arial" w:cs="Arial"/>
                <w:b/>
                <w:sz w:val="28"/>
                <w:lang w:val="en-US"/>
              </w:rPr>
              <w:t>Ed 5 Rev 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CB" w14:textId="77777777" w:rsidR="00AC1167" w:rsidRPr="002A67A8" w:rsidRDefault="00AC1167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2A67A8" w:rsidRPr="00E176E1" w14:paraId="5EDBCDD1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CD" w14:textId="2AB9B806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Contract No. #</w:t>
            </w:r>
          </w:p>
        </w:tc>
        <w:tc>
          <w:tcPr>
            <w:tcW w:w="2997" w:type="dxa"/>
            <w:gridSpan w:val="3"/>
            <w:vAlign w:val="center"/>
          </w:tcPr>
          <w:p w14:paraId="5EDBCDCE" w14:textId="5040202C" w:rsidR="002A67A8" w:rsidRPr="002A67A8" w:rsidRDefault="004609B5" w:rsidP="00B27D29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CW2419130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C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vAlign w:val="center"/>
          </w:tcPr>
          <w:p w14:paraId="5EDBCDD0" w14:textId="0E105EB2" w:rsidR="002A67A8" w:rsidRPr="004E0D4C" w:rsidRDefault="002A67A8" w:rsidP="005A78F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2A67A8" w:rsidRPr="00E176E1" w14:paraId="5EDBCDD6" w14:textId="77777777" w:rsidTr="00224D39">
        <w:trPr>
          <w:trHeight w:val="285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5EDBCDD2" w14:textId="1BF7D3EB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Workplace Name</w:t>
            </w:r>
          </w:p>
        </w:tc>
        <w:tc>
          <w:tcPr>
            <w:tcW w:w="2997" w:type="dxa"/>
            <w:gridSpan w:val="3"/>
            <w:vAlign w:val="center"/>
          </w:tcPr>
          <w:p w14:paraId="5EDBCDD3" w14:textId="7385A835" w:rsidR="002A67A8" w:rsidRPr="002A67A8" w:rsidRDefault="004F2300" w:rsidP="00B27D29">
            <w:pPr>
              <w:rPr>
                <w:sz w:val="20"/>
              </w:rPr>
            </w:pPr>
            <w:r w:rsidRPr="00927C07">
              <w:rPr>
                <w:rFonts w:ascii="Arial" w:hAnsi="Arial" w:cs="Arial"/>
                <w:sz w:val="20"/>
              </w:rPr>
              <w:t>Appin Mine Bulk Earthworks &amp; Associated Civils</w:t>
            </w: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5EDBCDD4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2F2F2" w:themeFill="background1" w:themeFillShade="F2"/>
            <w:vAlign w:val="center"/>
          </w:tcPr>
          <w:p w14:paraId="5EDBCDD5" w14:textId="76DFF451" w:rsidR="002A67A8" w:rsidRPr="002A67A8" w:rsidRDefault="00DF1DE1" w:rsidP="00B27D29">
            <w:pPr>
              <w:rPr>
                <w:rFonts w:ascii="Arial" w:hAnsi="Arial" w:cs="Arial"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>ITC 0</w:t>
            </w:r>
            <w:r>
              <w:rPr>
                <w:rFonts w:ascii="Arial" w:hAnsi="Arial" w:cs="Arial"/>
                <w:sz w:val="20"/>
                <w:lang w:val="en-US"/>
              </w:rPr>
              <w:t>XX</w:t>
            </w:r>
          </w:p>
        </w:tc>
      </w:tr>
      <w:tr w:rsidR="002A67A8" w:rsidRPr="00E176E1" w14:paraId="65AB9223" w14:textId="77777777" w:rsidTr="00224D39">
        <w:trPr>
          <w:trHeight w:val="336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6174D24D" w14:textId="0DB44C7F" w:rsidR="002A67A8" w:rsidRPr="002A67A8" w:rsidRDefault="002A67A8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b/>
                <w:sz w:val="20"/>
                <w:lang w:val="en-US"/>
              </w:rPr>
              <w:t>Approval by</w:t>
            </w:r>
          </w:p>
        </w:tc>
        <w:tc>
          <w:tcPr>
            <w:tcW w:w="2997" w:type="dxa"/>
            <w:gridSpan w:val="3"/>
            <w:vAlign w:val="center"/>
          </w:tcPr>
          <w:p w14:paraId="59B4C018" w14:textId="78A0926D" w:rsidR="002A67A8" w:rsidRPr="002A67A8" w:rsidRDefault="002A67A8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063A36AF" w14:textId="77777777" w:rsidR="002A67A8" w:rsidRPr="004E0D4C" w:rsidRDefault="002A67A8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02508283" w14:textId="79DF9360" w:rsidR="002A67A8" w:rsidRPr="002A67A8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2A67A8">
              <w:rPr>
                <w:rFonts w:ascii="Arial" w:hAnsi="Arial" w:cs="Arial"/>
                <w:sz w:val="20"/>
                <w:lang w:val="en-US"/>
              </w:rPr>
              <w:t xml:space="preserve">Rev </w:t>
            </w:r>
            <w:r>
              <w:rPr>
                <w:rFonts w:ascii="Arial" w:hAnsi="Arial" w:cs="Arial"/>
                <w:sz w:val="20"/>
                <w:lang w:val="en-US"/>
              </w:rPr>
              <w:t>0</w:t>
            </w:r>
          </w:p>
        </w:tc>
      </w:tr>
      <w:tr w:rsidR="00DF1DE1" w:rsidRPr="00E176E1" w14:paraId="3D4E87F2" w14:textId="77777777" w:rsidTr="00DF1DE1">
        <w:trPr>
          <w:trHeight w:val="64"/>
          <w:tblHeader/>
        </w:trPr>
        <w:tc>
          <w:tcPr>
            <w:tcW w:w="1795" w:type="dxa"/>
            <w:gridSpan w:val="2"/>
            <w:shd w:val="clear" w:color="auto" w:fill="F2F2F2" w:themeFill="background1" w:themeFillShade="F2"/>
            <w:vAlign w:val="center"/>
          </w:tcPr>
          <w:p w14:paraId="4F803A03" w14:textId="67C26EDC" w:rsidR="00DF1DE1" w:rsidRPr="00DF1DE1" w:rsidRDefault="00DF1DE1" w:rsidP="00B27D29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DF1DE1">
              <w:rPr>
                <w:rFonts w:ascii="Arial" w:hAnsi="Arial" w:cs="Arial"/>
                <w:b/>
                <w:sz w:val="20"/>
                <w:lang w:val="en-US"/>
              </w:rPr>
              <w:t>Lot No</w:t>
            </w:r>
          </w:p>
        </w:tc>
        <w:tc>
          <w:tcPr>
            <w:tcW w:w="2997" w:type="dxa"/>
            <w:gridSpan w:val="3"/>
            <w:vAlign w:val="center"/>
          </w:tcPr>
          <w:p w14:paraId="053E7736" w14:textId="77777777" w:rsidR="00DF1DE1" w:rsidRPr="00DF1DE1" w:rsidRDefault="00DF1DE1" w:rsidP="00B27D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5" w:type="dxa"/>
            <w:vMerge/>
            <w:shd w:val="clear" w:color="auto" w:fill="F2F2F2" w:themeFill="background1" w:themeFillShade="F2"/>
            <w:vAlign w:val="center"/>
          </w:tcPr>
          <w:p w14:paraId="486FF83B" w14:textId="77777777" w:rsidR="00DF1DE1" w:rsidRPr="004E0D4C" w:rsidRDefault="00DF1DE1" w:rsidP="00B27D29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546" w:type="dxa"/>
            <w:gridSpan w:val="2"/>
            <w:shd w:val="clear" w:color="auto" w:fill="FFFFFF" w:themeFill="background1"/>
            <w:vAlign w:val="center"/>
          </w:tcPr>
          <w:p w14:paraId="1515C11D" w14:textId="5C5B3728" w:rsidR="00DF1DE1" w:rsidRDefault="00DF1DE1" w:rsidP="00B27D29">
            <w:pPr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Underlying Lots</w:t>
            </w:r>
            <w:r w:rsidRPr="002A67A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0A92D052" w14:textId="10A3E046" w:rsidR="00DF1DE1" w:rsidRPr="002A67A8" w:rsidRDefault="00DF1DE1" w:rsidP="00D12D28">
            <w:pPr>
              <w:rPr>
                <w:rFonts w:ascii="Arial" w:hAnsi="Arial" w:cs="Arial"/>
                <w:b/>
                <w:sz w:val="20"/>
                <w:lang w:val="en-US"/>
              </w:rPr>
            </w:pPr>
          </w:p>
        </w:tc>
      </w:tr>
      <w:tr w:rsidR="002A67A8" w:rsidRPr="00E176E1" w14:paraId="5EDBCDEB" w14:textId="77777777" w:rsidTr="00224D39">
        <w:trPr>
          <w:trHeight w:val="439"/>
          <w:tblHeader/>
        </w:trPr>
        <w:tc>
          <w:tcPr>
            <w:tcW w:w="965" w:type="dxa"/>
            <w:shd w:val="clear" w:color="auto" w:fill="F2F2F2" w:themeFill="background1" w:themeFillShade="F2"/>
            <w:vAlign w:val="center"/>
          </w:tcPr>
          <w:p w14:paraId="5EDBCDE4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Activity No.#</w:t>
            </w:r>
          </w:p>
        </w:tc>
        <w:tc>
          <w:tcPr>
            <w:tcW w:w="1559" w:type="dxa"/>
            <w:gridSpan w:val="2"/>
            <w:shd w:val="clear" w:color="auto" w:fill="F2F2F2" w:themeFill="background1" w:themeFillShade="F2"/>
            <w:vAlign w:val="center"/>
          </w:tcPr>
          <w:p w14:paraId="5EDBCDE5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EDBCDE6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Requirements / Reference</w:t>
            </w:r>
          </w:p>
        </w:tc>
        <w:tc>
          <w:tcPr>
            <w:tcW w:w="4536" w:type="dxa"/>
            <w:gridSpan w:val="2"/>
            <w:shd w:val="clear" w:color="auto" w:fill="F2F2F2" w:themeFill="background1" w:themeFillShade="F2"/>
            <w:vAlign w:val="center"/>
          </w:tcPr>
          <w:p w14:paraId="5EDBCDE7" w14:textId="77777777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Acceptance Criteria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5EDBCDE9" w14:textId="3A7CC743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Inspection</w:t>
            </w:r>
          </w:p>
        </w:tc>
        <w:tc>
          <w:tcPr>
            <w:tcW w:w="1412" w:type="dxa"/>
            <w:shd w:val="clear" w:color="auto" w:fill="F2F2F2" w:themeFill="background1" w:themeFillShade="F2"/>
            <w:vAlign w:val="center"/>
          </w:tcPr>
          <w:p w14:paraId="5EDBCDEA" w14:textId="5FF53625" w:rsidR="002A67A8" w:rsidRPr="00C07899" w:rsidRDefault="002A67A8" w:rsidP="00B27D29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07899">
              <w:rPr>
                <w:rFonts w:ascii="Arial" w:hAnsi="Arial" w:cs="Arial"/>
                <w:sz w:val="18"/>
                <w:szCs w:val="18"/>
                <w:lang w:val="en-US"/>
              </w:rPr>
              <w:t>Comments / Attachments</w:t>
            </w:r>
          </w:p>
        </w:tc>
      </w:tr>
      <w:tr w:rsidR="00870E71" w:rsidRPr="00E176E1" w14:paraId="0C84F856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6231B2B8" w14:textId="6437B981" w:rsidR="00870E71" w:rsidRDefault="00870E71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7A22658" w14:textId="0462D4CD" w:rsidR="00870E71" w:rsidRDefault="007863E5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863E5">
              <w:rPr>
                <w:rFonts w:ascii="Arial" w:hAnsi="Arial" w:cs="Arial"/>
                <w:b/>
                <w:sz w:val="18"/>
                <w:szCs w:val="18"/>
                <w:lang w:val="en-US"/>
              </w:rPr>
              <w:t>Proposed Materials</w:t>
            </w:r>
          </w:p>
        </w:tc>
        <w:tc>
          <w:tcPr>
            <w:tcW w:w="1417" w:type="dxa"/>
            <w:shd w:val="clear" w:color="auto" w:fill="auto"/>
          </w:tcPr>
          <w:p w14:paraId="71ACA4A2" w14:textId="54A9F50A" w:rsidR="00F14D2F" w:rsidRDefault="007863E5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7863E5">
              <w:t>R145 Cl 2.1.4</w:t>
            </w:r>
          </w:p>
          <w:p w14:paraId="12A5CE38" w14:textId="56418CBA" w:rsidR="00F14D2F" w:rsidRDefault="00F14D2F" w:rsidP="00307168">
            <w:pPr>
              <w:pStyle w:val="TableCol21"/>
              <w:framePr w:hSpace="0" w:wrap="auto" w:vAnchor="margin" w:xAlign="left" w:yAlign="inline"/>
              <w:suppressOverlap w:val="0"/>
            </w:pPr>
          </w:p>
        </w:tc>
        <w:tc>
          <w:tcPr>
            <w:tcW w:w="4536" w:type="dxa"/>
            <w:gridSpan w:val="2"/>
            <w:shd w:val="clear" w:color="auto" w:fill="auto"/>
          </w:tcPr>
          <w:p w14:paraId="7DE5026C" w14:textId="778B4517" w:rsidR="00870E71" w:rsidRDefault="007863E5" w:rsidP="00A33F45">
            <w:pPr>
              <w:pStyle w:val="ITP2condensed"/>
              <w:framePr w:hSpace="0" w:wrap="auto" w:vAnchor="margin" w:xAlign="left" w:yAlign="inline"/>
              <w:suppressOverlap w:val="0"/>
            </w:pPr>
            <w:r w:rsidRPr="007863E5">
              <w:t>Using Waterborne Paint, as Specified</w:t>
            </w:r>
          </w:p>
        </w:tc>
        <w:tc>
          <w:tcPr>
            <w:tcW w:w="1134" w:type="dxa"/>
            <w:shd w:val="clear" w:color="auto" w:fill="auto"/>
          </w:tcPr>
          <w:p w14:paraId="559ADF65" w14:textId="77777777" w:rsidR="00870E71" w:rsidRDefault="00870E71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17910C4" w14:textId="751AE771" w:rsidR="00870E71" w:rsidRPr="0045207F" w:rsidRDefault="00870E71" w:rsidP="00687671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7863E5" w:rsidRPr="0045207F" w14:paraId="7E566163" w14:textId="77777777" w:rsidTr="00E361C7">
        <w:trPr>
          <w:trHeight w:val="46"/>
        </w:trPr>
        <w:tc>
          <w:tcPr>
            <w:tcW w:w="965" w:type="dxa"/>
            <w:shd w:val="clear" w:color="auto" w:fill="D9D9D9" w:themeFill="background1" w:themeFillShade="D9"/>
          </w:tcPr>
          <w:p w14:paraId="514E2A6B" w14:textId="323110EB" w:rsidR="007863E5" w:rsidRDefault="007863E5" w:rsidP="007863E5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14:paraId="3EBE35DE" w14:textId="7ABE23C7" w:rsidR="007863E5" w:rsidRDefault="007863E5" w:rsidP="007863E5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7863E5">
              <w:rPr>
                <w:rFonts w:ascii="Arial" w:hAnsi="Arial" w:cs="Arial"/>
                <w:b/>
                <w:sz w:val="18"/>
                <w:szCs w:val="18"/>
                <w:lang w:val="en-US"/>
              </w:rPr>
              <w:t>Marking position set-out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10076BD" w14:textId="28D7C942" w:rsidR="007863E5" w:rsidRDefault="007863E5" w:rsidP="007863E5">
            <w:pPr>
              <w:pStyle w:val="TableCol21"/>
              <w:framePr w:hSpace="0" w:wrap="auto" w:vAnchor="margin" w:xAlign="left" w:yAlign="inline"/>
              <w:suppressOverlap w:val="0"/>
            </w:pPr>
            <w:r w:rsidRPr="007863E5">
              <w:t>R145 Cl 3.2.4</w:t>
            </w:r>
          </w:p>
        </w:tc>
        <w:tc>
          <w:tcPr>
            <w:tcW w:w="4536" w:type="dxa"/>
            <w:gridSpan w:val="2"/>
            <w:shd w:val="clear" w:color="auto" w:fill="D9D9D9" w:themeFill="background1" w:themeFillShade="D9"/>
          </w:tcPr>
          <w:p w14:paraId="59D7E196" w14:textId="1B9D78D6" w:rsidR="007863E5" w:rsidRDefault="007863E5" w:rsidP="007863E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Notify that set-out is complete, principal may inspect set out prior to authorising release of HP.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F628C9" w14:textId="77777777" w:rsidR="007863E5" w:rsidRDefault="007863E5" w:rsidP="007863E5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D9D9D9" w:themeFill="background1" w:themeFillShade="D9"/>
          </w:tcPr>
          <w:p w14:paraId="03877313" w14:textId="77777777" w:rsidR="007863E5" w:rsidRPr="0045207F" w:rsidRDefault="007863E5" w:rsidP="007863E5">
            <w:pPr>
              <w:pStyle w:val="ITP2condensed"/>
              <w:framePr w:hSpace="0" w:wrap="auto" w:vAnchor="margin" w:xAlign="left" w:yAlign="inline"/>
              <w:suppressOverlap w:val="0"/>
              <w:rPr>
                <w:b/>
                <w:bCs/>
              </w:rPr>
            </w:pPr>
            <w:r w:rsidRPr="0045207F">
              <w:rPr>
                <w:b/>
                <w:bCs/>
              </w:rPr>
              <w:t>HOLD POINT: _______</w:t>
            </w:r>
          </w:p>
        </w:tc>
      </w:tr>
      <w:tr w:rsidR="007863E5" w:rsidRPr="00E176E1" w14:paraId="0A85FD2C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51017682" w14:textId="64D1440B" w:rsidR="007863E5" w:rsidRDefault="00E361C7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02C2DBF" w14:textId="2D6DF909" w:rsidR="007863E5" w:rsidRPr="007863E5" w:rsidRDefault="00E361C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Surface Preparation</w:t>
            </w:r>
          </w:p>
        </w:tc>
        <w:tc>
          <w:tcPr>
            <w:tcW w:w="1417" w:type="dxa"/>
            <w:shd w:val="clear" w:color="auto" w:fill="auto"/>
          </w:tcPr>
          <w:p w14:paraId="79E3CE07" w14:textId="53C62C44" w:rsidR="007863E5" w:rsidRPr="007863E5" w:rsidRDefault="00E361C7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E361C7">
              <w:t>R145 Cl 3.1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BCD977" w14:textId="77777777" w:rsidR="007863E5" w:rsidRDefault="00E361C7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If other preparation is required </w:t>
            </w:r>
          </w:p>
          <w:p w14:paraId="7DC240D3" w14:textId="77777777" w:rsidR="00E361C7" w:rsidRDefault="00E361C7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Surface Area and around it to be dry and free of dirt</w:t>
            </w:r>
          </w:p>
          <w:p w14:paraId="1932F829" w14:textId="77777777" w:rsidR="00E361C7" w:rsidRDefault="00E361C7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E</w:t>
            </w:r>
            <w:r w:rsidRPr="00E361C7">
              <w:t>xisting markings material is flaking or chipping</w:t>
            </w:r>
            <w:r>
              <w:t xml:space="preserve">, proposed surface prep method agreement to be obtained from </w:t>
            </w:r>
            <w:r w:rsidRPr="00E361C7">
              <w:t xml:space="preserve">Principal </w:t>
            </w:r>
          </w:p>
          <w:p w14:paraId="3363D3FC" w14:textId="224D4BBE" w:rsidR="000E0827" w:rsidRPr="007863E5" w:rsidRDefault="000E0827" w:rsidP="00A33F45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P</w:t>
            </w:r>
            <w:r w:rsidRPr="000E0827">
              <w:t>repare the marking or surface suitably before applying the pavement marking material</w:t>
            </w:r>
            <w:r>
              <w:t xml:space="preserve"> when material</w:t>
            </w:r>
            <w:r w:rsidRPr="000E0827">
              <w:t xml:space="preserve"> to be applied may be incompatible</w:t>
            </w:r>
          </w:p>
        </w:tc>
        <w:tc>
          <w:tcPr>
            <w:tcW w:w="1134" w:type="dxa"/>
            <w:shd w:val="clear" w:color="auto" w:fill="auto"/>
          </w:tcPr>
          <w:p w14:paraId="17C844B0" w14:textId="77777777" w:rsidR="007863E5" w:rsidRDefault="007863E5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78FFDB1E" w14:textId="77777777" w:rsidR="007863E5" w:rsidRPr="0045207F" w:rsidRDefault="007863E5" w:rsidP="007863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ind w:left="198" w:hanging="198"/>
              <w:suppressOverlap w:val="0"/>
              <w:rPr>
                <w:b/>
                <w:bCs/>
              </w:rPr>
            </w:pPr>
          </w:p>
        </w:tc>
      </w:tr>
      <w:tr w:rsidR="00116182" w:rsidRPr="00E176E1" w14:paraId="6A448C50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2885283B" w14:textId="5FE7B468" w:rsidR="00116182" w:rsidRDefault="000B0BD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765233F" w14:textId="31156939" w:rsidR="00116182" w:rsidRDefault="000E0827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E0827">
              <w:rPr>
                <w:rFonts w:ascii="Arial" w:hAnsi="Arial" w:cs="Arial"/>
                <w:b/>
                <w:sz w:val="18"/>
                <w:szCs w:val="18"/>
                <w:lang w:val="en-US"/>
              </w:rPr>
              <w:t>Application of Pavement Marking</w:t>
            </w:r>
          </w:p>
        </w:tc>
        <w:tc>
          <w:tcPr>
            <w:tcW w:w="1417" w:type="dxa"/>
            <w:shd w:val="clear" w:color="auto" w:fill="auto"/>
          </w:tcPr>
          <w:p w14:paraId="1E05EA20" w14:textId="6BA49EE4" w:rsidR="00116182" w:rsidRPr="00307168" w:rsidRDefault="000E0827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0E0827">
              <w:t>R145 Cl 3.4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7A73E00" w14:textId="77777777" w:rsidR="00B33BC7" w:rsidRPr="000B0BD8" w:rsidRDefault="000E0827" w:rsidP="000E0827">
            <w:pPr>
              <w:pStyle w:val="ITP2condensed"/>
              <w:framePr w:hSpace="0" w:wrap="auto" w:vAnchor="margin" w:xAlign="left" w:yAlign="inline"/>
              <w:suppressOverlap w:val="0"/>
            </w:pPr>
            <w:r w:rsidRPr="000E0827">
              <w:t xml:space="preserve">Where practical apply permanent pavement marking on asphalt wearing course surfaces only after 7 days. </w:t>
            </w:r>
            <w:r w:rsidRPr="000E0827">
              <w:rPr>
                <w:i/>
                <w:iCs/>
              </w:rPr>
              <w:t xml:space="preserve">It is not intended that we can comply as </w:t>
            </w:r>
            <w:proofErr w:type="spellStart"/>
            <w:r w:rsidRPr="000E0827">
              <w:rPr>
                <w:i/>
                <w:iCs/>
              </w:rPr>
              <w:t>linemarking</w:t>
            </w:r>
            <w:proofErr w:type="spellEnd"/>
            <w:r w:rsidRPr="000E0827">
              <w:rPr>
                <w:i/>
                <w:iCs/>
              </w:rPr>
              <w:t xml:space="preserve"> must be replaced same shift for safety.</w:t>
            </w:r>
          </w:p>
          <w:p w14:paraId="101EACCB" w14:textId="77777777" w:rsidR="000B0BD8" w:rsidRDefault="000B0BD8" w:rsidP="000E0827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S</w:t>
            </w:r>
            <w:r w:rsidRPr="000B0BD8">
              <w:t>trictly in accordance with the manufacturers’ instructions and guidelines</w:t>
            </w:r>
          </w:p>
          <w:p w14:paraId="63F396FA" w14:textId="3B255BB1" w:rsidR="000B0BD8" w:rsidRDefault="000B0BD8" w:rsidP="000E0827">
            <w:pPr>
              <w:pStyle w:val="ITP2condensed"/>
              <w:framePr w:hSpace="0" w:wrap="auto" w:vAnchor="margin" w:xAlign="left" w:yAlign="inline"/>
              <w:suppressOverlap w:val="0"/>
            </w:pPr>
            <w:r w:rsidRPr="000B0BD8">
              <w:t xml:space="preserve">Apply all longitudinal lines using a </w:t>
            </w:r>
            <w:proofErr w:type="spellStart"/>
            <w:proofErr w:type="gramStart"/>
            <w:r w:rsidRPr="000B0BD8">
              <w:t>self propelled</w:t>
            </w:r>
            <w:proofErr w:type="spellEnd"/>
            <w:proofErr w:type="gramEnd"/>
            <w:r w:rsidRPr="000B0BD8">
              <w:t xml:space="preserve"> machine, unless otherwise approved by the Principal.</w:t>
            </w:r>
          </w:p>
        </w:tc>
        <w:tc>
          <w:tcPr>
            <w:tcW w:w="1134" w:type="dxa"/>
            <w:shd w:val="clear" w:color="auto" w:fill="auto"/>
          </w:tcPr>
          <w:p w14:paraId="12F3EE5B" w14:textId="77777777" w:rsidR="00116182" w:rsidRDefault="00116182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330BE45D" w14:textId="22EEF880" w:rsidR="00000509" w:rsidRDefault="00000509" w:rsidP="007863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  <w:tr w:rsidR="000B0BD8" w:rsidRPr="00E176E1" w14:paraId="44949E45" w14:textId="77777777" w:rsidTr="00BA4CCE">
        <w:trPr>
          <w:trHeight w:val="46"/>
        </w:trPr>
        <w:tc>
          <w:tcPr>
            <w:tcW w:w="965" w:type="dxa"/>
            <w:shd w:val="clear" w:color="auto" w:fill="auto"/>
          </w:tcPr>
          <w:p w14:paraId="7FA2A32C" w14:textId="184DD47E" w:rsidR="000B0BD8" w:rsidRDefault="000B0BD8" w:rsidP="00B27D2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D5AD855" w14:textId="25E9E047" w:rsidR="000B0BD8" w:rsidRPr="000E0827" w:rsidRDefault="000B0BD8" w:rsidP="00B27D29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0B0BD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Reinstatement of </w:t>
            </w:r>
            <w:proofErr w:type="spellStart"/>
            <w:r w:rsidRPr="000B0BD8">
              <w:rPr>
                <w:rFonts w:ascii="Arial" w:hAnsi="Arial" w:cs="Arial"/>
                <w:b/>
                <w:sz w:val="18"/>
                <w:szCs w:val="18"/>
                <w:lang w:val="en-US"/>
              </w:rPr>
              <w:t>linemarking</w:t>
            </w:r>
            <w:proofErr w:type="spellEnd"/>
            <w:r w:rsidRPr="000B0BD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after road works</w:t>
            </w:r>
          </w:p>
        </w:tc>
        <w:tc>
          <w:tcPr>
            <w:tcW w:w="1417" w:type="dxa"/>
            <w:shd w:val="clear" w:color="auto" w:fill="auto"/>
          </w:tcPr>
          <w:p w14:paraId="4129E668" w14:textId="487CBCEB" w:rsidR="000B0BD8" w:rsidRPr="000E0827" w:rsidRDefault="000B0BD8" w:rsidP="00307168">
            <w:pPr>
              <w:pStyle w:val="TableCol21"/>
              <w:framePr w:hSpace="0" w:wrap="auto" w:vAnchor="margin" w:xAlign="left" w:yAlign="inline"/>
              <w:suppressOverlap w:val="0"/>
            </w:pPr>
            <w:r w:rsidRPr="000B0BD8">
              <w:t>R145 cl 3.5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D512D84" w14:textId="77777777" w:rsidR="000B0BD8" w:rsidRDefault="000B0BD8" w:rsidP="000B0BD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 xml:space="preserve">Reinstate as soon as practical.  </w:t>
            </w:r>
          </w:p>
          <w:p w14:paraId="7F790017" w14:textId="1E4BDF85" w:rsidR="000B0BD8" w:rsidRPr="000E0827" w:rsidRDefault="000B0BD8" w:rsidP="000B0BD8">
            <w:pPr>
              <w:pStyle w:val="ITP2condensed"/>
              <w:framePr w:hSpace="0" w:wrap="auto" w:vAnchor="margin" w:xAlign="left" w:yAlign="inline"/>
              <w:suppressOverlap w:val="0"/>
            </w:pPr>
            <w:r>
              <w:t>Temporary RPMs can be used for up to 10 days after opening to traffic after which permanent pavement markings must be reinstated.</w:t>
            </w:r>
          </w:p>
        </w:tc>
        <w:tc>
          <w:tcPr>
            <w:tcW w:w="1134" w:type="dxa"/>
            <w:shd w:val="clear" w:color="auto" w:fill="auto"/>
          </w:tcPr>
          <w:p w14:paraId="60056A2A" w14:textId="77777777" w:rsidR="000B0BD8" w:rsidRDefault="000B0BD8" w:rsidP="00B27D29">
            <w:pPr>
              <w:spacing w:before="120" w:line="276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412" w:type="dxa"/>
            <w:shd w:val="clear" w:color="auto" w:fill="auto"/>
          </w:tcPr>
          <w:p w14:paraId="4AC6B82E" w14:textId="77777777" w:rsidR="000B0BD8" w:rsidRDefault="000B0BD8" w:rsidP="007863E5">
            <w:pPr>
              <w:pStyle w:val="ITP2condensed"/>
              <w:framePr w:hSpace="0" w:wrap="auto" w:vAnchor="margin" w:xAlign="left" w:yAlign="inline"/>
              <w:numPr>
                <w:ilvl w:val="0"/>
                <w:numId w:val="0"/>
              </w:numPr>
              <w:suppressOverlap w:val="0"/>
            </w:pPr>
          </w:p>
        </w:tc>
      </w:tr>
    </w:tbl>
    <w:tbl>
      <w:tblPr>
        <w:tblStyle w:val="TableGrid"/>
        <w:tblW w:w="11031" w:type="dxa"/>
        <w:tblInd w:w="-48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3"/>
        <w:gridCol w:w="1275"/>
        <w:gridCol w:w="1124"/>
        <w:gridCol w:w="1507"/>
        <w:gridCol w:w="1507"/>
        <w:gridCol w:w="1507"/>
        <w:gridCol w:w="1508"/>
      </w:tblGrid>
      <w:tr w:rsidR="00A225D5" w14:paraId="507F88F0" w14:textId="77777777" w:rsidTr="00A225D5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6856441A" w14:textId="14141A4D" w:rsidR="00A225D5" w:rsidRPr="00A225D5" w:rsidRDefault="00A225D5" w:rsidP="00B00047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REVIEW</w:t>
            </w:r>
          </w:p>
        </w:tc>
      </w:tr>
      <w:tr w:rsidR="00A225D5" w14:paraId="0571850F" w14:textId="77777777" w:rsidTr="00CD4599">
        <w:trPr>
          <w:trHeight w:val="330"/>
        </w:trPr>
        <w:tc>
          <w:tcPr>
            <w:tcW w:w="2603" w:type="dxa"/>
            <w:shd w:val="clear" w:color="auto" w:fill="F2F2F2" w:themeFill="background1" w:themeFillShade="F2"/>
          </w:tcPr>
          <w:p w14:paraId="47B543D1" w14:textId="00A41FB1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275" w:type="dxa"/>
            <w:vAlign w:val="center"/>
          </w:tcPr>
          <w:p w14:paraId="0FF78098" w14:textId="58F01A5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24" w:type="dxa"/>
          </w:tcPr>
          <w:p w14:paraId="250D0EA1" w14:textId="2FB5AA8E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507" w:type="dxa"/>
            <w:vAlign w:val="center"/>
          </w:tcPr>
          <w:p w14:paraId="00F6EDF0" w14:textId="31C5AB7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en-US"/>
              </w:rPr>
            </w:r>
            <w:r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14:paraId="1C12D38D" w14:textId="406E7B2F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Closed Out</w:t>
            </w:r>
          </w:p>
        </w:tc>
        <w:tc>
          <w:tcPr>
            <w:tcW w:w="1507" w:type="dxa"/>
          </w:tcPr>
          <w:p w14:paraId="194A8704" w14:textId="518A4CC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508" w:type="dxa"/>
          </w:tcPr>
          <w:p w14:paraId="5B2A6BAC" w14:textId="027405E3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2348DEEB" w14:textId="77777777" w:rsidTr="005D4DC1">
        <w:trPr>
          <w:trHeight w:val="310"/>
        </w:trPr>
        <w:tc>
          <w:tcPr>
            <w:tcW w:w="5002" w:type="dxa"/>
            <w:gridSpan w:val="3"/>
            <w:shd w:val="clear" w:color="auto" w:fill="F2F2F2" w:themeFill="background1" w:themeFillShade="F2"/>
          </w:tcPr>
          <w:p w14:paraId="777152DC" w14:textId="05063CC7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work has been satisfactorily completed</w:t>
            </w:r>
          </w:p>
        </w:tc>
        <w:tc>
          <w:tcPr>
            <w:tcW w:w="3014" w:type="dxa"/>
            <w:gridSpan w:val="2"/>
          </w:tcPr>
          <w:p w14:paraId="6BE1A556" w14:textId="21B6EA08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3015" w:type="dxa"/>
            <w:gridSpan w:val="2"/>
          </w:tcPr>
          <w:p w14:paraId="2FE29A5E" w14:textId="381276E2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09B5">
              <w:rPr>
                <w:rFonts w:ascii="Arial" w:hAnsi="Arial" w:cs="Arial"/>
                <w:sz w:val="20"/>
              </w:rPr>
            </w:r>
            <w:r w:rsidR="004609B5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A225D5" w14:paraId="6AA28ED3" w14:textId="77777777" w:rsidTr="007E25FF">
        <w:trPr>
          <w:trHeight w:val="310"/>
        </w:trPr>
        <w:tc>
          <w:tcPr>
            <w:tcW w:w="5002" w:type="dxa"/>
            <w:gridSpan w:val="3"/>
          </w:tcPr>
          <w:p w14:paraId="0F75753B" w14:textId="70761A3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4C604110" w14:textId="0124EB5D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3AA51850" w14:textId="626ED88B" w:rsidR="00A225D5" w:rsidRPr="00A225D5" w:rsidRDefault="00A225D5" w:rsidP="00A225D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  <w:tr w:rsidR="00692169" w:rsidRPr="00A225D5" w14:paraId="21CF0F59" w14:textId="77777777" w:rsidTr="00366789">
        <w:trPr>
          <w:trHeight w:val="310"/>
        </w:trPr>
        <w:tc>
          <w:tcPr>
            <w:tcW w:w="11031" w:type="dxa"/>
            <w:gridSpan w:val="7"/>
            <w:shd w:val="clear" w:color="auto" w:fill="F2F2F2" w:themeFill="background1" w:themeFillShade="F2"/>
          </w:tcPr>
          <w:p w14:paraId="2BDEEA4B" w14:textId="77777777" w:rsidR="00692169" w:rsidRPr="00A225D5" w:rsidRDefault="00692169" w:rsidP="00366789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QA ENGINEER / SPE / PE SIGN OFF</w:t>
            </w:r>
          </w:p>
        </w:tc>
      </w:tr>
      <w:tr w:rsidR="00692169" w:rsidRPr="00A225D5" w14:paraId="6D9245D6" w14:textId="77777777" w:rsidTr="00366789">
        <w:trPr>
          <w:trHeight w:val="310"/>
        </w:trPr>
        <w:tc>
          <w:tcPr>
            <w:tcW w:w="5002" w:type="dxa"/>
            <w:gridSpan w:val="3"/>
          </w:tcPr>
          <w:p w14:paraId="1F8C837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  <w:tc>
          <w:tcPr>
            <w:tcW w:w="3014" w:type="dxa"/>
            <w:gridSpan w:val="2"/>
          </w:tcPr>
          <w:p w14:paraId="6C9CB75C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3015" w:type="dxa"/>
            <w:gridSpan w:val="2"/>
          </w:tcPr>
          <w:p w14:paraId="53332EAB" w14:textId="77777777" w:rsidR="00692169" w:rsidRPr="00A225D5" w:rsidRDefault="00692169" w:rsidP="00366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Date 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657E8">
              <w:rPr>
                <w:rFonts w:ascii="Arial" w:hAnsi="Arial" w:cs="Arial"/>
                <w:sz w:val="20"/>
                <w:lang w:val="en-US"/>
              </w:rPr>
              <w:instrText xml:space="preserve"> FORMTEXT </w:instrText>
            </w:r>
            <w:r w:rsidRPr="004657E8">
              <w:rPr>
                <w:rFonts w:ascii="Arial" w:hAnsi="Arial" w:cs="Arial"/>
                <w:sz w:val="20"/>
                <w:lang w:val="en-US"/>
              </w:rPr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separate"/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noProof/>
                <w:sz w:val="20"/>
                <w:lang w:val="en-US"/>
              </w:rPr>
              <w:t> </w:t>
            </w:r>
            <w:r w:rsidRPr="004657E8">
              <w:rPr>
                <w:rFonts w:ascii="Arial" w:hAnsi="Arial" w:cs="Arial"/>
                <w:sz w:val="20"/>
                <w:lang w:val="en-US"/>
              </w:rPr>
              <w:fldChar w:fldCharType="end"/>
            </w:r>
          </w:p>
        </w:tc>
      </w:tr>
    </w:tbl>
    <w:p w14:paraId="1F8E1C47" w14:textId="77777777" w:rsidR="00692169" w:rsidRPr="00B00047" w:rsidRDefault="00692169" w:rsidP="00692169">
      <w:pPr>
        <w:rPr>
          <w:sz w:val="20"/>
        </w:rPr>
      </w:pPr>
    </w:p>
    <w:p w14:paraId="565CE5CB" w14:textId="77777777" w:rsidR="00A225D5" w:rsidRPr="00B00047" w:rsidRDefault="00A225D5" w:rsidP="00307168">
      <w:pPr>
        <w:rPr>
          <w:sz w:val="20"/>
        </w:rPr>
      </w:pPr>
    </w:p>
    <w:sectPr w:rsidR="00A225D5" w:rsidRPr="00B00047" w:rsidSect="00307168">
      <w:headerReference w:type="default" r:id="rId11"/>
      <w:footerReference w:type="default" r:id="rId12"/>
      <w:pgSz w:w="11906" w:h="16838"/>
      <w:pgMar w:top="993" w:right="851" w:bottom="993" w:left="992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032" w14:textId="77777777" w:rsidR="0073439F" w:rsidRDefault="0073439F" w:rsidP="00BB5C4F">
      <w:r>
        <w:separator/>
      </w:r>
    </w:p>
    <w:p w14:paraId="4F0FEDA1" w14:textId="77777777" w:rsidR="0073439F" w:rsidRDefault="0073439F"/>
  </w:endnote>
  <w:endnote w:type="continuationSeparator" w:id="0">
    <w:p w14:paraId="1C40F926" w14:textId="77777777" w:rsidR="0073439F" w:rsidRDefault="0073439F" w:rsidP="00BB5C4F">
      <w:r>
        <w:continuationSeparator/>
      </w:r>
    </w:p>
    <w:p w14:paraId="03A2E440" w14:textId="77777777" w:rsidR="0073439F" w:rsidRDefault="007343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2691"/>
      <w:gridCol w:w="5343"/>
      <w:gridCol w:w="2192"/>
    </w:tblGrid>
    <w:tr w:rsidR="006A2085" w:rsidRPr="001F43BB" w14:paraId="5EDBCED3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5EDBCED0" w14:textId="42D1D359" w:rsidR="006A2085" w:rsidRPr="001F43BB" w:rsidRDefault="006A2085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5EDBCED1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5EDBCED2" w14:textId="77777777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6A2085" w:rsidRPr="001F43BB" w14:paraId="5EDBCED7" w14:textId="77777777" w:rsidTr="00EA07D2">
      <w:trPr>
        <w:trHeight w:val="80"/>
      </w:trPr>
      <w:tc>
        <w:tcPr>
          <w:tcW w:w="3966" w:type="dxa"/>
        </w:tcPr>
        <w:p w14:paraId="5EDBCED4" w14:textId="4BF95055" w:rsidR="006A2085" w:rsidRPr="001F43BB" w:rsidRDefault="006A2085" w:rsidP="00542582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Dec</w:t>
          </w:r>
          <w:r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</w:t>
          </w:r>
          <w:r w:rsidR="00BE178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21</w:t>
          </w:r>
        </w:p>
      </w:tc>
      <w:tc>
        <w:tcPr>
          <w:tcW w:w="7995" w:type="dxa"/>
        </w:tcPr>
        <w:p w14:paraId="5EDBCED5" w14:textId="77777777" w:rsidR="006A2085" w:rsidRPr="001F43BB" w:rsidRDefault="006A2085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5EDBCED6" w14:textId="051EF000" w:rsidR="006A2085" w:rsidRPr="001F43BB" w:rsidRDefault="006A2085" w:rsidP="00F22C5F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494BA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5EDBCED8" w14:textId="77777777" w:rsidR="006A2085" w:rsidRDefault="006A2085" w:rsidP="00B02CD2">
    <w:pPr>
      <w:pStyle w:val="Footer"/>
    </w:pPr>
  </w:p>
  <w:p w14:paraId="5A3B13B2" w14:textId="77777777" w:rsidR="00AD0509" w:rsidRDefault="00AD05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DAFE" w14:textId="77777777" w:rsidR="0073439F" w:rsidRDefault="0073439F" w:rsidP="00BB5C4F">
      <w:r>
        <w:separator/>
      </w:r>
    </w:p>
    <w:p w14:paraId="7EDC270C" w14:textId="77777777" w:rsidR="0073439F" w:rsidRDefault="0073439F"/>
  </w:footnote>
  <w:footnote w:type="continuationSeparator" w:id="0">
    <w:p w14:paraId="60336CAE" w14:textId="77777777" w:rsidR="0073439F" w:rsidRDefault="0073439F" w:rsidP="00BB5C4F">
      <w:r>
        <w:continuationSeparator/>
      </w:r>
    </w:p>
    <w:p w14:paraId="2FDD2DC6" w14:textId="77777777" w:rsidR="0073439F" w:rsidRDefault="007343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3450"/>
      <w:gridCol w:w="6776"/>
    </w:tblGrid>
    <w:tr w:rsidR="006A2085" w:rsidRPr="001E4961" w14:paraId="5EDBCECE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5EDBCECC" w14:textId="66504AED" w:rsidR="006A2085" w:rsidRDefault="006A2085" w:rsidP="0059627E">
          <w:pPr>
            <w:pStyle w:val="Header"/>
            <w:tabs>
              <w:tab w:val="clear" w:pos="9026"/>
              <w:tab w:val="right" w:pos="9923"/>
            </w:tabs>
            <w:ind w:left="0"/>
            <w:rPr>
              <w:color w:val="FFFFFF" w:themeColor="background1"/>
            </w:rPr>
          </w:pPr>
          <w:r w:rsidRPr="00402BC2">
            <w:rPr>
              <w:noProof/>
              <w:color w:val="FFFFFF" w:themeColor="background1"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5EDBCED9" wp14:editId="29271B97">
                <wp:simplePos x="0" y="0"/>
                <wp:positionH relativeFrom="column">
                  <wp:posOffset>-55880</wp:posOffset>
                </wp:positionH>
                <wp:positionV relativeFrom="paragraph">
                  <wp:posOffset>151130</wp:posOffset>
                </wp:positionV>
                <wp:extent cx="1609725" cy="285115"/>
                <wp:effectExtent l="0" t="0" r="9525" b="635"/>
                <wp:wrapSquare wrapText="bothSides"/>
                <wp:docPr id="11" name="Picture 11" descr="C:\Users\shanna\Desktop\OHL\OHL Logo.b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shanna\Desktop\OHL\OHL Logo.bmp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420"/>
                        <a:stretch/>
                      </pic:blipFill>
                      <pic:spPr bwMode="auto">
                        <a:xfrm>
                          <a:off x="0" y="0"/>
                          <a:ext cx="16097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5EDBCECD" w14:textId="6F574C5A" w:rsidR="006A2085" w:rsidRPr="00D91B35" w:rsidRDefault="006A2085" w:rsidP="00F22C5F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ITP Checklist</w:t>
          </w:r>
        </w:p>
      </w:tc>
    </w:tr>
  </w:tbl>
  <w:p w14:paraId="5EDBCECF" w14:textId="77777777" w:rsidR="006A2085" w:rsidRPr="00307168" w:rsidRDefault="006A2085" w:rsidP="00EA07D2">
    <w:pPr>
      <w:pStyle w:val="Header"/>
      <w:ind w:left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0E5"/>
    <w:multiLevelType w:val="hybridMultilevel"/>
    <w:tmpl w:val="D346D06A"/>
    <w:lvl w:ilvl="0" w:tplc="04D6EB6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5A4A3E"/>
    <w:multiLevelType w:val="hybridMultilevel"/>
    <w:tmpl w:val="43C091EE"/>
    <w:lvl w:ilvl="0" w:tplc="DDC8C43E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33842"/>
    <w:multiLevelType w:val="hybridMultilevel"/>
    <w:tmpl w:val="25161B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57410"/>
    <w:multiLevelType w:val="hybridMultilevel"/>
    <w:tmpl w:val="D6005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75E54"/>
    <w:multiLevelType w:val="hybridMultilevel"/>
    <w:tmpl w:val="E9D4FD54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E08FB"/>
    <w:multiLevelType w:val="hybridMultilevel"/>
    <w:tmpl w:val="63727EF0"/>
    <w:lvl w:ilvl="0" w:tplc="21C4D0E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407A98"/>
    <w:multiLevelType w:val="hybridMultilevel"/>
    <w:tmpl w:val="D2C678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448F9"/>
    <w:multiLevelType w:val="hybridMultilevel"/>
    <w:tmpl w:val="9B5492DA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504EA1"/>
    <w:multiLevelType w:val="hybridMultilevel"/>
    <w:tmpl w:val="9EACBDB6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E0C80"/>
    <w:multiLevelType w:val="hybridMultilevel"/>
    <w:tmpl w:val="979A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3724E"/>
    <w:multiLevelType w:val="hybridMultilevel"/>
    <w:tmpl w:val="32625B0E"/>
    <w:lvl w:ilvl="0" w:tplc="9DEE4F78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020C0"/>
    <w:multiLevelType w:val="hybridMultilevel"/>
    <w:tmpl w:val="30CED76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AA6E67"/>
    <w:multiLevelType w:val="hybridMultilevel"/>
    <w:tmpl w:val="AFBC753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509D1"/>
    <w:multiLevelType w:val="hybridMultilevel"/>
    <w:tmpl w:val="8F869BBE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D35586"/>
    <w:multiLevelType w:val="hybridMultilevel"/>
    <w:tmpl w:val="80745A0E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13B9F"/>
    <w:multiLevelType w:val="hybridMultilevel"/>
    <w:tmpl w:val="1AA45A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E91BFC"/>
    <w:multiLevelType w:val="hybridMultilevel"/>
    <w:tmpl w:val="B30EB9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685877"/>
    <w:multiLevelType w:val="hybridMultilevel"/>
    <w:tmpl w:val="3ED83CB4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90617D"/>
    <w:multiLevelType w:val="hybridMultilevel"/>
    <w:tmpl w:val="8F123F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16B5AA4"/>
    <w:multiLevelType w:val="hybridMultilevel"/>
    <w:tmpl w:val="1E5058CC"/>
    <w:lvl w:ilvl="0" w:tplc="97E841C2">
      <w:numFmt w:val="bullet"/>
      <w:lvlText w:val="-"/>
      <w:lvlJc w:val="left"/>
      <w:pPr>
        <w:ind w:left="534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7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9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</w:abstractNum>
  <w:abstractNum w:abstractNumId="22" w15:restartNumberingAfterBreak="0">
    <w:nsid w:val="4244715C"/>
    <w:multiLevelType w:val="hybridMultilevel"/>
    <w:tmpl w:val="6B10B72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8513A"/>
    <w:multiLevelType w:val="hybridMultilevel"/>
    <w:tmpl w:val="CF78D48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763594D"/>
    <w:multiLevelType w:val="hybridMultilevel"/>
    <w:tmpl w:val="33361A00"/>
    <w:lvl w:ilvl="0" w:tplc="017075C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A7342"/>
    <w:multiLevelType w:val="hybridMultilevel"/>
    <w:tmpl w:val="FE7C9E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AD33B6A"/>
    <w:multiLevelType w:val="hybridMultilevel"/>
    <w:tmpl w:val="25CEACE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717F42"/>
    <w:multiLevelType w:val="hybridMultilevel"/>
    <w:tmpl w:val="C64CE4CA"/>
    <w:lvl w:ilvl="0" w:tplc="FF6C8D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E341F6"/>
    <w:multiLevelType w:val="hybridMultilevel"/>
    <w:tmpl w:val="8C6EF0EA"/>
    <w:lvl w:ilvl="0" w:tplc="C2805A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5C712B"/>
    <w:multiLevelType w:val="hybridMultilevel"/>
    <w:tmpl w:val="C48002DC"/>
    <w:lvl w:ilvl="0" w:tplc="2528C080">
      <w:start w:val="1"/>
      <w:numFmt w:val="bullet"/>
      <w:pStyle w:val="ITP2condensed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31" w15:restartNumberingAfterBreak="0">
    <w:nsid w:val="576D3A21"/>
    <w:multiLevelType w:val="hybridMultilevel"/>
    <w:tmpl w:val="868041D0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CC10F4"/>
    <w:multiLevelType w:val="hybridMultilevel"/>
    <w:tmpl w:val="418868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F82868"/>
    <w:multiLevelType w:val="hybridMultilevel"/>
    <w:tmpl w:val="8D06A9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3581B"/>
    <w:multiLevelType w:val="hybridMultilevel"/>
    <w:tmpl w:val="A3CC65A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5" w15:restartNumberingAfterBreak="0">
    <w:nsid w:val="637A7FBA"/>
    <w:multiLevelType w:val="hybridMultilevel"/>
    <w:tmpl w:val="968E5A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D3A48"/>
    <w:multiLevelType w:val="hybridMultilevel"/>
    <w:tmpl w:val="26DE7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EC54C44"/>
    <w:multiLevelType w:val="hybridMultilevel"/>
    <w:tmpl w:val="1BDE7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26C6B"/>
    <w:multiLevelType w:val="hybridMultilevel"/>
    <w:tmpl w:val="1354D7B4"/>
    <w:lvl w:ilvl="0" w:tplc="0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0" w15:restartNumberingAfterBreak="0">
    <w:nsid w:val="72980C18"/>
    <w:multiLevelType w:val="hybridMultilevel"/>
    <w:tmpl w:val="116010BC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C2805A1C">
      <w:numFmt w:val="bullet"/>
      <w:lvlText w:val="-"/>
      <w:lvlJc w:val="left"/>
      <w:pPr>
        <w:ind w:left="2149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39A34EC"/>
    <w:multiLevelType w:val="hybridMultilevel"/>
    <w:tmpl w:val="18BC26F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147341"/>
    <w:multiLevelType w:val="hybridMultilevel"/>
    <w:tmpl w:val="36E67950"/>
    <w:lvl w:ilvl="0" w:tplc="A28EBDFE">
      <w:start w:val="1"/>
      <w:numFmt w:val="lowerRoman"/>
      <w:lvlText w:val="%1."/>
      <w:lvlJc w:val="left"/>
      <w:pPr>
        <w:ind w:left="862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8455EB"/>
    <w:multiLevelType w:val="hybridMultilevel"/>
    <w:tmpl w:val="58CC10F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B63757"/>
    <w:multiLevelType w:val="hybridMultilevel"/>
    <w:tmpl w:val="8C1ED288"/>
    <w:lvl w:ilvl="0" w:tplc="0C09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B3507D80">
      <w:start w:val="1"/>
      <w:numFmt w:val="bullet"/>
      <w:lvlText w:val=""/>
      <w:lvlJc w:val="left"/>
      <w:pPr>
        <w:ind w:left="2149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1764372115">
    <w:abstractNumId w:val="14"/>
  </w:num>
  <w:num w:numId="2" w16cid:durableId="961764686">
    <w:abstractNumId w:val="42"/>
  </w:num>
  <w:num w:numId="3" w16cid:durableId="1788156305">
    <w:abstractNumId w:val="40"/>
  </w:num>
  <w:num w:numId="4" w16cid:durableId="1664046614">
    <w:abstractNumId w:val="28"/>
  </w:num>
  <w:num w:numId="5" w16cid:durableId="1648707488">
    <w:abstractNumId w:val="37"/>
  </w:num>
  <w:num w:numId="6" w16cid:durableId="528644017">
    <w:abstractNumId w:val="46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632443605">
    <w:abstractNumId w:val="2"/>
  </w:num>
  <w:num w:numId="8" w16cid:durableId="782382955">
    <w:abstractNumId w:val="18"/>
  </w:num>
  <w:num w:numId="9" w16cid:durableId="841316242">
    <w:abstractNumId w:val="33"/>
  </w:num>
  <w:num w:numId="10" w16cid:durableId="349331574">
    <w:abstractNumId w:val="0"/>
  </w:num>
  <w:num w:numId="11" w16cid:durableId="732852505">
    <w:abstractNumId w:val="26"/>
  </w:num>
  <w:num w:numId="12" w16cid:durableId="1544291276">
    <w:abstractNumId w:val="7"/>
  </w:num>
  <w:num w:numId="13" w16cid:durableId="158693201">
    <w:abstractNumId w:val="34"/>
  </w:num>
  <w:num w:numId="14" w16cid:durableId="1738044324">
    <w:abstractNumId w:val="12"/>
  </w:num>
  <w:num w:numId="15" w16cid:durableId="1512254331">
    <w:abstractNumId w:val="20"/>
  </w:num>
  <w:num w:numId="16" w16cid:durableId="364330916">
    <w:abstractNumId w:val="23"/>
  </w:num>
  <w:num w:numId="17" w16cid:durableId="675377116">
    <w:abstractNumId w:val="35"/>
  </w:num>
  <w:num w:numId="18" w16cid:durableId="128210860">
    <w:abstractNumId w:val="4"/>
  </w:num>
  <w:num w:numId="19" w16cid:durableId="1009521604">
    <w:abstractNumId w:val="39"/>
  </w:num>
  <w:num w:numId="20" w16cid:durableId="506022665">
    <w:abstractNumId w:val="25"/>
  </w:num>
  <w:num w:numId="21" w16cid:durableId="150029898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24087785">
    <w:abstractNumId w:val="3"/>
  </w:num>
  <w:num w:numId="23" w16cid:durableId="947079786">
    <w:abstractNumId w:val="44"/>
  </w:num>
  <w:num w:numId="24" w16cid:durableId="1868254809">
    <w:abstractNumId w:val="27"/>
  </w:num>
  <w:num w:numId="25" w16cid:durableId="1254626472">
    <w:abstractNumId w:val="32"/>
  </w:num>
  <w:num w:numId="26" w16cid:durableId="1495218198">
    <w:abstractNumId w:val="36"/>
  </w:num>
  <w:num w:numId="27" w16cid:durableId="612248724">
    <w:abstractNumId w:val="24"/>
  </w:num>
  <w:num w:numId="28" w16cid:durableId="1220286270">
    <w:abstractNumId w:val="43"/>
  </w:num>
  <w:num w:numId="29" w16cid:durableId="1893343805">
    <w:abstractNumId w:val="1"/>
  </w:num>
  <w:num w:numId="30" w16cid:durableId="617764894">
    <w:abstractNumId w:val="13"/>
  </w:num>
  <w:num w:numId="31" w16cid:durableId="1140458138">
    <w:abstractNumId w:val="22"/>
  </w:num>
  <w:num w:numId="32" w16cid:durableId="1244488451">
    <w:abstractNumId w:val="21"/>
  </w:num>
  <w:num w:numId="33" w16cid:durableId="383870338">
    <w:abstractNumId w:val="16"/>
  </w:num>
  <w:num w:numId="34" w16cid:durableId="433021208">
    <w:abstractNumId w:val="17"/>
  </w:num>
  <w:num w:numId="35" w16cid:durableId="2095785846">
    <w:abstractNumId w:val="38"/>
  </w:num>
  <w:num w:numId="36" w16cid:durableId="1996177081">
    <w:abstractNumId w:val="5"/>
  </w:num>
  <w:num w:numId="37" w16cid:durableId="599535438">
    <w:abstractNumId w:val="29"/>
  </w:num>
  <w:num w:numId="38" w16cid:durableId="1305623465">
    <w:abstractNumId w:val="11"/>
  </w:num>
  <w:num w:numId="39" w16cid:durableId="252275718">
    <w:abstractNumId w:val="40"/>
  </w:num>
  <w:num w:numId="40" w16cid:durableId="1671445097">
    <w:abstractNumId w:val="8"/>
  </w:num>
  <w:num w:numId="41" w16cid:durableId="1691836470">
    <w:abstractNumId w:val="30"/>
  </w:num>
  <w:num w:numId="42" w16cid:durableId="495342591">
    <w:abstractNumId w:val="31"/>
  </w:num>
  <w:num w:numId="43" w16cid:durableId="467359110">
    <w:abstractNumId w:val="15"/>
  </w:num>
  <w:num w:numId="44" w16cid:durableId="1943957218">
    <w:abstractNumId w:val="19"/>
  </w:num>
  <w:num w:numId="45" w16cid:durableId="1054306214">
    <w:abstractNumId w:val="45"/>
  </w:num>
  <w:num w:numId="46" w16cid:durableId="612245636">
    <w:abstractNumId w:val="40"/>
  </w:num>
  <w:num w:numId="47" w16cid:durableId="2143881354">
    <w:abstractNumId w:val="41"/>
  </w:num>
  <w:num w:numId="48" w16cid:durableId="944070089">
    <w:abstractNumId w:val="9"/>
  </w:num>
  <w:num w:numId="49" w16cid:durableId="15856094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0509"/>
    <w:rsid w:val="00001EFB"/>
    <w:rsid w:val="00011B8F"/>
    <w:rsid w:val="00011D00"/>
    <w:rsid w:val="00030E1B"/>
    <w:rsid w:val="0004241B"/>
    <w:rsid w:val="00043927"/>
    <w:rsid w:val="000444E0"/>
    <w:rsid w:val="0005115F"/>
    <w:rsid w:val="00060483"/>
    <w:rsid w:val="00061AA6"/>
    <w:rsid w:val="00061CD4"/>
    <w:rsid w:val="00070328"/>
    <w:rsid w:val="0008214C"/>
    <w:rsid w:val="00084D5A"/>
    <w:rsid w:val="00085CE3"/>
    <w:rsid w:val="00087D10"/>
    <w:rsid w:val="00091949"/>
    <w:rsid w:val="00092A62"/>
    <w:rsid w:val="000A4467"/>
    <w:rsid w:val="000A7BC4"/>
    <w:rsid w:val="000B0BD8"/>
    <w:rsid w:val="000B3BC6"/>
    <w:rsid w:val="000D1453"/>
    <w:rsid w:val="000E0827"/>
    <w:rsid w:val="000E5D79"/>
    <w:rsid w:val="000F41E8"/>
    <w:rsid w:val="00105727"/>
    <w:rsid w:val="001122BD"/>
    <w:rsid w:val="001144DF"/>
    <w:rsid w:val="00115C7A"/>
    <w:rsid w:val="00115D29"/>
    <w:rsid w:val="00116182"/>
    <w:rsid w:val="0016098E"/>
    <w:rsid w:val="001624F0"/>
    <w:rsid w:val="00162B58"/>
    <w:rsid w:val="0016406A"/>
    <w:rsid w:val="00182024"/>
    <w:rsid w:val="0019327B"/>
    <w:rsid w:val="00196C16"/>
    <w:rsid w:val="001A6399"/>
    <w:rsid w:val="001A6D25"/>
    <w:rsid w:val="001A7038"/>
    <w:rsid w:val="001B1761"/>
    <w:rsid w:val="001B29BB"/>
    <w:rsid w:val="001B6529"/>
    <w:rsid w:val="001D40E6"/>
    <w:rsid w:val="001E46A4"/>
    <w:rsid w:val="001E741D"/>
    <w:rsid w:val="001F43BB"/>
    <w:rsid w:val="001F7944"/>
    <w:rsid w:val="002114EC"/>
    <w:rsid w:val="00224D39"/>
    <w:rsid w:val="00234F5A"/>
    <w:rsid w:val="00235F8D"/>
    <w:rsid w:val="00246528"/>
    <w:rsid w:val="00253B40"/>
    <w:rsid w:val="0025416B"/>
    <w:rsid w:val="002606EC"/>
    <w:rsid w:val="00270688"/>
    <w:rsid w:val="00271865"/>
    <w:rsid w:val="002729BF"/>
    <w:rsid w:val="002823FF"/>
    <w:rsid w:val="00285149"/>
    <w:rsid w:val="00287706"/>
    <w:rsid w:val="00290CF4"/>
    <w:rsid w:val="002A67A8"/>
    <w:rsid w:val="002A6AEA"/>
    <w:rsid w:val="002C0EC5"/>
    <w:rsid w:val="002D2198"/>
    <w:rsid w:val="002D71A7"/>
    <w:rsid w:val="002F5E13"/>
    <w:rsid w:val="00307168"/>
    <w:rsid w:val="003157AB"/>
    <w:rsid w:val="00317D5A"/>
    <w:rsid w:val="00324F11"/>
    <w:rsid w:val="00333E1A"/>
    <w:rsid w:val="00356531"/>
    <w:rsid w:val="00357948"/>
    <w:rsid w:val="00360DA1"/>
    <w:rsid w:val="00362E31"/>
    <w:rsid w:val="00365DE5"/>
    <w:rsid w:val="00370EE7"/>
    <w:rsid w:val="0037516F"/>
    <w:rsid w:val="0037693C"/>
    <w:rsid w:val="00384027"/>
    <w:rsid w:val="003A190C"/>
    <w:rsid w:val="003A1E86"/>
    <w:rsid w:val="003A23F4"/>
    <w:rsid w:val="003B09C7"/>
    <w:rsid w:val="003C2CC5"/>
    <w:rsid w:val="003C324A"/>
    <w:rsid w:val="003C77DF"/>
    <w:rsid w:val="003D381D"/>
    <w:rsid w:val="003F4B52"/>
    <w:rsid w:val="003F79AA"/>
    <w:rsid w:val="00401860"/>
    <w:rsid w:val="004029DF"/>
    <w:rsid w:val="00402BC2"/>
    <w:rsid w:val="00404101"/>
    <w:rsid w:val="00406860"/>
    <w:rsid w:val="00415938"/>
    <w:rsid w:val="0042306E"/>
    <w:rsid w:val="0043370A"/>
    <w:rsid w:val="004436C4"/>
    <w:rsid w:val="00446366"/>
    <w:rsid w:val="004475AC"/>
    <w:rsid w:val="0045207F"/>
    <w:rsid w:val="004609B5"/>
    <w:rsid w:val="00460AC6"/>
    <w:rsid w:val="00461DCD"/>
    <w:rsid w:val="004671E1"/>
    <w:rsid w:val="00480965"/>
    <w:rsid w:val="00487087"/>
    <w:rsid w:val="00494BAF"/>
    <w:rsid w:val="004A3533"/>
    <w:rsid w:val="004A61AA"/>
    <w:rsid w:val="004A7C26"/>
    <w:rsid w:val="004C67F7"/>
    <w:rsid w:val="004D5867"/>
    <w:rsid w:val="004E0D4C"/>
    <w:rsid w:val="004E64B6"/>
    <w:rsid w:val="004E7287"/>
    <w:rsid w:val="004F2300"/>
    <w:rsid w:val="00501E7C"/>
    <w:rsid w:val="00523F16"/>
    <w:rsid w:val="00535CA7"/>
    <w:rsid w:val="00541A58"/>
    <w:rsid w:val="00542582"/>
    <w:rsid w:val="00542F83"/>
    <w:rsid w:val="00546092"/>
    <w:rsid w:val="00551536"/>
    <w:rsid w:val="0055402E"/>
    <w:rsid w:val="00555DA7"/>
    <w:rsid w:val="00561938"/>
    <w:rsid w:val="0056791B"/>
    <w:rsid w:val="00576472"/>
    <w:rsid w:val="00577432"/>
    <w:rsid w:val="00580119"/>
    <w:rsid w:val="00584CB4"/>
    <w:rsid w:val="0058685D"/>
    <w:rsid w:val="0059384E"/>
    <w:rsid w:val="0059627E"/>
    <w:rsid w:val="005A1E31"/>
    <w:rsid w:val="005A7092"/>
    <w:rsid w:val="005A78F3"/>
    <w:rsid w:val="005C3312"/>
    <w:rsid w:val="005C782F"/>
    <w:rsid w:val="005D1992"/>
    <w:rsid w:val="005D389F"/>
    <w:rsid w:val="005D4591"/>
    <w:rsid w:val="005E425D"/>
    <w:rsid w:val="005F6D4A"/>
    <w:rsid w:val="0060694B"/>
    <w:rsid w:val="00614999"/>
    <w:rsid w:val="006175D8"/>
    <w:rsid w:val="006237CB"/>
    <w:rsid w:val="00636213"/>
    <w:rsid w:val="006365F9"/>
    <w:rsid w:val="00644320"/>
    <w:rsid w:val="00646784"/>
    <w:rsid w:val="00647037"/>
    <w:rsid w:val="00655BAD"/>
    <w:rsid w:val="00665903"/>
    <w:rsid w:val="0066747F"/>
    <w:rsid w:val="006801AD"/>
    <w:rsid w:val="00687671"/>
    <w:rsid w:val="0068793F"/>
    <w:rsid w:val="00692169"/>
    <w:rsid w:val="00692C5A"/>
    <w:rsid w:val="006A2085"/>
    <w:rsid w:val="006B1A30"/>
    <w:rsid w:val="006B337A"/>
    <w:rsid w:val="006C4CA0"/>
    <w:rsid w:val="006C65E7"/>
    <w:rsid w:val="006C6F4E"/>
    <w:rsid w:val="006D3941"/>
    <w:rsid w:val="006D4603"/>
    <w:rsid w:val="006D5779"/>
    <w:rsid w:val="006E1D24"/>
    <w:rsid w:val="006F49A5"/>
    <w:rsid w:val="007025D7"/>
    <w:rsid w:val="00706D78"/>
    <w:rsid w:val="0071222F"/>
    <w:rsid w:val="00714C2E"/>
    <w:rsid w:val="007168AB"/>
    <w:rsid w:val="00727A93"/>
    <w:rsid w:val="00730CF1"/>
    <w:rsid w:val="0073236C"/>
    <w:rsid w:val="0073254F"/>
    <w:rsid w:val="0073439F"/>
    <w:rsid w:val="0073658A"/>
    <w:rsid w:val="00746005"/>
    <w:rsid w:val="007514B0"/>
    <w:rsid w:val="007542B2"/>
    <w:rsid w:val="00755FFD"/>
    <w:rsid w:val="007566AB"/>
    <w:rsid w:val="00756A24"/>
    <w:rsid w:val="007602DD"/>
    <w:rsid w:val="007639A9"/>
    <w:rsid w:val="00766754"/>
    <w:rsid w:val="007863E5"/>
    <w:rsid w:val="00790B8F"/>
    <w:rsid w:val="00794A03"/>
    <w:rsid w:val="007A1147"/>
    <w:rsid w:val="007B6942"/>
    <w:rsid w:val="007C5F8E"/>
    <w:rsid w:val="007C74A5"/>
    <w:rsid w:val="007E5C2A"/>
    <w:rsid w:val="007E6B1B"/>
    <w:rsid w:val="007F0A85"/>
    <w:rsid w:val="007F33AA"/>
    <w:rsid w:val="007F7A4F"/>
    <w:rsid w:val="0080685F"/>
    <w:rsid w:val="00811017"/>
    <w:rsid w:val="00822B44"/>
    <w:rsid w:val="00824D0B"/>
    <w:rsid w:val="00824FE0"/>
    <w:rsid w:val="00836E97"/>
    <w:rsid w:val="00840972"/>
    <w:rsid w:val="00840FF9"/>
    <w:rsid w:val="00845363"/>
    <w:rsid w:val="00853876"/>
    <w:rsid w:val="00870E71"/>
    <w:rsid w:val="008735F9"/>
    <w:rsid w:val="00883A64"/>
    <w:rsid w:val="00890EC6"/>
    <w:rsid w:val="00892205"/>
    <w:rsid w:val="0089612D"/>
    <w:rsid w:val="008B0C4B"/>
    <w:rsid w:val="008B1AED"/>
    <w:rsid w:val="008B5848"/>
    <w:rsid w:val="008C4D45"/>
    <w:rsid w:val="008C55FB"/>
    <w:rsid w:val="008C77EB"/>
    <w:rsid w:val="008D5B5F"/>
    <w:rsid w:val="00901CD2"/>
    <w:rsid w:val="0090725D"/>
    <w:rsid w:val="00910FB1"/>
    <w:rsid w:val="00920484"/>
    <w:rsid w:val="009257E7"/>
    <w:rsid w:val="00936DDA"/>
    <w:rsid w:val="009465C0"/>
    <w:rsid w:val="0095337A"/>
    <w:rsid w:val="00954F7D"/>
    <w:rsid w:val="009573AE"/>
    <w:rsid w:val="00971BDA"/>
    <w:rsid w:val="00971BFB"/>
    <w:rsid w:val="009745D1"/>
    <w:rsid w:val="009872B9"/>
    <w:rsid w:val="009A292A"/>
    <w:rsid w:val="009B19A7"/>
    <w:rsid w:val="009B20B8"/>
    <w:rsid w:val="009C007F"/>
    <w:rsid w:val="009C427C"/>
    <w:rsid w:val="009E1684"/>
    <w:rsid w:val="009F1E2C"/>
    <w:rsid w:val="009F415C"/>
    <w:rsid w:val="009F5F26"/>
    <w:rsid w:val="009F7DE1"/>
    <w:rsid w:val="00A01AD5"/>
    <w:rsid w:val="00A03DA9"/>
    <w:rsid w:val="00A0686D"/>
    <w:rsid w:val="00A1589B"/>
    <w:rsid w:val="00A206EE"/>
    <w:rsid w:val="00A225D5"/>
    <w:rsid w:val="00A2710C"/>
    <w:rsid w:val="00A33F45"/>
    <w:rsid w:val="00A4084B"/>
    <w:rsid w:val="00A50555"/>
    <w:rsid w:val="00A524CD"/>
    <w:rsid w:val="00A52B0E"/>
    <w:rsid w:val="00A625E9"/>
    <w:rsid w:val="00A63213"/>
    <w:rsid w:val="00A652DE"/>
    <w:rsid w:val="00A850EC"/>
    <w:rsid w:val="00A95BF8"/>
    <w:rsid w:val="00A96DC2"/>
    <w:rsid w:val="00AA0B22"/>
    <w:rsid w:val="00AA5487"/>
    <w:rsid w:val="00AB1941"/>
    <w:rsid w:val="00AB7245"/>
    <w:rsid w:val="00AB77A4"/>
    <w:rsid w:val="00AC1167"/>
    <w:rsid w:val="00AC2D61"/>
    <w:rsid w:val="00AD0509"/>
    <w:rsid w:val="00AD1999"/>
    <w:rsid w:val="00AD5113"/>
    <w:rsid w:val="00AE67BA"/>
    <w:rsid w:val="00AE6CB3"/>
    <w:rsid w:val="00AE764E"/>
    <w:rsid w:val="00AF2F59"/>
    <w:rsid w:val="00AF49DF"/>
    <w:rsid w:val="00B00047"/>
    <w:rsid w:val="00B02CD2"/>
    <w:rsid w:val="00B07FBA"/>
    <w:rsid w:val="00B10EDC"/>
    <w:rsid w:val="00B169DB"/>
    <w:rsid w:val="00B17FB6"/>
    <w:rsid w:val="00B238F3"/>
    <w:rsid w:val="00B23BB6"/>
    <w:rsid w:val="00B27D29"/>
    <w:rsid w:val="00B33BC7"/>
    <w:rsid w:val="00B35B83"/>
    <w:rsid w:val="00B36F00"/>
    <w:rsid w:val="00B449C7"/>
    <w:rsid w:val="00B53095"/>
    <w:rsid w:val="00B57B3F"/>
    <w:rsid w:val="00B6074C"/>
    <w:rsid w:val="00B66014"/>
    <w:rsid w:val="00B71001"/>
    <w:rsid w:val="00B80D1A"/>
    <w:rsid w:val="00B81BD6"/>
    <w:rsid w:val="00B82672"/>
    <w:rsid w:val="00BA1F81"/>
    <w:rsid w:val="00BA2C3D"/>
    <w:rsid w:val="00BA4CCE"/>
    <w:rsid w:val="00BA6B05"/>
    <w:rsid w:val="00BB1476"/>
    <w:rsid w:val="00BB2187"/>
    <w:rsid w:val="00BB373A"/>
    <w:rsid w:val="00BB5C4F"/>
    <w:rsid w:val="00BB7171"/>
    <w:rsid w:val="00BC593A"/>
    <w:rsid w:val="00BC59DE"/>
    <w:rsid w:val="00BD6DFA"/>
    <w:rsid w:val="00BE178A"/>
    <w:rsid w:val="00BE19B6"/>
    <w:rsid w:val="00BE4E17"/>
    <w:rsid w:val="00BF112B"/>
    <w:rsid w:val="00BF4356"/>
    <w:rsid w:val="00C00A15"/>
    <w:rsid w:val="00C00EDA"/>
    <w:rsid w:val="00C07899"/>
    <w:rsid w:val="00C10AE5"/>
    <w:rsid w:val="00C12565"/>
    <w:rsid w:val="00C13109"/>
    <w:rsid w:val="00C1696F"/>
    <w:rsid w:val="00C220E8"/>
    <w:rsid w:val="00C33765"/>
    <w:rsid w:val="00C36165"/>
    <w:rsid w:val="00C373AA"/>
    <w:rsid w:val="00C441E5"/>
    <w:rsid w:val="00C63501"/>
    <w:rsid w:val="00C71300"/>
    <w:rsid w:val="00C76F2C"/>
    <w:rsid w:val="00C824A2"/>
    <w:rsid w:val="00CA141C"/>
    <w:rsid w:val="00CB3DBB"/>
    <w:rsid w:val="00CB4337"/>
    <w:rsid w:val="00CB5D79"/>
    <w:rsid w:val="00CB750C"/>
    <w:rsid w:val="00CC3E91"/>
    <w:rsid w:val="00CD2652"/>
    <w:rsid w:val="00CD3271"/>
    <w:rsid w:val="00CD5FA5"/>
    <w:rsid w:val="00CE48D8"/>
    <w:rsid w:val="00CE4942"/>
    <w:rsid w:val="00CE581D"/>
    <w:rsid w:val="00CE6E7E"/>
    <w:rsid w:val="00CF7B89"/>
    <w:rsid w:val="00D0088B"/>
    <w:rsid w:val="00D12492"/>
    <w:rsid w:val="00D21E0C"/>
    <w:rsid w:val="00D30FC7"/>
    <w:rsid w:val="00D3100C"/>
    <w:rsid w:val="00D3361E"/>
    <w:rsid w:val="00D50674"/>
    <w:rsid w:val="00D571CB"/>
    <w:rsid w:val="00D57CF4"/>
    <w:rsid w:val="00D70CB5"/>
    <w:rsid w:val="00D83201"/>
    <w:rsid w:val="00D83D2B"/>
    <w:rsid w:val="00D91D59"/>
    <w:rsid w:val="00DC3EB5"/>
    <w:rsid w:val="00DC62EE"/>
    <w:rsid w:val="00DD06E7"/>
    <w:rsid w:val="00DD7FA5"/>
    <w:rsid w:val="00DF1DE1"/>
    <w:rsid w:val="00E014BC"/>
    <w:rsid w:val="00E036BE"/>
    <w:rsid w:val="00E07049"/>
    <w:rsid w:val="00E119B1"/>
    <w:rsid w:val="00E17D61"/>
    <w:rsid w:val="00E259C6"/>
    <w:rsid w:val="00E272F4"/>
    <w:rsid w:val="00E35E4F"/>
    <w:rsid w:val="00E361C7"/>
    <w:rsid w:val="00E37703"/>
    <w:rsid w:val="00E5131F"/>
    <w:rsid w:val="00E65062"/>
    <w:rsid w:val="00E66D09"/>
    <w:rsid w:val="00E67110"/>
    <w:rsid w:val="00E708D3"/>
    <w:rsid w:val="00E744EB"/>
    <w:rsid w:val="00E77541"/>
    <w:rsid w:val="00E8098B"/>
    <w:rsid w:val="00E90BE1"/>
    <w:rsid w:val="00E94BFE"/>
    <w:rsid w:val="00EA07D2"/>
    <w:rsid w:val="00EC0A5D"/>
    <w:rsid w:val="00ED269D"/>
    <w:rsid w:val="00EE5356"/>
    <w:rsid w:val="00F0502F"/>
    <w:rsid w:val="00F05E57"/>
    <w:rsid w:val="00F14CA2"/>
    <w:rsid w:val="00F14D2F"/>
    <w:rsid w:val="00F2160F"/>
    <w:rsid w:val="00F22C5F"/>
    <w:rsid w:val="00F2634A"/>
    <w:rsid w:val="00F30451"/>
    <w:rsid w:val="00F50DE0"/>
    <w:rsid w:val="00F53164"/>
    <w:rsid w:val="00F834AC"/>
    <w:rsid w:val="00F90642"/>
    <w:rsid w:val="00F91BD4"/>
    <w:rsid w:val="00FA0EB0"/>
    <w:rsid w:val="00FA5785"/>
    <w:rsid w:val="00FC3C82"/>
    <w:rsid w:val="00FD4FEC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BCDC6"/>
  <w15:docId w15:val="{8CCFA207-4132-4902-AB59-27E492F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link w:val="AbergeldieBulleted1Char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Normal"/>
    <w:autoRedefine/>
    <w:qFormat/>
    <w:rsid w:val="00307168"/>
    <w:pPr>
      <w:framePr w:hSpace="180" w:wrap="around" w:vAnchor="text" w:hAnchor="text" w:xAlign="center" w:y="1"/>
      <w:spacing w:line="360" w:lineRule="auto"/>
      <w:suppressOverlap/>
    </w:pPr>
    <w:rPr>
      <w:rFonts w:ascii="Arial" w:hAnsi="Arial" w:cs="Arial"/>
      <w:sz w:val="14"/>
      <w:szCs w:val="14"/>
      <w:lang w:val="en-US"/>
    </w:rPr>
  </w:style>
  <w:style w:type="paragraph" w:customStyle="1" w:styleId="ITP2condensed">
    <w:name w:val="ITP 2 (condensed)"/>
    <w:basedOn w:val="AbergeldieBulleted1"/>
    <w:autoRedefine/>
    <w:qFormat/>
    <w:rsid w:val="007B6942"/>
    <w:pPr>
      <w:framePr w:hSpace="180" w:wrap="around" w:vAnchor="text" w:hAnchor="text" w:xAlign="center" w:y="1"/>
      <w:numPr>
        <w:numId w:val="41"/>
      </w:numPr>
      <w:tabs>
        <w:tab w:val="clear" w:pos="709"/>
        <w:tab w:val="clear" w:pos="1276"/>
      </w:tabs>
      <w:spacing w:after="60"/>
      <w:ind w:left="198" w:hanging="198"/>
      <w:suppressOverlap/>
    </w:pPr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B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B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CE48D8"/>
    <w:pPr>
      <w:ind w:left="720"/>
      <w:contextualSpacing/>
    </w:pPr>
  </w:style>
  <w:style w:type="paragraph" w:customStyle="1" w:styleId="ITP">
    <w:name w:val="ITP"/>
    <w:basedOn w:val="AbergeldieBulleted1"/>
    <w:link w:val="ITPChar"/>
    <w:qFormat/>
    <w:rsid w:val="00AC2D61"/>
    <w:pPr>
      <w:tabs>
        <w:tab w:val="clear" w:pos="709"/>
        <w:tab w:val="clear" w:pos="1276"/>
      </w:tabs>
      <w:ind w:left="174" w:hanging="174"/>
    </w:pPr>
    <w:rPr>
      <w:rFonts w:cs="Arial"/>
      <w:sz w:val="18"/>
      <w:szCs w:val="18"/>
    </w:rPr>
  </w:style>
  <w:style w:type="character" w:customStyle="1" w:styleId="ITPChar">
    <w:name w:val="ITP Char"/>
    <w:basedOn w:val="DefaultParagraphFont"/>
    <w:link w:val="ITP"/>
    <w:rsid w:val="00AC2D61"/>
    <w:rPr>
      <w:rFonts w:ascii="Arial" w:hAnsi="Arial" w:cs="Arial"/>
      <w:sz w:val="18"/>
      <w:szCs w:val="18"/>
    </w:rPr>
  </w:style>
  <w:style w:type="character" w:customStyle="1" w:styleId="AbergeldieBulleted1Char">
    <w:name w:val="Abergeldie Bulleted 1 Char"/>
    <w:basedOn w:val="DefaultParagraphFont"/>
    <w:link w:val="AbergeldieBulleted1"/>
    <w:locked/>
    <w:rsid w:val="004E0D4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ce4c3098-77dd-4dd2-b6cc-f8e215c595a5">
      <Terms xmlns="http://schemas.microsoft.com/office/infopath/2007/PartnerControls"/>
    </lcf76f155ced4ddcb4097134ff3c332f>
    <TaxCatchAll xmlns="4fa1db89-4933-4f22-b99e-ffd049cf669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40588D57CD941BE98976178CD658C" ma:contentTypeVersion="" ma:contentTypeDescription="Create a new document." ma:contentTypeScope="" ma:versionID="3c48254845bc4eee5a1901c0cc7adb33">
  <xsd:schema xmlns:xsd="http://www.w3.org/2001/XMLSchema" xmlns:xs="http://www.w3.org/2001/XMLSchema" xmlns:p="http://schemas.microsoft.com/office/2006/metadata/properties" xmlns:ns2="ce4c3098-77dd-4dd2-b6cc-f8e215c595a5" xmlns:ns3="4fa1db89-4933-4f22-b99e-ffd049cf6696" targetNamespace="http://schemas.microsoft.com/office/2006/metadata/properties" ma:root="true" ma:fieldsID="90f5b9b2e3252ecd05a8171960b0f7d8" ns2:_="" ns3:_="">
    <xsd:import namespace="ce4c3098-77dd-4dd2-b6cc-f8e215c595a5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c3098-77dd-4dd2-b6cc-f8e215c5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5D498-B477-488C-AADC-3E2E41D3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45F8D7-6A71-40CF-A14A-AC233F3CECDE}">
  <ds:schemaRefs>
    <ds:schemaRef ds:uri="http://schemas.microsoft.com/office/2006/metadata/properties"/>
    <ds:schemaRef ds:uri="ce4c3098-77dd-4dd2-b6cc-f8e215c595a5"/>
    <ds:schemaRef ds:uri="http://schemas.microsoft.com/office/infopath/2007/PartnerControls"/>
    <ds:schemaRef ds:uri="4fa1db89-4933-4f22-b99e-ffd049cf6696"/>
  </ds:schemaRefs>
</ds:datastoreItem>
</file>

<file path=customXml/itemProps3.xml><?xml version="1.0" encoding="utf-8"?>
<ds:datastoreItem xmlns:ds="http://schemas.openxmlformats.org/officeDocument/2006/customXml" ds:itemID="{203FFE6A-FE23-48EF-9336-0C5F2BA51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c3098-77dd-4dd2-b6cc-f8e215c595a5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A25568-8538-40A1-9E00-EEEA00F8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 Dogger</dc:creator>
  <cp:lastModifiedBy>Hussein Tofaili</cp:lastModifiedBy>
  <cp:revision>59</cp:revision>
  <cp:lastPrinted>2022-05-06T03:31:00Z</cp:lastPrinted>
  <dcterms:created xsi:type="dcterms:W3CDTF">2022-01-12T00:03:00Z</dcterms:created>
  <dcterms:modified xsi:type="dcterms:W3CDTF">2022-08-30T06:47:00Z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0x010100BC540588D57CD941BE98976178CD658C</vt:lpwstr>
  </property>
  <property fmtid="{D5CDD505-2E9C-101B-9397-08002B2CF9AE}" pid="3" name="MediaServiceImageTags">
    <vt:lpwstr/>
  </property>
</Properties>
</file>