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93"/>
        <w:gridCol w:w="419"/>
        <w:gridCol w:w="1560"/>
        <w:gridCol w:w="992"/>
        <w:gridCol w:w="3544"/>
        <w:gridCol w:w="1275"/>
        <w:gridCol w:w="1418"/>
      </w:tblGrid>
      <w:tr w:rsidR="009340CE" w:rsidRPr="00E176E1" w14:paraId="5EDBCDCC" w14:textId="77777777" w:rsidTr="00F366B5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9340CE" w:rsidRPr="00E176E1" w:rsidRDefault="009340CE" w:rsidP="00CD327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71" w:type="dxa"/>
            <w:gridSpan w:val="3"/>
            <w:vAlign w:val="center"/>
          </w:tcPr>
          <w:p w14:paraId="5EDBCDC7" w14:textId="0A6C4178" w:rsidR="009340CE" w:rsidRPr="006A31A1" w:rsidRDefault="009178EC" w:rsidP="00CD327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544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9340CE" w:rsidRDefault="009340CE" w:rsidP="00CD3271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ITP CHECKLIST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FOR</w:t>
            </w:r>
            <w:r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14:paraId="31F98D4A" w14:textId="77777777" w:rsidR="009340CE" w:rsidRDefault="009340CE" w:rsidP="00CD3271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5EDBCDCA" w14:textId="54BE1626" w:rsidR="009340CE" w:rsidRPr="003366C6" w:rsidRDefault="009340CE" w:rsidP="00C7130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3366C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Select Material Zone (</w:t>
            </w:r>
            <w:r w:rsidR="00A661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R40 </w:t>
            </w:r>
            <w:r w:rsidR="00A661E9" w:rsidRPr="00A661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 5 Rev 1</w:t>
            </w:r>
            <w:r w:rsidRPr="003366C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9340CE" w:rsidRPr="00E176E1" w:rsidRDefault="009340CE" w:rsidP="00CD327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6A31A1" w:rsidRPr="00E176E1" w14:paraId="5EDBCDD1" w14:textId="77777777" w:rsidTr="00F366B5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6A31A1" w:rsidRPr="00E176E1" w:rsidRDefault="006A31A1" w:rsidP="006A31A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 No.</w:t>
            </w:r>
            <w:r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>#</w:t>
            </w:r>
          </w:p>
        </w:tc>
        <w:tc>
          <w:tcPr>
            <w:tcW w:w="2971" w:type="dxa"/>
            <w:gridSpan w:val="3"/>
            <w:vAlign w:val="center"/>
          </w:tcPr>
          <w:p w14:paraId="5EDBCDCE" w14:textId="7CF64953" w:rsidR="006A31A1" w:rsidRPr="003366C6" w:rsidRDefault="00AF261C" w:rsidP="006A31A1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6A31A1" w:rsidRPr="00E176E1" w:rsidRDefault="006A31A1" w:rsidP="006A31A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5EDBCDD0" w14:textId="71296B2E" w:rsidR="006A31A1" w:rsidRPr="00E176E1" w:rsidRDefault="006A31A1" w:rsidP="00951A5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773469" w:rsidRPr="00E176E1" w14:paraId="5EDBCDD6" w14:textId="77777777" w:rsidTr="00773469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D2" w14:textId="769DB5AB" w:rsidR="00773469" w:rsidRPr="00E176E1" w:rsidRDefault="00773469" w:rsidP="0077346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Workplace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Name</w:t>
            </w:r>
          </w:p>
        </w:tc>
        <w:tc>
          <w:tcPr>
            <w:tcW w:w="2971" w:type="dxa"/>
            <w:gridSpan w:val="3"/>
            <w:vAlign w:val="center"/>
          </w:tcPr>
          <w:p w14:paraId="5EDBCDD3" w14:textId="09384703" w:rsidR="00773469" w:rsidRPr="003366C6" w:rsidRDefault="009178EC" w:rsidP="00773469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773469" w:rsidRPr="00E176E1" w:rsidRDefault="00773469" w:rsidP="0077346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EDBCDD5" w14:textId="4D1B7FE9" w:rsidR="00773469" w:rsidRPr="00E176E1" w:rsidRDefault="00773469" w:rsidP="00773469">
            <w:pPr>
              <w:rPr>
                <w:rFonts w:ascii="Arial" w:hAnsi="Arial" w:cs="Arial"/>
                <w:sz w:val="20"/>
                <w:lang w:val="en-US"/>
              </w:rPr>
            </w:pPr>
            <w:r w:rsidRPr="00AB03C2">
              <w:rPr>
                <w:rFonts w:ascii="Arial" w:hAnsi="Arial" w:cs="Arial"/>
                <w:sz w:val="20"/>
                <w:lang w:val="en-US"/>
              </w:rPr>
              <w:t>IT</w:t>
            </w:r>
            <w:r>
              <w:rPr>
                <w:rFonts w:ascii="Arial" w:hAnsi="Arial" w:cs="Arial"/>
                <w:sz w:val="20"/>
                <w:lang w:val="en-US"/>
              </w:rPr>
              <w:t xml:space="preserve">C </w:t>
            </w:r>
            <w:r w:rsidRPr="00AB03C2">
              <w:rPr>
                <w:rFonts w:ascii="Arial" w:hAnsi="Arial" w:cs="Arial"/>
                <w:sz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773469" w:rsidRPr="00E176E1" w14:paraId="6C993466" w14:textId="77777777" w:rsidTr="00AB03C2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754C4B49" w14:textId="57466DE0" w:rsidR="00773469" w:rsidRDefault="00773469" w:rsidP="0077346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Approved by</w:t>
            </w:r>
          </w:p>
        </w:tc>
        <w:tc>
          <w:tcPr>
            <w:tcW w:w="2971" w:type="dxa"/>
            <w:gridSpan w:val="3"/>
            <w:vAlign w:val="center"/>
          </w:tcPr>
          <w:p w14:paraId="0AF12CE1" w14:textId="48FC8B10" w:rsidR="00773469" w:rsidRPr="006A31A1" w:rsidRDefault="00773469" w:rsidP="0077346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615362DE" w14:textId="77777777" w:rsidR="00773469" w:rsidRPr="00E176E1" w:rsidRDefault="00773469" w:rsidP="0077346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  <w:vAlign w:val="center"/>
          </w:tcPr>
          <w:p w14:paraId="5704C227" w14:textId="0E046517" w:rsidR="00773469" w:rsidRPr="00AB03C2" w:rsidRDefault="00773469" w:rsidP="0077346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932961">
              <w:rPr>
                <w:rFonts w:ascii="Arial" w:hAnsi="Arial" w:cs="Arial"/>
                <w:bCs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bCs/>
                <w:sz w:val="20"/>
                <w:lang w:val="en-US"/>
              </w:rPr>
              <w:t>0</w:t>
            </w:r>
          </w:p>
        </w:tc>
      </w:tr>
      <w:tr w:rsidR="00773469" w:rsidRPr="00E176E1" w14:paraId="7DF6125D" w14:textId="77777777" w:rsidTr="003019D6">
        <w:trPr>
          <w:trHeight w:val="285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31B62708" w14:textId="5BEC9189" w:rsidR="00773469" w:rsidRDefault="003019D6" w:rsidP="0077346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71" w:type="dxa"/>
            <w:gridSpan w:val="3"/>
            <w:vAlign w:val="center"/>
          </w:tcPr>
          <w:p w14:paraId="34042311" w14:textId="77777777" w:rsidR="00773469" w:rsidRPr="00A138D0" w:rsidRDefault="00773469" w:rsidP="0077346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1DC20FC1" w14:textId="77777777" w:rsidR="00773469" w:rsidRPr="00E176E1" w:rsidRDefault="00773469" w:rsidP="0077346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  <w:vAlign w:val="center"/>
          </w:tcPr>
          <w:p w14:paraId="1873159C" w14:textId="14DD0F9F" w:rsidR="00773469" w:rsidRDefault="00773469" w:rsidP="00773469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3366C6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38E32B04" w14:textId="293CB185" w:rsidR="00773469" w:rsidRPr="00932961" w:rsidRDefault="00773469" w:rsidP="00773469">
            <w:pPr>
              <w:rPr>
                <w:rFonts w:ascii="Arial" w:hAnsi="Arial" w:cs="Arial"/>
                <w:bCs/>
                <w:sz w:val="20"/>
                <w:lang w:val="en-US"/>
              </w:rPr>
            </w:pPr>
          </w:p>
        </w:tc>
      </w:tr>
      <w:tr w:rsidR="00365DE5" w:rsidRPr="00E176E1" w14:paraId="5EDBCDEB" w14:textId="77777777" w:rsidTr="000A0C57">
        <w:trPr>
          <w:trHeight w:val="619"/>
          <w:tblHeader/>
          <w:jc w:val="center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EDBCDE4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412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EDBCDE6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EDBCDE9" w14:textId="12980630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  <w:r w:rsidR="00235F8D" w:rsidRPr="00F51F9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EDBCDEA" w14:textId="2E2A2453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 xml:space="preserve">Comments / Attachments </w:t>
            </w:r>
          </w:p>
        </w:tc>
      </w:tr>
      <w:tr w:rsidR="00793999" w:rsidRPr="00E176E1" w14:paraId="453F7DAE" w14:textId="77777777" w:rsidTr="006914E6">
        <w:trPr>
          <w:trHeight w:val="911"/>
          <w:jc w:val="center"/>
        </w:trPr>
        <w:tc>
          <w:tcPr>
            <w:tcW w:w="851" w:type="dxa"/>
          </w:tcPr>
          <w:p w14:paraId="074F1C74" w14:textId="5466DB8A" w:rsidR="00793999" w:rsidRPr="00E54C85" w:rsidRDefault="00793999" w:rsidP="00FB47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2" w:type="dxa"/>
            <w:gridSpan w:val="2"/>
          </w:tcPr>
          <w:p w14:paraId="01034A3D" w14:textId="1EF796E9" w:rsidR="00793999" w:rsidRPr="00E54C85" w:rsidRDefault="00793999" w:rsidP="00FB479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Preparation works</w:t>
            </w:r>
          </w:p>
        </w:tc>
        <w:tc>
          <w:tcPr>
            <w:tcW w:w="1560" w:type="dxa"/>
          </w:tcPr>
          <w:p w14:paraId="7643AD32" w14:textId="44280995" w:rsidR="00793999" w:rsidRPr="00E54C85" w:rsidRDefault="008B0D9E" w:rsidP="00711E7D">
            <w:pPr>
              <w:rPr>
                <w:rFonts w:ascii="Arial" w:hAnsi="Arial" w:cs="Arial"/>
                <w:sz w:val="18"/>
                <w:szCs w:val="18"/>
              </w:rPr>
            </w:pPr>
            <w:r w:rsidRPr="008B0D9E">
              <w:rPr>
                <w:rFonts w:ascii="Arial" w:hAnsi="Arial" w:cs="Arial"/>
                <w:sz w:val="18"/>
                <w:szCs w:val="18"/>
              </w:rPr>
              <w:t>R44 Cl 2.3.1</w:t>
            </w:r>
          </w:p>
        </w:tc>
        <w:tc>
          <w:tcPr>
            <w:tcW w:w="4536" w:type="dxa"/>
            <w:gridSpan w:val="2"/>
          </w:tcPr>
          <w:p w14:paraId="1D58495C" w14:textId="5C02322D" w:rsidR="00793999" w:rsidRPr="00793999" w:rsidRDefault="00925EDE" w:rsidP="002A6A6E">
            <w:pPr>
              <w:pStyle w:val="ListParagraph"/>
              <w:numPr>
                <w:ilvl w:val="0"/>
                <w:numId w:val="56"/>
              </w:numPr>
              <w:ind w:left="229" w:hanging="21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Underlying surface is homogenous and free of loose material</w:t>
            </w:r>
            <w:r w:rsidR="006914E6">
              <w:rPr>
                <w:rFonts w:ascii="Arial" w:hAnsi="Arial" w:cs="Arial"/>
                <w:sz w:val="18"/>
                <w:szCs w:val="16"/>
              </w:rPr>
              <w:t>, all data has been collected</w:t>
            </w:r>
            <w:r w:rsidR="00F9363B">
              <w:rPr>
                <w:rFonts w:ascii="Arial" w:hAnsi="Arial" w:cs="Arial"/>
                <w:sz w:val="18"/>
                <w:szCs w:val="16"/>
              </w:rPr>
              <w:t xml:space="preserve"> prior to covering</w:t>
            </w:r>
            <w:r w:rsidR="006914E6">
              <w:rPr>
                <w:rFonts w:ascii="Arial" w:hAnsi="Arial" w:cs="Arial"/>
                <w:sz w:val="18"/>
                <w:szCs w:val="16"/>
              </w:rPr>
              <w:t xml:space="preserve"> (survey / test)</w:t>
            </w:r>
          </w:p>
        </w:tc>
        <w:tc>
          <w:tcPr>
            <w:tcW w:w="1275" w:type="dxa"/>
            <w:vAlign w:val="center"/>
          </w:tcPr>
          <w:p w14:paraId="5F03068B" w14:textId="77777777" w:rsidR="00793999" w:rsidRPr="00850BD5" w:rsidRDefault="00793999" w:rsidP="00F366B5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21EDE36" w14:textId="77777777" w:rsidR="00793999" w:rsidRPr="00925EDE" w:rsidRDefault="00793999" w:rsidP="002A6A6E">
            <w:pPr>
              <w:ind w:left="116" w:right="-24" w:hanging="12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66B5" w:rsidRPr="00E176E1" w14:paraId="5EDBCE19" w14:textId="77777777" w:rsidTr="00286E93">
        <w:trPr>
          <w:trHeight w:val="2888"/>
          <w:jc w:val="center"/>
        </w:trPr>
        <w:tc>
          <w:tcPr>
            <w:tcW w:w="851" w:type="dxa"/>
          </w:tcPr>
          <w:p w14:paraId="5EDBCE0F" w14:textId="57011FB2" w:rsidR="00F366B5" w:rsidRPr="00E54C85" w:rsidRDefault="00AF4475" w:rsidP="00FB47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2" w:type="dxa"/>
            <w:gridSpan w:val="2"/>
          </w:tcPr>
          <w:p w14:paraId="5EDBCE10" w14:textId="376BDA8A" w:rsidR="00F366B5" w:rsidRPr="00E54C85" w:rsidRDefault="00925EDE" w:rsidP="00FB479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1560" w:type="dxa"/>
          </w:tcPr>
          <w:p w14:paraId="5EDBCE11" w14:textId="08B2AE18" w:rsidR="00F366B5" w:rsidRPr="00E54C85" w:rsidRDefault="0005429C" w:rsidP="00711E7D">
            <w:pPr>
              <w:rPr>
                <w:rFonts w:ascii="Arial" w:hAnsi="Arial" w:cs="Arial"/>
                <w:sz w:val="18"/>
                <w:szCs w:val="18"/>
              </w:rPr>
            </w:pPr>
            <w:r w:rsidRPr="00E54C85">
              <w:rPr>
                <w:rFonts w:ascii="Arial" w:hAnsi="Arial" w:cs="Arial"/>
                <w:sz w:val="18"/>
                <w:szCs w:val="18"/>
              </w:rPr>
              <w:t xml:space="preserve">R44 </w:t>
            </w:r>
            <w:r w:rsidR="00711E7D">
              <w:rPr>
                <w:rFonts w:ascii="Arial" w:hAnsi="Arial" w:cs="Arial"/>
                <w:sz w:val="18"/>
                <w:szCs w:val="18"/>
              </w:rPr>
              <w:t>Cl 6.1.1</w:t>
            </w:r>
            <w:r w:rsidR="00FA05EC">
              <w:rPr>
                <w:rFonts w:ascii="Arial" w:hAnsi="Arial" w:cs="Arial"/>
                <w:sz w:val="18"/>
                <w:szCs w:val="18"/>
              </w:rPr>
              <w:t>, R44 Cl 6.1.2</w:t>
            </w:r>
          </w:p>
        </w:tc>
        <w:tc>
          <w:tcPr>
            <w:tcW w:w="4536" w:type="dxa"/>
            <w:gridSpan w:val="2"/>
          </w:tcPr>
          <w:p w14:paraId="65673E2E" w14:textId="1570BFF9" w:rsidR="001F6B41" w:rsidRPr="009876DF" w:rsidRDefault="00316980" w:rsidP="002A6A6E">
            <w:pPr>
              <w:pStyle w:val="ListParagraph"/>
              <w:numPr>
                <w:ilvl w:val="0"/>
                <w:numId w:val="54"/>
              </w:numPr>
              <w:ind w:left="229" w:hanging="210"/>
            </w:pPr>
            <w:r w:rsidRPr="00793999"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HP: </w:t>
            </w:r>
            <w:r w:rsidR="00395B7F" w:rsidRPr="00793999">
              <w:rPr>
                <w:rFonts w:ascii="Arial" w:hAnsi="Arial" w:cs="Arial"/>
                <w:sz w:val="18"/>
                <w:szCs w:val="16"/>
              </w:rPr>
              <w:t xml:space="preserve">Submission </w:t>
            </w:r>
            <w:r w:rsidR="00410ED2" w:rsidRPr="00793999">
              <w:rPr>
                <w:rFonts w:ascii="Arial" w:hAnsi="Arial" w:cs="Arial"/>
                <w:sz w:val="18"/>
                <w:szCs w:val="16"/>
              </w:rPr>
              <w:t>of details of location, quantities, type and verification of conformity</w:t>
            </w:r>
            <w:r w:rsidR="00F061FB" w:rsidRPr="00793999">
              <w:rPr>
                <w:rFonts w:ascii="Arial" w:hAnsi="Arial" w:cs="Arial"/>
                <w:sz w:val="18"/>
                <w:szCs w:val="16"/>
              </w:rPr>
              <w:t xml:space="preserve"> of Select</w:t>
            </w:r>
            <w:r w:rsidR="00FA05EC">
              <w:rPr>
                <w:rFonts w:ascii="Arial" w:hAnsi="Arial" w:cs="Arial"/>
                <w:sz w:val="18"/>
                <w:szCs w:val="16"/>
              </w:rPr>
              <w:t>ed</w:t>
            </w:r>
            <w:r w:rsidR="00F061FB" w:rsidRPr="00793999">
              <w:rPr>
                <w:rFonts w:ascii="Arial" w:hAnsi="Arial" w:cs="Arial"/>
                <w:sz w:val="18"/>
                <w:szCs w:val="16"/>
              </w:rPr>
              <w:t xml:space="preserve"> Material</w:t>
            </w:r>
            <w:r w:rsidR="00784050" w:rsidRPr="00793999">
              <w:rPr>
                <w:rFonts w:ascii="Arial" w:hAnsi="Arial" w:cs="Arial"/>
                <w:sz w:val="18"/>
                <w:szCs w:val="16"/>
              </w:rPr>
              <w:t xml:space="preserve">. If imported, verification that all possible </w:t>
            </w:r>
            <w:r w:rsidR="00200CF1" w:rsidRPr="00793999">
              <w:rPr>
                <w:rFonts w:ascii="Arial" w:hAnsi="Arial" w:cs="Arial"/>
                <w:sz w:val="18"/>
                <w:szCs w:val="16"/>
              </w:rPr>
              <w:t>onsite sources of material have been exhausted (if applicable)</w:t>
            </w:r>
          </w:p>
          <w:p w14:paraId="5EDBCE13" w14:textId="176AB081" w:rsidR="009876DF" w:rsidRPr="00E54C85" w:rsidRDefault="009876DF" w:rsidP="002A6A6E">
            <w:pPr>
              <w:pStyle w:val="ListParagraph"/>
              <w:numPr>
                <w:ilvl w:val="0"/>
                <w:numId w:val="54"/>
              </w:numPr>
              <w:ind w:left="229" w:hanging="210"/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HP:</w:t>
            </w:r>
            <w:r w:rsidR="00FA05EC"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 </w:t>
            </w:r>
            <w:r w:rsidR="00FA05EC">
              <w:rPr>
                <w:rFonts w:ascii="Arial" w:hAnsi="Arial" w:cs="Arial"/>
                <w:sz w:val="18"/>
                <w:szCs w:val="16"/>
              </w:rPr>
              <w:t>Verification of conformity of stockpiled Selected Material</w:t>
            </w:r>
            <w:r w:rsidR="00526F23">
              <w:rPr>
                <w:rFonts w:ascii="Arial" w:hAnsi="Arial" w:cs="Arial"/>
                <w:sz w:val="18"/>
                <w:szCs w:val="16"/>
              </w:rPr>
              <w:t>, with test results showing c</w:t>
            </w:r>
            <w:r w:rsidR="004D3119">
              <w:rPr>
                <w:rFonts w:ascii="Arial" w:hAnsi="Arial" w:cs="Arial"/>
                <w:sz w:val="18"/>
                <w:szCs w:val="16"/>
              </w:rPr>
              <w:t>onformance to project requirements (</w:t>
            </w:r>
            <w:r w:rsidR="000B11B0">
              <w:rPr>
                <w:rFonts w:ascii="Arial" w:hAnsi="Arial" w:cs="Arial"/>
                <w:sz w:val="18"/>
                <w:szCs w:val="16"/>
              </w:rPr>
              <w:t>Particle Size Distribution, CBR and PI) and that the material is free from contaminants</w:t>
            </w:r>
            <w:r w:rsidR="00902150">
              <w:rPr>
                <w:rFonts w:ascii="Arial" w:hAnsi="Arial" w:cs="Arial"/>
                <w:sz w:val="18"/>
                <w:szCs w:val="16"/>
              </w:rPr>
              <w:t xml:space="preserve"> and foreign materials</w:t>
            </w:r>
            <w:r w:rsidR="00286E93">
              <w:rPr>
                <w:rFonts w:ascii="Arial" w:hAnsi="Arial" w:cs="Arial"/>
                <w:sz w:val="18"/>
                <w:szCs w:val="16"/>
              </w:rPr>
              <w:t>.</w:t>
            </w:r>
          </w:p>
        </w:tc>
        <w:tc>
          <w:tcPr>
            <w:tcW w:w="1275" w:type="dxa"/>
            <w:vAlign w:val="center"/>
          </w:tcPr>
          <w:p w14:paraId="5EDBCE17" w14:textId="77777777" w:rsidR="00F366B5" w:rsidRPr="00850BD5" w:rsidRDefault="00F366B5" w:rsidP="00F366B5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18" w:type="dxa"/>
          </w:tcPr>
          <w:p w14:paraId="461CF2CF" w14:textId="7EFB9D3C" w:rsidR="00A823BF" w:rsidRDefault="002A6A6E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HOLD POINT: _______</w:t>
            </w:r>
          </w:p>
          <w:p w14:paraId="5EDBCE18" w14:textId="578D7AF2" w:rsidR="00F366B5" w:rsidRPr="002A6A6E" w:rsidRDefault="002A6A6E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HOLD POINT: _______</w:t>
            </w:r>
          </w:p>
        </w:tc>
      </w:tr>
      <w:tr w:rsidR="00DD419E" w:rsidRPr="00E176E1" w14:paraId="210298D2" w14:textId="77777777" w:rsidTr="00A3570F">
        <w:trPr>
          <w:trHeight w:val="2028"/>
          <w:jc w:val="center"/>
        </w:trPr>
        <w:tc>
          <w:tcPr>
            <w:tcW w:w="851" w:type="dxa"/>
          </w:tcPr>
          <w:p w14:paraId="1A0FD4E4" w14:textId="5C23A0EA" w:rsidR="00DD419E" w:rsidRPr="00E54C85" w:rsidRDefault="00024551" w:rsidP="00FB47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2" w:type="dxa"/>
            <w:gridSpan w:val="2"/>
          </w:tcPr>
          <w:p w14:paraId="6C66FE2D" w14:textId="46F11B6E" w:rsidR="00DD419E" w:rsidRDefault="00996AA9" w:rsidP="00FB479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Conformity of </w:t>
            </w:r>
            <w:r w:rsidR="0066370C">
              <w:rPr>
                <w:rFonts w:ascii="Arial" w:hAnsi="Arial" w:cs="Arial"/>
                <w:b/>
                <w:sz w:val="18"/>
                <w:szCs w:val="18"/>
              </w:rPr>
              <w:t>Completed Works</w:t>
            </w:r>
          </w:p>
        </w:tc>
        <w:tc>
          <w:tcPr>
            <w:tcW w:w="1560" w:type="dxa"/>
          </w:tcPr>
          <w:p w14:paraId="4631EBE6" w14:textId="299551AB" w:rsidR="00DD419E" w:rsidRPr="00E54C85" w:rsidRDefault="0066370C" w:rsidP="00711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R44 Cl 6.1.2</w:t>
            </w:r>
            <w:r w:rsidR="00765620">
              <w:rPr>
                <w:rFonts w:ascii="Arial" w:hAnsi="Arial" w:cs="Arial"/>
                <w:sz w:val="18"/>
                <w:szCs w:val="18"/>
              </w:rPr>
              <w:t>, R44 Cl 7.6.</w:t>
            </w:r>
            <w:r w:rsidR="00204A5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36" w:type="dxa"/>
            <w:gridSpan w:val="2"/>
          </w:tcPr>
          <w:p w14:paraId="0513F670" w14:textId="1D86DDD1" w:rsidR="00DD419E" w:rsidRPr="009C3737" w:rsidRDefault="009C3737" w:rsidP="002A6A6E">
            <w:pPr>
              <w:pStyle w:val="ListParagraph"/>
              <w:numPr>
                <w:ilvl w:val="0"/>
                <w:numId w:val="54"/>
              </w:numPr>
              <w:ind w:left="229" w:hanging="21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HP: </w:t>
            </w:r>
            <w:r w:rsidR="00E07E9D">
              <w:rPr>
                <w:rFonts w:ascii="Arial" w:hAnsi="Arial" w:cs="Arial"/>
                <w:sz w:val="18"/>
                <w:szCs w:val="16"/>
              </w:rPr>
              <w:t>Verification of conf</w:t>
            </w:r>
            <w:r w:rsidR="00B2391F">
              <w:rPr>
                <w:rFonts w:ascii="Arial" w:hAnsi="Arial" w:cs="Arial"/>
                <w:sz w:val="18"/>
                <w:szCs w:val="16"/>
              </w:rPr>
              <w:t>o</w:t>
            </w:r>
            <w:r w:rsidR="00F706C6">
              <w:rPr>
                <w:rFonts w:ascii="Arial" w:hAnsi="Arial" w:cs="Arial"/>
                <w:sz w:val="18"/>
                <w:szCs w:val="16"/>
              </w:rPr>
              <w:t>rmity of each lot of Selected Material Zone placed, provided with</w:t>
            </w:r>
            <w:r w:rsidR="003E44D1">
              <w:rPr>
                <w:rFonts w:ascii="Arial" w:hAnsi="Arial" w:cs="Arial"/>
                <w:sz w:val="18"/>
                <w:szCs w:val="16"/>
              </w:rPr>
              <w:t xml:space="preserve"> conforming</w:t>
            </w:r>
            <w:r w:rsidR="00F706C6">
              <w:rPr>
                <w:rFonts w:ascii="Arial" w:hAnsi="Arial" w:cs="Arial"/>
                <w:sz w:val="18"/>
                <w:szCs w:val="16"/>
              </w:rPr>
              <w:t xml:space="preserve"> test and survey reports</w:t>
            </w:r>
          </w:p>
          <w:p w14:paraId="0433B199" w14:textId="07913BA2" w:rsidR="00B92AA1" w:rsidRPr="00A3570F" w:rsidRDefault="009C3737" w:rsidP="00A3570F">
            <w:pPr>
              <w:pStyle w:val="ListParagraph"/>
              <w:numPr>
                <w:ilvl w:val="0"/>
                <w:numId w:val="54"/>
              </w:numPr>
              <w:ind w:left="229" w:hanging="21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HP:</w:t>
            </w:r>
            <w:r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3E44D1">
              <w:rPr>
                <w:rFonts w:ascii="Arial" w:hAnsi="Arial" w:cs="Arial"/>
                <w:sz w:val="18"/>
                <w:szCs w:val="16"/>
              </w:rPr>
              <w:t xml:space="preserve">Submission of </w:t>
            </w:r>
            <w:r w:rsidR="007235FA">
              <w:rPr>
                <w:rFonts w:ascii="Arial" w:hAnsi="Arial" w:cs="Arial"/>
                <w:sz w:val="18"/>
                <w:szCs w:val="16"/>
              </w:rPr>
              <w:t>Proof Roll</w:t>
            </w:r>
            <w:r w:rsidR="003E44D1">
              <w:rPr>
                <w:rFonts w:ascii="Arial" w:hAnsi="Arial" w:cs="Arial"/>
                <w:sz w:val="18"/>
                <w:szCs w:val="16"/>
              </w:rPr>
              <w:t xml:space="preserve"> test results, finished surface levels and verification of conformity of each lot of Selected Material Zone placed</w:t>
            </w:r>
            <w:r w:rsidR="00D479DD">
              <w:rPr>
                <w:rFonts w:ascii="Arial" w:hAnsi="Arial" w:cs="Arial"/>
                <w:sz w:val="18"/>
                <w:szCs w:val="16"/>
              </w:rPr>
              <w:t xml:space="preserve"> (submission of lot package with test and survey</w:t>
            </w:r>
            <w:r w:rsidR="00536F9E">
              <w:rPr>
                <w:rFonts w:ascii="Arial" w:hAnsi="Arial" w:cs="Arial"/>
                <w:sz w:val="18"/>
                <w:szCs w:val="16"/>
              </w:rPr>
              <w:t>)</w:t>
            </w:r>
            <w:r w:rsidR="00D479DD">
              <w:rPr>
                <w:rFonts w:ascii="Arial" w:hAnsi="Arial" w:cs="Arial"/>
                <w:sz w:val="18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4E30E24B" w14:textId="77777777" w:rsidR="00DD419E" w:rsidRPr="00850BD5" w:rsidRDefault="00DD419E" w:rsidP="00F366B5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18" w:type="dxa"/>
          </w:tcPr>
          <w:p w14:paraId="568CF8E6" w14:textId="77777777" w:rsidR="00DD419E" w:rsidRDefault="009C3737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HOLD POINT _______</w:t>
            </w:r>
          </w:p>
          <w:p w14:paraId="44663B6D" w14:textId="349820A5" w:rsidR="009C3737" w:rsidRDefault="009C3737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HOLD POINT _______</w:t>
            </w:r>
          </w:p>
        </w:tc>
      </w:tr>
    </w:tbl>
    <w:tbl>
      <w:tblPr>
        <w:tblpPr w:leftFromText="180" w:rightFromText="180" w:vertAnchor="text" w:horzAnchor="margin" w:tblpXSpec="center" w:tblpY="98"/>
        <w:tblW w:w="110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46"/>
        <w:gridCol w:w="1171"/>
        <w:gridCol w:w="954"/>
        <w:gridCol w:w="1693"/>
        <w:gridCol w:w="1596"/>
        <w:gridCol w:w="1533"/>
        <w:gridCol w:w="1535"/>
      </w:tblGrid>
      <w:tr w:rsidR="00E07049" w:rsidRPr="001F43BB" w14:paraId="4798DCCF" w14:textId="77777777" w:rsidTr="00A3570F">
        <w:tc>
          <w:tcPr>
            <w:tcW w:w="11028" w:type="dxa"/>
            <w:gridSpan w:val="7"/>
            <w:shd w:val="clear" w:color="auto" w:fill="F2F2F2" w:themeFill="background1" w:themeFillShade="F2"/>
          </w:tcPr>
          <w:p w14:paraId="6AD9FBAC" w14:textId="77777777" w:rsidR="00E07049" w:rsidRPr="001F43BB" w:rsidRDefault="00E07049" w:rsidP="00A3570F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 xml:space="preserve">REVIEW </w:t>
            </w:r>
          </w:p>
        </w:tc>
      </w:tr>
      <w:tr w:rsidR="00E07049" w:rsidRPr="001F43BB" w14:paraId="714F703A" w14:textId="77777777" w:rsidTr="00A3570F">
        <w:tc>
          <w:tcPr>
            <w:tcW w:w="2546" w:type="dxa"/>
            <w:shd w:val="clear" w:color="auto" w:fill="F2F2F2" w:themeFill="background1" w:themeFillShade="F2"/>
          </w:tcPr>
          <w:p w14:paraId="4E5BDD9F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71" w:type="dxa"/>
            <w:vAlign w:val="center"/>
          </w:tcPr>
          <w:p w14:paraId="3551F03C" w14:textId="6C62D983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4551">
              <w:rPr>
                <w:rFonts w:ascii="Arial" w:hAnsi="Arial" w:cs="Arial"/>
                <w:sz w:val="20"/>
              </w:rPr>
            </w:r>
            <w:r w:rsidR="0002455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954" w:type="dxa"/>
            <w:vAlign w:val="center"/>
          </w:tcPr>
          <w:p w14:paraId="2379EE9D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4551">
              <w:rPr>
                <w:rFonts w:ascii="Arial" w:hAnsi="Arial" w:cs="Arial"/>
                <w:sz w:val="20"/>
              </w:rPr>
            </w:r>
            <w:r w:rsidR="0002455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693" w:type="dxa"/>
            <w:vAlign w:val="center"/>
          </w:tcPr>
          <w:p w14:paraId="17C3B516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96" w:type="dxa"/>
            <w:shd w:val="clear" w:color="auto" w:fill="F2F2F2" w:themeFill="background1" w:themeFillShade="F2"/>
            <w:vAlign w:val="center"/>
          </w:tcPr>
          <w:p w14:paraId="4A06BB5F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33" w:type="dxa"/>
            <w:vAlign w:val="center"/>
          </w:tcPr>
          <w:p w14:paraId="7F4F160E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4551">
              <w:rPr>
                <w:rFonts w:ascii="Arial" w:hAnsi="Arial" w:cs="Arial"/>
                <w:sz w:val="20"/>
              </w:rPr>
            </w:r>
            <w:r w:rsidR="0002455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35" w:type="dxa"/>
            <w:vAlign w:val="center"/>
          </w:tcPr>
          <w:p w14:paraId="180E2288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4551">
              <w:rPr>
                <w:rFonts w:ascii="Arial" w:hAnsi="Arial" w:cs="Arial"/>
                <w:sz w:val="20"/>
              </w:rPr>
            </w:r>
            <w:r w:rsidR="0002455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E07049" w:rsidRPr="001F43BB" w14:paraId="0C59E7DA" w14:textId="77777777" w:rsidTr="00A3570F">
        <w:trPr>
          <w:trHeight w:val="196"/>
        </w:trPr>
        <w:tc>
          <w:tcPr>
            <w:tcW w:w="4671" w:type="dxa"/>
            <w:gridSpan w:val="3"/>
            <w:shd w:val="clear" w:color="auto" w:fill="F2F2F2" w:themeFill="background1" w:themeFillShade="F2"/>
          </w:tcPr>
          <w:p w14:paraId="0F916373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289" w:type="dxa"/>
            <w:gridSpan w:val="2"/>
          </w:tcPr>
          <w:p w14:paraId="57A0E85A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4551">
              <w:rPr>
                <w:rFonts w:ascii="Arial" w:hAnsi="Arial" w:cs="Arial"/>
                <w:sz w:val="20"/>
              </w:rPr>
            </w:r>
            <w:r w:rsidR="0002455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8" w:type="dxa"/>
            <w:gridSpan w:val="2"/>
          </w:tcPr>
          <w:p w14:paraId="52FE99AA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4551">
              <w:rPr>
                <w:rFonts w:ascii="Arial" w:hAnsi="Arial" w:cs="Arial"/>
                <w:sz w:val="20"/>
              </w:rPr>
            </w:r>
            <w:r w:rsidR="0002455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D7767B" w:rsidRPr="001F43BB" w14:paraId="5EAE7379" w14:textId="77777777" w:rsidTr="00A3570F">
        <w:trPr>
          <w:trHeight w:val="397"/>
        </w:trPr>
        <w:tc>
          <w:tcPr>
            <w:tcW w:w="4671" w:type="dxa"/>
            <w:gridSpan w:val="3"/>
            <w:vAlign w:val="center"/>
          </w:tcPr>
          <w:p w14:paraId="7020488B" w14:textId="77777777" w:rsidR="00D7767B" w:rsidRPr="001F43BB" w:rsidRDefault="00D7767B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289" w:type="dxa"/>
            <w:gridSpan w:val="2"/>
            <w:vAlign w:val="center"/>
          </w:tcPr>
          <w:p w14:paraId="218BFF19" w14:textId="77777777" w:rsidR="00D7767B" w:rsidRPr="001F43BB" w:rsidRDefault="00D7767B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68" w:type="dxa"/>
            <w:gridSpan w:val="2"/>
            <w:vAlign w:val="center"/>
          </w:tcPr>
          <w:p w14:paraId="57AB38CA" w14:textId="3579097C" w:rsidR="00D7767B" w:rsidRPr="001F43BB" w:rsidRDefault="00D7767B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62"/>
        <w:gridCol w:w="3289"/>
        <w:gridCol w:w="3080"/>
      </w:tblGrid>
      <w:tr w:rsidR="00C36A38" w:rsidRPr="00A225D5" w14:paraId="64B13BB7" w14:textId="77777777" w:rsidTr="00DA481B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6528AE3D" w14:textId="77777777" w:rsidR="00C36A38" w:rsidRPr="00A225D5" w:rsidRDefault="00C36A38" w:rsidP="00DA481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C36A38" w:rsidRPr="00A225D5" w14:paraId="4BA269B4" w14:textId="77777777" w:rsidTr="00796B80">
        <w:trPr>
          <w:trHeight w:val="310"/>
        </w:trPr>
        <w:tc>
          <w:tcPr>
            <w:tcW w:w="4662" w:type="dxa"/>
          </w:tcPr>
          <w:p w14:paraId="7E4CC859" w14:textId="77777777" w:rsidR="00C36A38" w:rsidRPr="00A225D5" w:rsidRDefault="00C36A38" w:rsidP="00DA481B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289" w:type="dxa"/>
          </w:tcPr>
          <w:p w14:paraId="62AEFB9C" w14:textId="77777777" w:rsidR="00C36A38" w:rsidRPr="00A225D5" w:rsidRDefault="00C36A38" w:rsidP="00DA481B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80" w:type="dxa"/>
          </w:tcPr>
          <w:p w14:paraId="6DF7847C" w14:textId="77777777" w:rsidR="00C36A38" w:rsidRPr="00A225D5" w:rsidRDefault="00C36A38" w:rsidP="00DA48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30BE0485" w14:textId="77777777" w:rsidR="00C36A38" w:rsidRPr="00B00047" w:rsidRDefault="00C36A38" w:rsidP="00C36A38">
      <w:pPr>
        <w:rPr>
          <w:sz w:val="20"/>
        </w:rPr>
      </w:pPr>
    </w:p>
    <w:p w14:paraId="5EDBCEC5" w14:textId="77777777" w:rsidR="0068793F" w:rsidRPr="001F43BB" w:rsidRDefault="0068793F" w:rsidP="003C77DF">
      <w:pPr>
        <w:tabs>
          <w:tab w:val="left" w:pos="0"/>
        </w:tabs>
        <w:rPr>
          <w:sz w:val="20"/>
        </w:rPr>
      </w:pPr>
    </w:p>
    <w:sectPr w:rsidR="0068793F" w:rsidRPr="001F43BB" w:rsidSect="00811017">
      <w:headerReference w:type="default" r:id="rId11"/>
      <w:footerReference w:type="default" r:id="rId12"/>
      <w:pgSz w:w="11906" w:h="16838"/>
      <w:pgMar w:top="993" w:right="851" w:bottom="993" w:left="992" w:header="142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BC2E" w14:textId="77777777" w:rsidR="00ED4B60" w:rsidRDefault="00ED4B60" w:rsidP="00BB5C4F">
      <w:r>
        <w:separator/>
      </w:r>
    </w:p>
  </w:endnote>
  <w:endnote w:type="continuationSeparator" w:id="0">
    <w:p w14:paraId="776C2E5A" w14:textId="77777777" w:rsidR="00ED4B60" w:rsidRDefault="00ED4B60" w:rsidP="00BB5C4F">
      <w:r>
        <w:continuationSeparator/>
      </w:r>
    </w:p>
  </w:endnote>
  <w:endnote w:type="continuationNotice" w:id="1">
    <w:p w14:paraId="55F9F4DA" w14:textId="77777777" w:rsidR="00DB5C44" w:rsidRDefault="00DB5C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77777777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77777777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Oct/2012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05429C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2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05429C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2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5E0D" w14:textId="77777777" w:rsidR="00ED4B60" w:rsidRDefault="00ED4B60" w:rsidP="00BB5C4F">
      <w:r>
        <w:separator/>
      </w:r>
    </w:p>
  </w:footnote>
  <w:footnote w:type="continuationSeparator" w:id="0">
    <w:p w14:paraId="14C565B7" w14:textId="77777777" w:rsidR="00ED4B60" w:rsidRDefault="00ED4B60" w:rsidP="00BB5C4F">
      <w:r>
        <w:continuationSeparator/>
      </w:r>
    </w:p>
  </w:footnote>
  <w:footnote w:type="continuationNotice" w:id="1">
    <w:p w14:paraId="53259617" w14:textId="77777777" w:rsidR="00DB5C44" w:rsidRDefault="00DB5C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77777777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5EDBCED9" wp14:editId="4DFA6B7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7" name="Picture 7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Default="006A2085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E72B8"/>
    <w:multiLevelType w:val="hybridMultilevel"/>
    <w:tmpl w:val="D47A07C4"/>
    <w:lvl w:ilvl="0" w:tplc="2F08A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E5F4E"/>
    <w:multiLevelType w:val="hybridMultilevel"/>
    <w:tmpl w:val="0B6A6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D0059"/>
    <w:multiLevelType w:val="hybridMultilevel"/>
    <w:tmpl w:val="EEBA123E"/>
    <w:lvl w:ilvl="0" w:tplc="0C090003">
      <w:start w:val="1"/>
      <w:numFmt w:val="bullet"/>
      <w:lvlText w:val="o"/>
      <w:lvlJc w:val="left"/>
      <w:pPr>
        <w:ind w:left="1033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1" w15:restartNumberingAfterBreak="0">
    <w:nsid w:val="276D2D5F"/>
    <w:multiLevelType w:val="hybridMultilevel"/>
    <w:tmpl w:val="8BCEE566"/>
    <w:lvl w:ilvl="0" w:tplc="0C090003">
      <w:start w:val="1"/>
      <w:numFmt w:val="bullet"/>
      <w:lvlText w:val="o"/>
      <w:lvlJc w:val="left"/>
      <w:pPr>
        <w:ind w:left="891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2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C6BB9"/>
    <w:multiLevelType w:val="hybridMultilevel"/>
    <w:tmpl w:val="998C209C"/>
    <w:lvl w:ilvl="0" w:tplc="F304A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B7742E"/>
    <w:multiLevelType w:val="hybridMultilevel"/>
    <w:tmpl w:val="C9322D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3" w15:restartNumberingAfterBreak="0">
    <w:nsid w:val="417C753F"/>
    <w:multiLevelType w:val="hybridMultilevel"/>
    <w:tmpl w:val="8F8C7E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A83091"/>
    <w:multiLevelType w:val="hybridMultilevel"/>
    <w:tmpl w:val="F8A8FF74"/>
    <w:lvl w:ilvl="0" w:tplc="BFC44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C730E"/>
    <w:multiLevelType w:val="hybridMultilevel"/>
    <w:tmpl w:val="68D06540"/>
    <w:lvl w:ilvl="0" w:tplc="F304AB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7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2" w15:restartNumberingAfterBreak="0">
    <w:nsid w:val="72980C18"/>
    <w:multiLevelType w:val="hybridMultilevel"/>
    <w:tmpl w:val="B2F874B6"/>
    <w:lvl w:ilvl="0" w:tplc="E61C3ECE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776247929">
    <w:abstractNumId w:val="15"/>
  </w:num>
  <w:num w:numId="2" w16cid:durableId="1376150752">
    <w:abstractNumId w:val="43"/>
  </w:num>
  <w:num w:numId="3" w16cid:durableId="82727606">
    <w:abstractNumId w:val="42"/>
  </w:num>
  <w:num w:numId="4" w16cid:durableId="845558564">
    <w:abstractNumId w:val="31"/>
  </w:num>
  <w:num w:numId="5" w16cid:durableId="810901817">
    <w:abstractNumId w:val="39"/>
  </w:num>
  <w:num w:numId="6" w16cid:durableId="895699039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860274">
    <w:abstractNumId w:val="2"/>
  </w:num>
  <w:num w:numId="8" w16cid:durableId="1537739972">
    <w:abstractNumId w:val="19"/>
  </w:num>
  <w:num w:numId="9" w16cid:durableId="72121015">
    <w:abstractNumId w:val="35"/>
  </w:num>
  <w:num w:numId="10" w16cid:durableId="1321150927">
    <w:abstractNumId w:val="0"/>
  </w:num>
  <w:num w:numId="11" w16cid:durableId="1032806675">
    <w:abstractNumId w:val="28"/>
  </w:num>
  <w:num w:numId="12" w16cid:durableId="2137406160">
    <w:abstractNumId w:val="9"/>
  </w:num>
  <w:num w:numId="13" w16cid:durableId="1146357436">
    <w:abstractNumId w:val="36"/>
  </w:num>
  <w:num w:numId="14" w16cid:durableId="598417570">
    <w:abstractNumId w:val="13"/>
  </w:num>
  <w:num w:numId="15" w16cid:durableId="1205100735">
    <w:abstractNumId w:val="21"/>
  </w:num>
  <w:num w:numId="16" w16cid:durableId="725496665">
    <w:abstractNumId w:val="25"/>
  </w:num>
  <w:num w:numId="17" w16cid:durableId="1252852814">
    <w:abstractNumId w:val="37"/>
  </w:num>
  <w:num w:numId="18" w16cid:durableId="641427513">
    <w:abstractNumId w:val="4"/>
  </w:num>
  <w:num w:numId="19" w16cid:durableId="1660813553">
    <w:abstractNumId w:val="41"/>
  </w:num>
  <w:num w:numId="20" w16cid:durableId="112289563">
    <w:abstractNumId w:val="27"/>
  </w:num>
  <w:num w:numId="21" w16cid:durableId="119396010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6983108">
    <w:abstractNumId w:val="3"/>
  </w:num>
  <w:num w:numId="23" w16cid:durableId="508833723">
    <w:abstractNumId w:val="45"/>
  </w:num>
  <w:num w:numId="24" w16cid:durableId="158011060">
    <w:abstractNumId w:val="30"/>
  </w:num>
  <w:num w:numId="25" w16cid:durableId="519514122">
    <w:abstractNumId w:val="34"/>
  </w:num>
  <w:num w:numId="26" w16cid:durableId="1662006398">
    <w:abstractNumId w:val="38"/>
  </w:num>
  <w:num w:numId="27" w16cid:durableId="1521774689">
    <w:abstractNumId w:val="26"/>
  </w:num>
  <w:num w:numId="28" w16cid:durableId="1792092643">
    <w:abstractNumId w:val="44"/>
  </w:num>
  <w:num w:numId="29" w16cid:durableId="367337259">
    <w:abstractNumId w:val="1"/>
  </w:num>
  <w:num w:numId="30" w16cid:durableId="1097871059">
    <w:abstractNumId w:val="14"/>
  </w:num>
  <w:num w:numId="31" w16cid:durableId="985932626">
    <w:abstractNumId w:val="24"/>
  </w:num>
  <w:num w:numId="32" w16cid:durableId="1161966053">
    <w:abstractNumId w:val="22"/>
  </w:num>
  <w:num w:numId="33" w16cid:durableId="1147362655">
    <w:abstractNumId w:val="16"/>
  </w:num>
  <w:num w:numId="34" w16cid:durableId="156314366">
    <w:abstractNumId w:val="17"/>
  </w:num>
  <w:num w:numId="35" w16cid:durableId="1333600831">
    <w:abstractNumId w:val="40"/>
  </w:num>
  <w:num w:numId="36" w16cid:durableId="1435708814">
    <w:abstractNumId w:val="5"/>
  </w:num>
  <w:num w:numId="37" w16cid:durableId="255864824">
    <w:abstractNumId w:val="32"/>
  </w:num>
  <w:num w:numId="38" w16cid:durableId="626664693">
    <w:abstractNumId w:val="12"/>
  </w:num>
  <w:num w:numId="39" w16cid:durableId="176165488">
    <w:abstractNumId w:val="33"/>
  </w:num>
  <w:num w:numId="40" w16cid:durableId="500972517">
    <w:abstractNumId w:val="42"/>
  </w:num>
  <w:num w:numId="41" w16cid:durableId="2055349044">
    <w:abstractNumId w:val="20"/>
  </w:num>
  <w:num w:numId="42" w16cid:durableId="1648431282">
    <w:abstractNumId w:val="11"/>
  </w:num>
  <w:num w:numId="43" w16cid:durableId="1400447662">
    <w:abstractNumId w:val="10"/>
  </w:num>
  <w:num w:numId="44" w16cid:durableId="1971127483">
    <w:abstractNumId w:val="42"/>
  </w:num>
  <w:num w:numId="45" w16cid:durableId="31417360">
    <w:abstractNumId w:val="42"/>
  </w:num>
  <w:num w:numId="46" w16cid:durableId="693191318">
    <w:abstractNumId w:val="42"/>
  </w:num>
  <w:num w:numId="47" w16cid:durableId="909735989">
    <w:abstractNumId w:val="42"/>
  </w:num>
  <w:num w:numId="48" w16cid:durableId="1265384565">
    <w:abstractNumId w:val="42"/>
  </w:num>
  <w:num w:numId="49" w16cid:durableId="739059549">
    <w:abstractNumId w:val="42"/>
  </w:num>
  <w:num w:numId="50" w16cid:durableId="1455295605">
    <w:abstractNumId w:val="42"/>
  </w:num>
  <w:num w:numId="51" w16cid:durableId="857238458">
    <w:abstractNumId w:val="42"/>
  </w:num>
  <w:num w:numId="52" w16cid:durableId="663433940">
    <w:abstractNumId w:val="8"/>
  </w:num>
  <w:num w:numId="53" w16cid:durableId="1992902745">
    <w:abstractNumId w:val="18"/>
  </w:num>
  <w:num w:numId="54" w16cid:durableId="466318295">
    <w:abstractNumId w:val="29"/>
  </w:num>
  <w:num w:numId="55" w16cid:durableId="467406552">
    <w:abstractNumId w:val="23"/>
  </w:num>
  <w:num w:numId="56" w16cid:durableId="1694377480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201"/>
    <w:rsid w:val="00011D00"/>
    <w:rsid w:val="00024551"/>
    <w:rsid w:val="00043927"/>
    <w:rsid w:val="0005429C"/>
    <w:rsid w:val="00060483"/>
    <w:rsid w:val="00061AA6"/>
    <w:rsid w:val="00061CD4"/>
    <w:rsid w:val="00075899"/>
    <w:rsid w:val="00092A62"/>
    <w:rsid w:val="0009415C"/>
    <w:rsid w:val="000A02A8"/>
    <w:rsid w:val="000A0C57"/>
    <w:rsid w:val="000A7BC4"/>
    <w:rsid w:val="000B11B0"/>
    <w:rsid w:val="000B56EA"/>
    <w:rsid w:val="000D2530"/>
    <w:rsid w:val="000D4A6A"/>
    <w:rsid w:val="001122BD"/>
    <w:rsid w:val="001144DF"/>
    <w:rsid w:val="00115C7A"/>
    <w:rsid w:val="001403DF"/>
    <w:rsid w:val="0016098E"/>
    <w:rsid w:val="001624F0"/>
    <w:rsid w:val="00162B58"/>
    <w:rsid w:val="00166A7D"/>
    <w:rsid w:val="0019327B"/>
    <w:rsid w:val="001A6D25"/>
    <w:rsid w:val="001A7038"/>
    <w:rsid w:val="001B1761"/>
    <w:rsid w:val="001B29BB"/>
    <w:rsid w:val="001B6529"/>
    <w:rsid w:val="001D40E6"/>
    <w:rsid w:val="001E1AD4"/>
    <w:rsid w:val="001E46A4"/>
    <w:rsid w:val="001F43BB"/>
    <w:rsid w:val="001F6B41"/>
    <w:rsid w:val="00200CF1"/>
    <w:rsid w:val="00204A50"/>
    <w:rsid w:val="002056CC"/>
    <w:rsid w:val="002069FB"/>
    <w:rsid w:val="00212869"/>
    <w:rsid w:val="002166EA"/>
    <w:rsid w:val="0023234E"/>
    <w:rsid w:val="00235F8D"/>
    <w:rsid w:val="00246528"/>
    <w:rsid w:val="00251C4D"/>
    <w:rsid w:val="00253B40"/>
    <w:rsid w:val="0025416B"/>
    <w:rsid w:val="002606EC"/>
    <w:rsid w:val="002715D2"/>
    <w:rsid w:val="002729BF"/>
    <w:rsid w:val="002823FF"/>
    <w:rsid w:val="00285149"/>
    <w:rsid w:val="00286E93"/>
    <w:rsid w:val="00290CF4"/>
    <w:rsid w:val="002A6A6E"/>
    <w:rsid w:val="002A6AEA"/>
    <w:rsid w:val="002B0096"/>
    <w:rsid w:val="002B4746"/>
    <w:rsid w:val="002C0EC5"/>
    <w:rsid w:val="002D2198"/>
    <w:rsid w:val="002D71A7"/>
    <w:rsid w:val="002F5E13"/>
    <w:rsid w:val="00300352"/>
    <w:rsid w:val="00300F85"/>
    <w:rsid w:val="003019D6"/>
    <w:rsid w:val="003157AB"/>
    <w:rsid w:val="00316980"/>
    <w:rsid w:val="00317D5A"/>
    <w:rsid w:val="00321B59"/>
    <w:rsid w:val="00324F11"/>
    <w:rsid w:val="003366C6"/>
    <w:rsid w:val="00356531"/>
    <w:rsid w:val="0035771F"/>
    <w:rsid w:val="00357948"/>
    <w:rsid w:val="00360DA1"/>
    <w:rsid w:val="00365DE5"/>
    <w:rsid w:val="0037516F"/>
    <w:rsid w:val="00375BAE"/>
    <w:rsid w:val="00384027"/>
    <w:rsid w:val="00393A2A"/>
    <w:rsid w:val="00395B7F"/>
    <w:rsid w:val="003A190C"/>
    <w:rsid w:val="003A23F4"/>
    <w:rsid w:val="003B09C7"/>
    <w:rsid w:val="003C2CC5"/>
    <w:rsid w:val="003C324A"/>
    <w:rsid w:val="003C77DF"/>
    <w:rsid w:val="003D381D"/>
    <w:rsid w:val="003E44D1"/>
    <w:rsid w:val="004029DF"/>
    <w:rsid w:val="00402BC2"/>
    <w:rsid w:val="00404101"/>
    <w:rsid w:val="00406860"/>
    <w:rsid w:val="00410ED2"/>
    <w:rsid w:val="004158E8"/>
    <w:rsid w:val="00415938"/>
    <w:rsid w:val="0043370A"/>
    <w:rsid w:val="00437DAE"/>
    <w:rsid w:val="00440B10"/>
    <w:rsid w:val="004475AC"/>
    <w:rsid w:val="00460AC6"/>
    <w:rsid w:val="00461DCD"/>
    <w:rsid w:val="004671E1"/>
    <w:rsid w:val="00480965"/>
    <w:rsid w:val="00494BAF"/>
    <w:rsid w:val="004A3533"/>
    <w:rsid w:val="004A61AA"/>
    <w:rsid w:val="004C67F7"/>
    <w:rsid w:val="004D3119"/>
    <w:rsid w:val="004D5867"/>
    <w:rsid w:val="004E64B6"/>
    <w:rsid w:val="004F6CC8"/>
    <w:rsid w:val="00507A16"/>
    <w:rsid w:val="00526F23"/>
    <w:rsid w:val="00535CA7"/>
    <w:rsid w:val="00536F9E"/>
    <w:rsid w:val="00541A58"/>
    <w:rsid w:val="00542582"/>
    <w:rsid w:val="00542FFB"/>
    <w:rsid w:val="00546092"/>
    <w:rsid w:val="00551536"/>
    <w:rsid w:val="00555DA7"/>
    <w:rsid w:val="0056791B"/>
    <w:rsid w:val="00576472"/>
    <w:rsid w:val="00584CB4"/>
    <w:rsid w:val="0058685D"/>
    <w:rsid w:val="0059384E"/>
    <w:rsid w:val="0059627E"/>
    <w:rsid w:val="005C3312"/>
    <w:rsid w:val="005D1992"/>
    <w:rsid w:val="005D4591"/>
    <w:rsid w:val="005E425D"/>
    <w:rsid w:val="005F6D4A"/>
    <w:rsid w:val="0060694B"/>
    <w:rsid w:val="00614999"/>
    <w:rsid w:val="006175D8"/>
    <w:rsid w:val="00622F31"/>
    <w:rsid w:val="00631667"/>
    <w:rsid w:val="006365F9"/>
    <w:rsid w:val="00644320"/>
    <w:rsid w:val="00646784"/>
    <w:rsid w:val="006529CE"/>
    <w:rsid w:val="00655BAD"/>
    <w:rsid w:val="0066370C"/>
    <w:rsid w:val="00665903"/>
    <w:rsid w:val="0066747F"/>
    <w:rsid w:val="00671637"/>
    <w:rsid w:val="006801AD"/>
    <w:rsid w:val="0068793F"/>
    <w:rsid w:val="006914E6"/>
    <w:rsid w:val="006A2085"/>
    <w:rsid w:val="006A31A1"/>
    <w:rsid w:val="006A3CD2"/>
    <w:rsid w:val="006B1A30"/>
    <w:rsid w:val="006B337A"/>
    <w:rsid w:val="006C0137"/>
    <w:rsid w:val="006C4CA0"/>
    <w:rsid w:val="006C65E7"/>
    <w:rsid w:val="006D4603"/>
    <w:rsid w:val="006D5779"/>
    <w:rsid w:val="006F49A5"/>
    <w:rsid w:val="00706D78"/>
    <w:rsid w:val="00711E7D"/>
    <w:rsid w:val="00714C2E"/>
    <w:rsid w:val="007235FA"/>
    <w:rsid w:val="00727A93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65620"/>
    <w:rsid w:val="00765944"/>
    <w:rsid w:val="00773469"/>
    <w:rsid w:val="00784050"/>
    <w:rsid w:val="00787148"/>
    <w:rsid w:val="00790B8F"/>
    <w:rsid w:val="00793999"/>
    <w:rsid w:val="00796B80"/>
    <w:rsid w:val="007A1147"/>
    <w:rsid w:val="007B487F"/>
    <w:rsid w:val="007C5F8E"/>
    <w:rsid w:val="007E2716"/>
    <w:rsid w:val="007E3C2F"/>
    <w:rsid w:val="007E5C2A"/>
    <w:rsid w:val="007E6B1B"/>
    <w:rsid w:val="007F0A85"/>
    <w:rsid w:val="007F2893"/>
    <w:rsid w:val="007F7A4F"/>
    <w:rsid w:val="0080685F"/>
    <w:rsid w:val="008108EB"/>
    <w:rsid w:val="00810997"/>
    <w:rsid w:val="00811017"/>
    <w:rsid w:val="00822B44"/>
    <w:rsid w:val="00824FE0"/>
    <w:rsid w:val="00840972"/>
    <w:rsid w:val="00840FF9"/>
    <w:rsid w:val="00845363"/>
    <w:rsid w:val="00850BD5"/>
    <w:rsid w:val="008735F9"/>
    <w:rsid w:val="00885E80"/>
    <w:rsid w:val="00886D40"/>
    <w:rsid w:val="00890EC6"/>
    <w:rsid w:val="00891A82"/>
    <w:rsid w:val="0089612D"/>
    <w:rsid w:val="008A0AE1"/>
    <w:rsid w:val="008B01E7"/>
    <w:rsid w:val="008B0C4B"/>
    <w:rsid w:val="008B0D9E"/>
    <w:rsid w:val="008B1AED"/>
    <w:rsid w:val="008B5848"/>
    <w:rsid w:val="008C55FB"/>
    <w:rsid w:val="008C6239"/>
    <w:rsid w:val="008C77EB"/>
    <w:rsid w:val="008D0689"/>
    <w:rsid w:val="008D5B5F"/>
    <w:rsid w:val="008F1680"/>
    <w:rsid w:val="00901CD2"/>
    <w:rsid w:val="00902150"/>
    <w:rsid w:val="00910FB1"/>
    <w:rsid w:val="009178EC"/>
    <w:rsid w:val="00920484"/>
    <w:rsid w:val="00923B40"/>
    <w:rsid w:val="009257E7"/>
    <w:rsid w:val="00925EDE"/>
    <w:rsid w:val="00932961"/>
    <w:rsid w:val="009340CE"/>
    <w:rsid w:val="00936DDA"/>
    <w:rsid w:val="00951A50"/>
    <w:rsid w:val="00954F7D"/>
    <w:rsid w:val="009573AE"/>
    <w:rsid w:val="00970278"/>
    <w:rsid w:val="0097706A"/>
    <w:rsid w:val="0098684C"/>
    <w:rsid w:val="009872B9"/>
    <w:rsid w:val="009876DF"/>
    <w:rsid w:val="00996AA9"/>
    <w:rsid w:val="009A292A"/>
    <w:rsid w:val="009B19A7"/>
    <w:rsid w:val="009B20B8"/>
    <w:rsid w:val="009C3737"/>
    <w:rsid w:val="009C427C"/>
    <w:rsid w:val="009E1258"/>
    <w:rsid w:val="009F1E2C"/>
    <w:rsid w:val="009F415C"/>
    <w:rsid w:val="00A03DA9"/>
    <w:rsid w:val="00A138D0"/>
    <w:rsid w:val="00A206EE"/>
    <w:rsid w:val="00A3570F"/>
    <w:rsid w:val="00A4084B"/>
    <w:rsid w:val="00A50555"/>
    <w:rsid w:val="00A524CD"/>
    <w:rsid w:val="00A52B0E"/>
    <w:rsid w:val="00A5441A"/>
    <w:rsid w:val="00A625E9"/>
    <w:rsid w:val="00A63213"/>
    <w:rsid w:val="00A652DE"/>
    <w:rsid w:val="00A661E9"/>
    <w:rsid w:val="00A714C1"/>
    <w:rsid w:val="00A75F6C"/>
    <w:rsid w:val="00A816A8"/>
    <w:rsid w:val="00A823BF"/>
    <w:rsid w:val="00A84545"/>
    <w:rsid w:val="00A8570D"/>
    <w:rsid w:val="00A95BF8"/>
    <w:rsid w:val="00A96DC2"/>
    <w:rsid w:val="00AA0B22"/>
    <w:rsid w:val="00AA5487"/>
    <w:rsid w:val="00AB03C2"/>
    <w:rsid w:val="00AB1941"/>
    <w:rsid w:val="00AB287B"/>
    <w:rsid w:val="00AB6A79"/>
    <w:rsid w:val="00AB7245"/>
    <w:rsid w:val="00AB77A4"/>
    <w:rsid w:val="00AC21D8"/>
    <w:rsid w:val="00AC2D61"/>
    <w:rsid w:val="00AD1999"/>
    <w:rsid w:val="00AE67BA"/>
    <w:rsid w:val="00AE6CB3"/>
    <w:rsid w:val="00AF261C"/>
    <w:rsid w:val="00AF4475"/>
    <w:rsid w:val="00AF49DF"/>
    <w:rsid w:val="00B02CD2"/>
    <w:rsid w:val="00B05AD8"/>
    <w:rsid w:val="00B07FBA"/>
    <w:rsid w:val="00B10EDC"/>
    <w:rsid w:val="00B17FB6"/>
    <w:rsid w:val="00B238F3"/>
    <w:rsid w:val="00B2391F"/>
    <w:rsid w:val="00B35B83"/>
    <w:rsid w:val="00B36F00"/>
    <w:rsid w:val="00B45BB8"/>
    <w:rsid w:val="00B57B3F"/>
    <w:rsid w:val="00B6074C"/>
    <w:rsid w:val="00B66014"/>
    <w:rsid w:val="00B71001"/>
    <w:rsid w:val="00B80D1A"/>
    <w:rsid w:val="00B82672"/>
    <w:rsid w:val="00B91DBC"/>
    <w:rsid w:val="00B92AA1"/>
    <w:rsid w:val="00BA1F81"/>
    <w:rsid w:val="00BB2187"/>
    <w:rsid w:val="00BB373A"/>
    <w:rsid w:val="00BB5C4F"/>
    <w:rsid w:val="00BB7171"/>
    <w:rsid w:val="00BC59DE"/>
    <w:rsid w:val="00BD6DFA"/>
    <w:rsid w:val="00BE14C6"/>
    <w:rsid w:val="00BE19B6"/>
    <w:rsid w:val="00BE1A18"/>
    <w:rsid w:val="00BF112B"/>
    <w:rsid w:val="00C00A15"/>
    <w:rsid w:val="00C10AE5"/>
    <w:rsid w:val="00C12565"/>
    <w:rsid w:val="00C13109"/>
    <w:rsid w:val="00C1696F"/>
    <w:rsid w:val="00C220E8"/>
    <w:rsid w:val="00C33765"/>
    <w:rsid w:val="00C36A38"/>
    <w:rsid w:val="00C373AA"/>
    <w:rsid w:val="00C63501"/>
    <w:rsid w:val="00C71300"/>
    <w:rsid w:val="00C87465"/>
    <w:rsid w:val="00CA141C"/>
    <w:rsid w:val="00CA2DAD"/>
    <w:rsid w:val="00CA7130"/>
    <w:rsid w:val="00CB3DBB"/>
    <w:rsid w:val="00CB4337"/>
    <w:rsid w:val="00CD2652"/>
    <w:rsid w:val="00CD3271"/>
    <w:rsid w:val="00CE48D8"/>
    <w:rsid w:val="00CE581D"/>
    <w:rsid w:val="00CE6E7E"/>
    <w:rsid w:val="00CF3FC1"/>
    <w:rsid w:val="00D12492"/>
    <w:rsid w:val="00D30FC7"/>
    <w:rsid w:val="00D3361E"/>
    <w:rsid w:val="00D479DD"/>
    <w:rsid w:val="00D57CF4"/>
    <w:rsid w:val="00D72080"/>
    <w:rsid w:val="00D7767B"/>
    <w:rsid w:val="00D83201"/>
    <w:rsid w:val="00D90D83"/>
    <w:rsid w:val="00D90EA9"/>
    <w:rsid w:val="00D91D59"/>
    <w:rsid w:val="00D93AD6"/>
    <w:rsid w:val="00DA481B"/>
    <w:rsid w:val="00DB5C44"/>
    <w:rsid w:val="00DC36D1"/>
    <w:rsid w:val="00DC3EB5"/>
    <w:rsid w:val="00DC62EE"/>
    <w:rsid w:val="00DD06E7"/>
    <w:rsid w:val="00DD419E"/>
    <w:rsid w:val="00DE153C"/>
    <w:rsid w:val="00E014BC"/>
    <w:rsid w:val="00E036BE"/>
    <w:rsid w:val="00E07049"/>
    <w:rsid w:val="00E07E9D"/>
    <w:rsid w:val="00E17D61"/>
    <w:rsid w:val="00E272F4"/>
    <w:rsid w:val="00E42878"/>
    <w:rsid w:val="00E53EF3"/>
    <w:rsid w:val="00E54C85"/>
    <w:rsid w:val="00E65062"/>
    <w:rsid w:val="00E66D09"/>
    <w:rsid w:val="00E67110"/>
    <w:rsid w:val="00E744EB"/>
    <w:rsid w:val="00E77541"/>
    <w:rsid w:val="00E8098B"/>
    <w:rsid w:val="00E94BFE"/>
    <w:rsid w:val="00EA07D2"/>
    <w:rsid w:val="00EA3217"/>
    <w:rsid w:val="00EC4BC5"/>
    <w:rsid w:val="00ED4B60"/>
    <w:rsid w:val="00EE0BEF"/>
    <w:rsid w:val="00EE5356"/>
    <w:rsid w:val="00F0502F"/>
    <w:rsid w:val="00F05E57"/>
    <w:rsid w:val="00F061FB"/>
    <w:rsid w:val="00F2160F"/>
    <w:rsid w:val="00F2282B"/>
    <w:rsid w:val="00F22C5F"/>
    <w:rsid w:val="00F2634A"/>
    <w:rsid w:val="00F366B5"/>
    <w:rsid w:val="00F50DE0"/>
    <w:rsid w:val="00F51F9F"/>
    <w:rsid w:val="00F53164"/>
    <w:rsid w:val="00F65457"/>
    <w:rsid w:val="00F706C6"/>
    <w:rsid w:val="00F834AC"/>
    <w:rsid w:val="00F91BD4"/>
    <w:rsid w:val="00F9363B"/>
    <w:rsid w:val="00FA05EC"/>
    <w:rsid w:val="00FA0EB0"/>
    <w:rsid w:val="00FA5785"/>
    <w:rsid w:val="00FB479F"/>
    <w:rsid w:val="00FC3C82"/>
    <w:rsid w:val="00FD4FEC"/>
    <w:rsid w:val="53679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4B2ABD78-4A80-4C7A-BCFF-E65E5232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F366B5"/>
    <w:pPr>
      <w:tabs>
        <w:tab w:val="clear" w:pos="709"/>
        <w:tab w:val="clear" w:pos="1276"/>
      </w:tabs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F366B5"/>
    <w:rPr>
      <w:rFonts w:ascii="Arial" w:hAnsi="Arial" w:cs="Arial"/>
      <w:sz w:val="18"/>
      <w:szCs w:val="18"/>
    </w:rPr>
  </w:style>
  <w:style w:type="paragraph" w:styleId="Revision">
    <w:name w:val="Revision"/>
    <w:hidden/>
    <w:uiPriority w:val="99"/>
    <w:semiHidden/>
    <w:rsid w:val="0005429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4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29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29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29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B91D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Props1.xml><?xml version="1.0" encoding="utf-8"?>
<ds:datastoreItem xmlns:ds="http://schemas.openxmlformats.org/officeDocument/2006/customXml" ds:itemID="{B37748B5-E5B8-4BDB-9F97-814D9F308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9A09D-DFAC-49BC-AF48-2AB726BF3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45F8D7-6A71-40CF-A14A-AC233F3CECDE}">
  <ds:schemaRefs>
    <ds:schemaRef ds:uri="b927beb9-135d-4687-a927-c52ec2d0722f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def84794-1192-4af1-ba19-f127a98ed9c2"/>
    <ds:schemaRef ds:uri="http://purl.org/dc/dcmitype/"/>
    <ds:schemaRef ds:uri="ce4c3098-77dd-4dd2-b6cc-f8e215c595a5"/>
    <ds:schemaRef ds:uri="4fa1db89-4933-4f22-b99e-ffd049cf66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Dogger</dc:creator>
  <cp:keywords/>
  <cp:lastModifiedBy>Nicholas Mitchell</cp:lastModifiedBy>
  <cp:revision>82</cp:revision>
  <cp:lastPrinted>2019-10-22T02:46:00Z</cp:lastPrinted>
  <dcterms:created xsi:type="dcterms:W3CDTF">2021-11-04T09:40:00Z</dcterms:created>
  <dcterms:modified xsi:type="dcterms:W3CDTF">2022-09-21T00:32:00Z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