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830"/>
        <w:gridCol w:w="729"/>
        <w:gridCol w:w="1417"/>
        <w:gridCol w:w="851"/>
        <w:gridCol w:w="4275"/>
        <w:gridCol w:w="236"/>
        <w:gridCol w:w="1720"/>
      </w:tblGrid>
      <w:tr w:rsidR="00AC1167" w:rsidRPr="00E176E1" w14:paraId="5EDBCDCC" w14:textId="77777777" w:rsidTr="00C81C14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1D08114A" w:rsidR="00AC1167" w:rsidRPr="002A67A8" w:rsidRDefault="0053008B" w:rsidP="00B27D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Wollongong City Council</w:t>
            </w:r>
          </w:p>
        </w:tc>
        <w:tc>
          <w:tcPr>
            <w:tcW w:w="4275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626349B5" w:rsidR="00AC1167" w:rsidRPr="002A67A8" w:rsidRDefault="00B2793B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Utility Adjustments (Water)</w:t>
            </w:r>
          </w:p>
        </w:tc>
        <w:tc>
          <w:tcPr>
            <w:tcW w:w="1956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C81C14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598BFC27" w:rsidR="002A67A8" w:rsidRPr="002A67A8" w:rsidRDefault="002A67A8" w:rsidP="00B27D29">
            <w:pPr>
              <w:rPr>
                <w:sz w:val="20"/>
              </w:rPr>
            </w:pPr>
          </w:p>
        </w:tc>
        <w:tc>
          <w:tcPr>
            <w:tcW w:w="4275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56" w:type="dxa"/>
            <w:gridSpan w:val="2"/>
            <w:vAlign w:val="center"/>
          </w:tcPr>
          <w:p w14:paraId="5EDBCDD0" w14:textId="37F66DF1" w:rsidR="002A67A8" w:rsidRPr="004E0D4C" w:rsidRDefault="00B2793B" w:rsidP="0053008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Utilities</w:t>
            </w:r>
          </w:p>
        </w:tc>
      </w:tr>
      <w:tr w:rsidR="002A67A8" w:rsidRPr="00E176E1" w14:paraId="5EDBCDD6" w14:textId="77777777" w:rsidTr="00C81C14">
        <w:trPr>
          <w:trHeight w:val="578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31584E1C" w:rsidR="002A67A8" w:rsidRPr="002A67A8" w:rsidRDefault="0053008B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Contract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0767967A" w:rsidR="002A67A8" w:rsidRPr="002A67A8" w:rsidRDefault="0053008B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West Dapto Road Upgrade (Stage 1)</w:t>
            </w:r>
          </w:p>
        </w:tc>
        <w:tc>
          <w:tcPr>
            <w:tcW w:w="4275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56" w:type="dxa"/>
            <w:gridSpan w:val="2"/>
            <w:shd w:val="clear" w:color="auto" w:fill="auto"/>
            <w:vAlign w:val="center"/>
          </w:tcPr>
          <w:p w14:paraId="5EDBCDD5" w14:textId="27B135B4" w:rsidR="002A67A8" w:rsidRPr="002A67A8" w:rsidRDefault="007B5B1C" w:rsidP="00B27D29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ITC</w:t>
            </w:r>
            <w:r w:rsidR="0053008B">
              <w:rPr>
                <w:rFonts w:ascii="Arial" w:hAnsi="Arial" w:cs="Arial"/>
                <w:sz w:val="20"/>
                <w:lang w:val="en-US"/>
              </w:rPr>
              <w:t>0</w:t>
            </w:r>
            <w:r w:rsidR="00500D70">
              <w:rPr>
                <w:rFonts w:ascii="Arial" w:hAnsi="Arial" w:cs="Arial"/>
                <w:sz w:val="20"/>
                <w:lang w:val="en-US"/>
              </w:rPr>
              <w:t>1</w:t>
            </w:r>
            <w:r w:rsidR="00B2793B">
              <w:rPr>
                <w:rFonts w:ascii="Arial" w:hAnsi="Arial" w:cs="Arial"/>
                <w:sz w:val="20"/>
                <w:lang w:val="en-US"/>
              </w:rPr>
              <w:t>4</w:t>
            </w:r>
            <w:r w:rsidR="001C4CB0">
              <w:rPr>
                <w:rFonts w:ascii="Arial" w:hAnsi="Arial" w:cs="Arial"/>
                <w:sz w:val="20"/>
                <w:lang w:val="en-US"/>
              </w:rPr>
              <w:t xml:space="preserve"> (ITP</w:t>
            </w:r>
            <w:r w:rsidR="0053008B">
              <w:rPr>
                <w:rFonts w:ascii="Arial" w:hAnsi="Arial" w:cs="Arial"/>
                <w:sz w:val="20"/>
                <w:lang w:val="en-US"/>
              </w:rPr>
              <w:t>0</w:t>
            </w:r>
            <w:r w:rsidR="00500D70">
              <w:rPr>
                <w:rFonts w:ascii="Arial" w:hAnsi="Arial" w:cs="Arial"/>
                <w:sz w:val="20"/>
                <w:lang w:val="en-US"/>
              </w:rPr>
              <w:t>1</w:t>
            </w:r>
            <w:r w:rsidR="00B2793B">
              <w:rPr>
                <w:rFonts w:ascii="Arial" w:hAnsi="Arial" w:cs="Arial"/>
                <w:sz w:val="20"/>
                <w:lang w:val="en-US"/>
              </w:rPr>
              <w:t>4</w:t>
            </w:r>
            <w:r w:rsidR="001C4CB0">
              <w:rPr>
                <w:rFonts w:ascii="Arial" w:hAnsi="Arial" w:cs="Arial"/>
                <w:sz w:val="20"/>
                <w:lang w:val="en-US"/>
              </w:rPr>
              <w:t>)</w:t>
            </w:r>
          </w:p>
        </w:tc>
      </w:tr>
      <w:tr w:rsidR="007B5B1C" w:rsidRPr="00E176E1" w14:paraId="3D4E87F2" w14:textId="77777777" w:rsidTr="00C81C14">
        <w:trPr>
          <w:trHeight w:val="60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0DD8312C" w:rsidR="007B5B1C" w:rsidRPr="007B5B1C" w:rsidRDefault="007B5B1C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Lot </w:t>
            </w:r>
            <w:r w:rsidR="00325626">
              <w:rPr>
                <w:rFonts w:ascii="Arial" w:hAnsi="Arial" w:cs="Arial"/>
                <w:b/>
                <w:sz w:val="20"/>
                <w:lang w:val="en-US"/>
              </w:rPr>
              <w:t xml:space="preserve">Details &amp;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7B5B1C" w:rsidRPr="007B5B1C" w:rsidRDefault="007B5B1C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75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7B5B1C" w:rsidRPr="004E0D4C" w:rsidRDefault="007B5B1C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56" w:type="dxa"/>
            <w:gridSpan w:val="2"/>
            <w:shd w:val="clear" w:color="auto" w:fill="FFFFFF" w:themeFill="background1"/>
            <w:vAlign w:val="center"/>
          </w:tcPr>
          <w:p w14:paraId="39A0525B" w14:textId="3401452C" w:rsidR="007B5B1C" w:rsidRDefault="007B5B1C" w:rsidP="00743AD1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Underlying 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Lot</w:t>
            </w: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3EE38634" w:rsidR="007B5B1C" w:rsidRPr="002A67A8" w:rsidRDefault="007B5B1C" w:rsidP="00743AD1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2A67A8" w:rsidRPr="00E176E1" w14:paraId="5EDBCDEB" w14:textId="77777777" w:rsidTr="00C81C14">
        <w:trPr>
          <w:trHeight w:val="439"/>
          <w:tblHeader/>
        </w:trPr>
        <w:tc>
          <w:tcPr>
            <w:tcW w:w="965" w:type="dxa"/>
            <w:shd w:val="clear" w:color="auto" w:fill="F2F2F2" w:themeFill="background1" w:themeFillShade="F2"/>
            <w:vAlign w:val="center"/>
          </w:tcPr>
          <w:p w14:paraId="5EDBCDE4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DBCDE6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512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5EDBCDE9" w14:textId="0966E41E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F2F2F2" w:themeFill="background1" w:themeFillShade="F2"/>
            <w:vAlign w:val="center"/>
          </w:tcPr>
          <w:p w14:paraId="5EDBCDEA" w14:textId="5FF53625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647037" w:rsidRPr="00E176E1" w14:paraId="146E708F" w14:textId="77777777" w:rsidTr="00C81C14">
        <w:trPr>
          <w:trHeight w:val="427"/>
        </w:trPr>
        <w:tc>
          <w:tcPr>
            <w:tcW w:w="965" w:type="dxa"/>
            <w:shd w:val="clear" w:color="auto" w:fill="auto"/>
          </w:tcPr>
          <w:p w14:paraId="3898449B" w14:textId="6BE0C8CE" w:rsidR="00647037" w:rsidRDefault="0064703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48CD243" w14:textId="3E4703E2" w:rsidR="00647037" w:rsidRPr="00B27D29" w:rsidRDefault="0064703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Preparation</w:t>
            </w:r>
            <w:r w:rsidR="00971BD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0D418F">
              <w:rPr>
                <w:rFonts w:ascii="Arial" w:hAnsi="Arial" w:cs="Arial"/>
                <w:b/>
                <w:sz w:val="18"/>
                <w:szCs w:val="18"/>
                <w:lang w:val="en-US"/>
              </w:rPr>
              <w:t>W</w:t>
            </w: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orks</w:t>
            </w:r>
          </w:p>
        </w:tc>
        <w:tc>
          <w:tcPr>
            <w:tcW w:w="1417" w:type="dxa"/>
            <w:shd w:val="clear" w:color="auto" w:fill="auto"/>
          </w:tcPr>
          <w:p w14:paraId="696B3A04" w14:textId="17829DB2" w:rsidR="00647037" w:rsidRPr="00307168" w:rsidRDefault="000D418F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Project Safety Plan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6B0F5AA3" w14:textId="77777777" w:rsidR="0016236A" w:rsidRPr="0016236A" w:rsidRDefault="0016236A" w:rsidP="0016236A">
            <w:pPr>
              <w:pStyle w:val="ITP2condensed"/>
              <w:framePr w:hSpace="0" w:wrap="auto" w:vAnchor="margin" w:xAlign="left" w:yAlign="inline"/>
              <w:suppressOverlap w:val="0"/>
              <w:rPr>
                <w:b w:val="0"/>
                <w:bCs w:val="0"/>
              </w:rPr>
            </w:pPr>
            <w:r w:rsidRPr="0016236A">
              <w:rPr>
                <w:b w:val="0"/>
                <w:bCs w:val="0"/>
              </w:rPr>
              <w:t>All site personnel inducted (includes environment and cultural)</w:t>
            </w:r>
          </w:p>
          <w:p w14:paraId="47150C03" w14:textId="77777777" w:rsidR="0016236A" w:rsidRPr="0016236A" w:rsidRDefault="0016236A" w:rsidP="0016236A">
            <w:pPr>
              <w:pStyle w:val="ITP2condensed"/>
              <w:framePr w:hSpace="0" w:wrap="auto" w:vAnchor="margin" w:xAlign="left" w:yAlign="inline"/>
              <w:suppressOverlap w:val="0"/>
              <w:rPr>
                <w:b w:val="0"/>
                <w:bCs w:val="0"/>
              </w:rPr>
            </w:pPr>
            <w:r w:rsidRPr="0016236A">
              <w:rPr>
                <w:b w:val="0"/>
                <w:bCs w:val="0"/>
              </w:rPr>
              <w:t>Required Safe Work Method Statements completed and signed</w:t>
            </w:r>
          </w:p>
          <w:p w14:paraId="519D97F3" w14:textId="0D7A9F0B" w:rsidR="00F30451" w:rsidRPr="00E04749" w:rsidRDefault="0016236A" w:rsidP="0016236A">
            <w:pPr>
              <w:pStyle w:val="ITP2condensed"/>
              <w:framePr w:hSpace="0" w:wrap="auto" w:vAnchor="margin" w:xAlign="left" w:yAlign="inline"/>
              <w:suppressOverlap w:val="0"/>
            </w:pPr>
            <w:r w:rsidRPr="0016236A">
              <w:rPr>
                <w:b w:val="0"/>
                <w:bCs w:val="0"/>
              </w:rPr>
              <w:t>Subcontractor’s safety plan/procedure approved</w:t>
            </w:r>
          </w:p>
        </w:tc>
        <w:tc>
          <w:tcPr>
            <w:tcW w:w="236" w:type="dxa"/>
            <w:shd w:val="clear" w:color="auto" w:fill="auto"/>
          </w:tcPr>
          <w:p w14:paraId="25DB1FB8" w14:textId="77777777" w:rsidR="00647037" w:rsidRDefault="0064703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625C9289" w14:textId="77777777" w:rsidR="00647037" w:rsidRPr="00E708D3" w:rsidRDefault="00647037" w:rsidP="00B27D29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D26773" w:rsidRPr="00E176E1" w14:paraId="17B4EB97" w14:textId="77777777" w:rsidTr="00C81C14">
        <w:trPr>
          <w:trHeight w:val="858"/>
        </w:trPr>
        <w:tc>
          <w:tcPr>
            <w:tcW w:w="965" w:type="dxa"/>
            <w:shd w:val="clear" w:color="auto" w:fill="auto"/>
          </w:tcPr>
          <w:p w14:paraId="1DEE0C1C" w14:textId="6423B114" w:rsidR="00D26773" w:rsidRDefault="001733E2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05358F3" w14:textId="05AFA975" w:rsidR="00D26773" w:rsidRDefault="006503E1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Environment</w:t>
            </w:r>
          </w:p>
        </w:tc>
        <w:tc>
          <w:tcPr>
            <w:tcW w:w="1417" w:type="dxa"/>
            <w:shd w:val="clear" w:color="auto" w:fill="auto"/>
          </w:tcPr>
          <w:p w14:paraId="288846C2" w14:textId="1148559B" w:rsidR="00D26773" w:rsidRDefault="00F945AB" w:rsidP="00307168">
            <w:pPr>
              <w:pStyle w:val="TableCol21"/>
              <w:framePr w:hSpace="0" w:wrap="auto" w:vAnchor="margin" w:xAlign="left" w:yAlign="inline"/>
              <w:suppressOverlap w:val="0"/>
            </w:pPr>
            <w:r w:rsidRPr="00F945AB">
              <w:rPr>
                <w:lang w:val="en-AU"/>
              </w:rPr>
              <w:t>Project Environment Plan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250D893E" w14:textId="77777777" w:rsidR="0016236A" w:rsidRPr="0016236A" w:rsidRDefault="0016236A" w:rsidP="0016236A">
            <w:pPr>
              <w:pStyle w:val="ITP2condensed"/>
              <w:framePr w:hSpace="0" w:wrap="auto" w:vAnchor="margin" w:xAlign="left" w:yAlign="inline"/>
              <w:suppressOverlap w:val="0"/>
              <w:rPr>
                <w:b w:val="0"/>
                <w:bCs w:val="0"/>
              </w:rPr>
            </w:pPr>
            <w:r w:rsidRPr="0016236A">
              <w:rPr>
                <w:b w:val="0"/>
                <w:bCs w:val="0"/>
              </w:rPr>
              <w:t>Installation of soil erosion and sedimentation controls completed in accordance with Soil and Water Specs.</w:t>
            </w:r>
          </w:p>
          <w:p w14:paraId="0F0F4A36" w14:textId="1356CD58" w:rsidR="00D26773" w:rsidRPr="00AD0E63" w:rsidRDefault="0016236A" w:rsidP="0016236A">
            <w:pPr>
              <w:pStyle w:val="ITP2condensed"/>
              <w:framePr w:hSpace="0" w:wrap="auto" w:vAnchor="margin" w:xAlign="left" w:yAlign="inline"/>
              <w:suppressOverlap w:val="0"/>
            </w:pPr>
            <w:r w:rsidRPr="0016236A">
              <w:rPr>
                <w:b w:val="0"/>
                <w:bCs w:val="0"/>
              </w:rPr>
              <w:t>Air quality to be visually monitored for dust etc. as a direct result of construction activities.</w:t>
            </w:r>
          </w:p>
        </w:tc>
        <w:tc>
          <w:tcPr>
            <w:tcW w:w="236" w:type="dxa"/>
            <w:shd w:val="clear" w:color="auto" w:fill="auto"/>
          </w:tcPr>
          <w:p w14:paraId="589EA2E7" w14:textId="77777777" w:rsidR="00D26773" w:rsidRDefault="00D26773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58DC54FA" w14:textId="77777777" w:rsidR="00D26773" w:rsidRDefault="00D26773" w:rsidP="006503E1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suppressOverlap w:val="0"/>
            </w:pPr>
          </w:p>
        </w:tc>
      </w:tr>
      <w:tr w:rsidR="00061DEE" w:rsidRPr="00E176E1" w14:paraId="3BABD20B" w14:textId="77777777" w:rsidTr="00C81C14">
        <w:trPr>
          <w:trHeight w:val="243"/>
        </w:trPr>
        <w:tc>
          <w:tcPr>
            <w:tcW w:w="965" w:type="dxa"/>
            <w:shd w:val="clear" w:color="auto" w:fill="auto"/>
          </w:tcPr>
          <w:p w14:paraId="2FE87239" w14:textId="1E8BA40F" w:rsidR="00061DEE" w:rsidRDefault="00DA107C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372B4B3" w14:textId="75E7CFA8" w:rsidR="00061DEE" w:rsidRDefault="00DA107C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Preparations</w:t>
            </w:r>
          </w:p>
        </w:tc>
        <w:tc>
          <w:tcPr>
            <w:tcW w:w="1417" w:type="dxa"/>
            <w:shd w:val="clear" w:color="auto" w:fill="auto"/>
          </w:tcPr>
          <w:p w14:paraId="68F255B0" w14:textId="77777777" w:rsidR="00DA107C" w:rsidRDefault="00DA107C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0223, 1341,</w:t>
            </w:r>
          </w:p>
          <w:p w14:paraId="628AEF26" w14:textId="5181504C" w:rsidR="00061DEE" w:rsidRPr="008B22E6" w:rsidRDefault="00DA107C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1391 Cl 2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0706473B" w14:textId="77777777" w:rsidR="00061DEE" w:rsidRPr="00DA107C" w:rsidRDefault="00DA107C" w:rsidP="008B22E6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 w:val="0"/>
                <w:bCs w:val="0"/>
              </w:rPr>
              <w:t>DBYD and service locating completed</w:t>
            </w:r>
          </w:p>
          <w:p w14:paraId="07056085" w14:textId="6556A78B" w:rsidR="00DA107C" w:rsidRDefault="00DA107C" w:rsidP="008B22E6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 w:val="0"/>
                <w:bCs w:val="0"/>
              </w:rPr>
              <w:t>Water utility design approved and accepted for use</w:t>
            </w:r>
          </w:p>
        </w:tc>
        <w:tc>
          <w:tcPr>
            <w:tcW w:w="236" w:type="dxa"/>
            <w:shd w:val="clear" w:color="auto" w:fill="auto"/>
          </w:tcPr>
          <w:p w14:paraId="74548E61" w14:textId="77777777" w:rsidR="00061DEE" w:rsidRDefault="00061DEE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6AE704B0" w14:textId="77777777" w:rsidR="00061DEE" w:rsidRDefault="00061DEE" w:rsidP="00DA107C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</w:pPr>
          </w:p>
        </w:tc>
      </w:tr>
      <w:tr w:rsidR="00DA107C" w:rsidRPr="00E176E1" w14:paraId="14BE6B40" w14:textId="77777777" w:rsidTr="00C81C14">
        <w:trPr>
          <w:trHeight w:val="858"/>
        </w:trPr>
        <w:tc>
          <w:tcPr>
            <w:tcW w:w="965" w:type="dxa"/>
            <w:shd w:val="clear" w:color="auto" w:fill="auto"/>
          </w:tcPr>
          <w:p w14:paraId="20F35262" w14:textId="0F27CB36" w:rsidR="00DA107C" w:rsidRDefault="00DA107C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1AC3F83" w14:textId="26434CA4" w:rsidR="00DA107C" w:rsidRDefault="00DA107C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Change Approved Design</w:t>
            </w:r>
          </w:p>
        </w:tc>
        <w:tc>
          <w:tcPr>
            <w:tcW w:w="1417" w:type="dxa"/>
            <w:shd w:val="clear" w:color="auto" w:fill="auto"/>
          </w:tcPr>
          <w:p w14:paraId="380D4A20" w14:textId="1C87B878" w:rsidR="00DA107C" w:rsidRDefault="00DA107C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1341 Cl 1.6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70E176AD" w14:textId="63678241" w:rsidR="00DA107C" w:rsidRDefault="00DA107C" w:rsidP="008B22E6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HOLD POINT: If a change to the approved design alignment is required, submit proposal(s) to adjust alignment or position to the Client at least 3 days prior to excavating trenches</w:t>
            </w:r>
          </w:p>
        </w:tc>
        <w:tc>
          <w:tcPr>
            <w:tcW w:w="236" w:type="dxa"/>
            <w:shd w:val="clear" w:color="auto" w:fill="auto"/>
          </w:tcPr>
          <w:p w14:paraId="1492CEE0" w14:textId="77777777" w:rsidR="00DA107C" w:rsidRDefault="00DA107C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5F171CF2" w14:textId="45199DFA" w:rsidR="00DA107C" w:rsidRDefault="00DA107C" w:rsidP="006503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HP: ___</w:t>
            </w:r>
          </w:p>
        </w:tc>
      </w:tr>
      <w:tr w:rsidR="00DA107C" w:rsidRPr="00E176E1" w14:paraId="072B2D2A" w14:textId="77777777" w:rsidTr="00C81C14">
        <w:trPr>
          <w:trHeight w:val="330"/>
        </w:trPr>
        <w:tc>
          <w:tcPr>
            <w:tcW w:w="965" w:type="dxa"/>
            <w:shd w:val="clear" w:color="auto" w:fill="auto"/>
          </w:tcPr>
          <w:p w14:paraId="11C073F6" w14:textId="02CE4AE7" w:rsidR="00DA107C" w:rsidRDefault="00DA107C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F2D6602" w14:textId="4DDD89F5" w:rsidR="00DA107C" w:rsidRDefault="00DA107C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Materials</w:t>
            </w:r>
          </w:p>
        </w:tc>
        <w:tc>
          <w:tcPr>
            <w:tcW w:w="1417" w:type="dxa"/>
            <w:shd w:val="clear" w:color="auto" w:fill="auto"/>
          </w:tcPr>
          <w:p w14:paraId="2BAF12B3" w14:textId="1352C50E" w:rsidR="00DA107C" w:rsidRDefault="00DA107C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1341 Cl 2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766D2ACD" w14:textId="065B96C8" w:rsidR="00DA107C" w:rsidRDefault="00DA107C" w:rsidP="008B22E6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 w:val="0"/>
                <w:bCs w:val="0"/>
              </w:rPr>
              <w:t>Materials comply to requirements of drawings and Project Specifications</w:t>
            </w:r>
          </w:p>
        </w:tc>
        <w:tc>
          <w:tcPr>
            <w:tcW w:w="236" w:type="dxa"/>
            <w:shd w:val="clear" w:color="auto" w:fill="auto"/>
          </w:tcPr>
          <w:p w14:paraId="550FE924" w14:textId="77777777" w:rsidR="00DA107C" w:rsidRDefault="00DA107C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5E6FEEDB" w14:textId="77777777" w:rsidR="00DA107C" w:rsidRDefault="00DA107C" w:rsidP="00DA107C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</w:pPr>
          </w:p>
        </w:tc>
      </w:tr>
      <w:tr w:rsidR="00DA107C" w:rsidRPr="00E176E1" w14:paraId="7C6E7514" w14:textId="77777777" w:rsidTr="00C81C14">
        <w:trPr>
          <w:trHeight w:val="858"/>
        </w:trPr>
        <w:tc>
          <w:tcPr>
            <w:tcW w:w="965" w:type="dxa"/>
            <w:shd w:val="clear" w:color="auto" w:fill="auto"/>
          </w:tcPr>
          <w:p w14:paraId="531D3DEA" w14:textId="5F127D75" w:rsidR="00DA107C" w:rsidRDefault="00DA107C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3DD0D1B" w14:textId="2DFCBB3F" w:rsidR="00DA107C" w:rsidRDefault="00DA107C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Change Trench Excavation</w:t>
            </w:r>
          </w:p>
        </w:tc>
        <w:tc>
          <w:tcPr>
            <w:tcW w:w="1417" w:type="dxa"/>
            <w:shd w:val="clear" w:color="auto" w:fill="auto"/>
          </w:tcPr>
          <w:p w14:paraId="724C8924" w14:textId="70C5A437" w:rsidR="00DA107C" w:rsidRDefault="00DA107C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1341 Cl 1.6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7D361D17" w14:textId="2D468218" w:rsidR="00DA107C" w:rsidRDefault="00DA107C" w:rsidP="008B22E6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HOLD POINT: In the event of unexpected soil conditions, submit details to the Client at least 5 days prior to preparing the trench floor</w:t>
            </w:r>
          </w:p>
        </w:tc>
        <w:tc>
          <w:tcPr>
            <w:tcW w:w="236" w:type="dxa"/>
            <w:shd w:val="clear" w:color="auto" w:fill="auto"/>
          </w:tcPr>
          <w:p w14:paraId="2006F4AB" w14:textId="77777777" w:rsidR="00DA107C" w:rsidRDefault="00DA107C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45E4FA98" w14:textId="4946D04F" w:rsidR="00DA107C" w:rsidRDefault="00DA107C" w:rsidP="006503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HP: ___</w:t>
            </w:r>
          </w:p>
        </w:tc>
      </w:tr>
      <w:tr w:rsidR="00DA107C" w:rsidRPr="00E176E1" w14:paraId="69A033E2" w14:textId="77777777" w:rsidTr="00C81C14">
        <w:trPr>
          <w:trHeight w:val="858"/>
        </w:trPr>
        <w:tc>
          <w:tcPr>
            <w:tcW w:w="965" w:type="dxa"/>
            <w:shd w:val="clear" w:color="auto" w:fill="auto"/>
          </w:tcPr>
          <w:p w14:paraId="3455285C" w14:textId="3A32329D" w:rsidR="00DA107C" w:rsidRDefault="00DA107C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1FA15C2" w14:textId="777290EA" w:rsidR="00DA107C" w:rsidRDefault="00DA107C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Excavation Support Details</w:t>
            </w:r>
          </w:p>
        </w:tc>
        <w:tc>
          <w:tcPr>
            <w:tcW w:w="1417" w:type="dxa"/>
            <w:shd w:val="clear" w:color="auto" w:fill="auto"/>
          </w:tcPr>
          <w:p w14:paraId="32218021" w14:textId="6A5668B5" w:rsidR="00DA107C" w:rsidRDefault="00DA107C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1341 Cl 3.3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4A3D44DC" w14:textId="486A539A" w:rsidR="00DA107C" w:rsidRDefault="00DA107C" w:rsidP="00DA107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HOLD POINT: Submit details of excavation support to the Client, including permanent stability proposals, at least 5 days before installing these measures</w:t>
            </w:r>
          </w:p>
        </w:tc>
        <w:tc>
          <w:tcPr>
            <w:tcW w:w="236" w:type="dxa"/>
            <w:shd w:val="clear" w:color="auto" w:fill="auto"/>
          </w:tcPr>
          <w:p w14:paraId="2B8781B7" w14:textId="77777777" w:rsidR="00DA107C" w:rsidRDefault="00DA107C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08882280" w14:textId="5E0E7EE6" w:rsidR="00DA107C" w:rsidRDefault="00DA107C" w:rsidP="006503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HP: ___</w:t>
            </w:r>
          </w:p>
        </w:tc>
      </w:tr>
      <w:tr w:rsidR="00DA107C" w:rsidRPr="00E176E1" w14:paraId="5D9F0FE8" w14:textId="77777777" w:rsidTr="00C81C14">
        <w:trPr>
          <w:trHeight w:val="858"/>
        </w:trPr>
        <w:tc>
          <w:tcPr>
            <w:tcW w:w="965" w:type="dxa"/>
            <w:shd w:val="clear" w:color="auto" w:fill="auto"/>
          </w:tcPr>
          <w:p w14:paraId="5CD00ADD" w14:textId="32CC8A20" w:rsidR="00DA107C" w:rsidRDefault="00DA107C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43DA870" w14:textId="78AD89D6" w:rsidR="00DA107C" w:rsidRDefault="00DA107C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Inadequate Supporting Foundation</w:t>
            </w:r>
          </w:p>
        </w:tc>
        <w:tc>
          <w:tcPr>
            <w:tcW w:w="1417" w:type="dxa"/>
            <w:shd w:val="clear" w:color="auto" w:fill="auto"/>
          </w:tcPr>
          <w:p w14:paraId="3C739699" w14:textId="57EF8408" w:rsidR="00DA107C" w:rsidRDefault="00DA107C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1341 Cl 3.3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3965311E" w14:textId="115D8B84" w:rsidR="00DA107C" w:rsidRDefault="00DA107C" w:rsidP="00DA107C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WITNESS POINT: In the event of inadequate supporting foundation material in any area, notify the Client at least 5 days before preparing the trench floor (if applicable)</w:t>
            </w:r>
          </w:p>
        </w:tc>
        <w:tc>
          <w:tcPr>
            <w:tcW w:w="236" w:type="dxa"/>
            <w:shd w:val="clear" w:color="auto" w:fill="auto"/>
          </w:tcPr>
          <w:p w14:paraId="7A1A14F3" w14:textId="77777777" w:rsidR="00DA107C" w:rsidRDefault="00DA107C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55A2B24D" w14:textId="7678EB4D" w:rsidR="00DA107C" w:rsidRDefault="00DA107C" w:rsidP="006503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WP: ___</w:t>
            </w:r>
          </w:p>
        </w:tc>
      </w:tr>
      <w:tr w:rsidR="00DA107C" w:rsidRPr="00E176E1" w14:paraId="36052012" w14:textId="77777777" w:rsidTr="00C81C14">
        <w:trPr>
          <w:trHeight w:val="858"/>
        </w:trPr>
        <w:tc>
          <w:tcPr>
            <w:tcW w:w="965" w:type="dxa"/>
            <w:shd w:val="clear" w:color="auto" w:fill="auto"/>
          </w:tcPr>
          <w:p w14:paraId="2A8BD20C" w14:textId="6BDBC656" w:rsidR="00DA107C" w:rsidRDefault="00DA107C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105E1F6" w14:textId="4A997DB2" w:rsidR="00DA107C" w:rsidRDefault="003D31FF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Repair Inadequate Foundation</w:t>
            </w:r>
          </w:p>
        </w:tc>
        <w:tc>
          <w:tcPr>
            <w:tcW w:w="1417" w:type="dxa"/>
            <w:shd w:val="clear" w:color="auto" w:fill="auto"/>
          </w:tcPr>
          <w:p w14:paraId="69BA7EC5" w14:textId="1AA9149B" w:rsidR="00DA107C" w:rsidRDefault="00DA107C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1341 Cl 3.3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329E34B1" w14:textId="3DD0CA85" w:rsidR="00DA107C" w:rsidRDefault="00DA107C" w:rsidP="008B22E6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HOLD POINT: In the event of inadequate foundation material, submit proposed details for providing adequate foundation to the Client at least 3 days before preparing the trench floor (if applicable)</w:t>
            </w:r>
          </w:p>
        </w:tc>
        <w:tc>
          <w:tcPr>
            <w:tcW w:w="236" w:type="dxa"/>
            <w:shd w:val="clear" w:color="auto" w:fill="auto"/>
          </w:tcPr>
          <w:p w14:paraId="7A583E11" w14:textId="77777777" w:rsidR="00DA107C" w:rsidRDefault="00DA107C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2652153A" w14:textId="2D776B36" w:rsidR="00DA107C" w:rsidRDefault="00DA107C" w:rsidP="006503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HP: ___</w:t>
            </w:r>
          </w:p>
        </w:tc>
      </w:tr>
      <w:tr w:rsidR="00DA107C" w:rsidRPr="00E176E1" w14:paraId="7BA1007C" w14:textId="77777777" w:rsidTr="00C81C14">
        <w:trPr>
          <w:trHeight w:val="858"/>
        </w:trPr>
        <w:tc>
          <w:tcPr>
            <w:tcW w:w="965" w:type="dxa"/>
            <w:shd w:val="clear" w:color="auto" w:fill="auto"/>
          </w:tcPr>
          <w:p w14:paraId="6C45D152" w14:textId="1A8572EE" w:rsidR="00DA107C" w:rsidRDefault="00DA107C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D7C381D" w14:textId="004FAE07" w:rsidR="00DA107C" w:rsidRDefault="0012338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Prepar</w:t>
            </w:r>
            <w:r w:rsidR="004227E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e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Trench Floor</w:t>
            </w:r>
          </w:p>
        </w:tc>
        <w:tc>
          <w:tcPr>
            <w:tcW w:w="1417" w:type="dxa"/>
            <w:shd w:val="clear" w:color="auto" w:fill="auto"/>
          </w:tcPr>
          <w:p w14:paraId="31819E28" w14:textId="50235E70" w:rsidR="00DA107C" w:rsidRDefault="00123387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1341 Cl 3.4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549D3467" w14:textId="3AAA8C92" w:rsidR="00DA107C" w:rsidRDefault="00123387" w:rsidP="008B22E6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WITNESS POINT: Provide notice of the completed trench excavation at least 5 days before placement of bedding</w:t>
            </w:r>
          </w:p>
        </w:tc>
        <w:tc>
          <w:tcPr>
            <w:tcW w:w="236" w:type="dxa"/>
            <w:shd w:val="clear" w:color="auto" w:fill="auto"/>
          </w:tcPr>
          <w:p w14:paraId="2DF04563" w14:textId="77777777" w:rsidR="00DA107C" w:rsidRDefault="00DA107C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56CF839E" w14:textId="34CBF414" w:rsidR="00123387" w:rsidRPr="00123387" w:rsidRDefault="00123387" w:rsidP="006503E1">
            <w:pPr>
              <w:pStyle w:val="ITP2condensed"/>
              <w:framePr w:hSpace="0" w:wrap="auto" w:vAnchor="margin" w:xAlign="left" w:yAlign="inline"/>
              <w:suppressOverlap w:val="0"/>
              <w:rPr>
                <w:b w:val="0"/>
                <w:bCs w:val="0"/>
              </w:rPr>
            </w:pPr>
            <w:r w:rsidRPr="00123387">
              <w:rPr>
                <w:b w:val="0"/>
                <w:bCs w:val="0"/>
              </w:rPr>
              <w:t>Compaction test results</w:t>
            </w:r>
          </w:p>
          <w:p w14:paraId="75A2A501" w14:textId="2FEA9E81" w:rsidR="00DA107C" w:rsidRDefault="00123387" w:rsidP="006503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WP: ___</w:t>
            </w:r>
          </w:p>
        </w:tc>
      </w:tr>
      <w:tr w:rsidR="00DA107C" w:rsidRPr="00E176E1" w14:paraId="54DB136D" w14:textId="77777777" w:rsidTr="00C81C14">
        <w:trPr>
          <w:trHeight w:val="858"/>
        </w:trPr>
        <w:tc>
          <w:tcPr>
            <w:tcW w:w="965" w:type="dxa"/>
            <w:shd w:val="clear" w:color="auto" w:fill="auto"/>
          </w:tcPr>
          <w:p w14:paraId="3B87DF2C" w14:textId="3AC1AD66" w:rsidR="00DA107C" w:rsidRDefault="0012338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6896FF3" w14:textId="5099CD93" w:rsidR="00DA107C" w:rsidRDefault="0012338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Install Pipe and Fittings</w:t>
            </w:r>
          </w:p>
        </w:tc>
        <w:tc>
          <w:tcPr>
            <w:tcW w:w="1417" w:type="dxa"/>
            <w:shd w:val="clear" w:color="auto" w:fill="auto"/>
          </w:tcPr>
          <w:p w14:paraId="4198BCBB" w14:textId="175F56AC" w:rsidR="00DA107C" w:rsidRDefault="00123387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1341 Cl 3.5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1B8D2AA7" w14:textId="63B48D89" w:rsidR="00DA107C" w:rsidRDefault="00123387" w:rsidP="008B22E6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HOLD POINT: Submit notice that the pipe laying, jointing and corrosion protection has been completed, at least 2 days prior to the backfilling of the trench</w:t>
            </w:r>
          </w:p>
        </w:tc>
        <w:tc>
          <w:tcPr>
            <w:tcW w:w="236" w:type="dxa"/>
            <w:shd w:val="clear" w:color="auto" w:fill="auto"/>
          </w:tcPr>
          <w:p w14:paraId="11A9FE8B" w14:textId="77777777" w:rsidR="00DA107C" w:rsidRDefault="00DA107C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4196E4FA" w14:textId="19140FD2" w:rsidR="00DA107C" w:rsidRDefault="00123387" w:rsidP="006503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HP: ___</w:t>
            </w:r>
          </w:p>
        </w:tc>
      </w:tr>
      <w:tr w:rsidR="00DA107C" w:rsidRPr="00E176E1" w14:paraId="12C24EBC" w14:textId="77777777" w:rsidTr="00C81C14">
        <w:trPr>
          <w:trHeight w:val="858"/>
        </w:trPr>
        <w:tc>
          <w:tcPr>
            <w:tcW w:w="965" w:type="dxa"/>
            <w:shd w:val="clear" w:color="auto" w:fill="auto"/>
          </w:tcPr>
          <w:p w14:paraId="53000AF6" w14:textId="3A61CBC1" w:rsidR="00DA107C" w:rsidRDefault="0012338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3B14E44" w14:textId="02324747" w:rsidR="00DA107C" w:rsidRDefault="0012338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Connect to Existing Main</w:t>
            </w:r>
          </w:p>
        </w:tc>
        <w:tc>
          <w:tcPr>
            <w:tcW w:w="1417" w:type="dxa"/>
            <w:shd w:val="clear" w:color="auto" w:fill="auto"/>
          </w:tcPr>
          <w:p w14:paraId="04146AD0" w14:textId="1BBD012F" w:rsidR="00DA107C" w:rsidRDefault="00123387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1341 Cl 3.9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1E525474" w14:textId="0CF6DCB6" w:rsidR="00DA107C" w:rsidRDefault="00123387" w:rsidP="00123387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WITNESS POINT: Provide notice of connecting to the existing main and charging new main at least 5 days prior to connecting to the existing main (if applicable)</w:t>
            </w:r>
          </w:p>
        </w:tc>
        <w:tc>
          <w:tcPr>
            <w:tcW w:w="236" w:type="dxa"/>
            <w:shd w:val="clear" w:color="auto" w:fill="auto"/>
          </w:tcPr>
          <w:p w14:paraId="577EA408" w14:textId="77777777" w:rsidR="00DA107C" w:rsidRDefault="00DA107C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3067A218" w14:textId="19DD9D45" w:rsidR="00DA107C" w:rsidRDefault="00123387" w:rsidP="006503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WP: ___</w:t>
            </w:r>
          </w:p>
        </w:tc>
      </w:tr>
      <w:tr w:rsidR="00DA107C" w:rsidRPr="00E176E1" w14:paraId="43FE368C" w14:textId="77777777" w:rsidTr="00C81C14">
        <w:trPr>
          <w:trHeight w:val="858"/>
        </w:trPr>
        <w:tc>
          <w:tcPr>
            <w:tcW w:w="965" w:type="dxa"/>
            <w:shd w:val="clear" w:color="auto" w:fill="auto"/>
          </w:tcPr>
          <w:p w14:paraId="08C72D0F" w14:textId="29D366DE" w:rsidR="00DA107C" w:rsidRDefault="0012338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C185A3C" w14:textId="650DB5FB" w:rsidR="00DA107C" w:rsidRDefault="0012338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Damaged Existing</w:t>
            </w:r>
            <w:r w:rsidR="0030470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Main(s)</w:t>
            </w:r>
          </w:p>
        </w:tc>
        <w:tc>
          <w:tcPr>
            <w:tcW w:w="1417" w:type="dxa"/>
            <w:shd w:val="clear" w:color="auto" w:fill="auto"/>
          </w:tcPr>
          <w:p w14:paraId="2D4A9C12" w14:textId="0F4B173F" w:rsidR="00DA107C" w:rsidRDefault="00123387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1341 Cl 3.9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22522413" w14:textId="7B5C18B0" w:rsidR="00DA107C" w:rsidRDefault="00123387" w:rsidP="008B22E6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HOLD POINT: In the event of corroded or badly damaged existing water mains, submit notice at least 3 days before connecting to the existing main (if applicable)</w:t>
            </w:r>
          </w:p>
        </w:tc>
        <w:tc>
          <w:tcPr>
            <w:tcW w:w="236" w:type="dxa"/>
            <w:shd w:val="clear" w:color="auto" w:fill="auto"/>
          </w:tcPr>
          <w:p w14:paraId="443EB5F5" w14:textId="77777777" w:rsidR="00DA107C" w:rsidRDefault="00DA107C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34D755AA" w14:textId="00275BA8" w:rsidR="00DA107C" w:rsidRDefault="00123387" w:rsidP="006503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HP: ___</w:t>
            </w:r>
          </w:p>
        </w:tc>
      </w:tr>
      <w:tr w:rsidR="00DA107C" w:rsidRPr="00E176E1" w14:paraId="7A7F4425" w14:textId="77777777" w:rsidTr="00C81C14">
        <w:trPr>
          <w:trHeight w:val="858"/>
        </w:trPr>
        <w:tc>
          <w:tcPr>
            <w:tcW w:w="965" w:type="dxa"/>
            <w:shd w:val="clear" w:color="auto" w:fill="auto"/>
          </w:tcPr>
          <w:p w14:paraId="4D1D4508" w14:textId="06508043" w:rsidR="00DA107C" w:rsidRDefault="0012338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14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6EE2742" w14:textId="0F484C88" w:rsidR="00DA107C" w:rsidRDefault="0012338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Backfill Trenches</w:t>
            </w:r>
          </w:p>
        </w:tc>
        <w:tc>
          <w:tcPr>
            <w:tcW w:w="1417" w:type="dxa"/>
            <w:shd w:val="clear" w:color="auto" w:fill="auto"/>
          </w:tcPr>
          <w:p w14:paraId="296509A3" w14:textId="37F9E75D" w:rsidR="00DA107C" w:rsidRDefault="00123387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1341 Cl 3.10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23DCC94D" w14:textId="77777777" w:rsidR="00DA107C" w:rsidRPr="00123387" w:rsidRDefault="00123387" w:rsidP="008B22E6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 w:val="0"/>
                <w:bCs w:val="0"/>
              </w:rPr>
              <w:t>Do not backfill trench until approval is received for installed works</w:t>
            </w:r>
          </w:p>
          <w:p w14:paraId="20EA0D49" w14:textId="77777777" w:rsidR="00123387" w:rsidRPr="00123387" w:rsidRDefault="00123387" w:rsidP="00123387">
            <w:pPr>
              <w:pStyle w:val="ITP2condensed"/>
              <w:framePr w:hSpace="0" w:wrap="auto" w:vAnchor="margin" w:xAlign="left" w:yAlign="inline"/>
              <w:suppressOverlap w:val="0"/>
              <w:rPr>
                <w:b w:val="0"/>
                <w:bCs w:val="0"/>
              </w:rPr>
            </w:pPr>
            <w:r w:rsidRPr="00123387">
              <w:rPr>
                <w:b w:val="0"/>
                <w:bCs w:val="0"/>
              </w:rPr>
              <w:t>Backfill in dry weather conditions. Re-use existing surface materials where possible to do so. If not feasible, restore the top surface with grass, concrete, asphalt or paving, as per the approved project drawings</w:t>
            </w:r>
          </w:p>
          <w:p w14:paraId="242F7308" w14:textId="4E0C5C18" w:rsidR="00123387" w:rsidRDefault="00123387" w:rsidP="00123387">
            <w:pPr>
              <w:pStyle w:val="ITP2condensed"/>
              <w:framePr w:hSpace="0" w:wrap="auto" w:vAnchor="margin" w:xAlign="left" w:yAlign="inline"/>
              <w:suppressOverlap w:val="0"/>
            </w:pPr>
            <w:r w:rsidRPr="00123387">
              <w:rPr>
                <w:b w:val="0"/>
                <w:bCs w:val="0"/>
              </w:rPr>
              <w:t>Complete compaction testing to Project Specs and drawings, as required</w:t>
            </w:r>
          </w:p>
        </w:tc>
        <w:tc>
          <w:tcPr>
            <w:tcW w:w="236" w:type="dxa"/>
            <w:shd w:val="clear" w:color="auto" w:fill="auto"/>
          </w:tcPr>
          <w:p w14:paraId="4B5CB1F4" w14:textId="77777777" w:rsidR="00DA107C" w:rsidRDefault="00DA107C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3E23B263" w14:textId="4491C017" w:rsidR="00DA107C" w:rsidRPr="00123387" w:rsidRDefault="00123387" w:rsidP="006503E1">
            <w:pPr>
              <w:pStyle w:val="ITP2condensed"/>
              <w:framePr w:hSpace="0" w:wrap="auto" w:vAnchor="margin" w:xAlign="left" w:yAlign="inline"/>
              <w:suppressOverlap w:val="0"/>
              <w:rPr>
                <w:b w:val="0"/>
                <w:bCs w:val="0"/>
              </w:rPr>
            </w:pPr>
            <w:r w:rsidRPr="00123387">
              <w:rPr>
                <w:b w:val="0"/>
                <w:bCs w:val="0"/>
              </w:rPr>
              <w:t>Compaction test results</w:t>
            </w:r>
          </w:p>
        </w:tc>
      </w:tr>
      <w:tr w:rsidR="00123387" w:rsidRPr="00E176E1" w14:paraId="30076AF7" w14:textId="77777777" w:rsidTr="00C81C14">
        <w:trPr>
          <w:trHeight w:val="858"/>
        </w:trPr>
        <w:tc>
          <w:tcPr>
            <w:tcW w:w="965" w:type="dxa"/>
            <w:shd w:val="clear" w:color="auto" w:fill="auto"/>
          </w:tcPr>
          <w:p w14:paraId="4A1DC3EF" w14:textId="68F466E4" w:rsidR="00123387" w:rsidRDefault="0012338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2F2748C" w14:textId="70154061" w:rsidR="00123387" w:rsidRDefault="0012338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Acceptance Testing</w:t>
            </w:r>
          </w:p>
        </w:tc>
        <w:tc>
          <w:tcPr>
            <w:tcW w:w="1417" w:type="dxa"/>
            <w:shd w:val="clear" w:color="auto" w:fill="auto"/>
          </w:tcPr>
          <w:p w14:paraId="5A6E1F0F" w14:textId="280FF8E3" w:rsidR="00123387" w:rsidRDefault="00123387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1341 Cl 3.9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13F983D5" w14:textId="77777777" w:rsidR="00123387" w:rsidRPr="00123387" w:rsidRDefault="00123387" w:rsidP="00123387">
            <w:pPr>
              <w:pStyle w:val="ITP2condensed"/>
              <w:framePr w:hSpace="0" w:wrap="auto" w:vAnchor="margin" w:xAlign="left" w:yAlign="inline"/>
              <w:suppressOverlap w:val="0"/>
              <w:rPr>
                <w:b w:val="0"/>
                <w:bCs w:val="0"/>
              </w:rPr>
            </w:pPr>
            <w:r w:rsidRPr="00123387">
              <w:rPr>
                <w:b w:val="0"/>
                <w:bCs w:val="0"/>
              </w:rPr>
              <w:t>Complete other testing as required, based on WCC 1341 and drawing requirements</w:t>
            </w:r>
          </w:p>
          <w:p w14:paraId="4DAA7A8F" w14:textId="3A616B0F" w:rsidR="00123387" w:rsidRDefault="00123387" w:rsidP="00123387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WITNESS POINT: Provide notice of the date for acceptance testing being carried out, at least 3 days before starting acceptance testing</w:t>
            </w:r>
          </w:p>
        </w:tc>
        <w:tc>
          <w:tcPr>
            <w:tcW w:w="236" w:type="dxa"/>
            <w:shd w:val="clear" w:color="auto" w:fill="auto"/>
          </w:tcPr>
          <w:p w14:paraId="202CA04F" w14:textId="77777777" w:rsidR="00123387" w:rsidRDefault="0012338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4BB6FE03" w14:textId="4C373A67" w:rsidR="00123387" w:rsidRDefault="00123387" w:rsidP="006503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 w:val="0"/>
                <w:bCs w:val="0"/>
              </w:rPr>
              <w:t>Test results and documentation</w:t>
            </w:r>
          </w:p>
          <w:p w14:paraId="6B0EC0CD" w14:textId="63B9030D" w:rsidR="00123387" w:rsidRDefault="00123387" w:rsidP="006503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WP: ___</w:t>
            </w:r>
          </w:p>
        </w:tc>
      </w:tr>
      <w:tr w:rsidR="00123387" w:rsidRPr="00E176E1" w14:paraId="40EF41A6" w14:textId="77777777" w:rsidTr="00C81C14">
        <w:trPr>
          <w:trHeight w:val="169"/>
        </w:trPr>
        <w:tc>
          <w:tcPr>
            <w:tcW w:w="965" w:type="dxa"/>
            <w:shd w:val="clear" w:color="auto" w:fill="auto"/>
          </w:tcPr>
          <w:p w14:paraId="7C15D9AB" w14:textId="685DEC46" w:rsidR="00123387" w:rsidRDefault="0012338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D4C7338" w14:textId="28F46538" w:rsidR="00123387" w:rsidRDefault="0012338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WAE Drawings, Close Out</w:t>
            </w:r>
          </w:p>
        </w:tc>
        <w:tc>
          <w:tcPr>
            <w:tcW w:w="1417" w:type="dxa"/>
            <w:shd w:val="clear" w:color="auto" w:fill="auto"/>
          </w:tcPr>
          <w:p w14:paraId="28ED0CFA" w14:textId="6A6B23C1" w:rsidR="00123387" w:rsidRDefault="00123387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1341 Cl 3.11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2917A05F" w14:textId="5FAC1028" w:rsidR="00123387" w:rsidRPr="00123387" w:rsidRDefault="00123387" w:rsidP="00123387">
            <w:pPr>
              <w:pStyle w:val="ITP2condensed"/>
              <w:framePr w:hSpace="0" w:wrap="auto" w:vAnchor="margin" w:xAlign="left" w:yAlign="inline"/>
              <w:suppressOverlap w:val="0"/>
              <w:rPr>
                <w:b w:val="0"/>
                <w:bCs w:val="0"/>
              </w:rPr>
            </w:pPr>
            <w:r w:rsidRPr="00123387">
              <w:rPr>
                <w:b w:val="0"/>
                <w:bCs w:val="0"/>
              </w:rPr>
              <w:t>Prepare work-as-executed details and operation and maintenance information</w:t>
            </w:r>
          </w:p>
        </w:tc>
        <w:tc>
          <w:tcPr>
            <w:tcW w:w="236" w:type="dxa"/>
            <w:shd w:val="clear" w:color="auto" w:fill="auto"/>
          </w:tcPr>
          <w:p w14:paraId="0A703648" w14:textId="77777777" w:rsidR="00123387" w:rsidRDefault="0012338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0DDF0C80" w14:textId="11364896" w:rsidR="00123387" w:rsidRDefault="00123387" w:rsidP="006503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 w:val="0"/>
                <w:bCs w:val="0"/>
              </w:rPr>
              <w:t>WAE Drawings</w:t>
            </w: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002"/>
        <w:gridCol w:w="3014"/>
        <w:gridCol w:w="3015"/>
      </w:tblGrid>
      <w:tr w:rsidR="00B207A4" w:rsidRPr="00A225D5" w14:paraId="03E7ED45" w14:textId="77777777" w:rsidTr="00366789">
        <w:trPr>
          <w:trHeight w:val="310"/>
        </w:trPr>
        <w:tc>
          <w:tcPr>
            <w:tcW w:w="11031" w:type="dxa"/>
            <w:gridSpan w:val="3"/>
            <w:shd w:val="clear" w:color="auto" w:fill="F2F2F2" w:themeFill="background1" w:themeFillShade="F2"/>
          </w:tcPr>
          <w:p w14:paraId="5EE4A056" w14:textId="77777777" w:rsidR="00B207A4" w:rsidRPr="00A225D5" w:rsidRDefault="00B207A4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B207A4" w:rsidRPr="00A225D5" w14:paraId="576BD77D" w14:textId="77777777" w:rsidTr="00366789">
        <w:trPr>
          <w:trHeight w:val="310"/>
        </w:trPr>
        <w:tc>
          <w:tcPr>
            <w:tcW w:w="5002" w:type="dxa"/>
          </w:tcPr>
          <w:p w14:paraId="7386245D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</w:tcPr>
          <w:p w14:paraId="7C2DFBBE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</w:tcPr>
          <w:p w14:paraId="0B1FA0E3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565CE5CB" w14:textId="77777777" w:rsidR="00A225D5" w:rsidRPr="00B00047" w:rsidRDefault="00A225D5" w:rsidP="00521A7F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8A424" w14:textId="77777777" w:rsidR="00FD213A" w:rsidRDefault="00FD213A" w:rsidP="00BB5C4F">
      <w:r>
        <w:separator/>
      </w:r>
    </w:p>
    <w:p w14:paraId="360DAE21" w14:textId="77777777" w:rsidR="00FD213A" w:rsidRDefault="00FD213A"/>
  </w:endnote>
  <w:endnote w:type="continuationSeparator" w:id="0">
    <w:p w14:paraId="6EAE8E11" w14:textId="77777777" w:rsidR="00FD213A" w:rsidRDefault="00FD213A" w:rsidP="00BB5C4F">
      <w:r>
        <w:continuationSeparator/>
      </w:r>
    </w:p>
    <w:p w14:paraId="398D1EA2" w14:textId="77777777" w:rsidR="00FD213A" w:rsidRDefault="00FD21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A9510" w14:textId="77777777" w:rsidR="00FD213A" w:rsidRDefault="00FD213A" w:rsidP="00BB5C4F">
      <w:r>
        <w:separator/>
      </w:r>
    </w:p>
    <w:p w14:paraId="5E156FDC" w14:textId="77777777" w:rsidR="00FD213A" w:rsidRDefault="00FD213A"/>
  </w:footnote>
  <w:footnote w:type="continuationSeparator" w:id="0">
    <w:p w14:paraId="4E6D728A" w14:textId="77777777" w:rsidR="00FD213A" w:rsidRDefault="00FD213A" w:rsidP="00BB5C4F">
      <w:r>
        <w:continuationSeparator/>
      </w:r>
    </w:p>
    <w:p w14:paraId="57D003F4" w14:textId="77777777" w:rsidR="00FD213A" w:rsidRDefault="00FD21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2E9428A0"/>
    <w:lvl w:ilvl="0" w:tplc="EEF0EE3A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82F8F"/>
    <w:multiLevelType w:val="hybridMultilevel"/>
    <w:tmpl w:val="B492CF76"/>
    <w:lvl w:ilvl="0" w:tplc="69764C1C">
      <w:start w:val="1"/>
      <w:numFmt w:val="bullet"/>
      <w:pStyle w:val="SubITP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0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1556432983">
    <w:abstractNumId w:val="13"/>
  </w:num>
  <w:num w:numId="2" w16cid:durableId="1076317628">
    <w:abstractNumId w:val="42"/>
  </w:num>
  <w:num w:numId="3" w16cid:durableId="680354846">
    <w:abstractNumId w:val="40"/>
  </w:num>
  <w:num w:numId="4" w16cid:durableId="677463477">
    <w:abstractNumId w:val="27"/>
  </w:num>
  <w:num w:numId="5" w16cid:durableId="653533191">
    <w:abstractNumId w:val="37"/>
  </w:num>
  <w:num w:numId="6" w16cid:durableId="1406489980">
    <w:abstractNumId w:val="46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40314382">
    <w:abstractNumId w:val="2"/>
  </w:num>
  <w:num w:numId="8" w16cid:durableId="1550148045">
    <w:abstractNumId w:val="17"/>
  </w:num>
  <w:num w:numId="9" w16cid:durableId="1063328641">
    <w:abstractNumId w:val="32"/>
  </w:num>
  <w:num w:numId="10" w16cid:durableId="2106917259">
    <w:abstractNumId w:val="0"/>
  </w:num>
  <w:num w:numId="11" w16cid:durableId="1615361173">
    <w:abstractNumId w:val="25"/>
  </w:num>
  <w:num w:numId="12" w16cid:durableId="1361321881">
    <w:abstractNumId w:val="7"/>
  </w:num>
  <w:num w:numId="13" w16cid:durableId="1654412602">
    <w:abstractNumId w:val="34"/>
  </w:num>
  <w:num w:numId="14" w16cid:durableId="1551843123">
    <w:abstractNumId w:val="11"/>
  </w:num>
  <w:num w:numId="15" w16cid:durableId="2028822409">
    <w:abstractNumId w:val="19"/>
  </w:num>
  <w:num w:numId="16" w16cid:durableId="1510683652">
    <w:abstractNumId w:val="22"/>
  </w:num>
  <w:num w:numId="17" w16cid:durableId="1515608913">
    <w:abstractNumId w:val="35"/>
  </w:num>
  <w:num w:numId="18" w16cid:durableId="1423407526">
    <w:abstractNumId w:val="4"/>
  </w:num>
  <w:num w:numId="19" w16cid:durableId="506482643">
    <w:abstractNumId w:val="39"/>
  </w:num>
  <w:num w:numId="20" w16cid:durableId="699206692">
    <w:abstractNumId w:val="24"/>
  </w:num>
  <w:num w:numId="21" w16cid:durableId="1016005398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12417324">
    <w:abstractNumId w:val="3"/>
  </w:num>
  <w:num w:numId="23" w16cid:durableId="1676107297">
    <w:abstractNumId w:val="44"/>
  </w:num>
  <w:num w:numId="24" w16cid:durableId="1786462579">
    <w:abstractNumId w:val="26"/>
  </w:num>
  <w:num w:numId="25" w16cid:durableId="239483842">
    <w:abstractNumId w:val="31"/>
  </w:num>
  <w:num w:numId="26" w16cid:durableId="206188878">
    <w:abstractNumId w:val="36"/>
  </w:num>
  <w:num w:numId="27" w16cid:durableId="365957546">
    <w:abstractNumId w:val="23"/>
  </w:num>
  <w:num w:numId="28" w16cid:durableId="156968202">
    <w:abstractNumId w:val="43"/>
  </w:num>
  <w:num w:numId="29" w16cid:durableId="884173577">
    <w:abstractNumId w:val="1"/>
  </w:num>
  <w:num w:numId="30" w16cid:durableId="287587145">
    <w:abstractNumId w:val="12"/>
  </w:num>
  <w:num w:numId="31" w16cid:durableId="842282920">
    <w:abstractNumId w:val="21"/>
  </w:num>
  <w:num w:numId="32" w16cid:durableId="1342319978">
    <w:abstractNumId w:val="20"/>
  </w:num>
  <w:num w:numId="33" w16cid:durableId="1842693792">
    <w:abstractNumId w:val="15"/>
  </w:num>
  <w:num w:numId="34" w16cid:durableId="2011522446">
    <w:abstractNumId w:val="16"/>
  </w:num>
  <w:num w:numId="35" w16cid:durableId="608706781">
    <w:abstractNumId w:val="38"/>
  </w:num>
  <w:num w:numId="36" w16cid:durableId="1342733931">
    <w:abstractNumId w:val="5"/>
  </w:num>
  <w:num w:numId="37" w16cid:durableId="124348136">
    <w:abstractNumId w:val="28"/>
  </w:num>
  <w:num w:numId="38" w16cid:durableId="605044612">
    <w:abstractNumId w:val="10"/>
  </w:num>
  <w:num w:numId="39" w16cid:durableId="1872376243">
    <w:abstractNumId w:val="40"/>
  </w:num>
  <w:num w:numId="40" w16cid:durableId="799154611">
    <w:abstractNumId w:val="8"/>
  </w:num>
  <w:num w:numId="41" w16cid:durableId="1540313795">
    <w:abstractNumId w:val="29"/>
  </w:num>
  <w:num w:numId="42" w16cid:durableId="1432236691">
    <w:abstractNumId w:val="30"/>
  </w:num>
  <w:num w:numId="43" w16cid:durableId="1688751997">
    <w:abstractNumId w:val="14"/>
  </w:num>
  <w:num w:numId="44" w16cid:durableId="1098479339">
    <w:abstractNumId w:val="18"/>
  </w:num>
  <w:num w:numId="45" w16cid:durableId="1490751964">
    <w:abstractNumId w:val="45"/>
  </w:num>
  <w:num w:numId="46" w16cid:durableId="721289422">
    <w:abstractNumId w:val="40"/>
  </w:num>
  <w:num w:numId="47" w16cid:durableId="768893996">
    <w:abstractNumId w:val="41"/>
  </w:num>
  <w:num w:numId="48" w16cid:durableId="1925070342">
    <w:abstractNumId w:val="9"/>
  </w:num>
  <w:num w:numId="49" w16cid:durableId="4343316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11B8F"/>
    <w:rsid w:val="00011D00"/>
    <w:rsid w:val="00030E1B"/>
    <w:rsid w:val="00043927"/>
    <w:rsid w:val="00060483"/>
    <w:rsid w:val="00061AA6"/>
    <w:rsid w:val="00061CD4"/>
    <w:rsid w:val="00061DEE"/>
    <w:rsid w:val="00070328"/>
    <w:rsid w:val="00087D10"/>
    <w:rsid w:val="00091949"/>
    <w:rsid w:val="00092A62"/>
    <w:rsid w:val="000A43CF"/>
    <w:rsid w:val="000A4467"/>
    <w:rsid w:val="000A7BC4"/>
    <w:rsid w:val="000B3BC6"/>
    <w:rsid w:val="000D418F"/>
    <w:rsid w:val="000F41E8"/>
    <w:rsid w:val="001122BD"/>
    <w:rsid w:val="001144DF"/>
    <w:rsid w:val="00115C7A"/>
    <w:rsid w:val="00115D29"/>
    <w:rsid w:val="00117288"/>
    <w:rsid w:val="00123387"/>
    <w:rsid w:val="0016098E"/>
    <w:rsid w:val="0016236A"/>
    <w:rsid w:val="001624F0"/>
    <w:rsid w:val="00162B58"/>
    <w:rsid w:val="001733E2"/>
    <w:rsid w:val="00174F09"/>
    <w:rsid w:val="0018039B"/>
    <w:rsid w:val="0019327B"/>
    <w:rsid w:val="001937A1"/>
    <w:rsid w:val="001A6D25"/>
    <w:rsid w:val="001A7038"/>
    <w:rsid w:val="001B1761"/>
    <w:rsid w:val="001B29BB"/>
    <w:rsid w:val="001B6529"/>
    <w:rsid w:val="001C4CB0"/>
    <w:rsid w:val="001D40E6"/>
    <w:rsid w:val="001E46A4"/>
    <w:rsid w:val="001E741D"/>
    <w:rsid w:val="001F43BB"/>
    <w:rsid w:val="0021688B"/>
    <w:rsid w:val="00224D39"/>
    <w:rsid w:val="00234F5A"/>
    <w:rsid w:val="00235F8D"/>
    <w:rsid w:val="002413B3"/>
    <w:rsid w:val="00246528"/>
    <w:rsid w:val="00253B40"/>
    <w:rsid w:val="0025416B"/>
    <w:rsid w:val="002606EC"/>
    <w:rsid w:val="00263B08"/>
    <w:rsid w:val="00270688"/>
    <w:rsid w:val="002729BF"/>
    <w:rsid w:val="002823FF"/>
    <w:rsid w:val="00285149"/>
    <w:rsid w:val="00287706"/>
    <w:rsid w:val="00290CF4"/>
    <w:rsid w:val="002A67A8"/>
    <w:rsid w:val="002A6AEA"/>
    <w:rsid w:val="002C0EC5"/>
    <w:rsid w:val="002D2198"/>
    <w:rsid w:val="002D71A7"/>
    <w:rsid w:val="002E6272"/>
    <w:rsid w:val="002F5E13"/>
    <w:rsid w:val="00304701"/>
    <w:rsid w:val="00307168"/>
    <w:rsid w:val="003157AB"/>
    <w:rsid w:val="00317D5A"/>
    <w:rsid w:val="00324F11"/>
    <w:rsid w:val="00325626"/>
    <w:rsid w:val="00330C77"/>
    <w:rsid w:val="00337F2E"/>
    <w:rsid w:val="00356531"/>
    <w:rsid w:val="00357948"/>
    <w:rsid w:val="00360DA1"/>
    <w:rsid w:val="00362E31"/>
    <w:rsid w:val="00365DE5"/>
    <w:rsid w:val="00370EE7"/>
    <w:rsid w:val="0037516F"/>
    <w:rsid w:val="00376ADC"/>
    <w:rsid w:val="00384027"/>
    <w:rsid w:val="00393EFA"/>
    <w:rsid w:val="003A190C"/>
    <w:rsid w:val="003A1E86"/>
    <w:rsid w:val="003A23F4"/>
    <w:rsid w:val="003B09C7"/>
    <w:rsid w:val="003C2CC5"/>
    <w:rsid w:val="003C324A"/>
    <w:rsid w:val="003C77DF"/>
    <w:rsid w:val="003D31FF"/>
    <w:rsid w:val="003D381D"/>
    <w:rsid w:val="003E5689"/>
    <w:rsid w:val="003F4B52"/>
    <w:rsid w:val="004029DF"/>
    <w:rsid w:val="00402BC2"/>
    <w:rsid w:val="00404101"/>
    <w:rsid w:val="00406860"/>
    <w:rsid w:val="00415938"/>
    <w:rsid w:val="004227E3"/>
    <w:rsid w:val="0043370A"/>
    <w:rsid w:val="004475AC"/>
    <w:rsid w:val="0045207F"/>
    <w:rsid w:val="00460AC6"/>
    <w:rsid w:val="00461DCD"/>
    <w:rsid w:val="004671E1"/>
    <w:rsid w:val="00480965"/>
    <w:rsid w:val="00494BAF"/>
    <w:rsid w:val="004A3533"/>
    <w:rsid w:val="004A61AA"/>
    <w:rsid w:val="004A7C26"/>
    <w:rsid w:val="004C67F7"/>
    <w:rsid w:val="004D5867"/>
    <w:rsid w:val="004E0D4C"/>
    <w:rsid w:val="004E64B6"/>
    <w:rsid w:val="00500D70"/>
    <w:rsid w:val="00521A7F"/>
    <w:rsid w:val="00523F16"/>
    <w:rsid w:val="0053008B"/>
    <w:rsid w:val="00535CA7"/>
    <w:rsid w:val="00541A58"/>
    <w:rsid w:val="00542582"/>
    <w:rsid w:val="00542F83"/>
    <w:rsid w:val="00546092"/>
    <w:rsid w:val="00551536"/>
    <w:rsid w:val="0055402E"/>
    <w:rsid w:val="00555DA7"/>
    <w:rsid w:val="0056791B"/>
    <w:rsid w:val="005736DF"/>
    <w:rsid w:val="00576472"/>
    <w:rsid w:val="00580119"/>
    <w:rsid w:val="00584CB4"/>
    <w:rsid w:val="0058685D"/>
    <w:rsid w:val="0059384E"/>
    <w:rsid w:val="0059627E"/>
    <w:rsid w:val="005B3B1A"/>
    <w:rsid w:val="005C3312"/>
    <w:rsid w:val="005C5B4A"/>
    <w:rsid w:val="005C782F"/>
    <w:rsid w:val="005D1992"/>
    <w:rsid w:val="005D389F"/>
    <w:rsid w:val="005D4591"/>
    <w:rsid w:val="005E425D"/>
    <w:rsid w:val="005F6D4A"/>
    <w:rsid w:val="0060694B"/>
    <w:rsid w:val="00614999"/>
    <w:rsid w:val="006175D8"/>
    <w:rsid w:val="006237CB"/>
    <w:rsid w:val="006365F9"/>
    <w:rsid w:val="00644320"/>
    <w:rsid w:val="00646784"/>
    <w:rsid w:val="00647037"/>
    <w:rsid w:val="006503E1"/>
    <w:rsid w:val="00655BAD"/>
    <w:rsid w:val="00662B31"/>
    <w:rsid w:val="00665903"/>
    <w:rsid w:val="0066747F"/>
    <w:rsid w:val="006801AD"/>
    <w:rsid w:val="0068793F"/>
    <w:rsid w:val="00692C5A"/>
    <w:rsid w:val="006A2085"/>
    <w:rsid w:val="006A3D4D"/>
    <w:rsid w:val="006B1A30"/>
    <w:rsid w:val="006B337A"/>
    <w:rsid w:val="006C4CA0"/>
    <w:rsid w:val="006C65E7"/>
    <w:rsid w:val="006D4603"/>
    <w:rsid w:val="006D5779"/>
    <w:rsid w:val="006D7FF9"/>
    <w:rsid w:val="006E1C2B"/>
    <w:rsid w:val="006E1D24"/>
    <w:rsid w:val="006F2A6F"/>
    <w:rsid w:val="006F49A5"/>
    <w:rsid w:val="007025D7"/>
    <w:rsid w:val="00706D78"/>
    <w:rsid w:val="00714C2E"/>
    <w:rsid w:val="00727A93"/>
    <w:rsid w:val="00730CF1"/>
    <w:rsid w:val="0073236C"/>
    <w:rsid w:val="0073254F"/>
    <w:rsid w:val="0073658A"/>
    <w:rsid w:val="00746005"/>
    <w:rsid w:val="007514B0"/>
    <w:rsid w:val="007542B2"/>
    <w:rsid w:val="00755FFD"/>
    <w:rsid w:val="007566AB"/>
    <w:rsid w:val="00756A24"/>
    <w:rsid w:val="007602DD"/>
    <w:rsid w:val="007639A9"/>
    <w:rsid w:val="00773ACD"/>
    <w:rsid w:val="00790B8F"/>
    <w:rsid w:val="007A1147"/>
    <w:rsid w:val="007B5B1C"/>
    <w:rsid w:val="007B6942"/>
    <w:rsid w:val="007C5F8E"/>
    <w:rsid w:val="007C74A5"/>
    <w:rsid w:val="007E3EC2"/>
    <w:rsid w:val="007E5C2A"/>
    <w:rsid w:val="007E6B1B"/>
    <w:rsid w:val="007F0A85"/>
    <w:rsid w:val="007F7A4F"/>
    <w:rsid w:val="0080685F"/>
    <w:rsid w:val="00811017"/>
    <w:rsid w:val="00822B44"/>
    <w:rsid w:val="00824D0B"/>
    <w:rsid w:val="00824FE0"/>
    <w:rsid w:val="00840972"/>
    <w:rsid w:val="00840FF9"/>
    <w:rsid w:val="00845363"/>
    <w:rsid w:val="008508D5"/>
    <w:rsid w:val="00853876"/>
    <w:rsid w:val="008735F9"/>
    <w:rsid w:val="00890EC6"/>
    <w:rsid w:val="00893B62"/>
    <w:rsid w:val="0089612D"/>
    <w:rsid w:val="008B0C4B"/>
    <w:rsid w:val="008B1AED"/>
    <w:rsid w:val="008B22E6"/>
    <w:rsid w:val="008B5848"/>
    <w:rsid w:val="008C3CBA"/>
    <w:rsid w:val="008C55FB"/>
    <w:rsid w:val="008C77EB"/>
    <w:rsid w:val="008D5B5F"/>
    <w:rsid w:val="008E6315"/>
    <w:rsid w:val="00901CD2"/>
    <w:rsid w:val="00906CB3"/>
    <w:rsid w:val="00910FB1"/>
    <w:rsid w:val="00920484"/>
    <w:rsid w:val="009257E7"/>
    <w:rsid w:val="00936DDA"/>
    <w:rsid w:val="009465C0"/>
    <w:rsid w:val="0095337A"/>
    <w:rsid w:val="00954F7D"/>
    <w:rsid w:val="009573AE"/>
    <w:rsid w:val="0097000B"/>
    <w:rsid w:val="00971BDA"/>
    <w:rsid w:val="009801FD"/>
    <w:rsid w:val="00984898"/>
    <w:rsid w:val="009872B9"/>
    <w:rsid w:val="009A292A"/>
    <w:rsid w:val="009A5F4F"/>
    <w:rsid w:val="009B19A7"/>
    <w:rsid w:val="009B20B8"/>
    <w:rsid w:val="009C427C"/>
    <w:rsid w:val="009D0C66"/>
    <w:rsid w:val="009E1684"/>
    <w:rsid w:val="009F1E2C"/>
    <w:rsid w:val="009F415C"/>
    <w:rsid w:val="009F7DE1"/>
    <w:rsid w:val="00A01AD5"/>
    <w:rsid w:val="00A03DA9"/>
    <w:rsid w:val="00A04B4A"/>
    <w:rsid w:val="00A14C8B"/>
    <w:rsid w:val="00A206EE"/>
    <w:rsid w:val="00A225D5"/>
    <w:rsid w:val="00A2710C"/>
    <w:rsid w:val="00A4084B"/>
    <w:rsid w:val="00A50555"/>
    <w:rsid w:val="00A524CD"/>
    <w:rsid w:val="00A52B0E"/>
    <w:rsid w:val="00A625E9"/>
    <w:rsid w:val="00A63213"/>
    <w:rsid w:val="00A652DE"/>
    <w:rsid w:val="00A850EC"/>
    <w:rsid w:val="00A95BF8"/>
    <w:rsid w:val="00A96DC2"/>
    <w:rsid w:val="00AA0B22"/>
    <w:rsid w:val="00AA5487"/>
    <w:rsid w:val="00AB1941"/>
    <w:rsid w:val="00AB7245"/>
    <w:rsid w:val="00AB77A4"/>
    <w:rsid w:val="00AC1167"/>
    <w:rsid w:val="00AC2D61"/>
    <w:rsid w:val="00AD01A8"/>
    <w:rsid w:val="00AD0509"/>
    <w:rsid w:val="00AD0E63"/>
    <w:rsid w:val="00AD1999"/>
    <w:rsid w:val="00AD5113"/>
    <w:rsid w:val="00AE0849"/>
    <w:rsid w:val="00AE67BA"/>
    <w:rsid w:val="00AE6CB3"/>
    <w:rsid w:val="00AF2F59"/>
    <w:rsid w:val="00AF49DF"/>
    <w:rsid w:val="00B00047"/>
    <w:rsid w:val="00B02CD2"/>
    <w:rsid w:val="00B07FBA"/>
    <w:rsid w:val="00B10EDC"/>
    <w:rsid w:val="00B169DB"/>
    <w:rsid w:val="00B17FB6"/>
    <w:rsid w:val="00B207A4"/>
    <w:rsid w:val="00B238F3"/>
    <w:rsid w:val="00B2793B"/>
    <w:rsid w:val="00B27D29"/>
    <w:rsid w:val="00B35B83"/>
    <w:rsid w:val="00B36F00"/>
    <w:rsid w:val="00B4678E"/>
    <w:rsid w:val="00B53095"/>
    <w:rsid w:val="00B57B3F"/>
    <w:rsid w:val="00B6074C"/>
    <w:rsid w:val="00B66014"/>
    <w:rsid w:val="00B6706E"/>
    <w:rsid w:val="00B71001"/>
    <w:rsid w:val="00B80D1A"/>
    <w:rsid w:val="00B81BD6"/>
    <w:rsid w:val="00B82672"/>
    <w:rsid w:val="00BA1F81"/>
    <w:rsid w:val="00BA2C3D"/>
    <w:rsid w:val="00BA6B05"/>
    <w:rsid w:val="00BB1476"/>
    <w:rsid w:val="00BB2187"/>
    <w:rsid w:val="00BB373A"/>
    <w:rsid w:val="00BB5C4F"/>
    <w:rsid w:val="00BB7171"/>
    <w:rsid w:val="00BC593A"/>
    <w:rsid w:val="00BC59DE"/>
    <w:rsid w:val="00BD6DFA"/>
    <w:rsid w:val="00BE178A"/>
    <w:rsid w:val="00BE19B6"/>
    <w:rsid w:val="00BE4E17"/>
    <w:rsid w:val="00BE68E4"/>
    <w:rsid w:val="00BF112B"/>
    <w:rsid w:val="00C00A15"/>
    <w:rsid w:val="00C00EDA"/>
    <w:rsid w:val="00C10AE5"/>
    <w:rsid w:val="00C12565"/>
    <w:rsid w:val="00C13109"/>
    <w:rsid w:val="00C1696F"/>
    <w:rsid w:val="00C220E8"/>
    <w:rsid w:val="00C33765"/>
    <w:rsid w:val="00C36165"/>
    <w:rsid w:val="00C373AA"/>
    <w:rsid w:val="00C61AF2"/>
    <w:rsid w:val="00C61F74"/>
    <w:rsid w:val="00C63501"/>
    <w:rsid w:val="00C71300"/>
    <w:rsid w:val="00C81C14"/>
    <w:rsid w:val="00C824A2"/>
    <w:rsid w:val="00CA141C"/>
    <w:rsid w:val="00CB3DBB"/>
    <w:rsid w:val="00CB4337"/>
    <w:rsid w:val="00CB5D79"/>
    <w:rsid w:val="00CB750C"/>
    <w:rsid w:val="00CC3E91"/>
    <w:rsid w:val="00CD2652"/>
    <w:rsid w:val="00CD3271"/>
    <w:rsid w:val="00CD5FA5"/>
    <w:rsid w:val="00CE48D8"/>
    <w:rsid w:val="00CE4942"/>
    <w:rsid w:val="00CE581D"/>
    <w:rsid w:val="00CE6E7E"/>
    <w:rsid w:val="00CF7B89"/>
    <w:rsid w:val="00D0088B"/>
    <w:rsid w:val="00D12492"/>
    <w:rsid w:val="00D21E0C"/>
    <w:rsid w:val="00D26773"/>
    <w:rsid w:val="00D30FC7"/>
    <w:rsid w:val="00D3100C"/>
    <w:rsid w:val="00D3361E"/>
    <w:rsid w:val="00D446C1"/>
    <w:rsid w:val="00D50674"/>
    <w:rsid w:val="00D55A75"/>
    <w:rsid w:val="00D57CF4"/>
    <w:rsid w:val="00D70CB5"/>
    <w:rsid w:val="00D74551"/>
    <w:rsid w:val="00D83201"/>
    <w:rsid w:val="00D85C91"/>
    <w:rsid w:val="00D91D59"/>
    <w:rsid w:val="00DA107C"/>
    <w:rsid w:val="00DC3EB5"/>
    <w:rsid w:val="00DC62EE"/>
    <w:rsid w:val="00DD06E7"/>
    <w:rsid w:val="00DD15CF"/>
    <w:rsid w:val="00E014BC"/>
    <w:rsid w:val="00E036BE"/>
    <w:rsid w:val="00E04446"/>
    <w:rsid w:val="00E07049"/>
    <w:rsid w:val="00E17D61"/>
    <w:rsid w:val="00E259C6"/>
    <w:rsid w:val="00E272F4"/>
    <w:rsid w:val="00E444E8"/>
    <w:rsid w:val="00E5131F"/>
    <w:rsid w:val="00E65062"/>
    <w:rsid w:val="00E66D09"/>
    <w:rsid w:val="00E67110"/>
    <w:rsid w:val="00E708D3"/>
    <w:rsid w:val="00E744EB"/>
    <w:rsid w:val="00E77541"/>
    <w:rsid w:val="00E8098B"/>
    <w:rsid w:val="00E90BE1"/>
    <w:rsid w:val="00E94BFE"/>
    <w:rsid w:val="00EA07D2"/>
    <w:rsid w:val="00EC0A5D"/>
    <w:rsid w:val="00ED269D"/>
    <w:rsid w:val="00EE5356"/>
    <w:rsid w:val="00F0502F"/>
    <w:rsid w:val="00F05E57"/>
    <w:rsid w:val="00F14CA2"/>
    <w:rsid w:val="00F2160F"/>
    <w:rsid w:val="00F22C5F"/>
    <w:rsid w:val="00F2634A"/>
    <w:rsid w:val="00F30451"/>
    <w:rsid w:val="00F50DE0"/>
    <w:rsid w:val="00F53164"/>
    <w:rsid w:val="00F810DA"/>
    <w:rsid w:val="00F834AC"/>
    <w:rsid w:val="00F91BD4"/>
    <w:rsid w:val="00F945AB"/>
    <w:rsid w:val="00FA0EB0"/>
    <w:rsid w:val="00FA5785"/>
    <w:rsid w:val="00FC3C82"/>
    <w:rsid w:val="00FD213A"/>
    <w:rsid w:val="00FD3139"/>
    <w:rsid w:val="00FD4FEC"/>
    <w:rsid w:val="00FD7580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6503E1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b/>
      <w:bCs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  <w:style w:type="paragraph" w:customStyle="1" w:styleId="Note">
    <w:name w:val="Note"/>
    <w:basedOn w:val="Normal"/>
    <w:autoRedefine/>
    <w:qFormat/>
    <w:rsid w:val="008C3CBA"/>
    <w:pPr>
      <w:tabs>
        <w:tab w:val="left" w:pos="709"/>
      </w:tabs>
      <w:spacing w:before="60" w:after="120" w:line="240" w:lineRule="auto"/>
      <w:ind w:left="1440" w:right="-9" w:hanging="720"/>
    </w:pPr>
    <w:rPr>
      <w:rFonts w:ascii="Arial Bold" w:eastAsiaTheme="minorHAnsi" w:hAnsi="Arial Bold" w:cstheme="minorBidi"/>
      <w:b/>
      <w:szCs w:val="22"/>
    </w:rPr>
  </w:style>
  <w:style w:type="paragraph" w:customStyle="1" w:styleId="SubITP">
    <w:name w:val="Sub ITP"/>
    <w:basedOn w:val="ITP"/>
    <w:link w:val="SubITPChar"/>
    <w:qFormat/>
    <w:rsid w:val="006503E1"/>
    <w:pPr>
      <w:numPr>
        <w:numId w:val="49"/>
      </w:numPr>
      <w:ind w:left="626"/>
    </w:pPr>
  </w:style>
  <w:style w:type="character" w:customStyle="1" w:styleId="SubITPChar">
    <w:name w:val="Sub ITP Char"/>
    <w:basedOn w:val="ITPChar"/>
    <w:link w:val="SubITP"/>
    <w:rsid w:val="006503E1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axCatchAll xmlns="4fa1db89-4933-4f22-b99e-ffd049cf6696" xsi:nil="true"/>
    <lcf76f155ced4ddcb4097134ff3c332f xmlns="49cc03f3-9809-43a7-a913-5a454bac97c5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E4A03F942FE4CAB23DA7DDA18A18E" ma:contentTypeVersion="" ma:contentTypeDescription="Create a new document." ma:contentTypeScope="" ma:versionID="f4f124d800de58cf695ddde4d127007b">
  <xsd:schema xmlns:xsd="http://www.w3.org/2001/XMLSchema" xmlns:xs="http://www.w3.org/2001/XMLSchema" xmlns:p="http://schemas.microsoft.com/office/2006/metadata/properties" xmlns:ns2="49cc03f3-9809-43a7-a913-5a454bac97c5" xmlns:ns3="4fa1db89-4933-4f22-b99e-ffd049cf6696" targetNamespace="http://schemas.microsoft.com/office/2006/metadata/properties" ma:root="true" ma:fieldsID="71d7ad47670cb665c52cd763d82026fd" ns2:_="" ns3:_="">
    <xsd:import namespace="49cc03f3-9809-43a7-a913-5a454bac97c5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c03f3-9809-43a7-a913-5a454bac9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4fa1db89-4933-4f22-b99e-ffd049cf6696"/>
    <ds:schemaRef ds:uri="b927beb9-135d-4687-a927-c52ec2d0722f"/>
    <ds:schemaRef ds:uri="http://schemas.microsoft.com/office/infopath/2007/PartnerControls"/>
    <ds:schemaRef ds:uri="49cc03f3-9809-43a7-a913-5a454bac97c5"/>
  </ds:schemaRefs>
</ds:datastoreItem>
</file>

<file path=customXml/itemProps4.xml><?xml version="1.0" encoding="utf-8"?>
<ds:datastoreItem xmlns:ds="http://schemas.openxmlformats.org/officeDocument/2006/customXml" ds:itemID="{3CEA6C58-7F15-443B-9903-1944271FA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c03f3-9809-43a7-a913-5a454bac97c5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Nicholas Mitchell</cp:lastModifiedBy>
  <cp:revision>12</cp:revision>
  <cp:lastPrinted>2021-09-07T02:51:00Z</cp:lastPrinted>
  <dcterms:created xsi:type="dcterms:W3CDTF">2022-09-19T07:02:00Z</dcterms:created>
  <dcterms:modified xsi:type="dcterms:W3CDTF">2022-11-16T00:49:00Z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0x010100622E4A03F942FE4CAB23DA7DDA18A18E</vt:lpwstr>
  </property>
  <property fmtid="{D5CDD505-2E9C-101B-9397-08002B2CF9AE}" pid="3" name="MediaServiceImageTags">
    <vt:lpwstr/>
  </property>
</Properties>
</file>