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17C1" w14:textId="19A61DDB" w:rsidR="00DD67D3" w:rsidRPr="0057715D" w:rsidRDefault="001962B0" w:rsidP="00DD67D3">
      <w:pPr>
        <w:pStyle w:val="Title"/>
        <w:rPr>
          <w:rFonts w:eastAsia="Times New Roman" w:cs="Arial"/>
        </w:rPr>
      </w:pPr>
      <w:sdt>
        <w:sdtPr>
          <w:rPr>
            <w:rFonts w:eastAsia="Times New Roman" w:cs="Arial"/>
          </w:rPr>
          <w:alias w:val="Title"/>
          <w:id w:val="-1295984618"/>
          <w:placeholder>
            <w:docPart w:val="B2500E50510A44E9A2447A0D0F9C191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47CEC">
            <w:rPr>
              <w:rFonts w:eastAsia="Times New Roman" w:cs="Arial"/>
            </w:rPr>
            <w:t xml:space="preserve">ITP </w:t>
          </w:r>
          <w:r w:rsidR="00CA17EE">
            <w:rPr>
              <w:rFonts w:eastAsia="Times New Roman" w:cs="Arial"/>
            </w:rPr>
            <w:t xml:space="preserve">Inspection and Test Plan </w:t>
          </w:r>
          <w:r w:rsidR="004B341E">
            <w:rPr>
              <w:rFonts w:eastAsia="Times New Roman" w:cs="Arial"/>
            </w:rPr>
            <w:t>T</w:t>
          </w:r>
          <w:r w:rsidR="00CA17EE">
            <w:rPr>
              <w:rFonts w:eastAsia="Times New Roman" w:cs="Arial"/>
            </w:rPr>
            <w:t>emplate</w:t>
          </w:r>
        </w:sdtContent>
      </w:sdt>
    </w:p>
    <w:p w14:paraId="5B95070E" w14:textId="60E776B3" w:rsidR="00DD67D3" w:rsidRDefault="00DD67D3" w:rsidP="00DD67D3">
      <w:pPr>
        <w:rPr>
          <w:rFonts w:cs="Arial"/>
          <w:sz w:val="8"/>
          <w:szCs w:val="8"/>
        </w:rPr>
      </w:pPr>
    </w:p>
    <w:tbl>
      <w:tblPr>
        <w:tblStyle w:val="TableGrid"/>
        <w:tblW w:w="1564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344"/>
        <w:gridCol w:w="2479"/>
        <w:gridCol w:w="2809"/>
        <w:gridCol w:w="5015"/>
      </w:tblGrid>
      <w:tr w:rsidR="00136AE5" w14:paraId="56EA8238" w14:textId="77777777" w:rsidTr="000967B2">
        <w:tc>
          <w:tcPr>
            <w:tcW w:w="5344" w:type="dxa"/>
          </w:tcPr>
          <w:p w14:paraId="4B90C847" w14:textId="40CD7E1C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Title:</w:t>
            </w:r>
            <w:r w:rsidR="00900213">
              <w:rPr>
                <w:b/>
                <w:bCs/>
                <w:sz w:val="20"/>
                <w:szCs w:val="20"/>
              </w:rPr>
              <w:t xml:space="preserve"> </w:t>
            </w:r>
            <w:r w:rsidR="005B762D">
              <w:rPr>
                <w:b/>
                <w:bCs/>
                <w:sz w:val="20"/>
                <w:szCs w:val="20"/>
              </w:rPr>
              <w:t>WDC Fluoridation</w:t>
            </w:r>
            <w:r w:rsidR="00F00814">
              <w:rPr>
                <w:b/>
                <w:bCs/>
                <w:sz w:val="20"/>
                <w:szCs w:val="20"/>
              </w:rPr>
              <w:t xml:space="preserve"> – </w:t>
            </w:r>
            <w:proofErr w:type="spellStart"/>
            <w:r w:rsidR="00F00814">
              <w:rPr>
                <w:b/>
                <w:bCs/>
                <w:sz w:val="20"/>
                <w:szCs w:val="20"/>
              </w:rPr>
              <w:t>Ruddells</w:t>
            </w:r>
            <w:proofErr w:type="spellEnd"/>
            <w:r w:rsidR="00F00814">
              <w:rPr>
                <w:b/>
                <w:bCs/>
                <w:sz w:val="20"/>
                <w:szCs w:val="20"/>
              </w:rPr>
              <w:t xml:space="preserve"> WTP</w:t>
            </w:r>
          </w:p>
        </w:tc>
        <w:tc>
          <w:tcPr>
            <w:tcW w:w="5288" w:type="dxa"/>
            <w:gridSpan w:val="2"/>
          </w:tcPr>
          <w:p w14:paraId="0C601DFE" w14:textId="7BC3D5DE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B02AF7">
              <w:rPr>
                <w:b/>
                <w:bCs/>
                <w:sz w:val="20"/>
                <w:szCs w:val="20"/>
              </w:rPr>
              <w:t>Project</w:t>
            </w:r>
            <w:r w:rsidRPr="00A26348">
              <w:rPr>
                <w:b/>
                <w:bCs/>
                <w:sz w:val="20"/>
                <w:szCs w:val="20"/>
              </w:rPr>
              <w:t xml:space="preserve"> No:</w:t>
            </w:r>
            <w:r w:rsidR="004650A9">
              <w:rPr>
                <w:b/>
                <w:bCs/>
                <w:sz w:val="20"/>
                <w:szCs w:val="20"/>
              </w:rPr>
              <w:t xml:space="preserve"> </w:t>
            </w:r>
            <w:r w:rsidR="00EA7AE4">
              <w:rPr>
                <w:b/>
                <w:bCs/>
                <w:sz w:val="20"/>
                <w:szCs w:val="20"/>
              </w:rPr>
              <w:t>J</w:t>
            </w:r>
            <w:r w:rsidR="003845EA">
              <w:rPr>
                <w:b/>
                <w:bCs/>
                <w:sz w:val="20"/>
                <w:szCs w:val="20"/>
              </w:rPr>
              <w:t>202</w:t>
            </w:r>
            <w:r w:rsidR="00EA7AE4">
              <w:rPr>
                <w:b/>
                <w:bCs/>
                <w:sz w:val="20"/>
                <w:szCs w:val="20"/>
              </w:rPr>
              <w:t>8</w:t>
            </w:r>
            <w:r w:rsidR="00624812">
              <w:rPr>
                <w:b/>
                <w:bCs/>
                <w:sz w:val="20"/>
                <w:szCs w:val="20"/>
              </w:rPr>
              <w:t xml:space="preserve"> (CON23011)</w:t>
            </w:r>
          </w:p>
        </w:tc>
        <w:tc>
          <w:tcPr>
            <w:tcW w:w="5015" w:type="dxa"/>
          </w:tcPr>
          <w:p w14:paraId="5E6B56B7" w14:textId="01252AB5" w:rsidR="00167D1A" w:rsidRPr="00A26348" w:rsidRDefault="00167D1A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5084462A">
              <w:rPr>
                <w:b/>
                <w:bCs/>
                <w:sz w:val="20"/>
                <w:szCs w:val="20"/>
              </w:rPr>
              <w:t>Procedure No:</w:t>
            </w:r>
            <w:r w:rsidR="00ED1FBB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36AE5" w:rsidRPr="00136AE5" w14:paraId="1AB2A542" w14:textId="77777777" w:rsidTr="000967B2">
        <w:tc>
          <w:tcPr>
            <w:tcW w:w="10632" w:type="dxa"/>
            <w:gridSpan w:val="3"/>
          </w:tcPr>
          <w:p w14:paraId="7B216651" w14:textId="13DE25E8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Description of Activity:</w:t>
            </w:r>
            <w:r w:rsidR="00900213">
              <w:rPr>
                <w:b/>
                <w:bCs/>
                <w:sz w:val="20"/>
                <w:szCs w:val="20"/>
              </w:rPr>
              <w:t xml:space="preserve"> </w:t>
            </w:r>
            <w:r w:rsidR="000877A5">
              <w:rPr>
                <w:b/>
                <w:bCs/>
                <w:sz w:val="20"/>
                <w:szCs w:val="20"/>
              </w:rPr>
              <w:t>Structural Steel</w:t>
            </w:r>
          </w:p>
        </w:tc>
        <w:tc>
          <w:tcPr>
            <w:tcW w:w="5015" w:type="dxa"/>
          </w:tcPr>
          <w:p w14:paraId="4B5F1B99" w14:textId="23C7EBF2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No.:</w:t>
            </w:r>
            <w:r w:rsidR="00ED1FBB">
              <w:rPr>
                <w:b/>
                <w:bCs/>
                <w:sz w:val="20"/>
                <w:szCs w:val="20"/>
              </w:rPr>
              <w:t xml:space="preserve"> 00</w:t>
            </w:r>
            <w:r w:rsidR="003C62AC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136AE5" w14:paraId="0A8D23EF" w14:textId="77777777" w:rsidTr="003C18F0">
        <w:tc>
          <w:tcPr>
            <w:tcW w:w="7823" w:type="dxa"/>
            <w:gridSpan w:val="2"/>
          </w:tcPr>
          <w:p w14:paraId="46244A06" w14:textId="7A83602C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Location of Inspection / Testing: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624812">
              <w:rPr>
                <w:b/>
                <w:bCs/>
                <w:sz w:val="20"/>
                <w:szCs w:val="20"/>
              </w:rPr>
              <w:t>Millbridge Engineering</w:t>
            </w:r>
            <w:r w:rsidR="00AF35B1">
              <w:rPr>
                <w:b/>
                <w:bCs/>
                <w:sz w:val="20"/>
                <w:szCs w:val="20"/>
              </w:rPr>
              <w:t>/</w:t>
            </w:r>
            <w:r w:rsidR="00F656AD">
              <w:rPr>
                <w:b/>
                <w:bCs/>
                <w:sz w:val="20"/>
                <w:szCs w:val="20"/>
              </w:rPr>
              <w:t>Site</w:t>
            </w:r>
          </w:p>
        </w:tc>
        <w:tc>
          <w:tcPr>
            <w:tcW w:w="7824" w:type="dxa"/>
            <w:gridSpan w:val="2"/>
          </w:tcPr>
          <w:p w14:paraId="793893DB" w14:textId="7916A308" w:rsidR="00DC69BE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</w:t>
            </w:r>
            <w:r w:rsidR="003845EA">
              <w:rPr>
                <w:b/>
                <w:bCs/>
                <w:sz w:val="20"/>
                <w:szCs w:val="20"/>
              </w:rPr>
              <w:t>Bellcon</w:t>
            </w:r>
            <w:r w:rsidRPr="00A26348">
              <w:rPr>
                <w:b/>
                <w:bCs/>
                <w:sz w:val="20"/>
                <w:szCs w:val="20"/>
              </w:rPr>
              <w:t>) Name:</w:t>
            </w:r>
            <w:r w:rsidR="00991D16">
              <w:rPr>
                <w:b/>
                <w:bCs/>
                <w:sz w:val="20"/>
                <w:szCs w:val="20"/>
              </w:rPr>
              <w:t xml:space="preserve"> </w:t>
            </w:r>
            <w:r w:rsidR="007829AF">
              <w:rPr>
                <w:b/>
                <w:bCs/>
                <w:sz w:val="20"/>
                <w:szCs w:val="20"/>
              </w:rPr>
              <w:t>Stephen A</w:t>
            </w:r>
            <w:r w:rsidR="008D5B0E">
              <w:rPr>
                <w:b/>
                <w:bCs/>
                <w:sz w:val="20"/>
                <w:szCs w:val="20"/>
              </w:rPr>
              <w:tab/>
            </w:r>
            <w:r w:rsidR="008D5B0E"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>Date:</w:t>
            </w:r>
            <w:r w:rsidR="000533B3">
              <w:rPr>
                <w:b/>
                <w:bCs/>
                <w:sz w:val="20"/>
                <w:szCs w:val="20"/>
              </w:rPr>
              <w:t xml:space="preserve"> </w:t>
            </w:r>
            <w:r w:rsidR="007829AF">
              <w:rPr>
                <w:b/>
                <w:bCs/>
                <w:sz w:val="20"/>
                <w:szCs w:val="20"/>
              </w:rPr>
              <w:t>08</w:t>
            </w:r>
            <w:r w:rsidR="003845EA">
              <w:rPr>
                <w:b/>
                <w:bCs/>
                <w:sz w:val="20"/>
                <w:szCs w:val="20"/>
              </w:rPr>
              <w:t>/0</w:t>
            </w:r>
            <w:r w:rsidR="007829AF">
              <w:rPr>
                <w:b/>
                <w:bCs/>
                <w:sz w:val="20"/>
                <w:szCs w:val="20"/>
              </w:rPr>
              <w:t>2</w:t>
            </w:r>
            <w:r w:rsidR="003845EA">
              <w:rPr>
                <w:b/>
                <w:bCs/>
                <w:sz w:val="20"/>
                <w:szCs w:val="20"/>
              </w:rPr>
              <w:t>/2</w:t>
            </w:r>
            <w:r w:rsidR="00AF35B1">
              <w:rPr>
                <w:b/>
                <w:bCs/>
                <w:sz w:val="20"/>
                <w:szCs w:val="20"/>
              </w:rPr>
              <w:t>024</w:t>
            </w:r>
          </w:p>
        </w:tc>
      </w:tr>
      <w:tr w:rsidR="00136AE5" w14:paraId="21F88A85" w14:textId="77777777" w:rsidTr="003C18F0">
        <w:tc>
          <w:tcPr>
            <w:tcW w:w="7823" w:type="dxa"/>
            <w:gridSpan w:val="2"/>
          </w:tcPr>
          <w:p w14:paraId="49A6F73F" w14:textId="6ABE7159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Prepared by Name: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3845EA">
              <w:rPr>
                <w:b/>
                <w:bCs/>
                <w:sz w:val="20"/>
                <w:szCs w:val="20"/>
              </w:rPr>
              <w:t>William Carlson</w:t>
            </w:r>
            <w:r w:rsidR="000967B2">
              <w:rPr>
                <w:b/>
                <w:bCs/>
                <w:sz w:val="20"/>
                <w:szCs w:val="20"/>
              </w:rPr>
              <w:tab/>
            </w:r>
            <w:r w:rsidR="000967B2">
              <w:rPr>
                <w:b/>
                <w:bCs/>
                <w:sz w:val="20"/>
                <w:szCs w:val="20"/>
              </w:rPr>
              <w:tab/>
            </w:r>
            <w:r w:rsidRPr="00A26348">
              <w:rPr>
                <w:b/>
                <w:bCs/>
                <w:sz w:val="20"/>
                <w:szCs w:val="20"/>
              </w:rPr>
              <w:t>Date:</w:t>
            </w:r>
            <w:r w:rsidR="00C66BC6">
              <w:rPr>
                <w:b/>
                <w:bCs/>
                <w:sz w:val="20"/>
                <w:szCs w:val="20"/>
              </w:rPr>
              <w:t xml:space="preserve"> </w:t>
            </w:r>
            <w:r w:rsidR="007829AF">
              <w:rPr>
                <w:b/>
                <w:bCs/>
                <w:sz w:val="20"/>
                <w:szCs w:val="20"/>
              </w:rPr>
              <w:t>30</w:t>
            </w:r>
            <w:r w:rsidR="00C66BC6">
              <w:rPr>
                <w:b/>
                <w:bCs/>
                <w:sz w:val="20"/>
                <w:szCs w:val="20"/>
              </w:rPr>
              <w:t>/0</w:t>
            </w:r>
            <w:r w:rsidR="007829AF">
              <w:rPr>
                <w:b/>
                <w:bCs/>
                <w:sz w:val="20"/>
                <w:szCs w:val="20"/>
              </w:rPr>
              <w:t>1</w:t>
            </w:r>
            <w:r w:rsidR="00C66BC6">
              <w:rPr>
                <w:b/>
                <w:bCs/>
                <w:sz w:val="20"/>
                <w:szCs w:val="20"/>
              </w:rPr>
              <w:t>/202</w:t>
            </w:r>
            <w:r w:rsidR="0081751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824" w:type="dxa"/>
            <w:gridSpan w:val="2"/>
          </w:tcPr>
          <w:p w14:paraId="256800EF" w14:textId="42C8CCFE" w:rsidR="00136AE5" w:rsidRPr="00A26348" w:rsidRDefault="00136AE5" w:rsidP="00167D1A">
            <w:pPr>
              <w:pStyle w:val="BodyText"/>
              <w:rPr>
                <w:b/>
                <w:bCs/>
                <w:sz w:val="20"/>
                <w:szCs w:val="20"/>
              </w:rPr>
            </w:pPr>
            <w:r w:rsidRPr="00A26348">
              <w:rPr>
                <w:b/>
                <w:bCs/>
                <w:sz w:val="20"/>
                <w:szCs w:val="20"/>
              </w:rPr>
              <w:t>ITP Approved by (Client) Name:</w:t>
            </w:r>
            <w:r w:rsidR="00AF35B1">
              <w:rPr>
                <w:b/>
                <w:bCs/>
                <w:sz w:val="20"/>
                <w:szCs w:val="20"/>
              </w:rPr>
              <w:t xml:space="preserve"> </w:t>
            </w:r>
            <w:r w:rsidR="003845EA">
              <w:rPr>
                <w:b/>
                <w:bCs/>
                <w:sz w:val="20"/>
                <w:szCs w:val="20"/>
              </w:rPr>
              <w:t>W</w:t>
            </w:r>
            <w:r w:rsidR="00AF35B1">
              <w:rPr>
                <w:b/>
                <w:bCs/>
                <w:sz w:val="20"/>
                <w:szCs w:val="20"/>
              </w:rPr>
              <w:t>hangarei District Council</w:t>
            </w:r>
            <w:r>
              <w:rPr>
                <w:b/>
                <w:bCs/>
                <w:sz w:val="20"/>
                <w:szCs w:val="20"/>
              </w:rPr>
              <w:tab/>
              <w:t>Date:</w:t>
            </w:r>
            <w:r w:rsidR="008D5B0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E3C8B06" w14:textId="77777777" w:rsidR="00167D1A" w:rsidRPr="00A26348" w:rsidRDefault="00167D1A" w:rsidP="00A26348">
      <w:pPr>
        <w:pStyle w:val="BodyText"/>
        <w:spacing w:before="0" w:after="0" w:line="240" w:lineRule="auto"/>
      </w:pPr>
    </w:p>
    <w:tbl>
      <w:tblPr>
        <w:tblpPr w:leftFromText="180" w:rightFromText="180" w:vertAnchor="text" w:tblpY="1"/>
        <w:tblOverlap w:val="never"/>
        <w:tblW w:w="15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1" w:type="dxa"/>
          <w:right w:w="141" w:type="dxa"/>
        </w:tblCellMar>
        <w:tblLook w:val="0000" w:firstRow="0" w:lastRow="0" w:firstColumn="0" w:lastColumn="0" w:noHBand="0" w:noVBand="0"/>
      </w:tblPr>
      <w:tblGrid>
        <w:gridCol w:w="1272"/>
        <w:gridCol w:w="2552"/>
        <w:gridCol w:w="4676"/>
        <w:gridCol w:w="1848"/>
        <w:gridCol w:w="992"/>
        <w:gridCol w:w="711"/>
        <w:gridCol w:w="852"/>
        <w:gridCol w:w="847"/>
        <w:gridCol w:w="1843"/>
      </w:tblGrid>
      <w:tr w:rsidR="00C8751A" w:rsidRPr="0057715D" w14:paraId="25940F5A" w14:textId="77777777" w:rsidTr="003E2A3C">
        <w:trPr>
          <w:trHeight w:val="423"/>
          <w:tblHeader/>
        </w:trPr>
        <w:tc>
          <w:tcPr>
            <w:tcW w:w="1272" w:type="dxa"/>
            <w:vMerge w:val="restart"/>
            <w:tcBorders>
              <w:top w:val="single" w:sz="12" w:space="0" w:color="000000"/>
              <w:bottom w:val="single" w:sz="4" w:space="0" w:color="000000"/>
            </w:tcBorders>
            <w:shd w:val="clear" w:color="auto" w:fill="0B3254"/>
            <w:vAlign w:val="center"/>
          </w:tcPr>
          <w:p w14:paraId="0B729750" w14:textId="322EED91" w:rsidR="000A02BD" w:rsidRPr="00285260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ID No</w:t>
            </w:r>
          </w:p>
        </w:tc>
        <w:tc>
          <w:tcPr>
            <w:tcW w:w="2552" w:type="dxa"/>
            <w:vMerge w:val="restart"/>
            <w:tcBorders>
              <w:top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4623A17E" w14:textId="77777777" w:rsidR="000A02BD" w:rsidRPr="00285260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Sequence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 Activity</w:t>
            </w:r>
          </w:p>
        </w:tc>
        <w:tc>
          <w:tcPr>
            <w:tcW w:w="4676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5FF738E9" w14:textId="08E2DF9B" w:rsidR="000A02BD" w:rsidRPr="00285260" w:rsidRDefault="00E70226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ype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nspect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Test </w:t>
            </w:r>
            <w:r w:rsidR="00003D1C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and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184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2A4F3031" w14:textId="4D5CA9FE" w:rsidR="000A02BD" w:rsidRPr="00285260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Acceptance Criteria</w:t>
            </w:r>
          </w:p>
        </w:tc>
        <w:tc>
          <w:tcPr>
            <w:tcW w:w="3402" w:type="dxa"/>
            <w:gridSpan w:val="4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3AF890B5" w14:textId="76F258B3" w:rsidR="000A02BD" w:rsidRPr="00285260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 Responsibility</w:t>
            </w:r>
          </w:p>
        </w:tc>
        <w:tc>
          <w:tcPr>
            <w:tcW w:w="1843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000000"/>
            </w:tcBorders>
            <w:shd w:val="clear" w:color="auto" w:fill="0B3254"/>
            <w:vAlign w:val="center"/>
          </w:tcPr>
          <w:p w14:paraId="6CD43F7A" w14:textId="6E49FD85" w:rsidR="000A02BD" w:rsidRPr="00285260" w:rsidRDefault="00E70226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jc w:val="center"/>
              <w:rPr>
                <w:rFonts w:cs="Arial"/>
                <w:b/>
                <w:color w:val="FFFFFF"/>
                <w:sz w:val="20"/>
                <w:szCs w:val="20"/>
                <w:lang w:val="en-GB"/>
              </w:rPr>
            </w:pPr>
            <w:r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Verification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Records </w:t>
            </w:r>
            <w:r w:rsidR="00C63140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o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f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Inspection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 xml:space="preserve">(s) / </w:t>
            </w:r>
            <w:r w:rsidR="006E7112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Test</w:t>
            </w:r>
            <w:r w:rsidR="000A02BD" w:rsidRPr="00285260">
              <w:rPr>
                <w:rFonts w:cs="Arial"/>
                <w:b/>
                <w:color w:val="FFFFFF"/>
                <w:sz w:val="20"/>
                <w:szCs w:val="20"/>
                <w:lang w:val="en-GB"/>
              </w:rPr>
              <w:t>(s)</w:t>
            </w:r>
          </w:p>
        </w:tc>
      </w:tr>
      <w:tr w:rsidR="00C8751A" w:rsidRPr="0057715D" w14:paraId="11AFAC68" w14:textId="77777777" w:rsidTr="003E2A3C">
        <w:trPr>
          <w:trHeight w:val="343"/>
          <w:tblHeader/>
        </w:trPr>
        <w:tc>
          <w:tcPr>
            <w:tcW w:w="1272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00334D"/>
          </w:tcPr>
          <w:p w14:paraId="3C1DB60E" w14:textId="77777777" w:rsidR="000A02BD" w:rsidRPr="0057715D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5ADE0011" w14:textId="77777777" w:rsidR="000A02BD" w:rsidRPr="0057715D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467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11B562DF" w14:textId="77777777" w:rsidR="000A02BD" w:rsidRPr="0057715D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184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334D"/>
          </w:tcPr>
          <w:p w14:paraId="769EBE8E" w14:textId="77777777" w:rsidR="000A02BD" w:rsidRPr="0057715D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rPr>
                <w:rFonts w:cs="Arial"/>
                <w:b/>
                <w:sz w:val="16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3013A9B" w14:textId="77777777" w:rsidR="000A02BD" w:rsidRPr="00285260" w:rsidRDefault="000A02BD" w:rsidP="003E2A3C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132313D" w14:textId="0098ACA6" w:rsidR="000A02BD" w:rsidRPr="00285260" w:rsidRDefault="00E936F0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BCL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1D97BE57" w14:textId="77777777" w:rsidR="000A02BD" w:rsidRPr="00285260" w:rsidRDefault="000A02BD" w:rsidP="003E2A3C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16DC687" w14:textId="038835A5" w:rsidR="000A02BD" w:rsidRPr="00285260" w:rsidRDefault="000A02BD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4B66085A" w14:textId="77777777" w:rsidR="000A02BD" w:rsidRPr="00285260" w:rsidRDefault="000A02BD" w:rsidP="003E2A3C">
            <w:pPr>
              <w:spacing w:line="163" w:lineRule="exact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245B4056" w14:textId="77777777" w:rsidR="000A02BD" w:rsidRPr="00285260" w:rsidRDefault="00E70226" w:rsidP="003E2A3C">
            <w:pPr>
              <w:tabs>
                <w:tab w:val="left" w:pos="-1594"/>
                <w:tab w:val="left" w:pos="-574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Client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0B3254"/>
            <w:vAlign w:val="center"/>
          </w:tcPr>
          <w:p w14:paraId="5BBFDC56" w14:textId="77777777" w:rsidR="000A02BD" w:rsidRPr="00285260" w:rsidRDefault="000A02BD" w:rsidP="003E2A3C">
            <w:pPr>
              <w:spacing w:line="163" w:lineRule="exact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</w:p>
          <w:p w14:paraId="6A74B8D0" w14:textId="77777777" w:rsidR="000A02BD" w:rsidRPr="00285260" w:rsidRDefault="00E70226" w:rsidP="003E2A3C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</w:pPr>
            <w:r w:rsidRPr="00285260">
              <w:rPr>
                <w:rFonts w:cs="Arial"/>
                <w:b/>
                <w:color w:val="FFFFFF" w:themeColor="background1"/>
                <w:sz w:val="20"/>
                <w:szCs w:val="28"/>
                <w:lang w:val="en-GB"/>
              </w:rPr>
              <w:t>Date</w:t>
            </w: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1AE30125" w14:textId="77777777" w:rsidR="000A02BD" w:rsidRPr="0057715D" w:rsidRDefault="000A02BD" w:rsidP="003E2A3C">
            <w:pPr>
              <w:tabs>
                <w:tab w:val="left" w:pos="-2314"/>
                <w:tab w:val="left" w:pos="-1594"/>
                <w:tab w:val="left" w:pos="-560"/>
                <w:tab w:val="left" w:pos="566"/>
                <w:tab w:val="left" w:pos="1596"/>
                <w:tab w:val="left" w:pos="2980"/>
                <w:tab w:val="left" w:pos="3831"/>
                <w:tab w:val="left" w:pos="9206"/>
                <w:tab w:val="left" w:pos="9926"/>
                <w:tab w:val="left" w:pos="10646"/>
                <w:tab w:val="left" w:pos="11366"/>
                <w:tab w:val="left" w:pos="12086"/>
                <w:tab w:val="left" w:pos="12806"/>
                <w:tab w:val="left" w:pos="13526"/>
                <w:tab w:val="left" w:pos="14246"/>
              </w:tabs>
              <w:spacing w:after="19"/>
              <w:jc w:val="center"/>
              <w:rPr>
                <w:rFonts w:cs="Arial"/>
                <w:sz w:val="16"/>
                <w:lang w:val="en-GB"/>
              </w:rPr>
            </w:pPr>
          </w:p>
        </w:tc>
      </w:tr>
      <w:tr w:rsidR="00E02643" w:rsidRPr="0057715D" w14:paraId="3D705A28" w14:textId="77777777" w:rsidTr="003E2A3C">
        <w:trPr>
          <w:trHeight w:val="364"/>
        </w:trPr>
        <w:tc>
          <w:tcPr>
            <w:tcW w:w="1272" w:type="dxa"/>
            <w:tcBorders>
              <w:top w:val="single" w:sz="4" w:space="0" w:color="000000"/>
            </w:tcBorders>
            <w:vAlign w:val="center"/>
          </w:tcPr>
          <w:p w14:paraId="4C886C71" w14:textId="71E851C3" w:rsidR="00E02643" w:rsidRPr="00E026CB" w:rsidRDefault="00555B63" w:rsidP="003E2A3C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  <w:r w:rsidR="00E02643" w:rsidRPr="00E026CB">
              <w:rPr>
                <w:b/>
                <w:bCs/>
                <w:lang w:val="en-GB"/>
              </w:rPr>
              <w:t>.0</w:t>
            </w:r>
          </w:p>
        </w:tc>
        <w:tc>
          <w:tcPr>
            <w:tcW w:w="14321" w:type="dxa"/>
            <w:gridSpan w:val="8"/>
            <w:tcBorders>
              <w:top w:val="single" w:sz="4" w:space="0" w:color="000000"/>
            </w:tcBorders>
            <w:vAlign w:val="center"/>
          </w:tcPr>
          <w:p w14:paraId="3902D9F5" w14:textId="111A19E6" w:rsidR="00E02643" w:rsidRDefault="00E02643" w:rsidP="003E2A3C">
            <w:pPr>
              <w:pStyle w:val="TableText"/>
              <w:rPr>
                <w:lang w:val="en-GB"/>
              </w:rPr>
            </w:pPr>
            <w:r w:rsidRPr="00E026CB">
              <w:rPr>
                <w:b/>
                <w:bCs/>
                <w:lang w:val="en-GB"/>
              </w:rPr>
              <w:t xml:space="preserve">Documentation </w:t>
            </w:r>
          </w:p>
        </w:tc>
      </w:tr>
      <w:tr w:rsidR="00E02643" w:rsidRPr="0057715D" w14:paraId="0F52CC94" w14:textId="77777777" w:rsidTr="003E2A3C">
        <w:trPr>
          <w:trHeight w:val="364"/>
        </w:trPr>
        <w:tc>
          <w:tcPr>
            <w:tcW w:w="1272" w:type="dxa"/>
            <w:tcBorders>
              <w:top w:val="single" w:sz="4" w:space="0" w:color="000000"/>
            </w:tcBorders>
            <w:vAlign w:val="center"/>
          </w:tcPr>
          <w:p w14:paraId="1B75BB98" w14:textId="27730A8D" w:rsidR="00555B63" w:rsidRPr="0057715D" w:rsidRDefault="00555B6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1a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0EAA7756" w14:textId="3FD302D9" w:rsidR="00E02643" w:rsidRPr="0068566F" w:rsidRDefault="00E02643" w:rsidP="003E2A3C">
            <w:pPr>
              <w:pStyle w:val="TableText"/>
              <w:rPr>
                <w:lang w:val="en-GB"/>
              </w:rPr>
            </w:pPr>
            <w:r w:rsidRPr="0068566F">
              <w:rPr>
                <w:lang w:val="en-GB"/>
              </w:rPr>
              <w:t xml:space="preserve">Construction Drawings 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3CB0CBCD" w14:textId="1CE069F4" w:rsidR="00E02643" w:rsidRPr="0057715D" w:rsidRDefault="00E02643" w:rsidP="003E2A3C">
            <w:pPr>
              <w:pStyle w:val="TableText"/>
              <w:rPr>
                <w:lang w:val="en-GB"/>
              </w:rPr>
            </w:pPr>
            <w:r w:rsidRPr="004972DB">
              <w:rPr>
                <w:lang w:val="en-GB"/>
              </w:rPr>
              <w:t>All drawings are for construction and latest revision</w:t>
            </w:r>
            <w:r>
              <w:rPr>
                <w:lang w:val="en-GB"/>
              </w:rPr>
              <w:t>.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vAlign w:val="center"/>
          </w:tcPr>
          <w:p w14:paraId="65873BBB" w14:textId="6015FD05" w:rsidR="00E246DB" w:rsidRPr="0057715D" w:rsidRDefault="00E0264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IFC </w:t>
            </w:r>
            <w:r w:rsidR="00E246DB">
              <w:rPr>
                <w:lang w:val="en-GB"/>
              </w:rPr>
              <w:t>D</w:t>
            </w:r>
            <w:r>
              <w:rPr>
                <w:lang w:val="en-GB"/>
              </w:rPr>
              <w:t xml:space="preserve">rawings </w:t>
            </w:r>
          </w:p>
        </w:tc>
        <w:tc>
          <w:tcPr>
            <w:tcW w:w="992" w:type="dxa"/>
            <w:vAlign w:val="center"/>
          </w:tcPr>
          <w:p w14:paraId="100B60FC" w14:textId="75C3201E" w:rsidR="00E02643" w:rsidRPr="0057715D" w:rsidRDefault="00E0264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711" w:type="dxa"/>
            <w:vAlign w:val="center"/>
          </w:tcPr>
          <w:p w14:paraId="1F94542D" w14:textId="544D2C0A" w:rsidR="00E02643" w:rsidRPr="0057715D" w:rsidRDefault="00E02643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186E17C5" w14:textId="5F2573B7" w:rsidR="00E02643" w:rsidRPr="0057715D" w:rsidRDefault="00E0264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847" w:type="dxa"/>
            <w:vAlign w:val="center"/>
          </w:tcPr>
          <w:p w14:paraId="529296BD" w14:textId="77777777" w:rsidR="00E02643" w:rsidRPr="0057715D" w:rsidRDefault="00E02643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CADB703" w14:textId="3AD52B97" w:rsidR="00E02643" w:rsidRPr="0057715D" w:rsidRDefault="00E0264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Drawing Register </w:t>
            </w:r>
          </w:p>
        </w:tc>
      </w:tr>
      <w:tr w:rsidR="006D0244" w:rsidRPr="0057715D" w14:paraId="4C598CC1" w14:textId="77777777" w:rsidTr="003E2A3C">
        <w:trPr>
          <w:trHeight w:val="364"/>
        </w:trPr>
        <w:tc>
          <w:tcPr>
            <w:tcW w:w="1272" w:type="dxa"/>
            <w:tcBorders>
              <w:top w:val="single" w:sz="4" w:space="0" w:color="000000"/>
            </w:tcBorders>
            <w:vAlign w:val="center"/>
          </w:tcPr>
          <w:p w14:paraId="04B2D81A" w14:textId="5E58AC40" w:rsidR="006D0244" w:rsidRPr="0057715D" w:rsidRDefault="00555B6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1b</w:t>
            </w:r>
          </w:p>
        </w:tc>
        <w:tc>
          <w:tcPr>
            <w:tcW w:w="2552" w:type="dxa"/>
            <w:tcBorders>
              <w:top w:val="single" w:sz="4" w:space="0" w:color="000000"/>
            </w:tcBorders>
            <w:vAlign w:val="center"/>
          </w:tcPr>
          <w:p w14:paraId="5C190D40" w14:textId="50D2DCD1" w:rsidR="006D0244" w:rsidRPr="0068566F" w:rsidRDefault="003F6BF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Shop Drawings</w:t>
            </w:r>
          </w:p>
        </w:tc>
        <w:tc>
          <w:tcPr>
            <w:tcW w:w="4676" w:type="dxa"/>
            <w:tcBorders>
              <w:top w:val="single" w:sz="4" w:space="0" w:color="000000"/>
            </w:tcBorders>
            <w:vAlign w:val="center"/>
          </w:tcPr>
          <w:p w14:paraId="481E25BE" w14:textId="3BBA6EC3" w:rsidR="006D0244" w:rsidRPr="004972DB" w:rsidRDefault="00EA7482" w:rsidP="003E2A3C">
            <w:pPr>
              <w:pStyle w:val="TableText"/>
              <w:rPr>
                <w:lang w:val="en-GB"/>
              </w:rPr>
            </w:pPr>
            <w:r w:rsidRPr="004972DB">
              <w:rPr>
                <w:lang w:val="en-GB"/>
              </w:rPr>
              <w:t>All drawings are for construction and latest revision</w:t>
            </w:r>
            <w:r>
              <w:rPr>
                <w:lang w:val="en-GB"/>
              </w:rPr>
              <w:t>.</w:t>
            </w:r>
            <w:r w:rsidR="00115784">
              <w:rPr>
                <w:lang w:val="en-GB"/>
              </w:rPr>
              <w:t xml:space="preserve"> (hold Point)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vAlign w:val="center"/>
          </w:tcPr>
          <w:p w14:paraId="479ACD87" w14:textId="68C4DF96" w:rsidR="006D0244" w:rsidRDefault="00CE02F6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AISC Detailing</w:t>
            </w:r>
            <w:r w:rsidR="003B2153">
              <w:rPr>
                <w:lang w:val="en-GB"/>
              </w:rPr>
              <w:t xml:space="preserve"> for Steel Construction</w:t>
            </w:r>
          </w:p>
        </w:tc>
        <w:tc>
          <w:tcPr>
            <w:tcW w:w="992" w:type="dxa"/>
            <w:vAlign w:val="center"/>
          </w:tcPr>
          <w:p w14:paraId="18CB9647" w14:textId="7B53AE28" w:rsidR="006D0244" w:rsidRDefault="00F8207C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H</w:t>
            </w:r>
          </w:p>
        </w:tc>
        <w:tc>
          <w:tcPr>
            <w:tcW w:w="711" w:type="dxa"/>
            <w:vAlign w:val="center"/>
          </w:tcPr>
          <w:p w14:paraId="5550DA4A" w14:textId="2F9F710C" w:rsidR="006D0244" w:rsidRDefault="006D0244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19D32113" w14:textId="173F3436" w:rsidR="006D0244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53A8A7B9" w14:textId="77777777" w:rsidR="006D0244" w:rsidRPr="0057715D" w:rsidRDefault="006D0244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08374B89" w14:textId="0782441D" w:rsidR="006D0244" w:rsidRDefault="003B215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Drawing Register</w:t>
            </w:r>
          </w:p>
        </w:tc>
      </w:tr>
      <w:tr w:rsidR="00E02643" w:rsidRPr="0057715D" w14:paraId="2A3A82B1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59E942D6" w14:textId="3D458CC8" w:rsidR="00E02643" w:rsidRPr="00900D77" w:rsidRDefault="00C83745" w:rsidP="003E2A3C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  <w:r w:rsidR="00E02643"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1" w:type="dxa"/>
            <w:gridSpan w:val="8"/>
            <w:vAlign w:val="center"/>
          </w:tcPr>
          <w:p w14:paraId="7200F817" w14:textId="6D7753D9" w:rsidR="00E02643" w:rsidRPr="0057715D" w:rsidRDefault="00BB21E9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Manu</w:t>
            </w:r>
            <w:r w:rsidR="00522213">
              <w:rPr>
                <w:b/>
                <w:bCs/>
                <w:lang w:val="en-GB"/>
              </w:rPr>
              <w:t>facturing</w:t>
            </w:r>
          </w:p>
        </w:tc>
      </w:tr>
      <w:tr w:rsidR="00E02643" w:rsidRPr="0057715D" w14:paraId="785CCB29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21B48F5A" w14:textId="3E1E80CF" w:rsidR="00E02643" w:rsidRPr="0057715D" w:rsidRDefault="00C8374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2552" w:type="dxa"/>
            <w:vAlign w:val="center"/>
          </w:tcPr>
          <w:p w14:paraId="26EC3B60" w14:textId="4D49C848" w:rsidR="00E02643" w:rsidRPr="0057715D" w:rsidRDefault="00FD2D58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Structural Steel</w:t>
            </w:r>
          </w:p>
        </w:tc>
        <w:tc>
          <w:tcPr>
            <w:tcW w:w="4676" w:type="dxa"/>
            <w:vAlign w:val="center"/>
          </w:tcPr>
          <w:p w14:paraId="4FAE96E2" w14:textId="784C015A" w:rsidR="0044283F" w:rsidRPr="0057715D" w:rsidRDefault="00D55C7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Confirm</w:t>
            </w:r>
            <w:r w:rsidR="00472D2A">
              <w:rPr>
                <w:lang w:val="en-GB"/>
              </w:rPr>
              <w:t xml:space="preserve"> structural steel grade </w:t>
            </w:r>
            <w:r w:rsidR="00E009AF">
              <w:rPr>
                <w:lang w:val="en-GB"/>
              </w:rPr>
              <w:t>is correct</w:t>
            </w:r>
          </w:p>
        </w:tc>
        <w:tc>
          <w:tcPr>
            <w:tcW w:w="1848" w:type="dxa"/>
            <w:vAlign w:val="center"/>
          </w:tcPr>
          <w:p w14:paraId="2D8A2744" w14:textId="77777777" w:rsidR="00E4220E" w:rsidRDefault="00E4220E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Sec. 19</w:t>
            </w:r>
          </w:p>
          <w:p w14:paraId="78E0F48F" w14:textId="77777777" w:rsidR="00E4220E" w:rsidRDefault="00E4220E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4.15.1.1</w:t>
            </w:r>
          </w:p>
          <w:p w14:paraId="77DF411A" w14:textId="66E1A0C1" w:rsidR="00884432" w:rsidRPr="00E4220E" w:rsidRDefault="00E009AF" w:rsidP="003E2A3C">
            <w:pPr>
              <w:pStyle w:val="TableText"/>
              <w:rPr>
                <w:i/>
                <w:iCs/>
                <w:lang w:val="en-GB"/>
              </w:rPr>
            </w:pPr>
            <w:r w:rsidRPr="00E4220E">
              <w:rPr>
                <w:i/>
                <w:iCs/>
                <w:lang w:val="en-GB"/>
              </w:rPr>
              <w:t>Table 1. Materials</w:t>
            </w:r>
          </w:p>
        </w:tc>
        <w:tc>
          <w:tcPr>
            <w:tcW w:w="992" w:type="dxa"/>
            <w:vAlign w:val="center"/>
          </w:tcPr>
          <w:p w14:paraId="4AD17CF4" w14:textId="525E70A2" w:rsidR="00E02643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61B375E1" w14:textId="1B7EB996" w:rsidR="00E02643" w:rsidRPr="0057715D" w:rsidRDefault="00E02643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3CBE1F64" w14:textId="6FD520FD" w:rsidR="00E02643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64C71352" w14:textId="77777777" w:rsidR="00E02643" w:rsidRPr="0057715D" w:rsidRDefault="00E02643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43D2261" w14:textId="0454BF4D" w:rsidR="00E02643" w:rsidRPr="0057715D" w:rsidRDefault="005C73C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Manufacturers Mill Certificates</w:t>
            </w:r>
          </w:p>
        </w:tc>
      </w:tr>
      <w:tr w:rsidR="00153DCC" w:rsidRPr="0057715D" w14:paraId="4C75FCCA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1AEAE1A0" w14:textId="1C58F7FC" w:rsidR="00153DCC" w:rsidRPr="0057715D" w:rsidRDefault="00C8374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lastRenderedPageBreak/>
              <w:t>2b</w:t>
            </w:r>
          </w:p>
        </w:tc>
        <w:tc>
          <w:tcPr>
            <w:tcW w:w="2552" w:type="dxa"/>
            <w:vAlign w:val="center"/>
          </w:tcPr>
          <w:p w14:paraId="3FDE892C" w14:textId="0D1C8FE2" w:rsidR="00153DCC" w:rsidRPr="0057715D" w:rsidRDefault="00153DCC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Nuts</w:t>
            </w:r>
            <w:r w:rsidR="00C1236E">
              <w:rPr>
                <w:lang w:val="en-GB"/>
              </w:rPr>
              <w:t>,</w:t>
            </w:r>
            <w:r>
              <w:rPr>
                <w:lang w:val="en-GB"/>
              </w:rPr>
              <w:t xml:space="preserve"> Bolts</w:t>
            </w:r>
            <w:r w:rsidR="00C1236E">
              <w:rPr>
                <w:lang w:val="en-GB"/>
              </w:rPr>
              <w:t>, &amp; Washers</w:t>
            </w:r>
          </w:p>
        </w:tc>
        <w:tc>
          <w:tcPr>
            <w:tcW w:w="4676" w:type="dxa"/>
            <w:vAlign w:val="center"/>
          </w:tcPr>
          <w:p w14:paraId="224FA88F" w14:textId="77777777" w:rsidR="00153DCC" w:rsidRDefault="00153DCC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Confirm nuts</w:t>
            </w:r>
            <w:r w:rsidR="00C1236E">
              <w:rPr>
                <w:lang w:val="en-GB"/>
              </w:rPr>
              <w:t>,</w:t>
            </w:r>
            <w:r>
              <w:rPr>
                <w:lang w:val="en-GB"/>
              </w:rPr>
              <w:t xml:space="preserve"> bolt </w:t>
            </w:r>
            <w:r w:rsidR="00C1236E">
              <w:rPr>
                <w:lang w:val="en-GB"/>
              </w:rPr>
              <w:t xml:space="preserve">and washer </w:t>
            </w:r>
            <w:r>
              <w:rPr>
                <w:lang w:val="en-GB"/>
              </w:rPr>
              <w:t xml:space="preserve">materials are </w:t>
            </w:r>
            <w:r w:rsidR="001552D0">
              <w:rPr>
                <w:lang w:val="en-GB"/>
              </w:rPr>
              <w:t xml:space="preserve">hot dip galvanised </w:t>
            </w:r>
          </w:p>
          <w:p w14:paraId="574132DA" w14:textId="677D309E" w:rsidR="00B333D0" w:rsidRPr="0057715D" w:rsidRDefault="00B333D0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Approved stainless steel components must be </w:t>
            </w:r>
            <w:r w:rsidR="00321998">
              <w:rPr>
                <w:lang w:val="en-GB"/>
              </w:rPr>
              <w:t>Grade A4 (</w:t>
            </w:r>
            <w:r w:rsidR="009A0E3F">
              <w:rPr>
                <w:lang w:val="en-GB"/>
              </w:rPr>
              <w:t>Austenitic</w:t>
            </w:r>
            <w:r w:rsidR="00321998">
              <w:rPr>
                <w:lang w:val="en-GB"/>
              </w:rPr>
              <w:t xml:space="preserve"> 316) strength 70</w:t>
            </w:r>
          </w:p>
        </w:tc>
        <w:tc>
          <w:tcPr>
            <w:tcW w:w="1848" w:type="dxa"/>
            <w:vAlign w:val="center"/>
          </w:tcPr>
          <w:p w14:paraId="4F6EC68C" w14:textId="5E6BE633" w:rsidR="007048FC" w:rsidRDefault="007048FC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AS 1214</w:t>
            </w:r>
          </w:p>
          <w:p w14:paraId="7B48B52D" w14:textId="582D15F4" w:rsidR="00153DCC" w:rsidRPr="0057715D" w:rsidRDefault="003041C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IFC Shop Drawings </w:t>
            </w:r>
            <w:r w:rsidR="00153DCC">
              <w:rPr>
                <w:lang w:val="en-GB"/>
              </w:rPr>
              <w:t>Bill of Materials</w:t>
            </w:r>
          </w:p>
        </w:tc>
        <w:tc>
          <w:tcPr>
            <w:tcW w:w="992" w:type="dxa"/>
            <w:vAlign w:val="center"/>
          </w:tcPr>
          <w:p w14:paraId="2F5B7357" w14:textId="5D72EF86" w:rsidR="00153DCC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62648AF9" w14:textId="0237F031" w:rsidR="00153DCC" w:rsidRPr="0057715D" w:rsidRDefault="00153DCC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46345F67" w14:textId="64F65328" w:rsidR="00153DCC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623CD04D" w14:textId="77777777" w:rsidR="00153DCC" w:rsidRPr="0057715D" w:rsidRDefault="00153DCC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2100AAA" w14:textId="7A78B8C1" w:rsidR="00153DCC" w:rsidRPr="0057715D" w:rsidRDefault="005C73C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Manufacturers Mill Certificates</w:t>
            </w:r>
          </w:p>
        </w:tc>
      </w:tr>
      <w:tr w:rsidR="00153DCC" w:rsidRPr="0057715D" w14:paraId="7621F6FB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21D304FB" w14:textId="358687BB" w:rsidR="00153DCC" w:rsidRPr="00900D77" w:rsidRDefault="00C83745" w:rsidP="003E2A3C">
            <w:pPr>
              <w:pStyle w:val="TableTex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  <w:r w:rsidR="00153DCC"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1" w:type="dxa"/>
            <w:gridSpan w:val="8"/>
            <w:vAlign w:val="center"/>
          </w:tcPr>
          <w:p w14:paraId="2963D653" w14:textId="22248665" w:rsidR="00153DCC" w:rsidRPr="0057715D" w:rsidRDefault="00AA29A5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Delivery</w:t>
            </w:r>
            <w:r w:rsidR="00885C58">
              <w:rPr>
                <w:b/>
                <w:bCs/>
                <w:lang w:val="en-GB"/>
              </w:rPr>
              <w:t>, Storage &amp; Handling</w:t>
            </w:r>
          </w:p>
        </w:tc>
      </w:tr>
      <w:tr w:rsidR="00153DCC" w:rsidRPr="0057715D" w14:paraId="4825B55D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100CEA4E" w14:textId="17522EAE" w:rsidR="00153DCC" w:rsidRPr="0057715D" w:rsidRDefault="00C8374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3a</w:t>
            </w:r>
          </w:p>
        </w:tc>
        <w:tc>
          <w:tcPr>
            <w:tcW w:w="2552" w:type="dxa"/>
            <w:vAlign w:val="center"/>
          </w:tcPr>
          <w:p w14:paraId="5A857432" w14:textId="3B5D049E" w:rsidR="00153DCC" w:rsidRPr="0057715D" w:rsidRDefault="00885C58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</w:t>
            </w:r>
          </w:p>
        </w:tc>
        <w:tc>
          <w:tcPr>
            <w:tcW w:w="4676" w:type="dxa"/>
            <w:vAlign w:val="center"/>
          </w:tcPr>
          <w:p w14:paraId="4CC79567" w14:textId="631E21B7" w:rsidR="00153DCC" w:rsidRPr="0057715D" w:rsidRDefault="00491FD6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 w:rsidR="00E52B8E">
              <w:rPr>
                <w:lang w:val="en-GB"/>
              </w:rPr>
              <w:t>structural steel</w:t>
            </w:r>
            <w:r>
              <w:rPr>
                <w:lang w:val="en-GB"/>
              </w:rPr>
              <w:t xml:space="preserve"> </w:t>
            </w:r>
            <w:r w:rsidR="00E52B8E">
              <w:rPr>
                <w:lang w:val="en-GB"/>
              </w:rPr>
              <w:t>is</w:t>
            </w:r>
            <w:r>
              <w:rPr>
                <w:lang w:val="en-GB"/>
              </w:rPr>
              <w:t xml:space="preserve"> undamaged; not </w:t>
            </w:r>
            <w:r w:rsidR="00671A60">
              <w:rPr>
                <w:lang w:val="en-GB"/>
              </w:rPr>
              <w:t>misshapen</w:t>
            </w:r>
            <w:r w:rsidR="004C2CFF">
              <w:rPr>
                <w:lang w:val="en-GB"/>
              </w:rPr>
              <w:t>, no surface damage, free from contaminants etc. on delivery</w:t>
            </w:r>
          </w:p>
        </w:tc>
        <w:tc>
          <w:tcPr>
            <w:tcW w:w="1848" w:type="dxa"/>
            <w:vAlign w:val="center"/>
          </w:tcPr>
          <w:p w14:paraId="1FBB7832" w14:textId="73556377" w:rsidR="00153DCC" w:rsidRPr="0057715D" w:rsidRDefault="00937A2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E52B8E">
              <w:rPr>
                <w:lang w:val="en-GB"/>
              </w:rPr>
              <w:t>ZS 3404</w:t>
            </w:r>
          </w:p>
        </w:tc>
        <w:tc>
          <w:tcPr>
            <w:tcW w:w="992" w:type="dxa"/>
            <w:vAlign w:val="center"/>
          </w:tcPr>
          <w:p w14:paraId="75FEDF97" w14:textId="383CBC46" w:rsidR="00153DCC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4DD4A45B" w14:textId="37063C7A" w:rsidR="00153DCC" w:rsidRPr="0057715D" w:rsidRDefault="00153DCC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71B224AD" w14:textId="2D7E4E27" w:rsidR="00153DCC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5A35F715" w14:textId="77777777" w:rsidR="00153DCC" w:rsidRPr="0057715D" w:rsidRDefault="00153DCC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09D962FA" w14:textId="77777777" w:rsidR="00153DCC" w:rsidRDefault="00A3496C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Delivery Dockets</w:t>
            </w:r>
          </w:p>
          <w:p w14:paraId="6354D2BE" w14:textId="372A4E06" w:rsidR="00115784" w:rsidRPr="0057715D" w:rsidRDefault="00115784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Photos</w:t>
            </w:r>
          </w:p>
        </w:tc>
      </w:tr>
      <w:tr w:rsidR="00086683" w:rsidRPr="0057715D" w14:paraId="4DBFFD4E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79511E6C" w14:textId="497718D1" w:rsidR="00086683" w:rsidRPr="0057715D" w:rsidRDefault="001317C5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="00086683"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1" w:type="dxa"/>
            <w:gridSpan w:val="8"/>
            <w:vAlign w:val="center"/>
          </w:tcPr>
          <w:p w14:paraId="04AF2235" w14:textId="4E907B2D" w:rsidR="00086683" w:rsidRDefault="00086683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Welding</w:t>
            </w:r>
          </w:p>
        </w:tc>
      </w:tr>
      <w:tr w:rsidR="001B78AD" w:rsidRPr="0057715D" w14:paraId="1BA9DE92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0E10F00B" w14:textId="0A4219DB" w:rsidR="001B78AD" w:rsidRPr="0057715D" w:rsidRDefault="001317C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4a</w:t>
            </w:r>
          </w:p>
        </w:tc>
        <w:tc>
          <w:tcPr>
            <w:tcW w:w="2552" w:type="dxa"/>
            <w:vAlign w:val="center"/>
          </w:tcPr>
          <w:p w14:paraId="3AD59A68" w14:textId="2A50C841" w:rsidR="001B78AD" w:rsidRDefault="001B78AD" w:rsidP="003E2A3C">
            <w:pPr>
              <w:pStyle w:val="TableText"/>
            </w:pPr>
            <w:r>
              <w:rPr>
                <w:rFonts w:eastAsia="Times New Roman"/>
                <w:szCs w:val="20"/>
                <w:lang w:eastAsia="en-GB"/>
              </w:rPr>
              <w:t>Nominate Inspector</w:t>
            </w:r>
          </w:p>
        </w:tc>
        <w:tc>
          <w:tcPr>
            <w:tcW w:w="4676" w:type="dxa"/>
            <w:vAlign w:val="center"/>
          </w:tcPr>
          <w:p w14:paraId="4AEEB982" w14:textId="77777777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 xml:space="preserve">Employ approved independent </w:t>
            </w:r>
            <w:r w:rsidR="00D81259">
              <w:rPr>
                <w:rFonts w:eastAsia="Times New Roman"/>
                <w:szCs w:val="20"/>
                <w:lang w:eastAsia="en-GB"/>
              </w:rPr>
              <w:t>Welding</w:t>
            </w:r>
            <w:r>
              <w:rPr>
                <w:rFonts w:eastAsia="Times New Roman"/>
                <w:szCs w:val="20"/>
                <w:lang w:eastAsia="en-GB"/>
              </w:rPr>
              <w:t xml:space="preserve"> Inspector</w:t>
            </w:r>
            <w:r w:rsidR="00326B63">
              <w:rPr>
                <w:rFonts w:eastAsia="Times New Roman"/>
                <w:szCs w:val="20"/>
                <w:lang w:eastAsia="en-GB"/>
              </w:rPr>
              <w:t>.</w:t>
            </w:r>
          </w:p>
          <w:p w14:paraId="2F915B67" w14:textId="17A7EC54" w:rsidR="00326B63" w:rsidRDefault="00326B63" w:rsidP="003E2A3C">
            <w:pPr>
              <w:pStyle w:val="TableText"/>
            </w:pPr>
            <w:r>
              <w:rPr>
                <w:rFonts w:eastAsia="Times New Roman"/>
                <w:szCs w:val="20"/>
                <w:lang w:eastAsia="en-GB"/>
              </w:rPr>
              <w:t xml:space="preserve">Submit </w:t>
            </w:r>
            <w:r w:rsidR="00014619">
              <w:rPr>
                <w:rFonts w:eastAsia="Times New Roman"/>
                <w:szCs w:val="20"/>
                <w:lang w:eastAsia="en-GB"/>
              </w:rPr>
              <w:t>two weeks before fabrication</w:t>
            </w:r>
          </w:p>
        </w:tc>
        <w:tc>
          <w:tcPr>
            <w:tcW w:w="1848" w:type="dxa"/>
            <w:vAlign w:val="center"/>
          </w:tcPr>
          <w:p w14:paraId="766C4D2A" w14:textId="61B837FA" w:rsidR="001B78AD" w:rsidRPr="00800C6C" w:rsidRDefault="001B78AD" w:rsidP="003E2A3C">
            <w:pPr>
              <w:pStyle w:val="TableText"/>
            </w:pPr>
            <w:r>
              <w:rPr>
                <w:szCs w:val="20"/>
                <w:lang w:val="en-GB"/>
              </w:rPr>
              <w:t>CBIP</w:t>
            </w:r>
          </w:p>
        </w:tc>
        <w:tc>
          <w:tcPr>
            <w:tcW w:w="992" w:type="dxa"/>
            <w:vAlign w:val="center"/>
          </w:tcPr>
          <w:p w14:paraId="33D940CA" w14:textId="73484A02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szCs w:val="20"/>
                <w:lang w:val="en-GB"/>
              </w:rPr>
              <w:t>S</w:t>
            </w:r>
          </w:p>
        </w:tc>
        <w:tc>
          <w:tcPr>
            <w:tcW w:w="711" w:type="dxa"/>
            <w:vAlign w:val="center"/>
          </w:tcPr>
          <w:p w14:paraId="30975B07" w14:textId="054AE267" w:rsidR="001B78A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398BE69F" w14:textId="374C26EA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szCs w:val="20"/>
                <w:lang w:val="en-GB"/>
              </w:rPr>
              <w:t>A</w:t>
            </w:r>
          </w:p>
        </w:tc>
        <w:tc>
          <w:tcPr>
            <w:tcW w:w="847" w:type="dxa"/>
            <w:vAlign w:val="center"/>
          </w:tcPr>
          <w:p w14:paraId="471B3BC0" w14:textId="77777777" w:rsidR="001B78AD" w:rsidRPr="0057715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AD0145B" w14:textId="5051FE65" w:rsidR="001B78AD" w:rsidRDefault="00F67DD3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1B78AD" w:rsidRPr="0057715D" w14:paraId="5FC301A9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62C60B7A" w14:textId="1483BDAB" w:rsidR="001B78AD" w:rsidRPr="0057715D" w:rsidRDefault="001317C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4b</w:t>
            </w:r>
          </w:p>
        </w:tc>
        <w:tc>
          <w:tcPr>
            <w:tcW w:w="2552" w:type="dxa"/>
            <w:vAlign w:val="center"/>
          </w:tcPr>
          <w:p w14:paraId="62B33AEF" w14:textId="3D5DEBD7" w:rsidR="001B78AD" w:rsidRPr="002519A4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Welder Qualifications</w:t>
            </w:r>
          </w:p>
        </w:tc>
        <w:tc>
          <w:tcPr>
            <w:tcW w:w="4676" w:type="dxa"/>
            <w:vAlign w:val="center"/>
          </w:tcPr>
          <w:p w14:paraId="10E8C715" w14:textId="6B24BB25" w:rsidR="001B78AD" w:rsidRPr="000F7712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Ensure welders are competent and accredited to carry out welding activity prior to construction.</w:t>
            </w:r>
          </w:p>
        </w:tc>
        <w:tc>
          <w:tcPr>
            <w:tcW w:w="1848" w:type="dxa"/>
            <w:vAlign w:val="center"/>
          </w:tcPr>
          <w:p w14:paraId="4D2A2574" w14:textId="1AC6A2C4" w:rsidR="001B78AD" w:rsidRPr="00800C6C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 w:rsidRPr="00800C6C">
              <w:t>ASME IX</w:t>
            </w:r>
          </w:p>
        </w:tc>
        <w:tc>
          <w:tcPr>
            <w:tcW w:w="992" w:type="dxa"/>
            <w:vAlign w:val="center"/>
          </w:tcPr>
          <w:p w14:paraId="64EBAF27" w14:textId="4AFB55BC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711" w:type="dxa"/>
            <w:vAlign w:val="center"/>
          </w:tcPr>
          <w:p w14:paraId="40AB471B" w14:textId="24DC37E0" w:rsidR="001B78A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05D3ABC8" w14:textId="58874819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2471CA62" w14:textId="77777777" w:rsidR="001B78AD" w:rsidRPr="0057715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C6DEA51" w14:textId="6FC09AB0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Welder Qualification Records</w:t>
            </w:r>
          </w:p>
        </w:tc>
      </w:tr>
      <w:tr w:rsidR="001B78AD" w:rsidRPr="0057715D" w14:paraId="5E24A7E3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009B8B53" w14:textId="45709238" w:rsidR="001B78AD" w:rsidRPr="0057715D" w:rsidRDefault="001317C5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4c</w:t>
            </w:r>
          </w:p>
        </w:tc>
        <w:tc>
          <w:tcPr>
            <w:tcW w:w="2552" w:type="dxa"/>
            <w:vAlign w:val="center"/>
          </w:tcPr>
          <w:p w14:paraId="6A3C98BC" w14:textId="187F1CC4" w:rsidR="001B78AD" w:rsidRPr="009E3949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Weld Procedure</w:t>
            </w:r>
          </w:p>
        </w:tc>
        <w:tc>
          <w:tcPr>
            <w:tcW w:w="4676" w:type="dxa"/>
            <w:vAlign w:val="center"/>
          </w:tcPr>
          <w:p w14:paraId="10F938AE" w14:textId="77777777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Ensure procedure is Code compliant to weld specification of applicable work being done</w:t>
            </w:r>
          </w:p>
          <w:p w14:paraId="31BC5D3C" w14:textId="03DF8A34" w:rsidR="009D564D" w:rsidRPr="00C62164" w:rsidRDefault="00F956C5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 xml:space="preserve">All welds to be category </w:t>
            </w:r>
            <w:r w:rsidR="00B53E1F">
              <w:rPr>
                <w:rFonts w:eastAsia="Times New Roman"/>
                <w:szCs w:val="20"/>
                <w:lang w:eastAsia="en-GB"/>
              </w:rPr>
              <w:t>GP unless category SP nominated</w:t>
            </w:r>
          </w:p>
        </w:tc>
        <w:tc>
          <w:tcPr>
            <w:tcW w:w="1848" w:type="dxa"/>
            <w:vAlign w:val="center"/>
          </w:tcPr>
          <w:p w14:paraId="22518C2F" w14:textId="5167870D" w:rsidR="001B78AD" w:rsidRPr="00800C6C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 w:rsidRPr="00800C6C">
              <w:t>ASME IX</w:t>
            </w:r>
          </w:p>
        </w:tc>
        <w:tc>
          <w:tcPr>
            <w:tcW w:w="992" w:type="dxa"/>
            <w:vAlign w:val="center"/>
          </w:tcPr>
          <w:p w14:paraId="2D7BA232" w14:textId="4EC7D512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711" w:type="dxa"/>
            <w:vAlign w:val="center"/>
          </w:tcPr>
          <w:p w14:paraId="7B0A17B3" w14:textId="2F585788" w:rsidR="001B78A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4D3C2F6E" w14:textId="3B3D0E2A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18F45D1D" w14:textId="77777777" w:rsidR="001B78AD" w:rsidRPr="0057715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1A4E651" w14:textId="0DA2AC83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Welding Procedure</w:t>
            </w:r>
          </w:p>
        </w:tc>
      </w:tr>
      <w:tr w:rsidR="001B78AD" w:rsidRPr="0057715D" w14:paraId="5A9BCD56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0D30C0CD" w14:textId="56A45AD7" w:rsidR="001B78AD" w:rsidRPr="0057715D" w:rsidRDefault="009935CA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C83745">
              <w:rPr>
                <w:lang w:val="en-GB"/>
              </w:rPr>
              <w:t>d</w:t>
            </w:r>
          </w:p>
        </w:tc>
        <w:tc>
          <w:tcPr>
            <w:tcW w:w="2552" w:type="dxa"/>
            <w:vAlign w:val="center"/>
          </w:tcPr>
          <w:p w14:paraId="226136AA" w14:textId="3FA0FE2B" w:rsidR="001B78AD" w:rsidRPr="009751E9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Weld Inspection (Visual)</w:t>
            </w:r>
          </w:p>
        </w:tc>
        <w:tc>
          <w:tcPr>
            <w:tcW w:w="4676" w:type="dxa"/>
            <w:vAlign w:val="center"/>
          </w:tcPr>
          <w:p w14:paraId="067AE876" w14:textId="167429B0" w:rsidR="001B78AD" w:rsidRPr="009751E9" w:rsidRDefault="00830A37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The extent</w:t>
            </w:r>
            <w:r w:rsidR="00677D20">
              <w:t xml:space="preserve"> of </w:t>
            </w:r>
            <w:r w:rsidR="003E7AD2">
              <w:t xml:space="preserve">Non-Destructive examination listed </w:t>
            </w:r>
            <w:r w:rsidR="005C3C22">
              <w:t xml:space="preserve">in </w:t>
            </w:r>
            <w:r w:rsidR="005C3C22" w:rsidRPr="005C3C22">
              <w:rPr>
                <w:i/>
                <w:iCs/>
              </w:rPr>
              <w:t>Sec. 19 4.15.2.4</w:t>
            </w:r>
          </w:p>
        </w:tc>
        <w:tc>
          <w:tcPr>
            <w:tcW w:w="1848" w:type="dxa"/>
            <w:vAlign w:val="center"/>
          </w:tcPr>
          <w:p w14:paraId="34349C08" w14:textId="2D4A383A" w:rsidR="001B78AD" w:rsidRPr="00800C6C" w:rsidRDefault="001B78AD" w:rsidP="003E2A3C">
            <w:pPr>
              <w:pStyle w:val="TableText"/>
              <w:rPr>
                <w:lang w:val="en-GB"/>
              </w:rPr>
            </w:pPr>
            <w:r w:rsidRPr="00800C6C">
              <w:t>ASME IX</w:t>
            </w:r>
          </w:p>
        </w:tc>
        <w:tc>
          <w:tcPr>
            <w:tcW w:w="992" w:type="dxa"/>
            <w:vAlign w:val="center"/>
          </w:tcPr>
          <w:p w14:paraId="6152BC57" w14:textId="77837CDD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711" w:type="dxa"/>
            <w:vAlign w:val="center"/>
          </w:tcPr>
          <w:p w14:paraId="3E1042DA" w14:textId="67A25D45" w:rsidR="001B78A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10E17898" w14:textId="410E444B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47" w:type="dxa"/>
            <w:vAlign w:val="center"/>
          </w:tcPr>
          <w:p w14:paraId="34DC1910" w14:textId="77777777" w:rsidR="001B78AD" w:rsidRPr="0057715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ABA5D57" w14:textId="3BBED671" w:rsidR="001B78AD" w:rsidRPr="002E5557" w:rsidRDefault="00902946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Inspector report</w:t>
            </w:r>
          </w:p>
        </w:tc>
      </w:tr>
      <w:tr w:rsidR="001B78AD" w:rsidRPr="0057715D" w14:paraId="75EE722D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11B24D64" w14:textId="0FE7284D" w:rsidR="001B78AD" w:rsidRPr="0057715D" w:rsidRDefault="009935CA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  <w:r w:rsidR="001B78AD"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1" w:type="dxa"/>
            <w:gridSpan w:val="8"/>
            <w:vAlign w:val="center"/>
          </w:tcPr>
          <w:p w14:paraId="160C6E41" w14:textId="4FEAB7A4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Corrosion Protection</w:t>
            </w:r>
          </w:p>
        </w:tc>
      </w:tr>
      <w:tr w:rsidR="001B78AD" w:rsidRPr="0057715D" w14:paraId="1D995578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022EC2B7" w14:textId="0C30F9B9" w:rsidR="001B78AD" w:rsidRPr="00A87A24" w:rsidRDefault="009935CA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lastRenderedPageBreak/>
              <w:t>5a</w:t>
            </w:r>
          </w:p>
        </w:tc>
        <w:tc>
          <w:tcPr>
            <w:tcW w:w="2552" w:type="dxa"/>
            <w:vAlign w:val="center"/>
          </w:tcPr>
          <w:p w14:paraId="56F08739" w14:textId="4CAEF1B7" w:rsidR="001B78AD" w:rsidRPr="00A87A24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Nominate Inspector</w:t>
            </w:r>
          </w:p>
        </w:tc>
        <w:tc>
          <w:tcPr>
            <w:tcW w:w="4676" w:type="dxa"/>
            <w:vAlign w:val="center"/>
          </w:tcPr>
          <w:p w14:paraId="64807E02" w14:textId="3C34D5FA" w:rsidR="001B78AD" w:rsidRPr="00A87A24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Employ approved independent Painting Inspector</w:t>
            </w:r>
          </w:p>
        </w:tc>
        <w:tc>
          <w:tcPr>
            <w:tcW w:w="1848" w:type="dxa"/>
            <w:vAlign w:val="center"/>
          </w:tcPr>
          <w:p w14:paraId="306EFD93" w14:textId="774BA46D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CBIP</w:t>
            </w:r>
          </w:p>
        </w:tc>
        <w:tc>
          <w:tcPr>
            <w:tcW w:w="992" w:type="dxa"/>
            <w:vAlign w:val="center"/>
          </w:tcPr>
          <w:p w14:paraId="2D02CAFE" w14:textId="693A4CF7" w:rsidR="001B78AD" w:rsidRPr="00A87A24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5F323CE7" w14:textId="5AE11F98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25574076" w14:textId="41FAD02C" w:rsidR="001B78AD" w:rsidRPr="00A87A24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1F50C0D7" w14:textId="77777777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7802C700" w14:textId="18290929" w:rsidR="001B78AD" w:rsidRPr="00A87A24" w:rsidRDefault="00925A11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N/A</w:t>
            </w:r>
          </w:p>
        </w:tc>
      </w:tr>
      <w:tr w:rsidR="001B78AD" w:rsidRPr="0057715D" w14:paraId="4400904C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7D61ADFC" w14:textId="7CE9E86E" w:rsidR="001B78AD" w:rsidRPr="00A87A24" w:rsidRDefault="009935CA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5b</w:t>
            </w:r>
          </w:p>
        </w:tc>
        <w:tc>
          <w:tcPr>
            <w:tcW w:w="2552" w:type="dxa"/>
            <w:vAlign w:val="center"/>
          </w:tcPr>
          <w:p w14:paraId="275CAB10" w14:textId="65AC1B49" w:rsidR="001B78AD" w:rsidRPr="00A87A24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Preparation</w:t>
            </w:r>
          </w:p>
        </w:tc>
        <w:tc>
          <w:tcPr>
            <w:tcW w:w="4676" w:type="dxa"/>
            <w:vAlign w:val="center"/>
          </w:tcPr>
          <w:p w14:paraId="0220C615" w14:textId="77777777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Thoroughly clean all surfaces of oil and grease with turpentine, not kerosene.</w:t>
            </w:r>
          </w:p>
          <w:p w14:paraId="291B4ADF" w14:textId="74FE4527" w:rsidR="001B78AD" w:rsidRPr="00552E26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Visual Inspection</w:t>
            </w:r>
          </w:p>
        </w:tc>
        <w:tc>
          <w:tcPr>
            <w:tcW w:w="1848" w:type="dxa"/>
            <w:vAlign w:val="center"/>
          </w:tcPr>
          <w:p w14:paraId="1714207C" w14:textId="36D5174F" w:rsidR="001B78AD" w:rsidRPr="001D0A6C" w:rsidRDefault="001B78AD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Sa 2</w:t>
            </w:r>
            <w:r>
              <w:rPr>
                <w:szCs w:val="20"/>
                <w:vertAlign w:val="superscript"/>
                <w:lang w:val="en-GB"/>
              </w:rPr>
              <w:t>1</w:t>
            </w:r>
            <w:r>
              <w:rPr>
                <w:szCs w:val="20"/>
                <w:lang w:val="en-GB"/>
              </w:rPr>
              <w:t>/</w:t>
            </w:r>
            <w:r>
              <w:rPr>
                <w:szCs w:val="20"/>
                <w:vertAlign w:val="subscript"/>
                <w:lang w:val="en-GB"/>
              </w:rPr>
              <w:t>2</w:t>
            </w:r>
            <w:r>
              <w:rPr>
                <w:szCs w:val="20"/>
                <w:lang w:val="en-GB"/>
              </w:rPr>
              <w:t xml:space="preserve"> in S1S 055900</w:t>
            </w:r>
          </w:p>
        </w:tc>
        <w:tc>
          <w:tcPr>
            <w:tcW w:w="992" w:type="dxa"/>
            <w:vAlign w:val="center"/>
          </w:tcPr>
          <w:p w14:paraId="7A2EF5DB" w14:textId="0003B05C" w:rsidR="001B78AD" w:rsidRPr="00A87A24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769AD754" w14:textId="0985E9E8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2D43ACA0" w14:textId="6D9E4A24" w:rsidR="001B78AD" w:rsidRPr="00A87A24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18423A63" w14:textId="77777777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FC6ADA6" w14:textId="1BD95390" w:rsidR="001B78AD" w:rsidRPr="00A87A24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Galvanising QA Package</w:t>
            </w:r>
          </w:p>
        </w:tc>
      </w:tr>
      <w:tr w:rsidR="001B78AD" w:rsidRPr="0057715D" w14:paraId="4C04E2E5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206B5111" w14:textId="2E9C6DFA" w:rsidR="001B78AD" w:rsidRPr="00A87A24" w:rsidRDefault="009935CA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5c</w:t>
            </w:r>
          </w:p>
        </w:tc>
        <w:tc>
          <w:tcPr>
            <w:tcW w:w="2552" w:type="dxa"/>
            <w:vAlign w:val="center"/>
          </w:tcPr>
          <w:p w14:paraId="5011B20C" w14:textId="44B813C6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Galvanising</w:t>
            </w:r>
          </w:p>
        </w:tc>
        <w:tc>
          <w:tcPr>
            <w:tcW w:w="4676" w:type="dxa"/>
            <w:vAlign w:val="center"/>
          </w:tcPr>
          <w:p w14:paraId="51E84B07" w14:textId="3900C7E6" w:rsidR="001B78AD" w:rsidRPr="00BC02DE" w:rsidRDefault="001B78AD" w:rsidP="003E2A3C">
            <w:pPr>
              <w:pStyle w:val="TableText"/>
              <w:rPr>
                <w:rFonts w:eastAsia="Times New Roman"/>
                <w:szCs w:val="20"/>
                <w:vertAlign w:val="superscript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Apply Zinc coating by hot dip process to give coating weight of not less than 600g/m</w:t>
            </w:r>
            <w:r>
              <w:rPr>
                <w:rFonts w:eastAsia="Times New Roman"/>
                <w:szCs w:val="20"/>
                <w:vertAlign w:val="superscript"/>
                <w:lang w:eastAsia="en-GB"/>
              </w:rPr>
              <w:t>2</w:t>
            </w:r>
          </w:p>
        </w:tc>
        <w:tc>
          <w:tcPr>
            <w:tcW w:w="1848" w:type="dxa"/>
            <w:vAlign w:val="center"/>
          </w:tcPr>
          <w:p w14:paraId="57932F1F" w14:textId="1ED77967" w:rsidR="001B78AD" w:rsidRDefault="001B78AD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AS/NZS 4680</w:t>
            </w:r>
          </w:p>
        </w:tc>
        <w:tc>
          <w:tcPr>
            <w:tcW w:w="992" w:type="dxa"/>
            <w:vAlign w:val="center"/>
          </w:tcPr>
          <w:p w14:paraId="4483A176" w14:textId="4C687C90" w:rsidR="001B78AD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08D6069C" w14:textId="716B1B08" w:rsidR="001B78AD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15C840E0" w14:textId="3AC2A1B7" w:rsidR="001B78AD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3E6D9FAD" w14:textId="77777777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0E938292" w14:textId="7B6780FE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Galvanising QA Package</w:t>
            </w:r>
          </w:p>
        </w:tc>
      </w:tr>
      <w:tr w:rsidR="001B78AD" w:rsidRPr="0057715D" w14:paraId="42E6B4B9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6CAA1EE2" w14:textId="582E1CE4" w:rsidR="001B78AD" w:rsidRPr="00A87A24" w:rsidRDefault="009935CA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5d</w:t>
            </w:r>
          </w:p>
        </w:tc>
        <w:tc>
          <w:tcPr>
            <w:tcW w:w="2552" w:type="dxa"/>
            <w:vAlign w:val="center"/>
          </w:tcPr>
          <w:p w14:paraId="556FB145" w14:textId="09EC0DC0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Galvanising Inspection</w:t>
            </w:r>
          </w:p>
        </w:tc>
        <w:tc>
          <w:tcPr>
            <w:tcW w:w="4676" w:type="dxa"/>
            <w:vAlign w:val="center"/>
          </w:tcPr>
          <w:p w14:paraId="63145F2F" w14:textId="09DD8BB3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Inspect for defects, misses, etc.</w:t>
            </w:r>
          </w:p>
          <w:p w14:paraId="38F096EF" w14:textId="2FB237D3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Dry film thickness measurements and demonstration that film build up has been achieved</w:t>
            </w:r>
          </w:p>
        </w:tc>
        <w:tc>
          <w:tcPr>
            <w:tcW w:w="1848" w:type="dxa"/>
            <w:vAlign w:val="center"/>
          </w:tcPr>
          <w:p w14:paraId="00DB13C3" w14:textId="0E324FB5" w:rsidR="001B78AD" w:rsidRDefault="001B78AD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AS3894</w:t>
            </w:r>
          </w:p>
        </w:tc>
        <w:tc>
          <w:tcPr>
            <w:tcW w:w="992" w:type="dxa"/>
            <w:vAlign w:val="center"/>
          </w:tcPr>
          <w:p w14:paraId="6F91D782" w14:textId="67755F52" w:rsidR="001B78AD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490594DB" w14:textId="34F8F320" w:rsidR="001B78AD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762C79E2" w14:textId="72477A35" w:rsidR="001B78AD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234CDB9F" w14:textId="77777777" w:rsidR="001B78AD" w:rsidRPr="00A87A24" w:rsidRDefault="001B78AD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4304A6C2" w14:textId="77777777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Galvanising QA Package</w:t>
            </w:r>
          </w:p>
          <w:p w14:paraId="56923ACD" w14:textId="35A49C99" w:rsidR="001B78AD" w:rsidRDefault="001B78A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Painting Inspector Report</w:t>
            </w:r>
          </w:p>
        </w:tc>
      </w:tr>
      <w:tr w:rsidR="00546120" w:rsidRPr="0057715D" w14:paraId="343BF15E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09359AA2" w14:textId="21E0B437" w:rsidR="00546120" w:rsidRPr="00FE6156" w:rsidRDefault="009935CA" w:rsidP="003E2A3C">
            <w:pPr>
              <w:pStyle w:val="TableText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6</w:t>
            </w:r>
            <w:r w:rsidR="00FE6156">
              <w:rPr>
                <w:b/>
                <w:bCs/>
                <w:szCs w:val="20"/>
                <w:lang w:val="en-GB"/>
              </w:rPr>
              <w:t>.0</w:t>
            </w:r>
          </w:p>
        </w:tc>
        <w:tc>
          <w:tcPr>
            <w:tcW w:w="14321" w:type="dxa"/>
            <w:gridSpan w:val="8"/>
            <w:vAlign w:val="center"/>
          </w:tcPr>
          <w:p w14:paraId="398B68B0" w14:textId="72D7E44D" w:rsidR="00546120" w:rsidRPr="00FE6156" w:rsidRDefault="00FE6156" w:rsidP="003E2A3C">
            <w:pPr>
              <w:pStyle w:val="TableText"/>
              <w:rPr>
                <w:rFonts w:eastAsia="Times New Roman"/>
                <w:b/>
                <w:bCs/>
                <w:szCs w:val="20"/>
                <w:lang w:eastAsia="en-GB"/>
              </w:rPr>
            </w:pPr>
            <w:r w:rsidRPr="00FE6156">
              <w:rPr>
                <w:rFonts w:eastAsia="Times New Roman"/>
                <w:b/>
                <w:bCs/>
                <w:szCs w:val="20"/>
                <w:lang w:eastAsia="en-GB"/>
              </w:rPr>
              <w:t>Grouting</w:t>
            </w:r>
          </w:p>
        </w:tc>
      </w:tr>
      <w:tr w:rsidR="00546120" w:rsidRPr="0057715D" w14:paraId="6588FF14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131A9E6A" w14:textId="5BE78C1A" w:rsidR="00546120" w:rsidRPr="00A87A24" w:rsidRDefault="009935CA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6a</w:t>
            </w:r>
          </w:p>
        </w:tc>
        <w:tc>
          <w:tcPr>
            <w:tcW w:w="2552" w:type="dxa"/>
            <w:vAlign w:val="center"/>
          </w:tcPr>
          <w:p w14:paraId="7F3C02E0" w14:textId="4E104174" w:rsidR="00546120" w:rsidRDefault="00D1572A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Grouting Mix</w:t>
            </w:r>
          </w:p>
        </w:tc>
        <w:tc>
          <w:tcPr>
            <w:tcW w:w="4676" w:type="dxa"/>
            <w:vAlign w:val="center"/>
          </w:tcPr>
          <w:p w14:paraId="3C473852" w14:textId="16872781" w:rsidR="00546120" w:rsidRDefault="00DB7E3D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50MPa grout to be used, mixing as per the manufacturer spec</w:t>
            </w:r>
          </w:p>
        </w:tc>
        <w:tc>
          <w:tcPr>
            <w:tcW w:w="1848" w:type="dxa"/>
            <w:vAlign w:val="center"/>
          </w:tcPr>
          <w:p w14:paraId="13487FD4" w14:textId="595E8207" w:rsidR="00546120" w:rsidRDefault="0042711C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NZS 3404</w:t>
            </w:r>
          </w:p>
        </w:tc>
        <w:tc>
          <w:tcPr>
            <w:tcW w:w="992" w:type="dxa"/>
            <w:vAlign w:val="center"/>
          </w:tcPr>
          <w:p w14:paraId="5F5C99EB" w14:textId="12F5AE26" w:rsidR="00546120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7E89A528" w14:textId="2B272ECB" w:rsidR="00546120" w:rsidRDefault="00546120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0191F91B" w14:textId="4586E3A4" w:rsidR="00546120" w:rsidRDefault="009C5E2B" w:rsidP="003E2A3C">
            <w:pPr>
              <w:pStyle w:val="TableText"/>
              <w:rPr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580E20CD" w14:textId="77777777" w:rsidR="00546120" w:rsidRPr="00A87A24" w:rsidRDefault="00546120" w:rsidP="003E2A3C">
            <w:pPr>
              <w:pStyle w:val="TableText"/>
              <w:rPr>
                <w:szCs w:val="20"/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310D47D2" w14:textId="53625B2C" w:rsidR="00546120" w:rsidRDefault="00FA7192" w:rsidP="003E2A3C">
            <w:pPr>
              <w:pStyle w:val="TableText"/>
              <w:rPr>
                <w:rFonts w:eastAsia="Times New Roman"/>
                <w:szCs w:val="20"/>
                <w:lang w:eastAsia="en-GB"/>
              </w:rPr>
            </w:pPr>
            <w:r>
              <w:rPr>
                <w:rFonts w:eastAsia="Times New Roman"/>
                <w:szCs w:val="20"/>
                <w:lang w:eastAsia="en-GB"/>
              </w:rPr>
              <w:t>Delivery docket</w:t>
            </w:r>
          </w:p>
        </w:tc>
      </w:tr>
      <w:tr w:rsidR="001B78AD" w:rsidRPr="0057715D" w14:paraId="2AF311A5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64E47CB4" w14:textId="7B0958B0" w:rsidR="001B78AD" w:rsidRPr="0057715D" w:rsidRDefault="009935CA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7</w:t>
            </w:r>
            <w:r w:rsidR="001B78AD" w:rsidRPr="00900D77">
              <w:rPr>
                <w:b/>
                <w:bCs/>
                <w:lang w:val="en-GB"/>
              </w:rPr>
              <w:t>.0</w:t>
            </w:r>
          </w:p>
        </w:tc>
        <w:tc>
          <w:tcPr>
            <w:tcW w:w="14321" w:type="dxa"/>
            <w:gridSpan w:val="8"/>
            <w:vAlign w:val="center"/>
          </w:tcPr>
          <w:p w14:paraId="323EB6AE" w14:textId="2DD1FEB4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As-builts</w:t>
            </w:r>
          </w:p>
        </w:tc>
      </w:tr>
      <w:tr w:rsidR="001B78AD" w:rsidRPr="0057715D" w14:paraId="491367D0" w14:textId="77777777" w:rsidTr="003E2A3C">
        <w:trPr>
          <w:trHeight w:val="365"/>
        </w:trPr>
        <w:tc>
          <w:tcPr>
            <w:tcW w:w="1272" w:type="dxa"/>
            <w:vAlign w:val="center"/>
          </w:tcPr>
          <w:p w14:paraId="11E1FE6A" w14:textId="7A302056" w:rsidR="001B78AD" w:rsidRPr="0057715D" w:rsidRDefault="009935CA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7a</w:t>
            </w:r>
          </w:p>
        </w:tc>
        <w:tc>
          <w:tcPr>
            <w:tcW w:w="2552" w:type="dxa"/>
            <w:vAlign w:val="center"/>
          </w:tcPr>
          <w:p w14:paraId="25E9ED12" w14:textId="0C6D0CDF" w:rsidR="001B78AD" w:rsidRPr="00FB18DF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>Redline Drawings</w:t>
            </w:r>
          </w:p>
        </w:tc>
        <w:tc>
          <w:tcPr>
            <w:tcW w:w="4676" w:type="dxa"/>
            <w:vAlign w:val="center"/>
          </w:tcPr>
          <w:p w14:paraId="1A3886BC" w14:textId="541D385F" w:rsidR="001B78AD" w:rsidRPr="002D58B7" w:rsidRDefault="001B78AD" w:rsidP="003E2A3C">
            <w:pPr>
              <w:pStyle w:val="TableText"/>
              <w:rPr>
                <w:rFonts w:eastAsia="Times New Roman"/>
                <w:sz w:val="24"/>
                <w:szCs w:val="24"/>
                <w:lang w:eastAsia="en-GB"/>
              </w:rPr>
            </w:pPr>
            <w:r>
              <w:t xml:space="preserve">Redline </w:t>
            </w:r>
            <w:r w:rsidR="004D31B0">
              <w:t>Structural</w:t>
            </w:r>
            <w:r>
              <w:t xml:space="preserve"> Drawings Sets post construction</w:t>
            </w:r>
          </w:p>
        </w:tc>
        <w:tc>
          <w:tcPr>
            <w:tcW w:w="1848" w:type="dxa"/>
            <w:vAlign w:val="center"/>
          </w:tcPr>
          <w:p w14:paraId="0595A0CF" w14:textId="00FAAEC6" w:rsidR="001B78AD" w:rsidRDefault="001B78AD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992" w:type="dxa"/>
            <w:vAlign w:val="center"/>
          </w:tcPr>
          <w:p w14:paraId="5846D5C0" w14:textId="11EC5152" w:rsidR="001B78AD" w:rsidRDefault="009C5E2B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711" w:type="dxa"/>
            <w:vAlign w:val="center"/>
          </w:tcPr>
          <w:p w14:paraId="30831B91" w14:textId="193ADCDE" w:rsidR="001B78A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852" w:type="dxa"/>
            <w:vAlign w:val="center"/>
          </w:tcPr>
          <w:p w14:paraId="30C543F9" w14:textId="20681784" w:rsidR="001B78AD" w:rsidRDefault="009C5E2B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847" w:type="dxa"/>
            <w:vAlign w:val="center"/>
          </w:tcPr>
          <w:p w14:paraId="1ACD6713" w14:textId="77777777" w:rsidR="001B78AD" w:rsidRPr="0057715D" w:rsidRDefault="001B78AD" w:rsidP="003E2A3C">
            <w:pPr>
              <w:pStyle w:val="TableText"/>
              <w:rPr>
                <w:lang w:val="en-GB"/>
              </w:rPr>
            </w:pPr>
          </w:p>
        </w:tc>
        <w:tc>
          <w:tcPr>
            <w:tcW w:w="1843" w:type="dxa"/>
            <w:vAlign w:val="center"/>
          </w:tcPr>
          <w:p w14:paraId="54F7FF8B" w14:textId="24D7D37A" w:rsidR="001B78AD" w:rsidRDefault="0081047B" w:rsidP="003E2A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As-Builts</w:t>
            </w:r>
          </w:p>
        </w:tc>
      </w:tr>
    </w:tbl>
    <w:p w14:paraId="69AB91AA" w14:textId="792BDBCB" w:rsidR="009C36AA" w:rsidRDefault="003E2A3C">
      <w:pPr>
        <w:rPr>
          <w:rFonts w:cs="Arial"/>
          <w:sz w:val="8"/>
          <w:szCs w:val="8"/>
        </w:rPr>
      </w:pPr>
      <w:r>
        <w:rPr>
          <w:rFonts w:cs="Arial"/>
          <w:sz w:val="8"/>
          <w:szCs w:val="8"/>
        </w:rPr>
        <w:br w:type="textWrapping" w:clear="all"/>
      </w:r>
    </w:p>
    <w:tbl>
      <w:tblPr>
        <w:tblW w:w="15611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2127"/>
        <w:gridCol w:w="1480"/>
        <w:gridCol w:w="1747"/>
        <w:gridCol w:w="1592"/>
        <w:gridCol w:w="851"/>
        <w:gridCol w:w="1434"/>
        <w:gridCol w:w="568"/>
        <w:gridCol w:w="1133"/>
        <w:gridCol w:w="692"/>
        <w:gridCol w:w="1276"/>
        <w:gridCol w:w="2711"/>
      </w:tblGrid>
      <w:tr w:rsidR="004966FA" w:rsidRPr="0057715D" w14:paraId="7D38CFF3" w14:textId="77777777" w:rsidTr="004B6B23">
        <w:trPr>
          <w:trHeight w:val="211"/>
        </w:trPr>
        <w:tc>
          <w:tcPr>
            <w:tcW w:w="6946" w:type="dxa"/>
            <w:gridSpan w:val="4"/>
            <w:tcBorders>
              <w:top w:val="single" w:sz="12" w:space="0" w:color="000000"/>
              <w:right w:val="single" w:sz="4" w:space="0" w:color="auto"/>
            </w:tcBorders>
            <w:shd w:val="clear" w:color="auto" w:fill="0B3254"/>
            <w:vAlign w:val="center"/>
          </w:tcPr>
          <w:p w14:paraId="760021A3" w14:textId="46BDCBFB" w:rsidR="004966FA" w:rsidRPr="001C24B3" w:rsidRDefault="004966FA" w:rsidP="00C63140">
            <w:pPr>
              <w:jc w:val="center"/>
              <w:rPr>
                <w:rFonts w:cs="Arial"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>Revision Status of ITP</w:t>
            </w:r>
          </w:p>
        </w:tc>
        <w:tc>
          <w:tcPr>
            <w:tcW w:w="5954" w:type="dxa"/>
            <w:gridSpan w:val="6"/>
            <w:tcBorders>
              <w:top w:val="single" w:sz="12" w:space="0" w:color="000000"/>
              <w:left w:val="single" w:sz="4" w:space="0" w:color="auto"/>
              <w:bottom w:val="single" w:sz="4" w:space="0" w:color="auto"/>
            </w:tcBorders>
            <w:shd w:val="clear" w:color="auto" w:fill="0B3254"/>
            <w:vAlign w:val="center"/>
          </w:tcPr>
          <w:p w14:paraId="7E176638" w14:textId="6808E5DD" w:rsidR="004966FA" w:rsidRPr="001C24B3" w:rsidRDefault="004966FA" w:rsidP="00C63140">
            <w:pPr>
              <w:tabs>
                <w:tab w:val="left" w:pos="360"/>
                <w:tab w:val="left" w:pos="720"/>
              </w:tabs>
              <w:spacing w:before="40" w:after="40" w:line="163" w:lineRule="exact"/>
              <w:jc w:val="center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Inspection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Responsibility Legend</w:t>
            </w:r>
          </w:p>
        </w:tc>
        <w:tc>
          <w:tcPr>
            <w:tcW w:w="2711" w:type="dxa"/>
            <w:tcBorders>
              <w:top w:val="single" w:sz="12" w:space="0" w:color="000000"/>
            </w:tcBorders>
            <w:shd w:val="clear" w:color="auto" w:fill="0B3254"/>
          </w:tcPr>
          <w:p w14:paraId="62B963DC" w14:textId="257D313F" w:rsidR="004966FA" w:rsidRPr="001C24B3" w:rsidRDefault="004966FA" w:rsidP="005A2234">
            <w:pPr>
              <w:spacing w:before="40"/>
              <w:rPr>
                <w:rFonts w:cs="Arial"/>
                <w:b/>
                <w:sz w:val="20"/>
                <w:szCs w:val="20"/>
              </w:rPr>
            </w:pPr>
            <w:r w:rsidRPr="001C24B3">
              <w:rPr>
                <w:rFonts w:cs="Arial"/>
                <w:b/>
                <w:sz w:val="20"/>
                <w:szCs w:val="20"/>
              </w:rPr>
              <w:t xml:space="preserve">Records </w:t>
            </w:r>
            <w:r w:rsidR="001C24B3" w:rsidRPr="001C24B3">
              <w:rPr>
                <w:rFonts w:cs="Arial"/>
                <w:b/>
                <w:sz w:val="20"/>
                <w:szCs w:val="20"/>
              </w:rPr>
              <w:t>Legend</w:t>
            </w:r>
          </w:p>
        </w:tc>
      </w:tr>
      <w:tr w:rsidR="008C6C14" w:rsidRPr="0057715D" w14:paraId="3FDD0BB2" w14:textId="77777777" w:rsidTr="004B6B23">
        <w:trPr>
          <w:trHeight w:val="951"/>
        </w:trPr>
        <w:tc>
          <w:tcPr>
            <w:tcW w:w="2127" w:type="dxa"/>
          </w:tcPr>
          <w:p w14:paraId="078EA61A" w14:textId="77777777" w:rsidR="003A3410" w:rsidRPr="00D7633D" w:rsidRDefault="003A3410" w:rsidP="00D9237D">
            <w:pPr>
              <w:spacing w:before="20"/>
              <w:rPr>
                <w:rFonts w:cs="Arial"/>
                <w:b/>
                <w:sz w:val="20"/>
                <w:szCs w:val="20"/>
              </w:rPr>
            </w:pPr>
            <w:r w:rsidRPr="00D7633D">
              <w:rPr>
                <w:rFonts w:cs="Arial"/>
                <w:b/>
                <w:sz w:val="20"/>
                <w:szCs w:val="20"/>
              </w:rPr>
              <w:t>Rev. No:</w:t>
            </w:r>
          </w:p>
          <w:p w14:paraId="0686DAA3" w14:textId="77777777" w:rsidR="003A3410" w:rsidRPr="00D7633D" w:rsidRDefault="005B7F08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Rev.</w:t>
            </w:r>
            <w:r w:rsidR="003A3410" w:rsidRPr="00D7633D">
              <w:rPr>
                <w:rFonts w:cs="Arial"/>
                <w:sz w:val="20"/>
                <w:szCs w:val="20"/>
              </w:rPr>
              <w:t xml:space="preserve"> (ID </w:t>
            </w:r>
            <w:r w:rsidR="007C4C9A" w:rsidRPr="00D7633D">
              <w:rPr>
                <w:rFonts w:cs="Arial"/>
                <w:sz w:val="20"/>
                <w:szCs w:val="20"/>
              </w:rPr>
              <w:t>N</w:t>
            </w:r>
            <w:r w:rsidR="003A3410" w:rsidRPr="00D7633D">
              <w:rPr>
                <w:rFonts w:cs="Arial"/>
                <w:sz w:val="20"/>
                <w:szCs w:val="20"/>
              </w:rPr>
              <w:t>o</w:t>
            </w:r>
            <w:r w:rsidR="007C4C9A" w:rsidRPr="00D7633D">
              <w:rPr>
                <w:rFonts w:cs="Arial"/>
                <w:sz w:val="20"/>
                <w:szCs w:val="20"/>
              </w:rPr>
              <w:t>’</w:t>
            </w:r>
            <w:r w:rsidR="003A3410" w:rsidRPr="00D7633D">
              <w:rPr>
                <w:rFonts w:cs="Arial"/>
                <w:sz w:val="20"/>
                <w:szCs w:val="20"/>
              </w:rPr>
              <w:t>s)</w:t>
            </w:r>
          </w:p>
          <w:p w14:paraId="7E7E529D" w14:textId="77777777" w:rsidR="003A3410" w:rsidRPr="00D7633D" w:rsidRDefault="003A3410" w:rsidP="00D9237D">
            <w:pPr>
              <w:spacing w:before="40"/>
              <w:rPr>
                <w:rFonts w:cs="Arial"/>
                <w:sz w:val="20"/>
                <w:szCs w:val="20"/>
              </w:rPr>
            </w:pPr>
            <w:r w:rsidRPr="00D7633D">
              <w:rPr>
                <w:rFonts w:cs="Arial"/>
                <w:sz w:val="20"/>
                <w:szCs w:val="20"/>
              </w:rPr>
              <w:t>Date:</w:t>
            </w:r>
          </w:p>
          <w:p w14:paraId="4F34421A" w14:textId="77777777" w:rsidR="00945046" w:rsidRPr="00D7633D" w:rsidRDefault="007C4C9A" w:rsidP="00D9237D">
            <w:pPr>
              <w:spacing w:before="40" w:line="163" w:lineRule="exact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sz w:val="20"/>
                <w:szCs w:val="20"/>
              </w:rPr>
              <w:lastRenderedPageBreak/>
              <w:t>Approved b</w:t>
            </w:r>
            <w:r w:rsidR="003A3410" w:rsidRPr="00D7633D">
              <w:rPr>
                <w:rFonts w:cs="Arial"/>
                <w:sz w:val="20"/>
                <w:szCs w:val="20"/>
              </w:rPr>
              <w:t>y:</w:t>
            </w:r>
          </w:p>
        </w:tc>
        <w:tc>
          <w:tcPr>
            <w:tcW w:w="1480" w:type="dxa"/>
          </w:tcPr>
          <w:p w14:paraId="2E555060" w14:textId="77777777" w:rsidR="00945046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>Revision 1:</w:t>
            </w:r>
          </w:p>
          <w:p w14:paraId="22D8BD08" w14:textId="5B177FD4" w:rsidR="008B54A3" w:rsidRPr="000533B3" w:rsidRDefault="008B54A3" w:rsidP="000533B3">
            <w:pPr>
              <w:pStyle w:val="BodyText"/>
              <w:spacing w:before="0" w:after="0"/>
              <w:rPr>
                <w:sz w:val="20"/>
                <w:szCs w:val="20"/>
                <w:lang w:val="en-GB"/>
              </w:rPr>
            </w:pPr>
          </w:p>
        </w:tc>
        <w:tc>
          <w:tcPr>
            <w:tcW w:w="1747" w:type="dxa"/>
          </w:tcPr>
          <w:p w14:paraId="6FD8B0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2:</w:t>
            </w:r>
          </w:p>
        </w:tc>
        <w:tc>
          <w:tcPr>
            <w:tcW w:w="1592" w:type="dxa"/>
            <w:tcBorders>
              <w:right w:val="single" w:sz="4" w:space="0" w:color="auto"/>
            </w:tcBorders>
          </w:tcPr>
          <w:p w14:paraId="67009AB9" w14:textId="77777777" w:rsidR="00945046" w:rsidRPr="00D7633D" w:rsidRDefault="00082ABF" w:rsidP="006706D9">
            <w:pPr>
              <w:spacing w:before="20" w:line="163" w:lineRule="exact"/>
              <w:jc w:val="center"/>
              <w:rPr>
                <w:rFonts w:cs="Arial"/>
                <w:b/>
                <w:sz w:val="20"/>
                <w:szCs w:val="20"/>
                <w:lang w:val="en-GB"/>
              </w:rPr>
            </w:pPr>
            <w:r w:rsidRPr="00D7633D">
              <w:rPr>
                <w:rFonts w:cs="Arial"/>
                <w:b/>
                <w:sz w:val="20"/>
                <w:szCs w:val="20"/>
                <w:lang w:val="en-GB"/>
              </w:rPr>
              <w:t>Revision 3: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D3C8C3E" w14:textId="1B7B91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A:</w:t>
            </w:r>
          </w:p>
          <w:p w14:paraId="36DCE29E" w14:textId="35AF353C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945046" w:rsidRPr="00D7633D">
              <w:rPr>
                <w:rFonts w:cs="Arial"/>
                <w:sz w:val="18"/>
                <w:szCs w:val="18"/>
              </w:rPr>
              <w:t>D:</w:t>
            </w:r>
          </w:p>
          <w:p w14:paraId="52EE94CC" w14:textId="377E7BDE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  </w:t>
            </w:r>
            <w:r w:rsidR="008C6C14" w:rsidRPr="00D7633D">
              <w:rPr>
                <w:rFonts w:cs="Arial"/>
                <w:sz w:val="18"/>
                <w:szCs w:val="18"/>
              </w:rPr>
              <w:t xml:space="preserve"> </w:t>
            </w: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I:</w:t>
            </w:r>
          </w:p>
          <w:p w14:paraId="25CF484D" w14:textId="47FA43B0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proofErr w:type="spellStart"/>
            <w:r w:rsidRPr="00D7633D">
              <w:rPr>
                <w:rFonts w:cs="Arial"/>
                <w:sz w:val="18"/>
                <w:szCs w:val="18"/>
              </w:rPr>
              <w:lastRenderedPageBreak/>
              <w:t>S.Con</w:t>
            </w:r>
            <w:proofErr w:type="spellEnd"/>
            <w:r w:rsidRPr="00D7633D">
              <w:rPr>
                <w:rFonts w:cs="Arial"/>
                <w:sz w:val="18"/>
                <w:szCs w:val="18"/>
              </w:rPr>
              <w:t>: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1584EC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>Approve</w:t>
            </w:r>
          </w:p>
          <w:p w14:paraId="00990823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Document</w:t>
            </w:r>
          </w:p>
          <w:p w14:paraId="09D9D540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Inspection</w:t>
            </w:r>
          </w:p>
          <w:p w14:paraId="04D6A403" w14:textId="77777777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>Subc</w:t>
            </w:r>
            <w:r w:rsidR="00945046" w:rsidRPr="00D7633D">
              <w:rPr>
                <w:rFonts w:cs="Arial"/>
                <w:sz w:val="18"/>
                <w:szCs w:val="18"/>
              </w:rPr>
              <w:t>ontractor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95EC911" w14:textId="187F9F0A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H:</w:t>
            </w:r>
          </w:p>
          <w:p w14:paraId="04545554" w14:textId="7304FF52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R:</w:t>
            </w:r>
          </w:p>
          <w:p w14:paraId="325A1F87" w14:textId="21C3F1F0" w:rsidR="00945046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S: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67857BB" w14:textId="77777777" w:rsidR="00945046" w:rsidRPr="00D7633D" w:rsidRDefault="008C6C14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Hold </w:t>
            </w:r>
            <w:r w:rsidR="00945046" w:rsidRPr="00D7633D">
              <w:rPr>
                <w:rFonts w:cs="Arial"/>
                <w:sz w:val="18"/>
                <w:szCs w:val="18"/>
              </w:rPr>
              <w:t>Point</w:t>
            </w:r>
          </w:p>
          <w:p w14:paraId="11CA8B09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Random</w:t>
            </w:r>
          </w:p>
          <w:p w14:paraId="2244938A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Submit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3BDCE29C" w14:textId="3E7D76B7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 </w:t>
            </w:r>
            <w:r w:rsidR="00945046" w:rsidRPr="00D7633D">
              <w:rPr>
                <w:rFonts w:cs="Arial"/>
                <w:sz w:val="18"/>
                <w:szCs w:val="18"/>
              </w:rPr>
              <w:t>T:</w:t>
            </w:r>
          </w:p>
          <w:p w14:paraId="23EE4D78" w14:textId="572BCA05" w:rsidR="00DC5E37" w:rsidRPr="00D7633D" w:rsidRDefault="00400BF7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 xml:space="preserve"> </w:t>
            </w:r>
            <w:r w:rsidR="00945046" w:rsidRPr="00D7633D">
              <w:rPr>
                <w:rFonts w:cs="Arial"/>
                <w:sz w:val="18"/>
                <w:szCs w:val="18"/>
              </w:rPr>
              <w:t>V:</w:t>
            </w:r>
          </w:p>
          <w:p w14:paraId="081EC36C" w14:textId="61E53F85" w:rsidR="00DC5E37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W:</w:t>
            </w:r>
          </w:p>
          <w:p w14:paraId="1F3BBD02" w14:textId="32C2B7BF" w:rsidR="00945046" w:rsidRPr="00D7633D" w:rsidRDefault="00945046" w:rsidP="00C63140">
            <w:pPr>
              <w:spacing w:before="40"/>
              <w:ind w:left="-145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>Cons: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CEC719" w14:textId="77777777" w:rsidR="00C63140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>Test</w:t>
            </w:r>
          </w:p>
          <w:p w14:paraId="04B8EDF7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Visual</w:t>
            </w:r>
          </w:p>
          <w:p w14:paraId="458DD51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t>Witness</w:t>
            </w:r>
          </w:p>
          <w:p w14:paraId="6D342A84" w14:textId="77777777" w:rsidR="00945046" w:rsidRPr="00D7633D" w:rsidRDefault="00945046" w:rsidP="00C63140">
            <w:pPr>
              <w:spacing w:before="4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>Consultant</w:t>
            </w:r>
          </w:p>
        </w:tc>
        <w:tc>
          <w:tcPr>
            <w:tcW w:w="2711" w:type="dxa"/>
            <w:tcBorders>
              <w:left w:val="single" w:sz="4" w:space="0" w:color="auto"/>
            </w:tcBorders>
          </w:tcPr>
          <w:p w14:paraId="05500A62" w14:textId="77777777" w:rsidR="00C63140" w:rsidRPr="00D7633D" w:rsidRDefault="00C63140" w:rsidP="00C63140">
            <w:pPr>
              <w:spacing w:before="60"/>
              <w:rPr>
                <w:rFonts w:cs="Arial"/>
                <w:sz w:val="18"/>
                <w:szCs w:val="18"/>
              </w:rPr>
            </w:pPr>
            <w:r w:rsidRPr="00D7633D">
              <w:rPr>
                <w:rFonts w:cs="Arial"/>
                <w:sz w:val="18"/>
                <w:szCs w:val="18"/>
              </w:rPr>
              <w:lastRenderedPageBreak/>
              <w:t>ITR:  Inspection and Test Report</w:t>
            </w:r>
          </w:p>
          <w:p w14:paraId="6AAB11F6" w14:textId="77777777" w:rsidR="00945046" w:rsidRPr="00D7633D" w:rsidRDefault="00C63140" w:rsidP="00C63140">
            <w:pPr>
              <w:spacing w:before="60" w:line="163" w:lineRule="exact"/>
              <w:rPr>
                <w:rFonts w:cs="Arial"/>
                <w:b/>
                <w:sz w:val="18"/>
                <w:szCs w:val="18"/>
                <w:lang w:val="en-GB"/>
              </w:rPr>
            </w:pPr>
            <w:r w:rsidRPr="00D7633D">
              <w:rPr>
                <w:rFonts w:cs="Arial"/>
                <w:sz w:val="18"/>
                <w:szCs w:val="18"/>
              </w:rPr>
              <w:t>HPR: Hold Point Release form</w:t>
            </w:r>
          </w:p>
        </w:tc>
      </w:tr>
    </w:tbl>
    <w:p w14:paraId="5B412835" w14:textId="77777777" w:rsidR="004B6B23" w:rsidRDefault="004B6B23">
      <w:r>
        <w:rPr>
          <w:b/>
        </w:rPr>
        <w:br w:type="page"/>
      </w:r>
    </w:p>
    <w:tbl>
      <w:tblPr>
        <w:tblW w:w="15753" w:type="dxa"/>
        <w:tblLayout w:type="fixed"/>
        <w:tblLook w:val="04A0" w:firstRow="1" w:lastRow="0" w:firstColumn="1" w:lastColumn="0" w:noHBand="0" w:noVBand="1"/>
      </w:tblPr>
      <w:tblGrid>
        <w:gridCol w:w="4820"/>
        <w:gridCol w:w="2478"/>
        <w:gridCol w:w="6052"/>
        <w:gridCol w:w="2403"/>
      </w:tblGrid>
      <w:tr w:rsidR="007A3A87" w:rsidRPr="0057715D" w14:paraId="5E3DD7DD" w14:textId="77777777" w:rsidTr="004B6B23">
        <w:trPr>
          <w:gridAfter w:val="3"/>
          <w:wAfter w:w="10933" w:type="dxa"/>
          <w:trHeight w:val="465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72C6" w14:textId="5D8BE79C" w:rsidR="007A3A87" w:rsidRPr="00CC3BFA" w:rsidRDefault="00CC3BFA" w:rsidP="00CC3BFA">
            <w:pPr>
              <w:pStyle w:val="Heading1NoContents"/>
            </w:pPr>
            <w:r>
              <w:lastRenderedPageBreak/>
              <w:t>Signature Verification Record</w:t>
            </w:r>
          </w:p>
        </w:tc>
      </w:tr>
      <w:tr w:rsidR="007A3A87" w:rsidRPr="0057715D" w14:paraId="5E403B3A" w14:textId="77777777" w:rsidTr="004B6B23">
        <w:trPr>
          <w:trHeight w:val="45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58F337F" w14:textId="4C8B5BAA" w:rsidR="007A3A87" w:rsidRPr="0029058E" w:rsidRDefault="00F84B44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Name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61B74C6D" w14:textId="6687D510" w:rsidR="007A3A87" w:rsidRPr="0029058E" w:rsidRDefault="00F84B44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Signature</w:t>
            </w: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4FFBE1C4" w14:textId="010881B4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Position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/</w:t>
            </w:r>
            <w:r w:rsidR="006E7112">
              <w:rPr>
                <w:rFonts w:cs="Arial"/>
                <w:b/>
                <w:bCs/>
                <w:color w:val="FFFFFF" w:themeColor="background1"/>
                <w:sz w:val="20"/>
              </w:rPr>
              <w:t xml:space="preserve"> </w:t>
            </w: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Title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B3254"/>
            <w:noWrap/>
            <w:vAlign w:val="center"/>
            <w:hideMark/>
          </w:tcPr>
          <w:p w14:paraId="0D10F2D3" w14:textId="77777777" w:rsidR="007A3A87" w:rsidRPr="0029058E" w:rsidRDefault="007A3A87" w:rsidP="00881BBE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</w:rPr>
            </w:pPr>
            <w:r w:rsidRPr="0029058E">
              <w:rPr>
                <w:rFonts w:cs="Arial"/>
                <w:b/>
                <w:bCs/>
                <w:color w:val="FFFFFF" w:themeColor="background1"/>
                <w:sz w:val="20"/>
              </w:rPr>
              <w:t>Company</w:t>
            </w:r>
          </w:p>
        </w:tc>
      </w:tr>
      <w:tr w:rsidR="007A3A87" w:rsidRPr="0057715D" w14:paraId="259EB8AE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1136" w14:textId="4324DF64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2919" w14:textId="789ACC47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76DD0" w14:textId="659BAE89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C9436" w14:textId="2083A998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723F1B4C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FB59D" w14:textId="760DEE4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73009" w14:textId="0F7C081F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AA79B" w14:textId="2450426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B316" w14:textId="360FA17D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555B03D9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7174F" w14:textId="10B303DE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36B2" w14:textId="3EA80BC1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D3463" w14:textId="4FD7B61E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9F31" w14:textId="21726FE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2C7EED8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8F00" w14:textId="3E3C6E1A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AD72" w14:textId="2F58AC3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3BBF8" w14:textId="77D3B2D6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CC7E" w14:textId="0F80BB6C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0A1444FB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973B" w14:textId="58A2E57D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08636" w14:textId="7C4AE2A5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6C94" w14:textId="5FE5C5E8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754FD" w14:textId="0CE639C3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248BB638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0735" w14:textId="7742B791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C54AC" w14:textId="55892BB0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0ADA" w14:textId="0A5DDC14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201CB" w14:textId="4DD09646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6EA41B5B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4448" w14:textId="5621DF4F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5200" w14:textId="6C80B868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ADA8" w14:textId="212F5E67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CFD7" w14:textId="31454932" w:rsidR="007A3A87" w:rsidRPr="0057715D" w:rsidRDefault="007A3A87" w:rsidP="0029058E">
            <w:pPr>
              <w:pStyle w:val="TableText"/>
            </w:pPr>
          </w:p>
        </w:tc>
      </w:tr>
      <w:tr w:rsidR="007A3A87" w:rsidRPr="0057715D" w14:paraId="4A26C42C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A715D" w14:textId="4A15CA58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BC7A4" w14:textId="4100813D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6A3A9" w14:textId="4B6AD0E2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1765D" w14:textId="5BDC5221" w:rsidR="007A3A87" w:rsidRPr="0057715D" w:rsidRDefault="007A3A87" w:rsidP="0029058E">
            <w:pPr>
              <w:pStyle w:val="TableText"/>
            </w:pPr>
          </w:p>
        </w:tc>
      </w:tr>
      <w:tr w:rsidR="009A0E3F" w:rsidRPr="0057715D" w14:paraId="2E5E93BE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8B522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AD59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BFA90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27E0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1BE6DFB8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8388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7A92F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536E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77741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6D0106C5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26671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DA1D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54F1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36331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685D0198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B157F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73E9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FBC7C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ED137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262716B2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121A4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46FF6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812F9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CB5CB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49A49BC6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F7020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D71DD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5F6E3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D46DE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414973BA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8DB1C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8CA1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1AC97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70E38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2ECB3027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F25EB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E79E6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711A6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BD69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0DA836CE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39321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5D64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B774E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CB19" w14:textId="77777777" w:rsidR="009A0E3F" w:rsidRPr="0057715D" w:rsidRDefault="009A0E3F" w:rsidP="0029058E">
            <w:pPr>
              <w:pStyle w:val="TableText"/>
            </w:pPr>
          </w:p>
        </w:tc>
      </w:tr>
      <w:tr w:rsidR="009A0E3F" w:rsidRPr="0057715D" w14:paraId="75B93384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D027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623AA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2ECC7" w14:textId="77777777" w:rsidR="009A0E3F" w:rsidRPr="0057715D" w:rsidRDefault="009A0E3F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254B9" w14:textId="77777777" w:rsidR="009A0E3F" w:rsidRPr="0057715D" w:rsidRDefault="009A0E3F" w:rsidP="0029058E">
            <w:pPr>
              <w:pStyle w:val="TableText"/>
            </w:pPr>
          </w:p>
        </w:tc>
      </w:tr>
      <w:tr w:rsidR="007A3A87" w:rsidRPr="0057715D" w14:paraId="3530377C" w14:textId="77777777" w:rsidTr="004B6B2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145" w:type="dxa"/>
            <w:right w:w="145" w:type="dxa"/>
          </w:tblCellMar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A586" w14:textId="2E47A8A3" w:rsidR="007A3A87" w:rsidRPr="0057715D" w:rsidRDefault="007A3A87" w:rsidP="0029058E">
            <w:pPr>
              <w:pStyle w:val="TableText"/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AE1D7" w14:textId="0E1D373B" w:rsidR="007A3A87" w:rsidRPr="0057715D" w:rsidRDefault="007A3A87" w:rsidP="0029058E">
            <w:pPr>
              <w:pStyle w:val="TableText"/>
            </w:pPr>
          </w:p>
        </w:tc>
        <w:tc>
          <w:tcPr>
            <w:tcW w:w="6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DEFC" w14:textId="11DC86E3" w:rsidR="007A3A87" w:rsidRPr="0057715D" w:rsidRDefault="007A3A87" w:rsidP="0029058E">
            <w:pPr>
              <w:pStyle w:val="TableText"/>
            </w:pP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50FE9" w14:textId="542F6BA2" w:rsidR="007A3A87" w:rsidRPr="0057715D" w:rsidRDefault="007A3A87" w:rsidP="0029058E">
            <w:pPr>
              <w:pStyle w:val="TableText"/>
            </w:pPr>
          </w:p>
        </w:tc>
      </w:tr>
    </w:tbl>
    <w:p w14:paraId="15CD61B9" w14:textId="77777777" w:rsidR="00134AEC" w:rsidRPr="0057715D" w:rsidRDefault="00134AEC" w:rsidP="007C4C9A">
      <w:pPr>
        <w:tabs>
          <w:tab w:val="left" w:pos="2220"/>
        </w:tabs>
        <w:rPr>
          <w:rFonts w:cs="Arial"/>
          <w:sz w:val="16"/>
          <w:lang w:val="en-GB"/>
        </w:rPr>
      </w:pPr>
    </w:p>
    <w:sectPr w:rsidR="00134AEC" w:rsidRPr="0057715D" w:rsidSect="00AD5511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type w:val="continuous"/>
      <w:pgSz w:w="16838" w:h="11906" w:orient="landscape" w:code="9"/>
      <w:pgMar w:top="89" w:right="567" w:bottom="709" w:left="567" w:header="113" w:footer="17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2A3B" w14:textId="77777777" w:rsidR="00AD5511" w:rsidRDefault="00AD5511">
      <w:r>
        <w:separator/>
      </w:r>
    </w:p>
  </w:endnote>
  <w:endnote w:type="continuationSeparator" w:id="0">
    <w:p w14:paraId="529F8EDE" w14:textId="77777777" w:rsidR="00AD5511" w:rsidRDefault="00AD5511">
      <w:r>
        <w:continuationSeparator/>
      </w:r>
    </w:p>
  </w:endnote>
  <w:endnote w:type="continuationNotice" w:id="1">
    <w:p w14:paraId="70401347" w14:textId="77777777" w:rsidR="00AD5511" w:rsidRDefault="00AD5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9CA0" w14:textId="256AA520" w:rsidR="00E31808" w:rsidRPr="00E31808" w:rsidRDefault="00A40C03" w:rsidP="00E31808">
    <w:pPr>
      <w:pStyle w:val="Footerlandscape"/>
    </w:pPr>
    <w:r>
      <w:ptab w:relativeTo="margin" w:alignment="center" w:leader="none"/>
    </w:r>
    <w:r w:rsidR="00E31808" w:rsidRPr="00E31808">
      <w:t xml:space="preserve">Page </w:t>
    </w:r>
    <w:r w:rsidR="00E31808" w:rsidRPr="00E31808">
      <w:fldChar w:fldCharType="begin"/>
    </w:r>
    <w:r w:rsidR="00E31808" w:rsidRPr="00E31808">
      <w:instrText xml:space="preserve"> PAGE </w:instrText>
    </w:r>
    <w:r w:rsidR="00E31808" w:rsidRPr="00E31808">
      <w:fldChar w:fldCharType="separate"/>
    </w:r>
    <w:r w:rsidR="00E31808" w:rsidRPr="00E31808">
      <w:t>4</w:t>
    </w:r>
    <w:r w:rsidR="00E31808" w:rsidRPr="00E31808">
      <w:fldChar w:fldCharType="end"/>
    </w:r>
    <w:r w:rsidR="00E31808" w:rsidRPr="00E31808">
      <w:t xml:space="preserve"> of </w:t>
    </w:r>
    <w:r>
      <w:fldChar w:fldCharType="begin"/>
    </w:r>
    <w:r>
      <w:instrText xml:space="preserve"> NUMPAGES  </w:instrText>
    </w:r>
    <w:r>
      <w:fldChar w:fldCharType="separate"/>
    </w:r>
    <w:r w:rsidR="00E31808" w:rsidRPr="00E31808">
      <w:t>5</w:t>
    </w:r>
    <w:r>
      <w:fldChar w:fldCharType="end"/>
    </w:r>
  </w:p>
  <w:p w14:paraId="783958D9" w14:textId="0275C53F" w:rsidR="00E31808" w:rsidRPr="00E31808" w:rsidRDefault="000E65B6" w:rsidP="00E31808">
    <w:pPr>
      <w:pStyle w:val="Footerlandscape"/>
    </w:pPr>
    <w:r>
      <w:t>BELLCON LIMITED</w:t>
    </w:r>
    <w:r w:rsidR="00A40C03">
      <w:ptab w:relativeTo="margin" w:alignment="center" w:leader="none"/>
    </w:r>
    <w:r w:rsidR="00E31808" w:rsidRPr="00E31808">
      <w:t>Uncontrolled when printed or downloaded</w:t>
    </w:r>
    <w:r w:rsidR="00A40C03">
      <w:ptab w:relativeTo="margin" w:alignment="right" w:leader="none"/>
    </w:r>
    <w:r w:rsidR="00E31808" w:rsidRPr="00E31808">
      <w:t xml:space="preserve">Revision </w:t>
    </w:r>
    <w:r>
      <w:t>1</w:t>
    </w:r>
    <w:r w:rsidR="00052CDD"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7B9" w14:textId="77777777" w:rsidR="00A40C03" w:rsidRPr="00903711" w:rsidRDefault="00A40C03" w:rsidP="00A40C03">
    <w:pPr>
      <w:pStyle w:val="Footer"/>
      <w:jc w:val="center"/>
    </w:pPr>
    <w:r w:rsidRPr="00903711">
      <w:t xml:space="preserve">Page </w:t>
    </w:r>
    <w:r w:rsidRPr="00903711">
      <w:fldChar w:fldCharType="begin"/>
    </w:r>
    <w:r w:rsidRPr="00903711">
      <w:instrText xml:space="preserve"> PAGE </w:instrText>
    </w:r>
    <w:r w:rsidRPr="00903711">
      <w:fldChar w:fldCharType="separate"/>
    </w:r>
    <w:r>
      <w:t>1</w:t>
    </w:r>
    <w:r w:rsidRPr="00903711">
      <w:fldChar w:fldCharType="end"/>
    </w:r>
    <w:r w:rsidRPr="00903711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 w14:paraId="198F7BC0" w14:textId="15F832FC" w:rsidR="00E31808" w:rsidRPr="00B3316B" w:rsidRDefault="000E65B6" w:rsidP="00B3316B">
    <w:pPr>
      <w:pStyle w:val="Footer"/>
    </w:pPr>
    <w:r>
      <w:t>BELLCON LIMITED</w:t>
    </w:r>
    <w:r w:rsidR="00A40C03">
      <w:ptab w:relativeTo="margin" w:alignment="center" w:leader="none"/>
    </w:r>
    <w:r w:rsidR="00A40C03" w:rsidRPr="00903711">
      <w:t>Uncontrolled when printed or downloaded</w:t>
    </w:r>
    <w:r w:rsidR="00A40C03" w:rsidRPr="00903711">
      <w:tab/>
    </w:r>
    <w:r w:rsidR="00A40C03">
      <w:ptab w:relativeTo="margin" w:alignment="right" w:leader="none"/>
    </w:r>
    <w:r w:rsidR="00A40C03" w:rsidRPr="00903711">
      <w:t xml:space="preserve">Revision </w:t>
    </w:r>
    <w:r>
      <w:t>1</w:t>
    </w:r>
    <w:r w:rsidR="00052CDD"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F6FC" w14:textId="77777777" w:rsidR="00AD5511" w:rsidRDefault="00AD5511">
      <w:r>
        <w:separator/>
      </w:r>
    </w:p>
  </w:footnote>
  <w:footnote w:type="continuationSeparator" w:id="0">
    <w:p w14:paraId="422B7B5E" w14:textId="77777777" w:rsidR="00AD5511" w:rsidRDefault="00AD5511">
      <w:r>
        <w:continuationSeparator/>
      </w:r>
    </w:p>
  </w:footnote>
  <w:footnote w:type="continuationNotice" w:id="1">
    <w:p w14:paraId="438282F3" w14:textId="77777777" w:rsidR="00AD5511" w:rsidRDefault="00AD5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71DB" w14:textId="33C353FC" w:rsidR="00E31808" w:rsidRPr="00E31808" w:rsidRDefault="001962B0" w:rsidP="004B6B23">
    <w:pPr>
      <w:pStyle w:val="Headerlandscape"/>
      <w:jc w:val="right"/>
    </w:pPr>
    <w:r>
      <w:fldChar w:fldCharType="begin"/>
    </w:r>
    <w:r>
      <w:instrText xml:space="preserve"> TITLE  \* Upper  \* MERGEFORMAT </w:instrText>
    </w:r>
    <w:r>
      <w:fldChar w:fldCharType="separate"/>
    </w:r>
    <w:r w:rsidR="003E2A3C">
      <w:t>ITP INSPECTION AND TEST PLAN TEMPLATE</w:t>
    </w:r>
    <w:r>
      <w:fldChar w:fldCharType="end"/>
    </w:r>
    <w:r w:rsidR="00DD67D3">
      <w:tab/>
    </w:r>
    <w:r w:rsidR="00E31808" w:rsidRPr="00E31808">
      <w:tab/>
    </w:r>
    <w:r w:rsidR="004B6B23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497517A2" wp14:editId="2C186AE8">
          <wp:extent cx="6858000" cy="802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74A8" w14:textId="5FBE7237" w:rsidR="00C63140" w:rsidRPr="00134AEC" w:rsidRDefault="00B3316B" w:rsidP="00E31808">
    <w:pPr>
      <w:pStyle w:val="Headerlandscape"/>
    </w:pPr>
    <w:r>
      <w:ptab w:relativeTo="margin" w:alignment="right" w:leader="none"/>
    </w:r>
    <w:r w:rsidR="003845EA" w:rsidRPr="00FC790B">
      <w:rPr>
        <w:rFonts w:eastAsia="Times New Roman" w:cs="Arial"/>
        <w:noProof/>
        <w:color w:val="auto"/>
        <w:lang w:val="en-US"/>
      </w:rPr>
      <w:drawing>
        <wp:inline distT="0" distB="0" distL="0" distR="0" wp14:anchorId="28308977" wp14:editId="691659C4">
          <wp:extent cx="6858000" cy="80264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802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5A84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90B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C94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ECAD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2640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C89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6661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3E8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E83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103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0BE8"/>
    <w:multiLevelType w:val="multilevel"/>
    <w:tmpl w:val="066E20D2"/>
    <w:lvl w:ilvl="0">
      <w:start w:val="1"/>
      <w:numFmt w:val="upperLetter"/>
      <w:pStyle w:val="Heading1Appendix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Appendix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pStyle w:val="Heading3Appendix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int="default"/>
        <w:color w:val="00334D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  <w:color w:val="00334D"/>
      </w:rPr>
    </w:lvl>
    <w:lvl w:ilvl="6">
      <w:start w:val="1"/>
      <w:numFmt w:val="lowerRoman"/>
      <w:lvlText w:val="(%7)"/>
      <w:lvlJc w:val="left"/>
      <w:pPr>
        <w:ind w:left="425" w:hanging="425"/>
      </w:pPr>
      <w:rPr>
        <w:rFonts w:hint="default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default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48173C0"/>
    <w:multiLevelType w:val="hybridMultilevel"/>
    <w:tmpl w:val="EC4019E8"/>
    <w:lvl w:ilvl="0" w:tplc="A8F676DA">
      <w:numFmt w:val="bullet"/>
      <w:lvlText w:val="-"/>
      <w:lvlJc w:val="left"/>
      <w:pPr>
        <w:ind w:left="1080" w:hanging="72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958FB"/>
    <w:multiLevelType w:val="hybridMultilevel"/>
    <w:tmpl w:val="B5AAB8B6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23AA0"/>
    <w:multiLevelType w:val="hybridMultilevel"/>
    <w:tmpl w:val="9F480CB8"/>
    <w:lvl w:ilvl="0" w:tplc="059CA926">
      <w:start w:val="1"/>
      <w:numFmt w:val="bullet"/>
      <w:pStyle w:val="Tablebullets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4AD6"/>
    <w:multiLevelType w:val="multilevel"/>
    <w:tmpl w:val="9F6ECE00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numFmt w:val="bullet"/>
      <w:pStyle w:val="ListBullet2"/>
      <w:lvlText w:val="-"/>
      <w:lvlJc w:val="left"/>
      <w:pPr>
        <w:ind w:left="527" w:hanging="357"/>
      </w:pPr>
      <w:rPr>
        <w:rFonts w:ascii="Arial" w:hAnsi="Arial" w:hint="default"/>
      </w:rPr>
    </w:lvl>
    <w:lvl w:ilvl="2">
      <w:start w:val="1"/>
      <w:numFmt w:val="bullet"/>
      <w:pStyle w:val="ListBullet3"/>
      <w:lvlText w:val=""/>
      <w:lvlJc w:val="left"/>
      <w:pPr>
        <w:ind w:left="69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67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037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7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377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547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717" w:hanging="357"/>
      </w:pPr>
      <w:rPr>
        <w:rFonts w:ascii="Wingdings" w:hAnsi="Wingdings" w:hint="default"/>
      </w:rPr>
    </w:lvl>
  </w:abstractNum>
  <w:abstractNum w:abstractNumId="15" w15:restartNumberingAfterBreak="0">
    <w:nsid w:val="24921E0D"/>
    <w:multiLevelType w:val="multilevel"/>
    <w:tmpl w:val="E684DCB4"/>
    <w:lvl w:ilvl="0">
      <w:start w:val="1"/>
      <w:numFmt w:val="none"/>
      <w:pStyle w:val="Caution"/>
      <w:lvlText w:val="Caution:"/>
      <w:lvlJc w:val="left"/>
      <w:pPr>
        <w:ind w:left="992" w:hanging="992"/>
      </w:pPr>
      <w:rPr>
        <w:rFonts w:ascii="Arial Bold" w:hAnsi="Arial Bold" w:hint="default"/>
        <w:b/>
        <w:i w:val="0"/>
        <w:color w:val="0B3254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16" w15:restartNumberingAfterBreak="0">
    <w:nsid w:val="3C3872A5"/>
    <w:multiLevelType w:val="multilevel"/>
    <w:tmpl w:val="587C1608"/>
    <w:lvl w:ilvl="0">
      <w:start w:val="1"/>
      <w:numFmt w:val="decimal"/>
      <w:pStyle w:val="Heading1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7" w15:restartNumberingAfterBreak="0">
    <w:nsid w:val="3D285915"/>
    <w:multiLevelType w:val="multilevel"/>
    <w:tmpl w:val="C25A994C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421EF0"/>
    <w:multiLevelType w:val="hybridMultilevel"/>
    <w:tmpl w:val="22C682F4"/>
    <w:lvl w:ilvl="0" w:tplc="8D102374">
      <w:start w:val="1"/>
      <w:numFmt w:val="bullet"/>
      <w:pStyle w:val="ListContinue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77750D2"/>
    <w:multiLevelType w:val="multilevel"/>
    <w:tmpl w:val="40A42F6C"/>
    <w:lvl w:ilvl="0">
      <w:start w:val="1"/>
      <w:numFmt w:val="none"/>
      <w:pStyle w:val="Note"/>
      <w:lvlText w:val="Note:"/>
      <w:lvlJc w:val="left"/>
      <w:pPr>
        <w:ind w:left="992" w:hanging="992"/>
      </w:pPr>
      <w:rPr>
        <w:rFonts w:hint="default"/>
        <w:b/>
        <w:i w:val="0"/>
        <w:color w:val="00334D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0" w15:restartNumberingAfterBreak="0">
    <w:nsid w:val="48F10196"/>
    <w:multiLevelType w:val="hybridMultilevel"/>
    <w:tmpl w:val="099263BC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70DFD"/>
    <w:multiLevelType w:val="hybridMultilevel"/>
    <w:tmpl w:val="35BA9FA6"/>
    <w:lvl w:ilvl="0" w:tplc="CDB29C42">
      <w:start w:val="1"/>
      <w:numFmt w:val="bullet"/>
      <w:pStyle w:val="TableList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2" w15:restartNumberingAfterBreak="0">
    <w:nsid w:val="668C5368"/>
    <w:multiLevelType w:val="multilevel"/>
    <w:tmpl w:val="88CEC6A6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decimal"/>
      <w:pStyle w:val="ListNumber2"/>
      <w:lvlText w:val="%1.%2"/>
      <w:lvlJc w:val="left"/>
      <w:pPr>
        <w:ind w:left="527" w:hanging="357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697" w:hanging="357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ind w:left="867" w:hanging="357"/>
      </w:pPr>
      <w:rPr>
        <w:rFonts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1037" w:hanging="357"/>
      </w:pPr>
      <w:rPr>
        <w:rFonts w:ascii="Arial" w:hAnsi="Arial" w:hint="default"/>
        <w:color w:val="auto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abstractNum w:abstractNumId="23" w15:restartNumberingAfterBreak="0">
    <w:nsid w:val="6DB45069"/>
    <w:multiLevelType w:val="hybridMultilevel"/>
    <w:tmpl w:val="B27842B6"/>
    <w:lvl w:ilvl="0" w:tplc="886E5732">
      <w:start w:val="4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26D5"/>
    <w:multiLevelType w:val="multilevel"/>
    <w:tmpl w:val="45704272"/>
    <w:lvl w:ilvl="0">
      <w:start w:val="1"/>
      <w:numFmt w:val="none"/>
      <w:pStyle w:val="Warning"/>
      <w:lvlText w:val="Warning:"/>
      <w:lvlJc w:val="left"/>
      <w:pPr>
        <w:ind w:left="992" w:hanging="992"/>
      </w:pPr>
      <w:rPr>
        <w:rFonts w:ascii="Arial Bold" w:hAnsi="Arial Bold" w:hint="default"/>
        <w:b/>
        <w:i w:val="0"/>
        <w:color w:val="FF0000"/>
      </w:rPr>
    </w:lvl>
    <w:lvl w:ilvl="1">
      <w:start w:val="1"/>
      <w:numFmt w:val="bullet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color w:val="3689DF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418" w:hanging="284"/>
      </w:pPr>
      <w:rPr>
        <w:rFonts w:ascii="Courier New" w:hAnsi="Courier New" w:hint="default"/>
        <w:color w:val="3689DF"/>
      </w:rPr>
    </w:lvl>
    <w:lvl w:ilvl="3">
      <w:start w:val="1"/>
      <w:numFmt w:val="bullet"/>
      <w:lvlText w:val=""/>
      <w:lvlJc w:val="left"/>
      <w:pPr>
        <w:tabs>
          <w:tab w:val="num" w:pos="1701"/>
        </w:tabs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98" w:hanging="301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99" w:hanging="301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200" w:hanging="301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01" w:hanging="301"/>
      </w:pPr>
      <w:rPr>
        <w:rFonts w:ascii="Wingdings" w:hAnsi="Wingdings" w:hint="default"/>
      </w:rPr>
    </w:lvl>
  </w:abstractNum>
  <w:abstractNum w:abstractNumId="25" w15:restartNumberingAfterBreak="0">
    <w:nsid w:val="79935037"/>
    <w:multiLevelType w:val="hybridMultilevel"/>
    <w:tmpl w:val="48F8AE92"/>
    <w:lvl w:ilvl="0" w:tplc="943E7B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53BC9"/>
    <w:multiLevelType w:val="multilevel"/>
    <w:tmpl w:val="0C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E3E669C"/>
    <w:multiLevelType w:val="multilevel"/>
    <w:tmpl w:val="1FE84996"/>
    <w:lvl w:ilvl="0">
      <w:start w:val="1"/>
      <w:numFmt w:val="lowerLetter"/>
      <w:pStyle w:val="ListAlpha"/>
      <w:lvlText w:val="%1)"/>
      <w:lvlJc w:val="left"/>
      <w:pPr>
        <w:ind w:left="357" w:hanging="357"/>
      </w:pPr>
      <w:rPr>
        <w:rFonts w:ascii="Arial" w:hAnsi="Arial" w:hint="default"/>
      </w:rPr>
    </w:lvl>
    <w:lvl w:ilvl="1">
      <w:start w:val="1"/>
      <w:numFmt w:val="lowerRoman"/>
      <w:pStyle w:val="ListAlpha2"/>
      <w:lvlText w:val="%1.%2)"/>
      <w:lvlJc w:val="left"/>
      <w:pPr>
        <w:ind w:left="527" w:hanging="357"/>
      </w:pPr>
      <w:rPr>
        <w:rFonts w:hint="default"/>
      </w:rPr>
    </w:lvl>
    <w:lvl w:ilvl="2">
      <w:start w:val="1"/>
      <w:numFmt w:val="lowerRoman"/>
      <w:pStyle w:val="ListAlpha3"/>
      <w:lvlText w:val="%1.%2.%3)"/>
      <w:lvlJc w:val="left"/>
      <w:pPr>
        <w:ind w:left="697" w:hanging="357"/>
      </w:pPr>
      <w:rPr>
        <w:rFonts w:hint="default"/>
      </w:rPr>
    </w:lvl>
    <w:lvl w:ilvl="3">
      <w:start w:val="1"/>
      <w:numFmt w:val="lowerRoman"/>
      <w:pStyle w:val="ListAlpha4"/>
      <w:lvlText w:val="%1.%2.%3.%4)"/>
      <w:lvlJc w:val="left"/>
      <w:pPr>
        <w:ind w:left="867" w:hanging="357"/>
      </w:pPr>
      <w:rPr>
        <w:rFonts w:hint="default"/>
      </w:rPr>
    </w:lvl>
    <w:lvl w:ilvl="4">
      <w:start w:val="1"/>
      <w:numFmt w:val="lowerRoman"/>
      <w:pStyle w:val="ListAlpha5"/>
      <w:lvlText w:val="%1.%2.%3.%4.%5)"/>
      <w:lvlJc w:val="left"/>
      <w:pPr>
        <w:ind w:left="10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17" w:hanging="357"/>
      </w:pPr>
      <w:rPr>
        <w:rFonts w:hint="default"/>
      </w:rPr>
    </w:lvl>
  </w:abstractNum>
  <w:num w:numId="1" w16cid:durableId="896863386">
    <w:abstractNumId w:val="9"/>
  </w:num>
  <w:num w:numId="2" w16cid:durableId="605506963">
    <w:abstractNumId w:val="7"/>
  </w:num>
  <w:num w:numId="3" w16cid:durableId="1741904326">
    <w:abstractNumId w:val="6"/>
  </w:num>
  <w:num w:numId="4" w16cid:durableId="461074479">
    <w:abstractNumId w:val="5"/>
  </w:num>
  <w:num w:numId="5" w16cid:durableId="117922568">
    <w:abstractNumId w:val="4"/>
  </w:num>
  <w:num w:numId="6" w16cid:durableId="752630506">
    <w:abstractNumId w:val="8"/>
  </w:num>
  <w:num w:numId="7" w16cid:durableId="593977627">
    <w:abstractNumId w:val="3"/>
  </w:num>
  <w:num w:numId="8" w16cid:durableId="268053987">
    <w:abstractNumId w:val="2"/>
  </w:num>
  <w:num w:numId="9" w16cid:durableId="1123382691">
    <w:abstractNumId w:val="1"/>
  </w:num>
  <w:num w:numId="10" w16cid:durableId="1853372712">
    <w:abstractNumId w:val="0"/>
  </w:num>
  <w:num w:numId="11" w16cid:durableId="592860442">
    <w:abstractNumId w:val="16"/>
  </w:num>
  <w:num w:numId="12" w16cid:durableId="1634168976">
    <w:abstractNumId w:val="15"/>
  </w:num>
  <w:num w:numId="13" w16cid:durableId="1943875390">
    <w:abstractNumId w:val="10"/>
  </w:num>
  <w:num w:numId="14" w16cid:durableId="1744791615">
    <w:abstractNumId w:val="16"/>
  </w:num>
  <w:num w:numId="15" w16cid:durableId="247470155">
    <w:abstractNumId w:val="10"/>
  </w:num>
  <w:num w:numId="16" w16cid:durableId="134763968">
    <w:abstractNumId w:val="16"/>
  </w:num>
  <w:num w:numId="17" w16cid:durableId="1640648070">
    <w:abstractNumId w:val="10"/>
  </w:num>
  <w:num w:numId="18" w16cid:durableId="1396008588">
    <w:abstractNumId w:val="16"/>
  </w:num>
  <w:num w:numId="19" w16cid:durableId="1044334597">
    <w:abstractNumId w:val="16"/>
  </w:num>
  <w:num w:numId="20" w16cid:durableId="2131895470">
    <w:abstractNumId w:val="16"/>
  </w:num>
  <w:num w:numId="21" w16cid:durableId="1174302042">
    <w:abstractNumId w:val="16"/>
  </w:num>
  <w:num w:numId="22" w16cid:durableId="1475944823">
    <w:abstractNumId w:val="16"/>
  </w:num>
  <w:num w:numId="23" w16cid:durableId="1924146391">
    <w:abstractNumId w:val="16"/>
  </w:num>
  <w:num w:numId="24" w16cid:durableId="389232951">
    <w:abstractNumId w:val="27"/>
  </w:num>
  <w:num w:numId="25" w16cid:durableId="1450976935">
    <w:abstractNumId w:val="27"/>
  </w:num>
  <w:num w:numId="26" w16cid:durableId="1790930247">
    <w:abstractNumId w:val="27"/>
  </w:num>
  <w:num w:numId="27" w16cid:durableId="1746026431">
    <w:abstractNumId w:val="27"/>
  </w:num>
  <w:num w:numId="28" w16cid:durableId="1593473611">
    <w:abstractNumId w:val="27"/>
  </w:num>
  <w:num w:numId="29" w16cid:durableId="276647086">
    <w:abstractNumId w:val="14"/>
  </w:num>
  <w:num w:numId="30" w16cid:durableId="497039250">
    <w:abstractNumId w:val="14"/>
  </w:num>
  <w:num w:numId="31" w16cid:durableId="2090732936">
    <w:abstractNumId w:val="14"/>
  </w:num>
  <w:num w:numId="32" w16cid:durableId="518541452">
    <w:abstractNumId w:val="14"/>
  </w:num>
  <w:num w:numId="33" w16cid:durableId="231937168">
    <w:abstractNumId w:val="14"/>
  </w:num>
  <w:num w:numId="34" w16cid:durableId="890728872">
    <w:abstractNumId w:val="18"/>
  </w:num>
  <w:num w:numId="35" w16cid:durableId="102389334">
    <w:abstractNumId w:val="22"/>
  </w:num>
  <w:num w:numId="36" w16cid:durableId="1937251071">
    <w:abstractNumId w:val="22"/>
  </w:num>
  <w:num w:numId="37" w16cid:durableId="399251032">
    <w:abstractNumId w:val="22"/>
  </w:num>
  <w:num w:numId="38" w16cid:durableId="187455246">
    <w:abstractNumId w:val="22"/>
  </w:num>
  <w:num w:numId="39" w16cid:durableId="435099386">
    <w:abstractNumId w:val="22"/>
  </w:num>
  <w:num w:numId="40" w16cid:durableId="1154833106">
    <w:abstractNumId w:val="19"/>
  </w:num>
  <w:num w:numId="41" w16cid:durableId="1692606263">
    <w:abstractNumId w:val="26"/>
  </w:num>
  <w:num w:numId="42" w16cid:durableId="1265962815">
    <w:abstractNumId w:val="17"/>
  </w:num>
  <w:num w:numId="43" w16cid:durableId="525827093">
    <w:abstractNumId w:val="13"/>
  </w:num>
  <w:num w:numId="44" w16cid:durableId="1199855504">
    <w:abstractNumId w:val="21"/>
  </w:num>
  <w:num w:numId="45" w16cid:durableId="1430812071">
    <w:abstractNumId w:val="24"/>
  </w:num>
  <w:num w:numId="46" w16cid:durableId="421755252">
    <w:abstractNumId w:val="23"/>
  </w:num>
  <w:num w:numId="47" w16cid:durableId="57442058">
    <w:abstractNumId w:val="25"/>
  </w:num>
  <w:num w:numId="48" w16cid:durableId="1184366738">
    <w:abstractNumId w:val="11"/>
  </w:num>
  <w:num w:numId="49" w16cid:durableId="2015956522">
    <w:abstractNumId w:val="12"/>
  </w:num>
  <w:num w:numId="50" w16cid:durableId="4658976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5"/>
    <w:rsid w:val="00002D8E"/>
    <w:rsid w:val="0000359E"/>
    <w:rsid w:val="00003D1C"/>
    <w:rsid w:val="00014619"/>
    <w:rsid w:val="0001713D"/>
    <w:rsid w:val="00024B46"/>
    <w:rsid w:val="00027607"/>
    <w:rsid w:val="00031CD9"/>
    <w:rsid w:val="000320E0"/>
    <w:rsid w:val="00035672"/>
    <w:rsid w:val="00035BF0"/>
    <w:rsid w:val="0003624C"/>
    <w:rsid w:val="00037D7A"/>
    <w:rsid w:val="0004239D"/>
    <w:rsid w:val="000467CB"/>
    <w:rsid w:val="00046B18"/>
    <w:rsid w:val="00052CDD"/>
    <w:rsid w:val="000533B3"/>
    <w:rsid w:val="0006055E"/>
    <w:rsid w:val="000612AD"/>
    <w:rsid w:val="0006379A"/>
    <w:rsid w:val="0006418B"/>
    <w:rsid w:val="0006450E"/>
    <w:rsid w:val="00065317"/>
    <w:rsid w:val="00075E74"/>
    <w:rsid w:val="00076992"/>
    <w:rsid w:val="000809B5"/>
    <w:rsid w:val="00082ABF"/>
    <w:rsid w:val="00086683"/>
    <w:rsid w:val="00087402"/>
    <w:rsid w:val="000877A5"/>
    <w:rsid w:val="00090A55"/>
    <w:rsid w:val="00092F96"/>
    <w:rsid w:val="0009401C"/>
    <w:rsid w:val="00095D7B"/>
    <w:rsid w:val="000967B2"/>
    <w:rsid w:val="000A02BD"/>
    <w:rsid w:val="000A3635"/>
    <w:rsid w:val="000B515B"/>
    <w:rsid w:val="000C0580"/>
    <w:rsid w:val="000C1345"/>
    <w:rsid w:val="000C6901"/>
    <w:rsid w:val="000D16F2"/>
    <w:rsid w:val="000E65B6"/>
    <w:rsid w:val="000E7560"/>
    <w:rsid w:val="000E7D61"/>
    <w:rsid w:val="000F7176"/>
    <w:rsid w:val="000F7712"/>
    <w:rsid w:val="00100611"/>
    <w:rsid w:val="001043D9"/>
    <w:rsid w:val="00104A8B"/>
    <w:rsid w:val="00107360"/>
    <w:rsid w:val="001111EF"/>
    <w:rsid w:val="00111FE9"/>
    <w:rsid w:val="00115784"/>
    <w:rsid w:val="001317C5"/>
    <w:rsid w:val="00134AEC"/>
    <w:rsid w:val="00136009"/>
    <w:rsid w:val="00136AE5"/>
    <w:rsid w:val="001431A5"/>
    <w:rsid w:val="0014753C"/>
    <w:rsid w:val="00150640"/>
    <w:rsid w:val="001531E1"/>
    <w:rsid w:val="00153DCC"/>
    <w:rsid w:val="001552D0"/>
    <w:rsid w:val="00161F46"/>
    <w:rsid w:val="00165D88"/>
    <w:rsid w:val="00167D1A"/>
    <w:rsid w:val="00170CE0"/>
    <w:rsid w:val="00171F22"/>
    <w:rsid w:val="00187EF7"/>
    <w:rsid w:val="001962B0"/>
    <w:rsid w:val="001B78AD"/>
    <w:rsid w:val="001C24B3"/>
    <w:rsid w:val="001C7DB3"/>
    <w:rsid w:val="001D065D"/>
    <w:rsid w:val="001D0A6C"/>
    <w:rsid w:val="001D35B8"/>
    <w:rsid w:val="001D4A72"/>
    <w:rsid w:val="001D5121"/>
    <w:rsid w:val="001D6EEC"/>
    <w:rsid w:val="001D7A4E"/>
    <w:rsid w:val="001E220E"/>
    <w:rsid w:val="001E7920"/>
    <w:rsid w:val="001F0B23"/>
    <w:rsid w:val="001F1CCF"/>
    <w:rsid w:val="002024E2"/>
    <w:rsid w:val="002103A9"/>
    <w:rsid w:val="002214E5"/>
    <w:rsid w:val="00222BA2"/>
    <w:rsid w:val="002330E6"/>
    <w:rsid w:val="002352AE"/>
    <w:rsid w:val="0023673F"/>
    <w:rsid w:val="00251571"/>
    <w:rsid w:val="002519A4"/>
    <w:rsid w:val="00255EE4"/>
    <w:rsid w:val="00256009"/>
    <w:rsid w:val="00264B62"/>
    <w:rsid w:val="00273925"/>
    <w:rsid w:val="002740A4"/>
    <w:rsid w:val="00276A55"/>
    <w:rsid w:val="00285260"/>
    <w:rsid w:val="0029058E"/>
    <w:rsid w:val="00290DD0"/>
    <w:rsid w:val="00292679"/>
    <w:rsid w:val="00294738"/>
    <w:rsid w:val="00294AF7"/>
    <w:rsid w:val="00296BB6"/>
    <w:rsid w:val="00297690"/>
    <w:rsid w:val="002A05E6"/>
    <w:rsid w:val="002A2434"/>
    <w:rsid w:val="002A284A"/>
    <w:rsid w:val="002A6147"/>
    <w:rsid w:val="002A7D7E"/>
    <w:rsid w:val="002C076D"/>
    <w:rsid w:val="002D097B"/>
    <w:rsid w:val="002D58B7"/>
    <w:rsid w:val="002D64FD"/>
    <w:rsid w:val="002E5557"/>
    <w:rsid w:val="002F2D8A"/>
    <w:rsid w:val="0030151B"/>
    <w:rsid w:val="0030281F"/>
    <w:rsid w:val="003041C4"/>
    <w:rsid w:val="00321998"/>
    <w:rsid w:val="0032573A"/>
    <w:rsid w:val="00326B63"/>
    <w:rsid w:val="00326CA2"/>
    <w:rsid w:val="00335ED6"/>
    <w:rsid w:val="00350980"/>
    <w:rsid w:val="0035106C"/>
    <w:rsid w:val="00353C9C"/>
    <w:rsid w:val="00354577"/>
    <w:rsid w:val="00357953"/>
    <w:rsid w:val="00357D34"/>
    <w:rsid w:val="00362D67"/>
    <w:rsid w:val="003708AB"/>
    <w:rsid w:val="003758AE"/>
    <w:rsid w:val="003767A9"/>
    <w:rsid w:val="003821B1"/>
    <w:rsid w:val="003826C5"/>
    <w:rsid w:val="003845EA"/>
    <w:rsid w:val="00393DC0"/>
    <w:rsid w:val="00397260"/>
    <w:rsid w:val="003A1234"/>
    <w:rsid w:val="003A3410"/>
    <w:rsid w:val="003A42E7"/>
    <w:rsid w:val="003A4D08"/>
    <w:rsid w:val="003B0D27"/>
    <w:rsid w:val="003B2153"/>
    <w:rsid w:val="003C18F0"/>
    <w:rsid w:val="003C291F"/>
    <w:rsid w:val="003C62AC"/>
    <w:rsid w:val="003C7C3B"/>
    <w:rsid w:val="003E0354"/>
    <w:rsid w:val="003E1B61"/>
    <w:rsid w:val="003E2A3C"/>
    <w:rsid w:val="003E3D01"/>
    <w:rsid w:val="003E6CCA"/>
    <w:rsid w:val="003E71EA"/>
    <w:rsid w:val="003E7AD2"/>
    <w:rsid w:val="003F1D70"/>
    <w:rsid w:val="003F6BF5"/>
    <w:rsid w:val="00400BF7"/>
    <w:rsid w:val="00401564"/>
    <w:rsid w:val="00407D18"/>
    <w:rsid w:val="0041083E"/>
    <w:rsid w:val="00415EE1"/>
    <w:rsid w:val="00416C3B"/>
    <w:rsid w:val="00422AE2"/>
    <w:rsid w:val="00423D4C"/>
    <w:rsid w:val="00425A42"/>
    <w:rsid w:val="00427047"/>
    <w:rsid w:val="0042711C"/>
    <w:rsid w:val="0044283F"/>
    <w:rsid w:val="00444F5F"/>
    <w:rsid w:val="00453C55"/>
    <w:rsid w:val="004650A9"/>
    <w:rsid w:val="00471F9E"/>
    <w:rsid w:val="00472D2A"/>
    <w:rsid w:val="00473C02"/>
    <w:rsid w:val="004804D4"/>
    <w:rsid w:val="00491FD6"/>
    <w:rsid w:val="004960BE"/>
    <w:rsid w:val="004966FA"/>
    <w:rsid w:val="00496AD2"/>
    <w:rsid w:val="004972DB"/>
    <w:rsid w:val="004A56AB"/>
    <w:rsid w:val="004A5A92"/>
    <w:rsid w:val="004A6AAC"/>
    <w:rsid w:val="004A79F7"/>
    <w:rsid w:val="004B341E"/>
    <w:rsid w:val="004B6B23"/>
    <w:rsid w:val="004C2CFF"/>
    <w:rsid w:val="004D1588"/>
    <w:rsid w:val="004D31B0"/>
    <w:rsid w:val="004D3632"/>
    <w:rsid w:val="004D5E07"/>
    <w:rsid w:val="004D6BC5"/>
    <w:rsid w:val="004D795D"/>
    <w:rsid w:val="004E5D76"/>
    <w:rsid w:val="004E717E"/>
    <w:rsid w:val="004E78BA"/>
    <w:rsid w:val="00502CA0"/>
    <w:rsid w:val="00521E20"/>
    <w:rsid w:val="00522213"/>
    <w:rsid w:val="00524247"/>
    <w:rsid w:val="00530FF1"/>
    <w:rsid w:val="00533353"/>
    <w:rsid w:val="0053722A"/>
    <w:rsid w:val="00546120"/>
    <w:rsid w:val="005462ED"/>
    <w:rsid w:val="00552E26"/>
    <w:rsid w:val="00555B63"/>
    <w:rsid w:val="005575E5"/>
    <w:rsid w:val="00566A6C"/>
    <w:rsid w:val="00573C7E"/>
    <w:rsid w:val="00574504"/>
    <w:rsid w:val="00574E6F"/>
    <w:rsid w:val="0057715D"/>
    <w:rsid w:val="00577A05"/>
    <w:rsid w:val="00580057"/>
    <w:rsid w:val="0058400D"/>
    <w:rsid w:val="005848EA"/>
    <w:rsid w:val="00585E94"/>
    <w:rsid w:val="005A2234"/>
    <w:rsid w:val="005A229B"/>
    <w:rsid w:val="005B0D53"/>
    <w:rsid w:val="005B36BF"/>
    <w:rsid w:val="005B4CB3"/>
    <w:rsid w:val="005B762D"/>
    <w:rsid w:val="005B7F08"/>
    <w:rsid w:val="005C3C22"/>
    <w:rsid w:val="005C58A7"/>
    <w:rsid w:val="005C73C4"/>
    <w:rsid w:val="005D36CB"/>
    <w:rsid w:val="005D7920"/>
    <w:rsid w:val="005E05FF"/>
    <w:rsid w:val="005E28A5"/>
    <w:rsid w:val="005E37B1"/>
    <w:rsid w:val="005E5E3A"/>
    <w:rsid w:val="005E6161"/>
    <w:rsid w:val="005E745F"/>
    <w:rsid w:val="005F096C"/>
    <w:rsid w:val="005F3040"/>
    <w:rsid w:val="005F413D"/>
    <w:rsid w:val="00600D1E"/>
    <w:rsid w:val="00610C68"/>
    <w:rsid w:val="006232F1"/>
    <w:rsid w:val="00624812"/>
    <w:rsid w:val="00632846"/>
    <w:rsid w:val="00632EC9"/>
    <w:rsid w:val="0064514E"/>
    <w:rsid w:val="006463B9"/>
    <w:rsid w:val="00653BB1"/>
    <w:rsid w:val="006564D6"/>
    <w:rsid w:val="006651A1"/>
    <w:rsid w:val="006664AD"/>
    <w:rsid w:val="006706D9"/>
    <w:rsid w:val="00671A60"/>
    <w:rsid w:val="006723FE"/>
    <w:rsid w:val="00677D20"/>
    <w:rsid w:val="0068566F"/>
    <w:rsid w:val="00695C25"/>
    <w:rsid w:val="006A71E0"/>
    <w:rsid w:val="006B72F8"/>
    <w:rsid w:val="006C034D"/>
    <w:rsid w:val="006C4FED"/>
    <w:rsid w:val="006C5B42"/>
    <w:rsid w:val="006D0244"/>
    <w:rsid w:val="006E0F9C"/>
    <w:rsid w:val="006E1582"/>
    <w:rsid w:val="006E651F"/>
    <w:rsid w:val="006E7112"/>
    <w:rsid w:val="006F4897"/>
    <w:rsid w:val="006F5DF0"/>
    <w:rsid w:val="007008AB"/>
    <w:rsid w:val="007048FC"/>
    <w:rsid w:val="007142F0"/>
    <w:rsid w:val="007147AA"/>
    <w:rsid w:val="0071793E"/>
    <w:rsid w:val="00723200"/>
    <w:rsid w:val="00723DFB"/>
    <w:rsid w:val="00724927"/>
    <w:rsid w:val="007410A3"/>
    <w:rsid w:val="00745138"/>
    <w:rsid w:val="00750733"/>
    <w:rsid w:val="00752880"/>
    <w:rsid w:val="00762548"/>
    <w:rsid w:val="0076395C"/>
    <w:rsid w:val="00774B07"/>
    <w:rsid w:val="007829AF"/>
    <w:rsid w:val="00792C05"/>
    <w:rsid w:val="00792FCA"/>
    <w:rsid w:val="00793DEE"/>
    <w:rsid w:val="0079777B"/>
    <w:rsid w:val="007A0791"/>
    <w:rsid w:val="007A3A87"/>
    <w:rsid w:val="007A4E09"/>
    <w:rsid w:val="007A598F"/>
    <w:rsid w:val="007A7D84"/>
    <w:rsid w:val="007A7F83"/>
    <w:rsid w:val="007B1D9B"/>
    <w:rsid w:val="007B3383"/>
    <w:rsid w:val="007B3EE3"/>
    <w:rsid w:val="007B6687"/>
    <w:rsid w:val="007C1081"/>
    <w:rsid w:val="007C4C9A"/>
    <w:rsid w:val="007C61D9"/>
    <w:rsid w:val="007D0CA9"/>
    <w:rsid w:val="007D2D86"/>
    <w:rsid w:val="007D3887"/>
    <w:rsid w:val="007E32C5"/>
    <w:rsid w:val="007E707F"/>
    <w:rsid w:val="007E7136"/>
    <w:rsid w:val="007E7AB3"/>
    <w:rsid w:val="007F43E4"/>
    <w:rsid w:val="007F7596"/>
    <w:rsid w:val="00800C6C"/>
    <w:rsid w:val="008043A0"/>
    <w:rsid w:val="0080470C"/>
    <w:rsid w:val="00807381"/>
    <w:rsid w:val="00807555"/>
    <w:rsid w:val="0081047B"/>
    <w:rsid w:val="00812792"/>
    <w:rsid w:val="008142B5"/>
    <w:rsid w:val="0081751D"/>
    <w:rsid w:val="0082082D"/>
    <w:rsid w:val="00822CE0"/>
    <w:rsid w:val="008265BD"/>
    <w:rsid w:val="0082788D"/>
    <w:rsid w:val="00830A37"/>
    <w:rsid w:val="00841899"/>
    <w:rsid w:val="00843F33"/>
    <w:rsid w:val="008478CD"/>
    <w:rsid w:val="00847CEC"/>
    <w:rsid w:val="00853A0B"/>
    <w:rsid w:val="008625CE"/>
    <w:rsid w:val="0086556D"/>
    <w:rsid w:val="00876317"/>
    <w:rsid w:val="00881BBE"/>
    <w:rsid w:val="00884432"/>
    <w:rsid w:val="00885C58"/>
    <w:rsid w:val="00886BD8"/>
    <w:rsid w:val="0089628B"/>
    <w:rsid w:val="008A0E37"/>
    <w:rsid w:val="008A5A6E"/>
    <w:rsid w:val="008B54A3"/>
    <w:rsid w:val="008C3BF9"/>
    <w:rsid w:val="008C5B3E"/>
    <w:rsid w:val="008C697A"/>
    <w:rsid w:val="008C6C14"/>
    <w:rsid w:val="008C7B47"/>
    <w:rsid w:val="008D4BC9"/>
    <w:rsid w:val="008D58CF"/>
    <w:rsid w:val="008D5B0E"/>
    <w:rsid w:val="008E31E2"/>
    <w:rsid w:val="008F28E3"/>
    <w:rsid w:val="008F2F05"/>
    <w:rsid w:val="00900213"/>
    <w:rsid w:val="00900D77"/>
    <w:rsid w:val="00902946"/>
    <w:rsid w:val="009030B2"/>
    <w:rsid w:val="00903B3B"/>
    <w:rsid w:val="00907A6A"/>
    <w:rsid w:val="0091041D"/>
    <w:rsid w:val="0092023A"/>
    <w:rsid w:val="00920E00"/>
    <w:rsid w:val="009230C1"/>
    <w:rsid w:val="00925A11"/>
    <w:rsid w:val="00934587"/>
    <w:rsid w:val="00937A23"/>
    <w:rsid w:val="00940099"/>
    <w:rsid w:val="00941127"/>
    <w:rsid w:val="009433F0"/>
    <w:rsid w:val="00945046"/>
    <w:rsid w:val="00945368"/>
    <w:rsid w:val="0095178B"/>
    <w:rsid w:val="00952060"/>
    <w:rsid w:val="00952B38"/>
    <w:rsid w:val="00952E17"/>
    <w:rsid w:val="00955223"/>
    <w:rsid w:val="0095654A"/>
    <w:rsid w:val="009751E9"/>
    <w:rsid w:val="00984BC1"/>
    <w:rsid w:val="00987A8B"/>
    <w:rsid w:val="00991BE8"/>
    <w:rsid w:val="00991D16"/>
    <w:rsid w:val="00992B11"/>
    <w:rsid w:val="009935CA"/>
    <w:rsid w:val="00994046"/>
    <w:rsid w:val="00994E59"/>
    <w:rsid w:val="009A0E3F"/>
    <w:rsid w:val="009A3937"/>
    <w:rsid w:val="009A7BA2"/>
    <w:rsid w:val="009B30AB"/>
    <w:rsid w:val="009C36AA"/>
    <w:rsid w:val="009C3B55"/>
    <w:rsid w:val="009C3F13"/>
    <w:rsid w:val="009C5C2E"/>
    <w:rsid w:val="009C5E2B"/>
    <w:rsid w:val="009D20E7"/>
    <w:rsid w:val="009D564D"/>
    <w:rsid w:val="009E3949"/>
    <w:rsid w:val="00A02167"/>
    <w:rsid w:val="00A0787B"/>
    <w:rsid w:val="00A07AF8"/>
    <w:rsid w:val="00A12E8D"/>
    <w:rsid w:val="00A26104"/>
    <w:rsid w:val="00A26348"/>
    <w:rsid w:val="00A27CA4"/>
    <w:rsid w:val="00A304D1"/>
    <w:rsid w:val="00A34745"/>
    <w:rsid w:val="00A3496C"/>
    <w:rsid w:val="00A34DCF"/>
    <w:rsid w:val="00A35386"/>
    <w:rsid w:val="00A3705C"/>
    <w:rsid w:val="00A40C03"/>
    <w:rsid w:val="00A45E2E"/>
    <w:rsid w:val="00A46614"/>
    <w:rsid w:val="00A56028"/>
    <w:rsid w:val="00A6444C"/>
    <w:rsid w:val="00A8207C"/>
    <w:rsid w:val="00A87A24"/>
    <w:rsid w:val="00A90A73"/>
    <w:rsid w:val="00A920EF"/>
    <w:rsid w:val="00A92619"/>
    <w:rsid w:val="00A927B0"/>
    <w:rsid w:val="00A938AB"/>
    <w:rsid w:val="00AA0205"/>
    <w:rsid w:val="00AA29A5"/>
    <w:rsid w:val="00AA3274"/>
    <w:rsid w:val="00AB6398"/>
    <w:rsid w:val="00AC324C"/>
    <w:rsid w:val="00AC57BD"/>
    <w:rsid w:val="00AD0646"/>
    <w:rsid w:val="00AD0903"/>
    <w:rsid w:val="00AD4EF0"/>
    <w:rsid w:val="00AD5511"/>
    <w:rsid w:val="00AD5524"/>
    <w:rsid w:val="00AD75C1"/>
    <w:rsid w:val="00AF0DAE"/>
    <w:rsid w:val="00AF35B1"/>
    <w:rsid w:val="00B02AF7"/>
    <w:rsid w:val="00B05B30"/>
    <w:rsid w:val="00B05FE2"/>
    <w:rsid w:val="00B21285"/>
    <w:rsid w:val="00B224A4"/>
    <w:rsid w:val="00B22B3C"/>
    <w:rsid w:val="00B23369"/>
    <w:rsid w:val="00B236C7"/>
    <w:rsid w:val="00B24D6F"/>
    <w:rsid w:val="00B30594"/>
    <w:rsid w:val="00B3316B"/>
    <w:rsid w:val="00B333D0"/>
    <w:rsid w:val="00B379E6"/>
    <w:rsid w:val="00B50926"/>
    <w:rsid w:val="00B50E8C"/>
    <w:rsid w:val="00B53E1F"/>
    <w:rsid w:val="00B614B9"/>
    <w:rsid w:val="00B737F9"/>
    <w:rsid w:val="00B74A69"/>
    <w:rsid w:val="00B804ED"/>
    <w:rsid w:val="00B84BF5"/>
    <w:rsid w:val="00B911B7"/>
    <w:rsid w:val="00B91F56"/>
    <w:rsid w:val="00B9645F"/>
    <w:rsid w:val="00BB1CCB"/>
    <w:rsid w:val="00BB21E9"/>
    <w:rsid w:val="00BB38A5"/>
    <w:rsid w:val="00BB78B9"/>
    <w:rsid w:val="00BB7DA3"/>
    <w:rsid w:val="00BC02DE"/>
    <w:rsid w:val="00BD2B57"/>
    <w:rsid w:val="00BD3503"/>
    <w:rsid w:val="00BE2AE6"/>
    <w:rsid w:val="00BE2E14"/>
    <w:rsid w:val="00BF148C"/>
    <w:rsid w:val="00BF1CDC"/>
    <w:rsid w:val="00BF25AE"/>
    <w:rsid w:val="00BF4D59"/>
    <w:rsid w:val="00BF568D"/>
    <w:rsid w:val="00BF7F22"/>
    <w:rsid w:val="00C1236E"/>
    <w:rsid w:val="00C2567C"/>
    <w:rsid w:val="00C30E20"/>
    <w:rsid w:val="00C402F3"/>
    <w:rsid w:val="00C407A8"/>
    <w:rsid w:val="00C53E99"/>
    <w:rsid w:val="00C56781"/>
    <w:rsid w:val="00C5737B"/>
    <w:rsid w:val="00C62164"/>
    <w:rsid w:val="00C63140"/>
    <w:rsid w:val="00C659DE"/>
    <w:rsid w:val="00C65CCC"/>
    <w:rsid w:val="00C66BC6"/>
    <w:rsid w:val="00C730FE"/>
    <w:rsid w:val="00C736C1"/>
    <w:rsid w:val="00C83745"/>
    <w:rsid w:val="00C841E1"/>
    <w:rsid w:val="00C8751A"/>
    <w:rsid w:val="00C93E4E"/>
    <w:rsid w:val="00C96E98"/>
    <w:rsid w:val="00CA17EE"/>
    <w:rsid w:val="00CA68EB"/>
    <w:rsid w:val="00CB59CA"/>
    <w:rsid w:val="00CB7E18"/>
    <w:rsid w:val="00CC3BFA"/>
    <w:rsid w:val="00CC5BB0"/>
    <w:rsid w:val="00CC7597"/>
    <w:rsid w:val="00CD0309"/>
    <w:rsid w:val="00CD1856"/>
    <w:rsid w:val="00CD5C0D"/>
    <w:rsid w:val="00CE02F6"/>
    <w:rsid w:val="00CE1360"/>
    <w:rsid w:val="00CE1E5E"/>
    <w:rsid w:val="00CE2FCA"/>
    <w:rsid w:val="00CE40B6"/>
    <w:rsid w:val="00CE7012"/>
    <w:rsid w:val="00CF06B9"/>
    <w:rsid w:val="00D073C5"/>
    <w:rsid w:val="00D12696"/>
    <w:rsid w:val="00D1572A"/>
    <w:rsid w:val="00D17323"/>
    <w:rsid w:val="00D312B2"/>
    <w:rsid w:val="00D41491"/>
    <w:rsid w:val="00D456BE"/>
    <w:rsid w:val="00D51037"/>
    <w:rsid w:val="00D55C73"/>
    <w:rsid w:val="00D61D49"/>
    <w:rsid w:val="00D62778"/>
    <w:rsid w:val="00D63D7D"/>
    <w:rsid w:val="00D72BFC"/>
    <w:rsid w:val="00D73273"/>
    <w:rsid w:val="00D73399"/>
    <w:rsid w:val="00D7633D"/>
    <w:rsid w:val="00D77F6C"/>
    <w:rsid w:val="00D81259"/>
    <w:rsid w:val="00D879FF"/>
    <w:rsid w:val="00D9237D"/>
    <w:rsid w:val="00D936B5"/>
    <w:rsid w:val="00D93B83"/>
    <w:rsid w:val="00D96801"/>
    <w:rsid w:val="00DA6FF5"/>
    <w:rsid w:val="00DB64BB"/>
    <w:rsid w:val="00DB7E3D"/>
    <w:rsid w:val="00DC325D"/>
    <w:rsid w:val="00DC5E37"/>
    <w:rsid w:val="00DC69BE"/>
    <w:rsid w:val="00DD67D3"/>
    <w:rsid w:val="00DE4DE4"/>
    <w:rsid w:val="00DF1A90"/>
    <w:rsid w:val="00DF566E"/>
    <w:rsid w:val="00E009AF"/>
    <w:rsid w:val="00E02643"/>
    <w:rsid w:val="00E026CB"/>
    <w:rsid w:val="00E04220"/>
    <w:rsid w:val="00E10749"/>
    <w:rsid w:val="00E11202"/>
    <w:rsid w:val="00E246DB"/>
    <w:rsid w:val="00E31808"/>
    <w:rsid w:val="00E347A8"/>
    <w:rsid w:val="00E3711F"/>
    <w:rsid w:val="00E377F0"/>
    <w:rsid w:val="00E4220E"/>
    <w:rsid w:val="00E43202"/>
    <w:rsid w:val="00E442F2"/>
    <w:rsid w:val="00E46B52"/>
    <w:rsid w:val="00E52B8E"/>
    <w:rsid w:val="00E55335"/>
    <w:rsid w:val="00E553B8"/>
    <w:rsid w:val="00E61B2B"/>
    <w:rsid w:val="00E6716E"/>
    <w:rsid w:val="00E67525"/>
    <w:rsid w:val="00E70226"/>
    <w:rsid w:val="00E72616"/>
    <w:rsid w:val="00E82ACB"/>
    <w:rsid w:val="00E936F0"/>
    <w:rsid w:val="00E93A62"/>
    <w:rsid w:val="00E96978"/>
    <w:rsid w:val="00EA10D5"/>
    <w:rsid w:val="00EA3103"/>
    <w:rsid w:val="00EA345A"/>
    <w:rsid w:val="00EA3F06"/>
    <w:rsid w:val="00EA431D"/>
    <w:rsid w:val="00EA7482"/>
    <w:rsid w:val="00EA7AE4"/>
    <w:rsid w:val="00EB2052"/>
    <w:rsid w:val="00EB5B3E"/>
    <w:rsid w:val="00EB7707"/>
    <w:rsid w:val="00EC059A"/>
    <w:rsid w:val="00EC1110"/>
    <w:rsid w:val="00EC18A5"/>
    <w:rsid w:val="00ED1FBB"/>
    <w:rsid w:val="00EE10A9"/>
    <w:rsid w:val="00EE41B6"/>
    <w:rsid w:val="00EF032E"/>
    <w:rsid w:val="00EF11FA"/>
    <w:rsid w:val="00EF399F"/>
    <w:rsid w:val="00F00814"/>
    <w:rsid w:val="00F00A49"/>
    <w:rsid w:val="00F040B5"/>
    <w:rsid w:val="00F150E4"/>
    <w:rsid w:val="00F15C5C"/>
    <w:rsid w:val="00F17457"/>
    <w:rsid w:val="00F22D66"/>
    <w:rsid w:val="00F2463F"/>
    <w:rsid w:val="00F314CE"/>
    <w:rsid w:val="00F33165"/>
    <w:rsid w:val="00F357BC"/>
    <w:rsid w:val="00F37573"/>
    <w:rsid w:val="00F43EDF"/>
    <w:rsid w:val="00F466BC"/>
    <w:rsid w:val="00F61793"/>
    <w:rsid w:val="00F63567"/>
    <w:rsid w:val="00F63863"/>
    <w:rsid w:val="00F656AD"/>
    <w:rsid w:val="00F65C15"/>
    <w:rsid w:val="00F67DD3"/>
    <w:rsid w:val="00F7468F"/>
    <w:rsid w:val="00F81437"/>
    <w:rsid w:val="00F8207C"/>
    <w:rsid w:val="00F82AE6"/>
    <w:rsid w:val="00F84B44"/>
    <w:rsid w:val="00F86200"/>
    <w:rsid w:val="00F873BF"/>
    <w:rsid w:val="00F9001B"/>
    <w:rsid w:val="00F956C5"/>
    <w:rsid w:val="00F95817"/>
    <w:rsid w:val="00FA68F8"/>
    <w:rsid w:val="00FA7192"/>
    <w:rsid w:val="00FA76C4"/>
    <w:rsid w:val="00FB18DF"/>
    <w:rsid w:val="00FB4F52"/>
    <w:rsid w:val="00FC6ECB"/>
    <w:rsid w:val="00FC7373"/>
    <w:rsid w:val="00FD01BF"/>
    <w:rsid w:val="00FD2D58"/>
    <w:rsid w:val="00FE6156"/>
    <w:rsid w:val="00FF3D03"/>
    <w:rsid w:val="00FF5F71"/>
    <w:rsid w:val="3ABBD6B4"/>
    <w:rsid w:val="5084462A"/>
    <w:rsid w:val="6B83D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43DC5"/>
  <w15:chartTrackingRefBased/>
  <w15:docId w15:val="{9F242D4A-5F8E-417D-94BA-D80812A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 w:qFormat="1"/>
    <w:lsdException w:name="caption" w:semiHidden="1" w:uiPriority="9" w:unhideWhenUsed="1" w:qFormat="1"/>
    <w:lsdException w:name="table of figures" w:uiPriority="99"/>
    <w:lsdException w:name="annotation reference" w:uiPriority="99"/>
    <w:lsdException w:name="page number" w:uiPriority="99"/>
    <w:lsdException w:name="List Bullet" w:qFormat="1"/>
    <w:lsdException w:name="List Number" w:qFormat="1"/>
    <w:lsdException w:name="List Bullet 2" w:qFormat="1"/>
    <w:lsdException w:name="List Bullet 3" w:uiPriority="3" w:qFormat="1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Body Text" w:qFormat="1"/>
    <w:lsdException w:name="Body Text Indent" w:uiPriority="9" w:qFormat="1"/>
    <w:lsdException w:name="List Continue" w:uiPriority="99"/>
    <w:lsdException w:name="Subtitle" w:qFormat="1"/>
    <w:lsdException w:name="Date" w:uiPriority="9" w:qFormat="1"/>
    <w:lsdException w:name="Note Heading" w:uiPriority="4" w:qFormat="1"/>
    <w:lsdException w:name="Block Text" w:uiPriority="99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iPriority="99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uiPriority w:val="99"/>
    <w:qFormat/>
    <w:rsid w:val="0057715D"/>
    <w:pPr>
      <w:spacing w:after="160" w:line="259" w:lineRule="auto"/>
    </w:pPr>
    <w:rPr>
      <w:rFonts w:ascii="Arial" w:eastAsia="MS Mincho" w:hAnsi="Arial" w:cstheme="minorBidi"/>
      <w:sz w:val="22"/>
      <w:szCs w:val="22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31808"/>
    <w:pPr>
      <w:keepNext/>
      <w:numPr>
        <w:numId w:val="23"/>
      </w:numPr>
      <w:spacing w:before="360"/>
      <w:outlineLvl w:val="0"/>
    </w:pPr>
    <w:rPr>
      <w:rFonts w:ascii="Arial Bold" w:eastAsiaTheme="majorEastAsia" w:hAnsi="Arial Bold" w:cstheme="majorBidi"/>
      <w:b/>
      <w:color w:val="0B3254"/>
      <w:sz w:val="28"/>
      <w:szCs w:val="32"/>
    </w:rPr>
  </w:style>
  <w:style w:type="paragraph" w:styleId="Heading2">
    <w:name w:val="heading 2"/>
    <w:basedOn w:val="Heading1"/>
    <w:next w:val="BodyText"/>
    <w:link w:val="Heading2Char"/>
    <w:qFormat/>
    <w:rsid w:val="00E31808"/>
    <w:pPr>
      <w:numPr>
        <w:ilvl w:val="1"/>
      </w:numPr>
      <w:outlineLvl w:val="1"/>
    </w:pPr>
    <w:rPr>
      <w:sz w:val="24"/>
      <w:szCs w:val="26"/>
    </w:rPr>
  </w:style>
  <w:style w:type="paragraph" w:styleId="Heading3">
    <w:name w:val="heading 3"/>
    <w:basedOn w:val="Heading2"/>
    <w:next w:val="BodyText"/>
    <w:link w:val="Heading3Char"/>
    <w:qFormat/>
    <w:rsid w:val="00E3180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BodyText"/>
    <w:next w:val="BodyText"/>
    <w:link w:val="Heading4Char"/>
    <w:uiPriority w:val="9"/>
    <w:qFormat/>
    <w:rsid w:val="00E31808"/>
    <w:pPr>
      <w:keepNext/>
      <w:numPr>
        <w:ilvl w:val="3"/>
        <w:numId w:val="23"/>
      </w:numPr>
      <w:spacing w:before="360"/>
      <w:outlineLvl w:val="3"/>
    </w:pPr>
    <w:rPr>
      <w:rFonts w:asciiTheme="majorHAnsi" w:eastAsiaTheme="majorEastAsia" w:hAnsiTheme="majorHAnsi" w:cstheme="majorBidi"/>
      <w:b/>
      <w:iCs/>
      <w:color w:val="0B325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808"/>
    <w:pPr>
      <w:numPr>
        <w:ilvl w:val="4"/>
        <w:numId w:val="23"/>
      </w:numPr>
      <w:spacing w:after="80"/>
      <w:outlineLvl w:val="4"/>
    </w:pPr>
    <w:rPr>
      <w:i/>
      <w:color w:val="FFC000" w:themeColor="accent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808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808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808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808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BodyText"/>
    <w:link w:val="HeaderChar"/>
    <w:uiPriority w:val="99"/>
    <w:unhideWhenUsed/>
    <w:rsid w:val="00E31808"/>
    <w:pPr>
      <w:tabs>
        <w:tab w:val="center" w:pos="4513"/>
        <w:tab w:val="right" w:pos="10065"/>
      </w:tabs>
      <w:spacing w:after="0" w:line="288" w:lineRule="auto"/>
    </w:pPr>
  </w:style>
  <w:style w:type="paragraph" w:styleId="Footer">
    <w:name w:val="footer"/>
    <w:basedOn w:val="BodyText"/>
    <w:link w:val="FooterChar"/>
    <w:uiPriority w:val="99"/>
    <w:unhideWhenUsed/>
    <w:qFormat/>
    <w:rsid w:val="00A40C03"/>
    <w:pPr>
      <w:pBdr>
        <w:top w:val="single" w:sz="4" w:space="1" w:color="0B3254"/>
      </w:pBdr>
      <w:tabs>
        <w:tab w:val="center" w:pos="5170"/>
        <w:tab w:val="right" w:pos="10065"/>
      </w:tabs>
      <w:spacing w:before="0" w:after="0" w:line="240" w:lineRule="auto"/>
    </w:pPr>
    <w:rPr>
      <w:color w:val="808080" w:themeColor="background1" w:themeShade="80"/>
      <w:sz w:val="18"/>
    </w:rPr>
  </w:style>
  <w:style w:type="paragraph" w:styleId="BodyText">
    <w:name w:val="Body Text"/>
    <w:link w:val="BodyTextChar"/>
    <w:qFormat/>
    <w:rsid w:val="00E31808"/>
    <w:pPr>
      <w:keepLines/>
      <w:spacing w:before="120" w:after="120" w:line="360" w:lineRule="auto"/>
    </w:pPr>
    <w:rPr>
      <w:rFonts w:ascii="Arial" w:eastAsia="MS Mincho" w:hAnsi="Arial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E31808"/>
  </w:style>
  <w:style w:type="table" w:styleId="TableGrid">
    <w:name w:val="Table Grid"/>
    <w:basedOn w:val="TableNormal"/>
    <w:uiPriority w:val="39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03D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2AB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BodyText">
    <w:name w:val="F Body Text"/>
    <w:link w:val="FBodyTextChar"/>
    <w:rsid w:val="007C4C9A"/>
    <w:pPr>
      <w:autoSpaceDE w:val="0"/>
      <w:autoSpaceDN w:val="0"/>
      <w:adjustRightInd w:val="0"/>
      <w:spacing w:before="120" w:after="120"/>
    </w:pPr>
    <w:rPr>
      <w:rFonts w:ascii="Century Gothic" w:hAnsi="Century Gothic"/>
      <w:color w:val="000000"/>
      <w:sz w:val="21"/>
      <w:szCs w:val="21"/>
      <w:lang w:val="en-GB" w:eastAsia="en-US"/>
    </w:rPr>
  </w:style>
  <w:style w:type="character" w:customStyle="1" w:styleId="FBodyTextChar">
    <w:name w:val="F Body Text Char"/>
    <w:link w:val="FBodyText"/>
    <w:rsid w:val="007C4C9A"/>
    <w:rPr>
      <w:rFonts w:ascii="Century Gothic" w:hAnsi="Century Gothic"/>
      <w:color w:val="000000"/>
      <w:sz w:val="21"/>
      <w:szCs w:val="21"/>
      <w:lang w:val="en-GB" w:eastAsia="en-US" w:bidi="ar-SA"/>
    </w:rPr>
  </w:style>
  <w:style w:type="paragraph" w:customStyle="1" w:styleId="FFooter">
    <w:name w:val="F Footer"/>
    <w:basedOn w:val="FBodyText"/>
    <w:rsid w:val="007C4C9A"/>
    <w:pPr>
      <w:tabs>
        <w:tab w:val="center" w:pos="4860"/>
        <w:tab w:val="right" w:pos="9540"/>
      </w:tabs>
      <w:spacing w:after="0"/>
      <w:ind w:right="-516"/>
    </w:pPr>
    <w:rPr>
      <w:color w:val="004DB4"/>
      <w:sz w:val="16"/>
      <w:szCs w:val="16"/>
      <w:lang w:val="en-US"/>
    </w:rPr>
  </w:style>
  <w:style w:type="character" w:customStyle="1" w:styleId="FHyperlink">
    <w:name w:val="F Hyperlink"/>
    <w:rsid w:val="007C4C9A"/>
    <w:rPr>
      <w:rFonts w:ascii="Century Gothic" w:hAnsi="Century Gothic"/>
      <w:color w:val="004DB4"/>
      <w:sz w:val="21"/>
      <w:szCs w:val="21"/>
      <w:u w:val="single" w:color="004DB4"/>
    </w:rPr>
  </w:style>
  <w:style w:type="character" w:customStyle="1" w:styleId="FooterChar">
    <w:name w:val="Footer Char"/>
    <w:basedOn w:val="DefaultParagraphFont"/>
    <w:link w:val="Footer"/>
    <w:uiPriority w:val="99"/>
    <w:rsid w:val="00A40C03"/>
    <w:rPr>
      <w:rFonts w:ascii="Arial" w:eastAsia="MS Mincho" w:hAnsi="Arial" w:cstheme="minorBidi"/>
      <w:color w:val="808080" w:themeColor="background1" w:themeShade="80"/>
      <w:sz w:val="18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31808"/>
    <w:rPr>
      <w:color w:val="808080"/>
    </w:rPr>
  </w:style>
  <w:style w:type="character" w:customStyle="1" w:styleId="Bold">
    <w:name w:val="* Bold"/>
    <w:basedOn w:val="DefaultParagraphFont"/>
    <w:uiPriority w:val="9"/>
    <w:qFormat/>
    <w:rsid w:val="00E31808"/>
    <w:rPr>
      <w:b/>
      <w:noProof w:val="0"/>
      <w:lang w:val="en-AU"/>
    </w:rPr>
  </w:style>
  <w:style w:type="character" w:customStyle="1" w:styleId="BodyTextChar">
    <w:name w:val="Body Text Char"/>
    <w:basedOn w:val="DefaultParagraphFont"/>
    <w:link w:val="BodyText"/>
    <w:rsid w:val="00E31808"/>
    <w:rPr>
      <w:rFonts w:ascii="Arial" w:eastAsia="MS Mincho" w:hAnsi="Arial" w:cstheme="minorBidi"/>
      <w:sz w:val="22"/>
      <w:szCs w:val="22"/>
      <w:lang w:eastAsia="en-US"/>
    </w:rPr>
  </w:style>
  <w:style w:type="character" w:customStyle="1" w:styleId="HighlightText">
    <w:name w:val="* Highlight Text"/>
    <w:basedOn w:val="DefaultParagraphFont"/>
    <w:uiPriority w:val="9"/>
    <w:qFormat/>
    <w:rsid w:val="00E31808"/>
    <w:rPr>
      <w:bdr w:val="none" w:sz="0" w:space="0" w:color="auto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E31808"/>
    <w:rPr>
      <w:rFonts w:ascii="Arial Bold" w:eastAsiaTheme="majorEastAsia" w:hAnsi="Arial Bold" w:cstheme="majorBidi"/>
      <w:b/>
      <w:color w:val="0B3254"/>
      <w:sz w:val="28"/>
      <w:szCs w:val="32"/>
      <w:lang w:eastAsia="en-US"/>
    </w:rPr>
  </w:style>
  <w:style w:type="paragraph" w:customStyle="1" w:styleId="Appendix">
    <w:name w:val="Appendix"/>
    <w:basedOn w:val="Heading1"/>
    <w:link w:val="AppendixChar"/>
    <w:uiPriority w:val="9"/>
    <w:rsid w:val="00E31808"/>
    <w:pPr>
      <w:numPr>
        <w:numId w:val="0"/>
      </w:numPr>
      <w:tabs>
        <w:tab w:val="left" w:pos="709"/>
        <w:tab w:val="center" w:pos="4513"/>
      </w:tabs>
      <w:autoSpaceDE w:val="0"/>
      <w:autoSpaceDN w:val="0"/>
      <w:adjustRightInd w:val="0"/>
      <w:spacing w:before="240" w:after="360" w:line="240" w:lineRule="auto"/>
    </w:pPr>
    <w:rPr>
      <w:rFonts w:cs="Arial"/>
      <w:b w:val="0"/>
      <w:caps/>
      <w:sz w:val="32"/>
    </w:rPr>
  </w:style>
  <w:style w:type="character" w:customStyle="1" w:styleId="AppendixChar">
    <w:name w:val="Appendix Char"/>
    <w:basedOn w:val="Heading1Char"/>
    <w:link w:val="Appendix"/>
    <w:uiPriority w:val="9"/>
    <w:rsid w:val="00E31808"/>
    <w:rPr>
      <w:rFonts w:ascii="Arial Bold" w:eastAsiaTheme="majorEastAsia" w:hAnsi="Arial Bold" w:cs="Arial"/>
      <w:b w:val="0"/>
      <w:caps/>
      <w:color w:val="0B3254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3180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1808"/>
    <w:rPr>
      <w:rFonts w:ascii="Segoe UI" w:eastAsia="MS Mincho" w:hAnsi="Segoe UI" w:cs="Segoe UI"/>
      <w:sz w:val="18"/>
      <w:szCs w:val="18"/>
      <w:lang w:eastAsia="en-US"/>
    </w:rPr>
  </w:style>
  <w:style w:type="paragraph" w:styleId="BlockText">
    <w:name w:val="Block Text"/>
    <w:basedOn w:val="Normal"/>
    <w:uiPriority w:val="99"/>
    <w:unhideWhenUsed/>
    <w:rsid w:val="00E3180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character" w:customStyle="1" w:styleId="Bodytextbold">
    <w:name w:val="Body text bold"/>
    <w:basedOn w:val="DefaultParagraphFont"/>
    <w:uiPriority w:val="1"/>
    <w:qFormat/>
    <w:rsid w:val="00E31808"/>
    <w:rPr>
      <w:b/>
    </w:rPr>
  </w:style>
  <w:style w:type="paragraph" w:styleId="BodyTextIndent">
    <w:name w:val="Body Text Indent"/>
    <w:basedOn w:val="BodyText"/>
    <w:next w:val="BodyText"/>
    <w:link w:val="BodyTextIndentChar"/>
    <w:uiPriority w:val="9"/>
    <w:qFormat/>
    <w:rsid w:val="00E31808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BodyTextitalics">
    <w:name w:val="Body Text italics"/>
    <w:basedOn w:val="BodyText"/>
    <w:next w:val="BodyText"/>
    <w:link w:val="BodyTextitalicsChar"/>
    <w:uiPriority w:val="99"/>
    <w:qFormat/>
    <w:rsid w:val="00E31808"/>
    <w:rPr>
      <w:i/>
      <w:lang w:val="en-US"/>
    </w:rPr>
  </w:style>
  <w:style w:type="character" w:customStyle="1" w:styleId="BodyTextitalicsChar">
    <w:name w:val="Body Text italics Char"/>
    <w:basedOn w:val="BodyTextChar"/>
    <w:link w:val="BodyTextitalics"/>
    <w:uiPriority w:val="99"/>
    <w:rsid w:val="00E31808"/>
    <w:rPr>
      <w:rFonts w:ascii="Arial" w:eastAsia="MS Mincho" w:hAnsi="Arial" w:cstheme="minorBidi"/>
      <w:i/>
      <w:sz w:val="22"/>
      <w:szCs w:val="22"/>
      <w:lang w:val="en-US" w:eastAsia="en-US"/>
    </w:rPr>
  </w:style>
  <w:style w:type="paragraph" w:customStyle="1" w:styleId="BreakoutBlueIntro">
    <w:name w:val="Breakout –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olor w:val="ED7D31" w:themeColor="accent2"/>
      <w:sz w:val="21"/>
      <w:szCs w:val="21"/>
    </w:rPr>
  </w:style>
  <w:style w:type="paragraph" w:customStyle="1" w:styleId="BreakoutBlueNo">
    <w:name w:val="Breakout – Blue No."/>
    <w:basedOn w:val="Normal"/>
    <w:next w:val="Normal"/>
    <w:uiPriority w:val="6"/>
    <w:semiHidden/>
    <w:unhideWhenUsed/>
    <w:rsid w:val="00E31808"/>
    <w:pPr>
      <w:pBdr>
        <w:top w:val="single" w:sz="18" w:space="1" w:color="ED7D31" w:themeColor="accent2"/>
      </w:pBdr>
      <w:spacing w:after="0" w:line="240" w:lineRule="auto"/>
    </w:pPr>
    <w:rPr>
      <w:rFonts w:asciiTheme="majorHAnsi" w:hAnsiTheme="majorHAnsi" w:cstheme="majorHAnsi"/>
      <w:b/>
      <w:bCs/>
      <w:color w:val="ED7D31" w:themeColor="accent2"/>
      <w:sz w:val="80"/>
      <w:szCs w:val="80"/>
    </w:rPr>
  </w:style>
  <w:style w:type="paragraph" w:customStyle="1" w:styleId="BreakoutDeepBlueCopy">
    <w:name w:val="Breakout – Deep Blue Copy"/>
    <w:basedOn w:val="Normal"/>
    <w:next w:val="Normal"/>
    <w:uiPriority w:val="6"/>
    <w:semiHidden/>
    <w:unhideWhenUsed/>
    <w:rsid w:val="00E31808"/>
    <w:pPr>
      <w:spacing w:after="24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BreakoutDeepBlueIntro">
    <w:name w:val="Breakout – Deep Blue Intr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4472C4" w:themeColor="accent1"/>
      <w:sz w:val="21"/>
      <w:szCs w:val="21"/>
    </w:rPr>
  </w:style>
  <w:style w:type="paragraph" w:customStyle="1" w:styleId="BreakoutDeepBlueNo">
    <w:name w:val="Breakout – Deep Blue No."/>
    <w:basedOn w:val="Normal"/>
    <w:next w:val="Normal"/>
    <w:uiPriority w:val="6"/>
    <w:semiHidden/>
    <w:unhideWhenUsed/>
    <w:rsid w:val="00E31808"/>
    <w:pP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DeepBlueNothinline">
    <w:name w:val="Breakout – Deep Blue No. thin line"/>
    <w:basedOn w:val="Normal"/>
    <w:next w:val="Normal"/>
    <w:uiPriority w:val="6"/>
    <w:semiHidden/>
    <w:unhideWhenUsed/>
    <w:rsid w:val="00E31808"/>
    <w:pPr>
      <w:pBdr>
        <w:top w:val="single" w:sz="8" w:space="4" w:color="4472C4" w:themeColor="accent1"/>
      </w:pBdr>
      <w:spacing w:after="0" w:line="240" w:lineRule="auto"/>
    </w:pPr>
    <w:rPr>
      <w:rFonts w:asciiTheme="majorHAnsi" w:hAnsiTheme="majorHAnsi" w:cstheme="majorHAnsi"/>
      <w:b/>
      <w:bCs/>
      <w:color w:val="4472C4" w:themeColor="accent1"/>
      <w:sz w:val="80"/>
      <w:szCs w:val="80"/>
    </w:rPr>
  </w:style>
  <w:style w:type="paragraph" w:customStyle="1" w:styleId="BreakoutGreenInto">
    <w:name w:val="Breakout – Green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A5A5A5" w:themeColor="accent3"/>
      <w:sz w:val="21"/>
      <w:szCs w:val="21"/>
    </w:rPr>
  </w:style>
  <w:style w:type="paragraph" w:customStyle="1" w:styleId="BreakoutGreenNo">
    <w:name w:val="Breakout – Green No."/>
    <w:basedOn w:val="Normal"/>
    <w:next w:val="Normal"/>
    <w:uiPriority w:val="6"/>
    <w:semiHidden/>
    <w:unhideWhenUsed/>
    <w:rsid w:val="00E31808"/>
    <w:pPr>
      <w:pBdr>
        <w:top w:val="single" w:sz="18" w:space="6" w:color="A5A5A5" w:themeColor="accent3"/>
      </w:pBdr>
      <w:spacing w:after="0" w:line="240" w:lineRule="auto"/>
    </w:pPr>
    <w:rPr>
      <w:rFonts w:asciiTheme="majorHAnsi" w:hAnsiTheme="majorHAnsi" w:cstheme="majorHAnsi"/>
      <w:b/>
      <w:bCs/>
      <w:color w:val="A5A5A5" w:themeColor="accent3"/>
      <w:sz w:val="80"/>
      <w:szCs w:val="80"/>
    </w:rPr>
  </w:style>
  <w:style w:type="paragraph" w:customStyle="1" w:styleId="BreakoutPurpleInto">
    <w:name w:val="Breakout – Purple Into"/>
    <w:basedOn w:val="Normal"/>
    <w:next w:val="Normal"/>
    <w:uiPriority w:val="6"/>
    <w:semiHidden/>
    <w:unhideWhenUsed/>
    <w:rsid w:val="00E31808"/>
    <w:pPr>
      <w:spacing w:line="240" w:lineRule="auto"/>
    </w:pPr>
    <w:rPr>
      <w:rFonts w:cstheme="minorHAnsi"/>
      <w:b/>
      <w:bCs/>
      <w:caps/>
      <w:color w:val="FFC000" w:themeColor="accent4"/>
      <w:sz w:val="21"/>
      <w:szCs w:val="21"/>
    </w:rPr>
  </w:style>
  <w:style w:type="paragraph" w:customStyle="1" w:styleId="BreakoutPurpleNo">
    <w:name w:val="Breakout – Purple No."/>
    <w:basedOn w:val="Normal"/>
    <w:next w:val="Normal"/>
    <w:uiPriority w:val="6"/>
    <w:semiHidden/>
    <w:unhideWhenUsed/>
    <w:rsid w:val="00E31808"/>
    <w:pPr>
      <w:pBdr>
        <w:top w:val="single" w:sz="18" w:space="1" w:color="FFC000" w:themeColor="accent4"/>
      </w:pBdr>
      <w:spacing w:after="0" w:line="240" w:lineRule="auto"/>
    </w:pPr>
    <w:rPr>
      <w:rFonts w:asciiTheme="majorHAnsi" w:hAnsiTheme="majorHAnsi" w:cstheme="majorHAnsi"/>
      <w:b/>
      <w:bCs/>
      <w:color w:val="FFC000" w:themeColor="accent4"/>
      <w:sz w:val="80"/>
      <w:szCs w:val="80"/>
    </w:rPr>
  </w:style>
  <w:style w:type="paragraph" w:styleId="Caption">
    <w:name w:val="caption"/>
    <w:basedOn w:val="BodyText"/>
    <w:next w:val="BodyText"/>
    <w:uiPriority w:val="9"/>
    <w:rsid w:val="00E31808"/>
    <w:pPr>
      <w:spacing w:after="60"/>
    </w:pPr>
    <w:rPr>
      <w:iCs/>
      <w:color w:val="000000" w:themeColor="text1"/>
      <w:sz w:val="18"/>
      <w:szCs w:val="18"/>
    </w:rPr>
  </w:style>
  <w:style w:type="paragraph" w:customStyle="1" w:styleId="Caution">
    <w:name w:val="Caution"/>
    <w:basedOn w:val="BodyText"/>
    <w:next w:val="BodyText"/>
    <w:uiPriority w:val="1"/>
    <w:qFormat/>
    <w:rsid w:val="00E31808"/>
    <w:pPr>
      <w:numPr>
        <w:numId w:val="12"/>
      </w:numPr>
      <w:pBdr>
        <w:top w:val="single" w:sz="4" w:space="6" w:color="0B3254"/>
        <w:bottom w:val="single" w:sz="4" w:space="6" w:color="0B3254"/>
      </w:pBdr>
      <w:spacing w:before="360" w:after="360"/>
    </w:pPr>
  </w:style>
  <w:style w:type="character" w:styleId="CommentReference">
    <w:name w:val="annotation reference"/>
    <w:basedOn w:val="DefaultParagraphFont"/>
    <w:uiPriority w:val="99"/>
    <w:unhideWhenUsed/>
    <w:rsid w:val="00E31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808"/>
  </w:style>
  <w:style w:type="character" w:customStyle="1" w:styleId="CommentTextChar">
    <w:name w:val="Comment Text Char"/>
    <w:basedOn w:val="DefaultParagraphFont"/>
    <w:link w:val="CommentText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31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31808"/>
    <w:rPr>
      <w:rFonts w:ascii="Arial" w:eastAsia="MS Mincho" w:hAnsi="Arial" w:cstheme="minorBidi"/>
      <w:b/>
      <w:bCs/>
      <w:sz w:val="22"/>
      <w:szCs w:val="22"/>
      <w:lang w:eastAsia="en-US"/>
    </w:rPr>
  </w:style>
  <w:style w:type="paragraph" w:styleId="Date">
    <w:name w:val="Date"/>
    <w:basedOn w:val="BodyText"/>
    <w:next w:val="BodyText"/>
    <w:link w:val="DateChar"/>
    <w:autoRedefine/>
    <w:uiPriority w:val="9"/>
    <w:qFormat/>
    <w:rsid w:val="00E31808"/>
    <w:pPr>
      <w:spacing w:after="240"/>
    </w:pPr>
    <w:rPr>
      <w:b/>
      <w:color w:val="E7E6E6" w:themeColor="background2"/>
    </w:rPr>
  </w:style>
  <w:style w:type="character" w:customStyle="1" w:styleId="DateChar">
    <w:name w:val="Date Char"/>
    <w:basedOn w:val="DefaultParagraphFont"/>
    <w:link w:val="Date"/>
    <w:uiPriority w:val="9"/>
    <w:rsid w:val="00E31808"/>
    <w:rPr>
      <w:rFonts w:ascii="Arial" w:eastAsia="MS Mincho" w:hAnsi="Arial" w:cstheme="minorBidi"/>
      <w:b/>
      <w:color w:val="E7E6E6" w:themeColor="background2"/>
      <w:sz w:val="22"/>
      <w:szCs w:val="22"/>
      <w:lang w:eastAsia="en-US"/>
    </w:rPr>
  </w:style>
  <w:style w:type="paragraph" w:customStyle="1" w:styleId="Default">
    <w:name w:val="Default"/>
    <w:basedOn w:val="BodyText"/>
    <w:uiPriority w:val="9"/>
    <w:rsid w:val="00E31808"/>
    <w:pPr>
      <w:autoSpaceDE w:val="0"/>
      <w:autoSpaceDN w:val="0"/>
      <w:adjustRightInd w:val="0"/>
      <w:spacing w:after="0"/>
    </w:pPr>
    <w:rPr>
      <w:rFonts w:cs="Arial"/>
      <w:szCs w:val="24"/>
    </w:rPr>
  </w:style>
  <w:style w:type="paragraph" w:customStyle="1" w:styleId="DocumentGuidanceText">
    <w:name w:val="Document Guidance Text"/>
    <w:basedOn w:val="BodyText"/>
    <w:next w:val="BodyText"/>
    <w:link w:val="DocumentGuidanceTextChar"/>
    <w:uiPriority w:val="1"/>
    <w:qFormat/>
    <w:rsid w:val="00E31808"/>
    <w:rPr>
      <w:rFonts w:cs="Arial"/>
      <w:i/>
      <w:color w:val="13B5EA"/>
    </w:rPr>
  </w:style>
  <w:style w:type="character" w:customStyle="1" w:styleId="DocumentGuidanceTextChar">
    <w:name w:val="Document Guidance Text Char"/>
    <w:basedOn w:val="BodyTextChar"/>
    <w:link w:val="DocumentGuidanceText"/>
    <w:uiPriority w:val="1"/>
    <w:rsid w:val="00E31808"/>
    <w:rPr>
      <w:rFonts w:ascii="Arial" w:eastAsia="MS Mincho" w:hAnsi="Arial" w:cs="Arial"/>
      <w:i/>
      <w:color w:val="13B5EA"/>
      <w:sz w:val="22"/>
      <w:szCs w:val="22"/>
      <w:lang w:eastAsia="en-US"/>
    </w:rPr>
  </w:style>
  <w:style w:type="paragraph" w:customStyle="1" w:styleId="DocumentGuidanceText-centred">
    <w:name w:val="Document Guidance Text-centred"/>
    <w:basedOn w:val="DocumentGuidanceText"/>
    <w:next w:val="DocumentGuidanceText"/>
    <w:uiPriority w:val="99"/>
    <w:qFormat/>
    <w:rsid w:val="00E31808"/>
    <w:pPr>
      <w:jc w:val="center"/>
    </w:pPr>
    <w:rPr>
      <w:rFonts w:eastAsia="Times New Roman"/>
      <w:b/>
      <w:bCs/>
      <w:color w:val="808080" w:themeColor="background1" w:themeShade="80"/>
      <w:lang w:eastAsia="en-AU"/>
    </w:rPr>
  </w:style>
  <w:style w:type="paragraph" w:customStyle="1" w:styleId="DocumentInstructionText">
    <w:name w:val="Document Instruction Text"/>
    <w:basedOn w:val="BodyText"/>
    <w:next w:val="BodyText"/>
    <w:link w:val="DocumentInstructionTextChar"/>
    <w:uiPriority w:val="1"/>
    <w:rsid w:val="00E31808"/>
    <w:rPr>
      <w:i/>
      <w:color w:val="006E47"/>
      <w:u w:val="single"/>
    </w:rPr>
  </w:style>
  <w:style w:type="character" w:customStyle="1" w:styleId="DocumentInstructionTextChar">
    <w:name w:val="Document Instruction Text Char"/>
    <w:basedOn w:val="DefaultParagraphFont"/>
    <w:link w:val="DocumentInstructionText"/>
    <w:uiPriority w:val="1"/>
    <w:locked/>
    <w:rsid w:val="00E31808"/>
    <w:rPr>
      <w:rFonts w:ascii="Arial" w:eastAsia="MS Mincho" w:hAnsi="Arial" w:cstheme="minorBidi"/>
      <w:i/>
      <w:color w:val="006E47"/>
      <w:sz w:val="22"/>
      <w:szCs w:val="22"/>
      <w:u w:val="single"/>
      <w:lang w:eastAsia="en-US"/>
    </w:rPr>
  </w:style>
  <w:style w:type="paragraph" w:customStyle="1" w:styleId="DocumentInstructionText-centred">
    <w:name w:val="Document Instruction Text-centred"/>
    <w:basedOn w:val="DocumentGuidanceText"/>
    <w:next w:val="BodyText"/>
    <w:link w:val="DocumentInstructionText-centredChar"/>
    <w:uiPriority w:val="99"/>
    <w:rsid w:val="00E31808"/>
    <w:pPr>
      <w:jc w:val="center"/>
    </w:pPr>
    <w:rPr>
      <w:i w:val="0"/>
      <w:smallCaps/>
      <w:color w:val="FF0000"/>
      <w:u w:val="single"/>
    </w:rPr>
  </w:style>
  <w:style w:type="character" w:customStyle="1" w:styleId="DocumentInstructionText-centredChar">
    <w:name w:val="Document Instruction Text-centred Char"/>
    <w:basedOn w:val="DocumentInstructionTextChar"/>
    <w:link w:val="DocumentInstructionText-centred"/>
    <w:uiPriority w:val="99"/>
    <w:rsid w:val="00E31808"/>
    <w:rPr>
      <w:rFonts w:ascii="Arial" w:eastAsia="MS Mincho" w:hAnsi="Arial" w:cs="Arial"/>
      <w:i w:val="0"/>
      <w:smallCaps/>
      <w:color w:val="FF0000"/>
      <w:sz w:val="22"/>
      <w:szCs w:val="22"/>
      <w:u w:val="single"/>
      <w:lang w:eastAsia="en-US"/>
    </w:rPr>
  </w:style>
  <w:style w:type="character" w:styleId="FollowedHyperlink">
    <w:name w:val="FollowedHyperlink"/>
    <w:basedOn w:val="DefaultParagraphFont"/>
    <w:uiPriority w:val="99"/>
    <w:unhideWhenUsed/>
    <w:rsid w:val="00E31808"/>
    <w:rPr>
      <w:color w:val="954F72" w:themeColor="followedHyperlink"/>
      <w:u w:val="single"/>
    </w:rPr>
  </w:style>
  <w:style w:type="paragraph" w:customStyle="1" w:styleId="Footerlandscape">
    <w:name w:val="Footer landscape"/>
    <w:basedOn w:val="Footer"/>
    <w:uiPriority w:val="99"/>
    <w:qFormat/>
    <w:rsid w:val="00E31808"/>
    <w:pPr>
      <w:tabs>
        <w:tab w:val="clear" w:pos="5170"/>
        <w:tab w:val="clear" w:pos="10065"/>
        <w:tab w:val="center" w:pos="7371"/>
        <w:tab w:val="right" w:pos="14459"/>
      </w:tabs>
    </w:pPr>
    <w:rPr>
      <w:bCs/>
    </w:rPr>
  </w:style>
  <w:style w:type="table" w:styleId="GridTable1Light-Accent2">
    <w:name w:val="Grid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5">
    <w:name w:val="Grid Table 3 Accent 5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1">
    <w:name w:val="Grid Table 5 Dark Accent 1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GuidanceNotes">
    <w:name w:val="Guidance Notes"/>
    <w:basedOn w:val="DocumentGuidanceText"/>
    <w:link w:val="GuidanceNotesChar"/>
    <w:qFormat/>
    <w:rsid w:val="00E31808"/>
    <w:pPr>
      <w:spacing w:before="0" w:after="20" w:line="240" w:lineRule="auto"/>
    </w:pPr>
    <w:rPr>
      <w:i w:val="0"/>
      <w:iCs/>
      <w:color w:val="808080" w:themeColor="background1" w:themeShade="80"/>
      <w:sz w:val="18"/>
      <w:szCs w:val="18"/>
    </w:rPr>
  </w:style>
  <w:style w:type="character" w:customStyle="1" w:styleId="GuidanceNotesChar">
    <w:name w:val="Guidance Notes Char"/>
    <w:basedOn w:val="DocumentGuidanceTextChar"/>
    <w:link w:val="GuidanceNotes"/>
    <w:rsid w:val="00E31808"/>
    <w:rPr>
      <w:rFonts w:ascii="Arial" w:eastAsia="MS Mincho" w:hAnsi="Arial" w:cs="Arial"/>
      <w:i w:val="0"/>
      <w:iCs/>
      <w:color w:val="808080" w:themeColor="background1" w:themeShade="80"/>
      <w:sz w:val="18"/>
      <w:szCs w:val="18"/>
      <w:lang w:eastAsia="en-US"/>
    </w:rPr>
  </w:style>
  <w:style w:type="paragraph" w:customStyle="1" w:styleId="GuidanceNotes-centred">
    <w:name w:val="Guidance Notes-centred"/>
    <w:basedOn w:val="DocumentGuidanceText-centred"/>
    <w:next w:val="GuidanceNotes"/>
    <w:uiPriority w:val="99"/>
    <w:qFormat/>
    <w:rsid w:val="00E31808"/>
  </w:style>
  <w:style w:type="paragraph" w:customStyle="1" w:styleId="GuidanceText">
    <w:name w:val="Guidance Text"/>
    <w:basedOn w:val="BodyText"/>
    <w:link w:val="GuidanceTextChar"/>
    <w:rsid w:val="00E31808"/>
    <w:pPr>
      <w:spacing w:line="240" w:lineRule="auto"/>
    </w:pPr>
    <w:rPr>
      <w:i/>
      <w:color w:val="FF0000"/>
    </w:rPr>
  </w:style>
  <w:style w:type="character" w:customStyle="1" w:styleId="GuidanceTextChar">
    <w:name w:val="Guidance Text Char"/>
    <w:basedOn w:val="DefaultParagraphFont"/>
    <w:link w:val="GuidanceText"/>
    <w:locked/>
    <w:rsid w:val="00E31808"/>
    <w:rPr>
      <w:rFonts w:ascii="Arial" w:eastAsia="MS Mincho" w:hAnsi="Arial" w:cstheme="minorBidi"/>
      <w:i/>
      <w:color w:val="FF000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808"/>
    <w:rPr>
      <w:rFonts w:ascii="Arial" w:eastAsia="MS Mincho" w:hAnsi="Arial" w:cstheme="minorBidi"/>
      <w:sz w:val="22"/>
      <w:szCs w:val="22"/>
      <w:lang w:eastAsia="en-US"/>
    </w:rPr>
  </w:style>
  <w:style w:type="paragraph" w:customStyle="1" w:styleId="Headerlandscape">
    <w:name w:val="Header landscape"/>
    <w:basedOn w:val="Header"/>
    <w:uiPriority w:val="99"/>
    <w:qFormat/>
    <w:rsid w:val="002A7D7E"/>
    <w:pPr>
      <w:tabs>
        <w:tab w:val="clear" w:pos="4513"/>
        <w:tab w:val="clear" w:pos="10065"/>
        <w:tab w:val="center" w:pos="7938"/>
        <w:tab w:val="right" w:pos="14459"/>
        <w:tab w:val="left" w:pos="15704"/>
      </w:tabs>
    </w:pPr>
    <w:rPr>
      <w:color w:val="0B3254"/>
    </w:rPr>
  </w:style>
  <w:style w:type="paragraph" w:customStyle="1" w:styleId="Heading1Appendix">
    <w:name w:val="Heading 1 Appendix"/>
    <w:basedOn w:val="Heading1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1NoContents">
    <w:name w:val="Heading 1 No Contents"/>
    <w:basedOn w:val="Normal"/>
    <w:next w:val="BodyText"/>
    <w:uiPriority w:val="9"/>
    <w:qFormat/>
    <w:rsid w:val="00CC3BFA"/>
    <w:pPr>
      <w:spacing w:before="240" w:after="240"/>
    </w:pPr>
    <w:rPr>
      <w:b/>
      <w:color w:val="00334D"/>
      <w:sz w:val="28"/>
    </w:rPr>
  </w:style>
  <w:style w:type="character" w:customStyle="1" w:styleId="Heading2Char">
    <w:name w:val="Heading 2 Char"/>
    <w:basedOn w:val="DefaultParagraphFont"/>
    <w:link w:val="Heading2"/>
    <w:rsid w:val="00E31808"/>
    <w:rPr>
      <w:rFonts w:ascii="Arial Bold" w:eastAsiaTheme="majorEastAsia" w:hAnsi="Arial Bold" w:cstheme="majorBidi"/>
      <w:b/>
      <w:color w:val="0B3254"/>
      <w:sz w:val="24"/>
      <w:szCs w:val="26"/>
      <w:lang w:eastAsia="en-US"/>
    </w:rPr>
  </w:style>
  <w:style w:type="paragraph" w:customStyle="1" w:styleId="Heading2Appendix">
    <w:name w:val="Heading 2 Appendix"/>
    <w:basedOn w:val="Heading2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2NoContents">
    <w:name w:val="Heading 2 No Contents"/>
    <w:basedOn w:val="Normal"/>
    <w:next w:val="BodyText"/>
    <w:uiPriority w:val="9"/>
    <w:qFormat/>
    <w:rsid w:val="00E31808"/>
    <w:pPr>
      <w:spacing w:before="540" w:after="180"/>
    </w:pPr>
    <w:rPr>
      <w:b/>
      <w:color w:val="00334D"/>
      <w:sz w:val="26"/>
    </w:rPr>
  </w:style>
  <w:style w:type="character" w:customStyle="1" w:styleId="Heading3Char">
    <w:name w:val="Heading 3 Char"/>
    <w:basedOn w:val="DefaultParagraphFont"/>
    <w:link w:val="Heading3"/>
    <w:rsid w:val="00E31808"/>
    <w:rPr>
      <w:rFonts w:ascii="Arial Bold" w:eastAsiaTheme="majorEastAsia" w:hAnsi="Arial Bold" w:cstheme="majorBidi"/>
      <w:b/>
      <w:color w:val="0B3254"/>
      <w:sz w:val="24"/>
      <w:szCs w:val="24"/>
      <w:lang w:eastAsia="en-US"/>
    </w:rPr>
  </w:style>
  <w:style w:type="paragraph" w:customStyle="1" w:styleId="Heading3Appendix">
    <w:name w:val="Heading 3 Appendix"/>
    <w:basedOn w:val="Heading3"/>
    <w:next w:val="BodyText"/>
    <w:uiPriority w:val="9"/>
    <w:qFormat/>
    <w:rsid w:val="00E31808"/>
    <w:pPr>
      <w:numPr>
        <w:numId w:val="17"/>
      </w:numPr>
    </w:pPr>
  </w:style>
  <w:style w:type="paragraph" w:customStyle="1" w:styleId="Heading3NoContents">
    <w:name w:val="Heading 3 No Contents"/>
    <w:basedOn w:val="Normal"/>
    <w:uiPriority w:val="9"/>
    <w:qFormat/>
    <w:rsid w:val="00E31808"/>
    <w:pPr>
      <w:spacing w:before="36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31808"/>
    <w:rPr>
      <w:rFonts w:asciiTheme="majorHAnsi" w:eastAsiaTheme="majorEastAsia" w:hAnsiTheme="majorHAnsi" w:cstheme="majorBidi"/>
      <w:b/>
      <w:iCs/>
      <w:color w:val="0B3254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31808"/>
    <w:rPr>
      <w:rFonts w:ascii="Arial" w:eastAsia="MS Mincho" w:hAnsi="Arial" w:cstheme="minorBidi"/>
      <w:i/>
      <w:color w:val="FFC000" w:themeColor="accent4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80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80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8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Hyperlink">
    <w:name w:val="Hyperlink"/>
    <w:basedOn w:val="DefaultParagraphFont"/>
    <w:uiPriority w:val="99"/>
    <w:rsid w:val="00E31808"/>
    <w:rPr>
      <w:color w:val="0066CC"/>
      <w:u w:val="single"/>
    </w:rPr>
  </w:style>
  <w:style w:type="paragraph" w:customStyle="1" w:styleId="Introcopy">
    <w:name w:val="Intro copy"/>
    <w:basedOn w:val="BodyText"/>
    <w:next w:val="BodyText"/>
    <w:uiPriority w:val="1"/>
    <w:qFormat/>
    <w:rsid w:val="00E31808"/>
    <w:rPr>
      <w:color w:val="ED7D31" w:themeColor="accent2"/>
      <w:sz w:val="24"/>
    </w:rPr>
  </w:style>
  <w:style w:type="paragraph" w:customStyle="1" w:styleId="ListAlpha">
    <w:name w:val="List Alpha"/>
    <w:basedOn w:val="BodyText"/>
    <w:qFormat/>
    <w:rsid w:val="00E31808"/>
    <w:pPr>
      <w:numPr>
        <w:numId w:val="28"/>
      </w:numPr>
      <w:spacing w:before="40" w:after="40"/>
    </w:pPr>
  </w:style>
  <w:style w:type="paragraph" w:customStyle="1" w:styleId="ListAlpha2">
    <w:name w:val="List Alpha 2"/>
    <w:basedOn w:val="ListAlpha"/>
    <w:uiPriority w:val="99"/>
    <w:qFormat/>
    <w:rsid w:val="00E31808"/>
    <w:pPr>
      <w:numPr>
        <w:ilvl w:val="1"/>
      </w:numPr>
    </w:pPr>
  </w:style>
  <w:style w:type="paragraph" w:customStyle="1" w:styleId="ListAlpha3">
    <w:name w:val="List Alpha 3"/>
    <w:basedOn w:val="ListAlpha2"/>
    <w:uiPriority w:val="99"/>
    <w:qFormat/>
    <w:rsid w:val="00E31808"/>
    <w:pPr>
      <w:numPr>
        <w:ilvl w:val="2"/>
      </w:numPr>
    </w:pPr>
  </w:style>
  <w:style w:type="paragraph" w:customStyle="1" w:styleId="ListAlpha4">
    <w:name w:val="List Alpha 4"/>
    <w:basedOn w:val="ListAlpha3"/>
    <w:uiPriority w:val="99"/>
    <w:qFormat/>
    <w:rsid w:val="00E31808"/>
    <w:pPr>
      <w:numPr>
        <w:ilvl w:val="3"/>
      </w:numPr>
    </w:pPr>
  </w:style>
  <w:style w:type="paragraph" w:customStyle="1" w:styleId="ListAlpha5">
    <w:name w:val="List Alpha 5"/>
    <w:basedOn w:val="ListAlpha4"/>
    <w:uiPriority w:val="99"/>
    <w:qFormat/>
    <w:rsid w:val="00E31808"/>
    <w:pPr>
      <w:numPr>
        <w:ilvl w:val="4"/>
      </w:numPr>
    </w:pPr>
  </w:style>
  <w:style w:type="paragraph" w:styleId="ListBullet">
    <w:name w:val="List Bullet"/>
    <w:basedOn w:val="BodyText"/>
    <w:unhideWhenUsed/>
    <w:qFormat/>
    <w:rsid w:val="00E31808"/>
    <w:pPr>
      <w:numPr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2">
    <w:name w:val="List Bullet 2"/>
    <w:basedOn w:val="BodyText"/>
    <w:unhideWhenUsed/>
    <w:qFormat/>
    <w:rsid w:val="00E31808"/>
    <w:pPr>
      <w:numPr>
        <w:ilvl w:val="1"/>
        <w:numId w:val="33"/>
      </w:numPr>
      <w:spacing w:before="40" w:after="40"/>
    </w:pPr>
    <w:rPr>
      <w:rFonts w:eastAsia="Times New Roman" w:cs="Arial"/>
      <w:lang w:eastAsia="en-AU"/>
    </w:rPr>
  </w:style>
  <w:style w:type="paragraph" w:styleId="ListBullet3">
    <w:name w:val="List Bullet 3"/>
    <w:basedOn w:val="ListBullet2"/>
    <w:next w:val="BodyText"/>
    <w:uiPriority w:val="3"/>
    <w:unhideWhenUsed/>
    <w:qFormat/>
    <w:rsid w:val="00E31808"/>
    <w:pPr>
      <w:numPr>
        <w:ilvl w:val="2"/>
      </w:numPr>
    </w:pPr>
  </w:style>
  <w:style w:type="paragraph" w:styleId="ListBullet4">
    <w:name w:val="List Bullet 4"/>
    <w:basedOn w:val="Normal"/>
    <w:uiPriority w:val="99"/>
    <w:unhideWhenUsed/>
    <w:rsid w:val="00E31808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E31808"/>
    <w:pPr>
      <w:tabs>
        <w:tab w:val="num" w:pos="1492"/>
      </w:tabs>
      <w:ind w:left="1492" w:hanging="360"/>
      <w:contextualSpacing/>
    </w:pPr>
  </w:style>
  <w:style w:type="paragraph" w:customStyle="1" w:styleId="ListBulletclose">
    <w:name w:val="List Bullet close"/>
    <w:basedOn w:val="ListBullet"/>
    <w:uiPriority w:val="99"/>
    <w:qFormat/>
    <w:locked/>
    <w:rsid w:val="00E31808"/>
    <w:pPr>
      <w:spacing w:before="60"/>
    </w:pPr>
  </w:style>
  <w:style w:type="paragraph" w:customStyle="1" w:styleId="ListBulletclose10">
    <w:name w:val="List Bullet close 10"/>
    <w:basedOn w:val="ListBulletclose"/>
    <w:uiPriority w:val="99"/>
    <w:qFormat/>
    <w:locked/>
    <w:rsid w:val="00E31808"/>
    <w:rPr>
      <w:sz w:val="20"/>
    </w:rPr>
  </w:style>
  <w:style w:type="paragraph" w:styleId="ListContinue">
    <w:name w:val="List Continue"/>
    <w:basedOn w:val="Normal"/>
    <w:uiPriority w:val="99"/>
    <w:rsid w:val="00E31808"/>
    <w:pPr>
      <w:keepNext/>
      <w:numPr>
        <w:numId w:val="34"/>
      </w:numPr>
      <w:spacing w:after="120"/>
      <w:contextualSpacing/>
    </w:pPr>
    <w:rPr>
      <w:rFonts w:ascii="Trebuchet MS" w:eastAsiaTheme="minorHAnsi" w:hAnsi="Trebuchet MS"/>
      <w:lang w:val="en-US"/>
    </w:rPr>
  </w:style>
  <w:style w:type="paragraph" w:styleId="ListNumber">
    <w:name w:val="List Number"/>
    <w:basedOn w:val="BodyText"/>
    <w:qFormat/>
    <w:rsid w:val="00E31808"/>
    <w:pPr>
      <w:numPr>
        <w:numId w:val="39"/>
      </w:numPr>
      <w:spacing w:before="40" w:after="40"/>
    </w:pPr>
  </w:style>
  <w:style w:type="paragraph" w:styleId="ListNumber2">
    <w:name w:val="List Number 2"/>
    <w:basedOn w:val="Normal"/>
    <w:uiPriority w:val="99"/>
    <w:unhideWhenUsed/>
    <w:rsid w:val="00E31808"/>
    <w:pPr>
      <w:numPr>
        <w:ilvl w:val="1"/>
        <w:numId w:val="39"/>
      </w:numPr>
      <w:contextualSpacing/>
    </w:pPr>
  </w:style>
  <w:style w:type="paragraph" w:styleId="ListNumber3">
    <w:name w:val="List Number 3"/>
    <w:basedOn w:val="Normal"/>
    <w:uiPriority w:val="99"/>
    <w:unhideWhenUsed/>
    <w:rsid w:val="00E31808"/>
    <w:pPr>
      <w:numPr>
        <w:ilvl w:val="2"/>
        <w:numId w:val="39"/>
      </w:numPr>
      <w:contextualSpacing/>
    </w:pPr>
  </w:style>
  <w:style w:type="paragraph" w:styleId="ListNumber4">
    <w:name w:val="List Number 4"/>
    <w:basedOn w:val="Normal"/>
    <w:uiPriority w:val="99"/>
    <w:unhideWhenUsed/>
    <w:rsid w:val="00E31808"/>
    <w:pPr>
      <w:numPr>
        <w:ilvl w:val="3"/>
        <w:numId w:val="39"/>
      </w:numPr>
      <w:contextualSpacing/>
    </w:pPr>
  </w:style>
  <w:style w:type="paragraph" w:styleId="ListNumber5">
    <w:name w:val="List Number 5"/>
    <w:basedOn w:val="Normal"/>
    <w:uiPriority w:val="99"/>
    <w:unhideWhenUsed/>
    <w:rsid w:val="00E31808"/>
    <w:pPr>
      <w:numPr>
        <w:ilvl w:val="4"/>
        <w:numId w:val="39"/>
      </w:numPr>
      <w:contextualSpacing/>
    </w:pPr>
  </w:style>
  <w:style w:type="table" w:styleId="ListTable1Light-Accent1">
    <w:name w:val="List Table 1 Light Accent 1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1">
    <w:name w:val="List Table 3 Accent 1"/>
    <w:basedOn w:val="TableNormal"/>
    <w:uiPriority w:val="48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6">
    <w:name w:val="List Table 4 Accent 6"/>
    <w:basedOn w:val="TableNormal"/>
    <w:uiPriority w:val="49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E31808"/>
    <w:rPr>
      <w:rFonts w:ascii="Arial" w:eastAsia="MS Mincho" w:hAnsi="Arial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1808"/>
    <w:rPr>
      <w:rFonts w:ascii="Arial" w:eastAsia="MS Mincho" w:hAnsi="Arial" w:cstheme="minorBidi"/>
      <w:color w:val="C45911" w:themeColor="accent2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E31808"/>
    <w:rPr>
      <w:rFonts w:ascii="Arial" w:eastAsia="MS Mincho" w:hAnsi="Arial" w:cstheme="minorBidi"/>
      <w:color w:val="2F5496" w:themeColor="accent1" w:themeShade="BF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MainTitle">
    <w:name w:val="Main Title"/>
    <w:basedOn w:val="BodyText"/>
    <w:next w:val="BodyText"/>
    <w:uiPriority w:val="2"/>
    <w:qFormat/>
    <w:rsid w:val="00E31808"/>
    <w:pPr>
      <w:spacing w:line="1100" w:lineRule="exact"/>
    </w:pPr>
    <w:rPr>
      <w:b/>
      <w:color w:val="FFFFFF" w:themeColor="background1"/>
      <w:sz w:val="96"/>
      <w:szCs w:val="64"/>
    </w:rPr>
  </w:style>
  <w:style w:type="paragraph" w:customStyle="1" w:styleId="MainTitleAuto">
    <w:name w:val="Main Title Auto"/>
    <w:basedOn w:val="MainTitle"/>
    <w:uiPriority w:val="2"/>
    <w:qFormat/>
    <w:rsid w:val="00E31808"/>
    <w:pPr>
      <w:spacing w:line="960" w:lineRule="exact"/>
    </w:pPr>
    <w:rPr>
      <w:szCs w:val="96"/>
    </w:rPr>
  </w:style>
  <w:style w:type="character" w:customStyle="1" w:styleId="Mention1">
    <w:name w:val="Mention1"/>
    <w:basedOn w:val="DefaultParagraphFont"/>
    <w:uiPriority w:val="99"/>
    <w:semiHidden/>
    <w:unhideWhenUsed/>
    <w:rsid w:val="00E3180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318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BodyText"/>
    <w:next w:val="BodyText"/>
    <w:uiPriority w:val="1"/>
    <w:qFormat/>
    <w:rsid w:val="00E31808"/>
    <w:pPr>
      <w:numPr>
        <w:numId w:val="40"/>
      </w:numPr>
      <w:pBdr>
        <w:top w:val="single" w:sz="4" w:space="6" w:color="0B3254"/>
        <w:bottom w:val="single" w:sz="4" w:space="4" w:color="0B3254"/>
      </w:pBdr>
      <w:spacing w:before="360" w:after="360"/>
    </w:pPr>
  </w:style>
  <w:style w:type="paragraph" w:styleId="NoteHeading">
    <w:name w:val="Note Heading"/>
    <w:basedOn w:val="BodyText"/>
    <w:next w:val="BodyText"/>
    <w:link w:val="NoteHeadingChar"/>
    <w:uiPriority w:val="4"/>
    <w:qFormat/>
    <w:rsid w:val="00E31808"/>
    <w:pPr>
      <w:pBdr>
        <w:top w:val="single" w:sz="4" w:space="1" w:color="auto"/>
        <w:bottom w:val="single" w:sz="4" w:space="1" w:color="auto"/>
      </w:pBdr>
    </w:pPr>
    <w:rPr>
      <w:color w:val="4472C4" w:themeColor="accent1"/>
    </w:rPr>
  </w:style>
  <w:style w:type="character" w:customStyle="1" w:styleId="NoteHeadingChar">
    <w:name w:val="Note Heading Char"/>
    <w:basedOn w:val="DefaultParagraphFont"/>
    <w:link w:val="NoteHeading"/>
    <w:uiPriority w:val="4"/>
    <w:rsid w:val="00E31808"/>
    <w:rPr>
      <w:rFonts w:ascii="Arial" w:eastAsia="MS Mincho" w:hAnsi="Arial" w:cstheme="minorBidi"/>
      <w:color w:val="4472C4" w:themeColor="accent1"/>
      <w:sz w:val="22"/>
      <w:szCs w:val="22"/>
      <w:lang w:eastAsia="en-US"/>
    </w:rPr>
  </w:style>
  <w:style w:type="paragraph" w:styleId="TOCHeading">
    <w:name w:val="TOC Heading"/>
    <w:basedOn w:val="BodyText"/>
    <w:next w:val="BodyText"/>
    <w:uiPriority w:val="39"/>
    <w:unhideWhenUsed/>
    <w:rsid w:val="00E31808"/>
    <w:pPr>
      <w:spacing w:before="0" w:after="0"/>
    </w:pPr>
    <w:rPr>
      <w:caps/>
      <w:color w:val="0B3254"/>
      <w:sz w:val="40"/>
    </w:rPr>
  </w:style>
  <w:style w:type="paragraph" w:customStyle="1" w:styleId="Notocheading3">
    <w:name w:val="Notoc heading3"/>
    <w:basedOn w:val="TOCHeading"/>
    <w:uiPriority w:val="9"/>
    <w:qFormat/>
    <w:rsid w:val="00E31808"/>
    <w:pPr>
      <w:spacing w:before="200"/>
    </w:pPr>
    <w:rPr>
      <w:rFonts w:eastAsiaTheme="minorEastAsia"/>
      <w:caps w:val="0"/>
      <w:color w:val="13B5EA"/>
      <w:sz w:val="24"/>
      <w:szCs w:val="20"/>
      <w:lang w:eastAsia="ja-JP"/>
    </w:rPr>
  </w:style>
  <w:style w:type="paragraph" w:customStyle="1" w:styleId="Notocheading2">
    <w:name w:val="Notoc heading2"/>
    <w:basedOn w:val="Notocheading3"/>
    <w:next w:val="BodyText"/>
    <w:uiPriority w:val="9"/>
    <w:qFormat/>
    <w:rsid w:val="00E31808"/>
    <w:rPr>
      <w:sz w:val="32"/>
    </w:rPr>
  </w:style>
  <w:style w:type="table" w:customStyle="1" w:styleId="NWRLTable1">
    <w:name w:val="NWRL Table1"/>
    <w:basedOn w:val="TableNormal"/>
    <w:next w:val="TableGrid"/>
    <w:uiPriority w:val="39"/>
    <w:locked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ceholderoffset">
    <w:name w:val="Placeholder offset"/>
    <w:basedOn w:val="BodyText"/>
    <w:next w:val="BodyText"/>
    <w:uiPriority w:val="99"/>
    <w:qFormat/>
    <w:rsid w:val="00E31808"/>
  </w:style>
  <w:style w:type="paragraph" w:customStyle="1" w:styleId="Placeholderstrip">
    <w:name w:val="Placeholder strip"/>
    <w:basedOn w:val="Placeholderoffset"/>
    <w:next w:val="BodyText"/>
    <w:uiPriority w:val="1"/>
    <w:qFormat/>
    <w:rsid w:val="00E31808"/>
    <w:pPr>
      <w:spacing w:before="0" w:after="0"/>
    </w:pPr>
    <w:rPr>
      <w:sz w:val="2"/>
    </w:rPr>
  </w:style>
  <w:style w:type="paragraph" w:customStyle="1" w:styleId="Placeholderminimum">
    <w:name w:val="Placeholder minimum"/>
    <w:basedOn w:val="Placeholderstrip"/>
    <w:next w:val="BodyText"/>
    <w:uiPriority w:val="99"/>
    <w:qFormat/>
    <w:rsid w:val="00E31808"/>
    <w:pPr>
      <w:spacing w:line="240" w:lineRule="auto"/>
    </w:pPr>
    <w:rPr>
      <w:rFonts w:asciiTheme="minorHAnsi" w:eastAsiaTheme="minorHAnsi" w:hAnsiTheme="minorHAnsi"/>
    </w:rPr>
  </w:style>
  <w:style w:type="paragraph" w:customStyle="1" w:styleId="Placeholderoffset1">
    <w:name w:val="Placeholder offset 1"/>
    <w:basedOn w:val="Placeholderoffset"/>
    <w:next w:val="BodyText"/>
    <w:uiPriority w:val="99"/>
    <w:qFormat/>
    <w:rsid w:val="00E31808"/>
    <w:pPr>
      <w:ind w:left="567"/>
    </w:pPr>
  </w:style>
  <w:style w:type="paragraph" w:customStyle="1" w:styleId="Placeholderoffsetc">
    <w:name w:val="Placeholder offset c"/>
    <w:basedOn w:val="Placeholderstrip"/>
    <w:uiPriority w:val="99"/>
    <w:qFormat/>
    <w:rsid w:val="00E31808"/>
    <w:pPr>
      <w:keepNext/>
      <w:ind w:left="340"/>
    </w:pPr>
  </w:style>
  <w:style w:type="paragraph" w:customStyle="1" w:styleId="Placeholderright">
    <w:name w:val="Placeholder right"/>
    <w:basedOn w:val="Placeholderstrip"/>
    <w:next w:val="BodyText"/>
    <w:uiPriority w:val="99"/>
    <w:qFormat/>
    <w:rsid w:val="00E31808"/>
    <w:pPr>
      <w:spacing w:line="240" w:lineRule="auto"/>
      <w:jc w:val="right"/>
    </w:pPr>
  </w:style>
  <w:style w:type="table" w:styleId="PlainTable1">
    <w:name w:val="Plain Table 1"/>
    <w:basedOn w:val="TableNormal"/>
    <w:uiPriority w:val="41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808"/>
    <w:rPr>
      <w:rFonts w:ascii="Arial" w:eastAsia="MS Mincho" w:hAnsi="Arial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ositionPara">
    <w:name w:val="PositionPara"/>
    <w:basedOn w:val="BodyText"/>
    <w:next w:val="BodyText"/>
    <w:uiPriority w:val="99"/>
    <w:qFormat/>
    <w:rsid w:val="00E31808"/>
    <w:pPr>
      <w:spacing w:before="3000"/>
    </w:pPr>
  </w:style>
  <w:style w:type="paragraph" w:styleId="Quote">
    <w:name w:val="Quote"/>
    <w:basedOn w:val="BodyText"/>
    <w:next w:val="BodyText"/>
    <w:link w:val="QuoteChar"/>
    <w:uiPriority w:val="99"/>
    <w:qFormat/>
    <w:rsid w:val="00E31808"/>
    <w:pPr>
      <w:spacing w:before="240" w:after="240"/>
      <w:ind w:left="567" w:right="862"/>
    </w:pPr>
    <w:rPr>
      <w:b/>
      <w:iCs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99"/>
    <w:rsid w:val="00E31808"/>
    <w:rPr>
      <w:rFonts w:ascii="Arial" w:eastAsia="MS Mincho" w:hAnsi="Arial" w:cstheme="minorBidi"/>
      <w:b/>
      <w:iCs/>
      <w:color w:val="ED7D31" w:themeColor="accent2"/>
      <w:sz w:val="22"/>
      <w:szCs w:val="22"/>
      <w:lang w:eastAsia="en-US"/>
    </w:rPr>
  </w:style>
  <w:style w:type="character" w:customStyle="1" w:styleId="SB-bold">
    <w:name w:val="SB-bold"/>
    <w:basedOn w:val="Bodytextbold"/>
    <w:uiPriority w:val="99"/>
    <w:qFormat/>
    <w:rsid w:val="00E31808"/>
    <w:rPr>
      <w:b/>
      <w:color w:val="13B5EA"/>
      <w:sz w:val="22"/>
    </w:rPr>
  </w:style>
  <w:style w:type="paragraph" w:customStyle="1" w:styleId="SectionHeader">
    <w:name w:val="Section Header"/>
    <w:basedOn w:val="Heading1"/>
    <w:link w:val="SectionHeaderChar"/>
    <w:uiPriority w:val="99"/>
    <w:rsid w:val="00E31808"/>
    <w:pPr>
      <w:keepLines w:val="0"/>
      <w:numPr>
        <w:numId w:val="0"/>
      </w:numPr>
      <w:spacing w:before="120" w:after="240" w:line="240" w:lineRule="auto"/>
    </w:pPr>
    <w:rPr>
      <w:rFonts w:cs="Arial"/>
      <w:bCs/>
      <w:caps/>
      <w:kern w:val="32"/>
      <w:sz w:val="48"/>
      <w:szCs w:val="72"/>
    </w:rPr>
  </w:style>
  <w:style w:type="character" w:customStyle="1" w:styleId="SectionHeaderChar">
    <w:name w:val="Section Header Char"/>
    <w:basedOn w:val="Heading1Char"/>
    <w:link w:val="SectionHeader"/>
    <w:uiPriority w:val="99"/>
    <w:rsid w:val="00E31808"/>
    <w:rPr>
      <w:rFonts w:ascii="Arial Bold" w:eastAsiaTheme="majorEastAsia" w:hAnsi="Arial Bold" w:cs="Arial"/>
      <w:b/>
      <w:bCs/>
      <w:caps/>
      <w:color w:val="0B3254"/>
      <w:kern w:val="32"/>
      <w:sz w:val="48"/>
      <w:szCs w:val="72"/>
      <w:lang w:eastAsia="en-US"/>
    </w:rPr>
  </w:style>
  <w:style w:type="paragraph" w:customStyle="1" w:styleId="SectionHeader1">
    <w:name w:val="Section Header1"/>
    <w:basedOn w:val="SectionHeader"/>
    <w:next w:val="BodyText"/>
    <w:uiPriority w:val="99"/>
    <w:qFormat/>
    <w:rsid w:val="00E31808"/>
    <w:pPr>
      <w:spacing w:before="0" w:after="0"/>
    </w:pPr>
    <w:rPr>
      <w:sz w:val="32"/>
      <w:lang w:eastAsia="en-AU"/>
    </w:rPr>
  </w:style>
  <w:style w:type="paragraph" w:customStyle="1" w:styleId="StandardHeading1">
    <w:name w:val="Standard Heading 1"/>
    <w:basedOn w:val="BodyText"/>
    <w:next w:val="BodyText"/>
    <w:uiPriority w:val="2"/>
    <w:qFormat/>
    <w:rsid w:val="00E31808"/>
    <w:pPr>
      <w:keepNext/>
      <w:spacing w:before="360"/>
      <w:outlineLvl w:val="0"/>
    </w:pPr>
    <w:rPr>
      <w:rFonts w:asciiTheme="majorHAnsi" w:hAnsiTheme="majorHAnsi"/>
      <w:caps/>
      <w:color w:val="0B3254"/>
      <w:sz w:val="40"/>
    </w:rPr>
  </w:style>
  <w:style w:type="paragraph" w:customStyle="1" w:styleId="StandardHeading2">
    <w:name w:val="Standard Heading 2"/>
    <w:basedOn w:val="StandardHeading1"/>
    <w:next w:val="BodyText"/>
    <w:uiPriority w:val="2"/>
    <w:qFormat/>
    <w:rsid w:val="00E31808"/>
    <w:pPr>
      <w:outlineLvl w:val="1"/>
    </w:pPr>
    <w:rPr>
      <w:caps w:val="0"/>
      <w:color w:val="13B5EA"/>
      <w:sz w:val="32"/>
    </w:rPr>
  </w:style>
  <w:style w:type="paragraph" w:customStyle="1" w:styleId="StandardHeading3">
    <w:name w:val="Standard Heading 3"/>
    <w:basedOn w:val="StandardHeading2"/>
    <w:next w:val="BodyText"/>
    <w:uiPriority w:val="2"/>
    <w:qFormat/>
    <w:rsid w:val="00E31808"/>
    <w:pPr>
      <w:keepNext w:val="0"/>
      <w:keepLines w:val="0"/>
      <w:spacing w:before="60" w:after="360"/>
      <w:outlineLvl w:val="2"/>
    </w:pPr>
    <w:rPr>
      <w:b/>
      <w:color w:val="4472C4" w:themeColor="accent1"/>
      <w:sz w:val="24"/>
    </w:rPr>
  </w:style>
  <w:style w:type="character" w:styleId="Strong">
    <w:name w:val="Strong"/>
    <w:uiPriority w:val="99"/>
    <w:qFormat/>
    <w:rsid w:val="00E31808"/>
    <w:rPr>
      <w:b/>
    </w:rPr>
  </w:style>
  <w:style w:type="numbering" w:customStyle="1" w:styleId="Style1">
    <w:name w:val="Style1"/>
    <w:basedOn w:val="NoList"/>
    <w:uiPriority w:val="99"/>
    <w:locked/>
    <w:rsid w:val="00E31808"/>
    <w:pPr>
      <w:numPr>
        <w:numId w:val="41"/>
      </w:numPr>
    </w:pPr>
  </w:style>
  <w:style w:type="paragraph" w:customStyle="1" w:styleId="SubTitleLevel1">
    <w:name w:val="Sub Title – Level 1"/>
    <w:basedOn w:val="BodyText"/>
    <w:next w:val="BodyText"/>
    <w:uiPriority w:val="1"/>
    <w:qFormat/>
    <w:rsid w:val="00E31808"/>
    <w:rPr>
      <w:b/>
      <w:caps/>
      <w:color w:val="13B5EA"/>
      <w:sz w:val="56"/>
    </w:rPr>
  </w:style>
  <w:style w:type="paragraph" w:customStyle="1" w:styleId="SubTitleLevel2">
    <w:name w:val="Sub Title – Level 2"/>
    <w:basedOn w:val="SubTitleLevel1"/>
    <w:autoRedefine/>
    <w:uiPriority w:val="1"/>
    <w:qFormat/>
    <w:rsid w:val="00E31808"/>
    <w:pPr>
      <w:spacing w:after="600"/>
    </w:pPr>
    <w:rPr>
      <w:caps w:val="0"/>
      <w:sz w:val="28"/>
    </w:rPr>
  </w:style>
  <w:style w:type="paragraph" w:customStyle="1" w:styleId="Tablebullet">
    <w:name w:val="Table bullet"/>
    <w:basedOn w:val="BodyText"/>
    <w:rsid w:val="00E31808"/>
    <w:pPr>
      <w:numPr>
        <w:numId w:val="42"/>
      </w:numPr>
      <w:tabs>
        <w:tab w:val="left" w:pos="322"/>
      </w:tabs>
      <w:suppressAutoHyphens/>
      <w:spacing w:before="20" w:after="0"/>
    </w:pPr>
    <w:rPr>
      <w:rFonts w:eastAsia="Times New Roman" w:cs="Arial"/>
      <w:sz w:val="20"/>
    </w:rPr>
  </w:style>
  <w:style w:type="paragraph" w:customStyle="1" w:styleId="TableText">
    <w:name w:val="Table Text"/>
    <w:basedOn w:val="BodyText"/>
    <w:link w:val="TableTextChar"/>
    <w:uiPriority w:val="99"/>
    <w:qFormat/>
    <w:rsid w:val="00E31808"/>
    <w:pPr>
      <w:spacing w:before="20" w:after="0"/>
    </w:pPr>
    <w:rPr>
      <w:sz w:val="20"/>
    </w:rPr>
  </w:style>
  <w:style w:type="character" w:customStyle="1" w:styleId="TableTextChar">
    <w:name w:val="Table Text Char"/>
    <w:basedOn w:val="DefaultParagraphFont"/>
    <w:link w:val="TableText"/>
    <w:uiPriority w:val="99"/>
    <w:rsid w:val="00E31808"/>
    <w:rPr>
      <w:rFonts w:ascii="Arial" w:eastAsia="MS Mincho" w:hAnsi="Arial" w:cstheme="minorBidi"/>
      <w:szCs w:val="22"/>
      <w:lang w:eastAsia="en-US"/>
    </w:rPr>
  </w:style>
  <w:style w:type="paragraph" w:customStyle="1" w:styleId="Tablebullets">
    <w:name w:val="Table bullets"/>
    <w:basedOn w:val="TableText"/>
    <w:uiPriority w:val="99"/>
    <w:qFormat/>
    <w:locked/>
    <w:rsid w:val="00E31808"/>
    <w:pPr>
      <w:numPr>
        <w:numId w:val="43"/>
      </w:numPr>
    </w:pPr>
  </w:style>
  <w:style w:type="table" w:styleId="TableGridLight">
    <w:name w:val="Grid Table Light"/>
    <w:basedOn w:val="TableNormal"/>
    <w:uiPriority w:val="40"/>
    <w:rsid w:val="00E31808"/>
    <w:rPr>
      <w:rFonts w:ascii="Arial" w:eastAsia="MS Mincho" w:hAnsi="Arial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er">
    <w:name w:val="Table header"/>
    <w:basedOn w:val="BodyText"/>
    <w:next w:val="BodyText"/>
    <w:uiPriority w:val="9"/>
    <w:unhideWhenUsed/>
    <w:qFormat/>
    <w:rsid w:val="00E31808"/>
    <w:pPr>
      <w:spacing w:after="0"/>
    </w:pPr>
    <w:rPr>
      <w:rFonts w:asciiTheme="majorHAnsi" w:hAnsiTheme="majorHAnsi"/>
      <w:b/>
      <w:bCs/>
      <w:color w:val="FFFFFF" w:themeColor="background1"/>
      <w:sz w:val="20"/>
    </w:rPr>
  </w:style>
  <w:style w:type="paragraph" w:customStyle="1" w:styleId="TableHeader0">
    <w:name w:val="Table Header"/>
    <w:basedOn w:val="BodyText"/>
    <w:next w:val="BodyText"/>
    <w:autoRedefine/>
    <w:uiPriority w:val="9"/>
    <w:qFormat/>
    <w:rsid w:val="00E31808"/>
    <w:pPr>
      <w:spacing w:after="0" w:line="240" w:lineRule="auto"/>
    </w:pPr>
    <w:rPr>
      <w:b/>
      <w:bCs/>
      <w:caps/>
      <w:color w:val="E7E6E6" w:themeColor="background2"/>
      <w:sz w:val="20"/>
    </w:rPr>
  </w:style>
  <w:style w:type="paragraph" w:customStyle="1" w:styleId="TableHeading">
    <w:name w:val="Table Heading"/>
    <w:basedOn w:val="BodyText"/>
    <w:link w:val="TableHeadingChar"/>
    <w:qFormat/>
    <w:rsid w:val="00E31808"/>
    <w:rPr>
      <w:rFonts w:cs="Times New Roman"/>
      <w:b/>
      <w:color w:val="FFFFFF" w:themeColor="background1"/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rsid w:val="00E31808"/>
    <w:rPr>
      <w:rFonts w:ascii="Arial" w:eastAsia="MS Mincho" w:hAnsi="Arial"/>
      <w:b/>
      <w:color w:val="FFFFFF" w:themeColor="background1"/>
      <w:lang w:eastAsia="en-US"/>
    </w:rPr>
  </w:style>
  <w:style w:type="table" w:styleId="TableList7">
    <w:name w:val="Table List 7"/>
    <w:basedOn w:val="TableNormal"/>
    <w:uiPriority w:val="99"/>
    <w:semiHidden/>
    <w:unhideWhenUsed/>
    <w:rsid w:val="00E31808"/>
    <w:pPr>
      <w:spacing w:before="30" w:after="160" w:line="259" w:lineRule="auto"/>
    </w:pPr>
    <w:rPr>
      <w:rFonts w:ascii="Arial" w:eastAsia="MS Mincho" w:hAnsi="Arial" w:cstheme="minorBidi"/>
      <w:sz w:val="22"/>
      <w:szCs w:val="22"/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paragraph" w:customStyle="1" w:styleId="TableListBullet">
    <w:name w:val="Table List Bullet"/>
    <w:basedOn w:val="ListBullet"/>
    <w:qFormat/>
    <w:rsid w:val="00E31808"/>
    <w:pPr>
      <w:keepNext/>
      <w:keepLines w:val="0"/>
      <w:numPr>
        <w:numId w:val="44"/>
      </w:numPr>
    </w:pPr>
    <w:rPr>
      <w:rFonts w:cs="Times New Roman"/>
      <w:sz w:val="20"/>
      <w:szCs w:val="20"/>
    </w:rPr>
  </w:style>
  <w:style w:type="paragraph" w:styleId="TableofFigures">
    <w:name w:val="table of figures"/>
    <w:basedOn w:val="BodyText"/>
    <w:next w:val="BodyText"/>
    <w:uiPriority w:val="99"/>
    <w:unhideWhenUsed/>
    <w:rsid w:val="00E31808"/>
    <w:pPr>
      <w:spacing w:before="0" w:after="0" w:line="240" w:lineRule="auto"/>
      <w:ind w:left="442" w:hanging="442"/>
      <w:contextualSpacing/>
    </w:pPr>
  </w:style>
  <w:style w:type="paragraph" w:styleId="Title">
    <w:name w:val="Title"/>
    <w:basedOn w:val="BodyText"/>
    <w:next w:val="BodyText"/>
    <w:link w:val="TitleChar"/>
    <w:qFormat/>
    <w:rsid w:val="00DD67D3"/>
    <w:pPr>
      <w:spacing w:before="360" w:line="288" w:lineRule="auto"/>
      <w:jc w:val="center"/>
    </w:pPr>
    <w:rPr>
      <w:rFonts w:eastAsiaTheme="majorEastAsia" w:cstheme="majorBidi"/>
      <w:b/>
      <w:color w:val="0B3254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DD67D3"/>
    <w:rPr>
      <w:rFonts w:ascii="Arial" w:eastAsiaTheme="majorEastAsia" w:hAnsi="Arial" w:cstheme="majorBidi"/>
      <w:b/>
      <w:color w:val="0B3254"/>
      <w:kern w:val="28"/>
      <w:sz w:val="36"/>
      <w:szCs w:val="56"/>
      <w:lang w:eastAsia="en-US"/>
    </w:rPr>
  </w:style>
  <w:style w:type="paragraph" w:styleId="TOC1">
    <w:name w:val="toc 1"/>
    <w:basedOn w:val="BodyText"/>
    <w:next w:val="BodyText"/>
    <w:autoRedefine/>
    <w:uiPriority w:val="39"/>
    <w:unhideWhenUsed/>
    <w:rsid w:val="00E31808"/>
    <w:pPr>
      <w:tabs>
        <w:tab w:val="left" w:pos="408"/>
        <w:tab w:val="right" w:leader="dot" w:pos="10206"/>
      </w:tabs>
      <w:spacing w:before="0" w:after="0" w:line="240" w:lineRule="auto"/>
      <w:contextualSpacing/>
    </w:pPr>
    <w:rPr>
      <w:rFonts w:cstheme="majorHAnsi"/>
      <w:bCs/>
      <w:noProof/>
      <w:sz w:val="24"/>
      <w:szCs w:val="24"/>
    </w:rPr>
  </w:style>
  <w:style w:type="paragraph" w:styleId="TOC2">
    <w:name w:val="toc 2"/>
    <w:basedOn w:val="BodyText"/>
    <w:next w:val="BodyText"/>
    <w:autoRedefine/>
    <w:uiPriority w:val="39"/>
    <w:unhideWhenUsed/>
    <w:rsid w:val="00E31808"/>
    <w:pPr>
      <w:tabs>
        <w:tab w:val="left" w:pos="425"/>
        <w:tab w:val="left" w:pos="992"/>
        <w:tab w:val="right" w:leader="dot" w:pos="10206"/>
      </w:tabs>
      <w:spacing w:before="0" w:after="0" w:line="240" w:lineRule="auto"/>
      <w:ind w:left="142"/>
      <w:contextualSpacing/>
    </w:pPr>
    <w:rPr>
      <w:rFonts w:cstheme="minorHAnsi"/>
    </w:rPr>
  </w:style>
  <w:style w:type="paragraph" w:styleId="TOC3">
    <w:name w:val="toc 3"/>
    <w:basedOn w:val="BodyText"/>
    <w:next w:val="BodyText"/>
    <w:autoRedefine/>
    <w:uiPriority w:val="39"/>
    <w:unhideWhenUsed/>
    <w:rsid w:val="00E31808"/>
    <w:pPr>
      <w:tabs>
        <w:tab w:val="left" w:pos="1021"/>
        <w:tab w:val="right" w:leader="dot" w:pos="10206"/>
      </w:tabs>
      <w:spacing w:before="0" w:after="0" w:line="240" w:lineRule="auto"/>
      <w:ind w:left="284"/>
      <w:contextualSpacing/>
    </w:pPr>
    <w:rPr>
      <w:rFonts w:cstheme="minorHAnsi"/>
      <w:iCs/>
      <w:color w:val="000000" w:themeColor="text1"/>
    </w:rPr>
  </w:style>
  <w:style w:type="paragraph" w:styleId="TOC4">
    <w:name w:val="toc 4"/>
    <w:basedOn w:val="BodyText"/>
    <w:next w:val="BodyText"/>
    <w:autoRedefine/>
    <w:uiPriority w:val="39"/>
    <w:unhideWhenUsed/>
    <w:rsid w:val="00E31808"/>
    <w:pPr>
      <w:tabs>
        <w:tab w:val="left" w:pos="1814"/>
        <w:tab w:val="left" w:pos="2381"/>
        <w:tab w:val="right" w:leader="dot" w:pos="10206"/>
      </w:tabs>
      <w:spacing w:after="100"/>
      <w:ind w:left="1361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1808"/>
    <w:rPr>
      <w:color w:val="605E5C"/>
      <w:shd w:val="clear" w:color="auto" w:fill="E1DFDD"/>
    </w:rPr>
  </w:style>
  <w:style w:type="table" w:customStyle="1" w:styleId="VentiaTable">
    <w:name w:val="Ventia Table"/>
    <w:basedOn w:val="TableNormal"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12" w:space="0" w:color="0B3254"/>
        <w:bottom w:val="single" w:sz="12" w:space="0" w:color="0B3254"/>
        <w:insideH w:val="single" w:sz="12" w:space="0" w:color="0B3254"/>
      </w:tblBorders>
      <w:tblCellMar>
        <w:left w:w="85" w:type="dxa"/>
        <w:right w:w="85" w:type="dxa"/>
      </w:tblCellMar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">
    <w:name w:val="Ventia authorisation"/>
    <w:basedOn w:val="VentiaTable"/>
    <w:uiPriority w:val="99"/>
    <w:rsid w:val="00E31808"/>
    <w:pPr>
      <w:spacing w:after="0"/>
    </w:pPr>
    <w:tblPr/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authorisation1">
    <w:name w:val="Ventia authorisation1"/>
    <w:basedOn w:val="VentiaTable"/>
    <w:uiPriority w:val="99"/>
    <w:rsid w:val="00E31808"/>
    <w:pPr>
      <w:spacing w:after="0"/>
    </w:pPr>
    <w:tblPr>
      <w:tblBorders>
        <w:top w:val="single" w:sz="6" w:space="0" w:color="0B3254"/>
        <w:bottom w:val="single" w:sz="6" w:space="0" w:color="0B3254"/>
        <w:insideH w:val="single" w:sz="6" w:space="0" w:color="0B3254"/>
      </w:tblBorders>
    </w:tblPr>
    <w:tblStylePr w:type="firstRow">
      <w:rPr>
        <w:rFonts w:ascii="Arial" w:hAnsi="Arial"/>
        <w:b/>
        <w:sz w:val="20"/>
      </w:rPr>
      <w:tblPr/>
      <w:trPr>
        <w:cantSplit/>
        <w:tblHeader/>
      </w:trPr>
      <w:tcPr>
        <w:shd w:val="clear" w:color="auto" w:fill="0B3254"/>
      </w:tcPr>
    </w:tblStylePr>
    <w:tblStylePr w:type="firstCol">
      <w:rPr>
        <w:rFonts w:ascii="Arial" w:hAnsi="Arial"/>
        <w:b/>
        <w:sz w:val="20"/>
      </w:rPr>
    </w:tblStylePr>
  </w:style>
  <w:style w:type="table" w:customStyle="1" w:styleId="VentiaTableBlue">
    <w:name w:val="Ventia Table – Blue"/>
    <w:basedOn w:val="GridTable5Dark-Accent2"/>
    <w:uiPriority w:val="99"/>
    <w:rsid w:val="00E31808"/>
    <w:pPr>
      <w:adjustRightInd w:val="0"/>
    </w:pPr>
    <w:rPr>
      <w:rFonts w:asciiTheme="minorBidi" w:hAnsiTheme="minorBidi"/>
      <w:sz w:val="20"/>
    </w:rPr>
    <w:tblPr/>
    <w:tcPr>
      <w:shd w:val="clear" w:color="auto" w:fill="FBE4D5" w:themeFill="accent2" w:themeFillTint="33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auto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VentiaTableBluelight">
    <w:name w:val="Ventia Table – Blue light"/>
    <w:basedOn w:val="VentiaTableBlue"/>
    <w:uiPriority w:val="99"/>
    <w:rsid w:val="00E3180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V w:val="nil"/>
        </w:tcBorders>
        <w:shd w:val="clear" w:color="auto" w:fill="F4B083" w:themeFill="accent2" w:themeFillTint="99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VentiaTableGreen">
    <w:name w:val="Ventia Table – Green"/>
    <w:basedOn w:val="VentiaTableBlue"/>
    <w:uiPriority w:val="99"/>
    <w:rsid w:val="00E31808"/>
    <w:tblPr/>
    <w:tcPr>
      <w:shd w:val="clear" w:color="auto" w:fill="EDEDED" w:themeFill="accent3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Greenlight">
    <w:name w:val="Ventia Table – Green light"/>
    <w:basedOn w:val="VentiaTableBluelight"/>
    <w:uiPriority w:val="99"/>
    <w:rsid w:val="00E3180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V w:val="nil"/>
        </w:tcBorders>
        <w:shd w:val="clear" w:color="auto" w:fill="C9C9C9" w:themeFill="accent3" w:themeFillTint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VentiaTablePurple">
    <w:name w:val="Ventia Table – Purple"/>
    <w:basedOn w:val="VentiaTableBlue"/>
    <w:uiPriority w:val="99"/>
    <w:rsid w:val="00E31808"/>
    <w:tblPr/>
    <w:tcPr>
      <w:shd w:val="clear" w:color="auto" w:fill="FFF2CC" w:themeFill="accent4" w:themeFillTint="33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VentiaTablePurplelight">
    <w:name w:val="Ventia Table – Purple light"/>
    <w:basedOn w:val="VentiaTableBluelight"/>
    <w:uiPriority w:val="99"/>
    <w:rsid w:val="00E3180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auto"/>
    </w:tcPr>
    <w:tblStylePr w:type="firstRow">
      <w:rPr>
        <w:b w:val="0"/>
        <w:bCs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/>
      <w:trPr>
        <w:cantSplit/>
        <w:tblHeader/>
      </w:trPr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V w:val="nil"/>
        </w:tcBorders>
        <w:shd w:val="clear" w:color="auto" w:fill="FFD966" w:themeFill="accent4" w:themeFillTint="99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VentiaTable1">
    <w:name w:val="Ventia Table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table" w:customStyle="1" w:styleId="VentiaTable11">
    <w:name w:val="Ventia Table11"/>
    <w:basedOn w:val="TableNormal"/>
    <w:locked/>
    <w:rsid w:val="00E31808"/>
    <w:pPr>
      <w:spacing w:before="60" w:after="60"/>
    </w:pPr>
    <w:rPr>
      <w:rFonts w:ascii="Arial" w:hAnsi="Arial"/>
    </w:rPr>
    <w:tblPr>
      <w:tblStyleRowBandSize w:val="1"/>
      <w:tblBorders>
        <w:top w:val="single" w:sz="4" w:space="0" w:color="0B3254"/>
        <w:bottom w:val="single" w:sz="4" w:space="0" w:color="0B3254"/>
        <w:insideH w:val="single" w:sz="4" w:space="0" w:color="0B3254"/>
      </w:tblBorders>
    </w:tblPr>
    <w:tblStylePr w:type="firstRow">
      <w:rPr>
        <w:rFonts w:ascii="@Batang" w:hAnsi="@Batang"/>
        <w:b/>
        <w:sz w:val="20"/>
      </w:rPr>
      <w:tblPr/>
      <w:tcPr>
        <w:shd w:val="clear" w:color="auto" w:fill="0B3254"/>
      </w:tcPr>
    </w:tblStylePr>
    <w:tblStylePr w:type="firstCol">
      <w:rPr>
        <w:rFonts w:ascii="Marlett" w:hAnsi="Marlett"/>
        <w:b/>
        <w:sz w:val="20"/>
      </w:rPr>
    </w:tblStylePr>
  </w:style>
  <w:style w:type="paragraph" w:customStyle="1" w:styleId="Warning">
    <w:name w:val="Warning"/>
    <w:basedOn w:val="BodyText"/>
    <w:next w:val="BodyText"/>
    <w:uiPriority w:val="1"/>
    <w:qFormat/>
    <w:rsid w:val="00E31808"/>
    <w:pPr>
      <w:numPr>
        <w:numId w:val="45"/>
      </w:numPr>
      <w:pBdr>
        <w:top w:val="single" w:sz="4" w:space="6" w:color="FF0000"/>
        <w:bottom w:val="single" w:sz="4" w:space="6" w:color="FF0000"/>
      </w:pBdr>
      <w:spacing w:before="360" w:after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500E50510A44E9A2447A0D0F9C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A0B62-093A-4C03-B0F9-37399C1ED005}"/>
      </w:docPartPr>
      <w:docPartBody>
        <w:p w:rsidR="00CB0086" w:rsidRDefault="001D065D" w:rsidP="001D065D">
          <w:pPr>
            <w:pStyle w:val="B2500E50510A44E9A2447A0D0F9C191D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14"/>
    <w:rsid w:val="00042E66"/>
    <w:rsid w:val="001D065D"/>
    <w:rsid w:val="002E060C"/>
    <w:rsid w:val="00382714"/>
    <w:rsid w:val="003F62AE"/>
    <w:rsid w:val="00583FD1"/>
    <w:rsid w:val="005D2C4F"/>
    <w:rsid w:val="005D6C80"/>
    <w:rsid w:val="007F0484"/>
    <w:rsid w:val="009811B7"/>
    <w:rsid w:val="00BE6FFA"/>
    <w:rsid w:val="00C1710A"/>
    <w:rsid w:val="00C535B6"/>
    <w:rsid w:val="00CB0086"/>
    <w:rsid w:val="00D00099"/>
    <w:rsid w:val="00DE14B2"/>
    <w:rsid w:val="00E1618F"/>
    <w:rsid w:val="00E444F2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E444F2"/>
    <w:rPr>
      <w:color w:val="808080"/>
    </w:rPr>
  </w:style>
  <w:style w:type="paragraph" w:customStyle="1" w:styleId="B2500E50510A44E9A2447A0D0F9C191D">
    <w:name w:val="B2500E50510A44E9A2447A0D0F9C191D"/>
    <w:rsid w:val="001D0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5133f-cf6e-4db8-90c4-43a13258a7e0">
      <Terms xmlns="http://schemas.microsoft.com/office/infopath/2007/PartnerControls"/>
    </lcf76f155ced4ddcb4097134ff3c332f>
    <TaxCatchAll xmlns="d4cf958b-05f5-415d-a7ed-d23f64492d3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4A7543C782142B55E5FFA0C0CA46B" ma:contentTypeVersion="15" ma:contentTypeDescription="Create a new document." ma:contentTypeScope="" ma:versionID="06d1eaea55378027b14d0e12d87c013b">
  <xsd:schema xmlns:xsd="http://www.w3.org/2001/XMLSchema" xmlns:xs="http://www.w3.org/2001/XMLSchema" xmlns:p="http://schemas.microsoft.com/office/2006/metadata/properties" xmlns:ns2="8055133f-cf6e-4db8-90c4-43a13258a7e0" xmlns:ns3="d4cf958b-05f5-415d-a7ed-d23f64492d37" targetNamespace="http://schemas.microsoft.com/office/2006/metadata/properties" ma:root="true" ma:fieldsID="5289cae7f49ab1cff8bdb2409d789bd1" ns2:_="" ns3:_="">
    <xsd:import namespace="8055133f-cf6e-4db8-90c4-43a13258a7e0"/>
    <xsd:import namespace="d4cf958b-05f5-415d-a7ed-d23f64492d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5133f-cf6e-4db8-90c4-43a13258a7e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0759124-45f1-4d01-996b-589ef1ba4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f958b-05f5-415d-a7ed-d23f64492d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296130-0097-4129-9792-6bdcef3611c3}" ma:internalName="TaxCatchAll" ma:showField="CatchAllData" ma:web="d4cf958b-05f5-415d-a7ed-d23f64492d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>
  <LongProp xmlns="" name="m38da109f41c49d988eb29e25f384756"><![CDATA[Pre-Contract|765effb1-c853-4556-8b7c-1640b02d39d7;Project Award ＆ Handover|8dcf6577-eafb-45ef-b3fe-35d3d7fd0385;Project Start-Up|5e221a0f-6b7a-4580-bdfc-350d0ae91386;Project Delivery|fa1a977b-8d79-4920-bcb9-069e3e2edd3b;Project Closure|145bbe50-1e0d-4e17-bc3e-a012fe44dd02]]></LongProp>
  <LongProp xmlns="" name="Project_x0020_Phase_"><![CDATA[4459;#Pre-Contract|765effb1-c853-4556-8b7c-1640b02d39d7;#4478;#Project Award ＆ Handover|8dcf6577-eafb-45ef-b3fe-35d3d7fd0385;#4477;#Project Start-Up|5e221a0f-6b7a-4580-bdfc-350d0ae91386;#4386;#Project Delivery|fa1a977b-8d79-4920-bcb9-069e3e2edd3b;#4487;#Project Closure|145bbe50-1e0d-4e17-bc3e-a012fe44dd02]]></LongProp>
  <LongProp xmlns="" name="TaxCatchAll"><![CDATA[202;#09. Template|fbc0593b-548a-4325-ae23-bd72443ec823;#14;#SHEQ|9c39455c-b770-4f6a-ab0e-1e1517779888;#12;#SHEQ|b507f6dd-c996-4548-a5a6-c8dff11b59b9;#980;#Quality;#95;#Inspection Test Plans (PL);#94;#Testing;#93;#Inspection;#771;#Quality Control|61847f5e-ced2-4f3f-854a-418685e84f38;#11;#Ventia Corporate|e0bd6f63-3b65-42cf-b0b1-b6e49ede3de2]]></LongProp>
</LongProperties>
</file>

<file path=customXml/itemProps1.xml><?xml version="1.0" encoding="utf-8"?>
<ds:datastoreItem xmlns:ds="http://schemas.openxmlformats.org/officeDocument/2006/customXml" ds:itemID="{73AD214C-195B-499B-884E-A295EAEEA1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CCB605-9704-457C-9C1C-EBD1AEF388F2}">
  <ds:schemaRefs>
    <ds:schemaRef ds:uri="http://schemas.microsoft.com/office/2006/metadata/properties"/>
    <ds:schemaRef ds:uri="http://schemas.microsoft.com/office/infopath/2007/PartnerControls"/>
    <ds:schemaRef ds:uri="8055133f-cf6e-4db8-90c4-43a13258a7e0"/>
    <ds:schemaRef ds:uri="d4cf958b-05f5-415d-a7ed-d23f64492d37"/>
  </ds:schemaRefs>
</ds:datastoreItem>
</file>

<file path=customXml/itemProps3.xml><?xml version="1.0" encoding="utf-8"?>
<ds:datastoreItem xmlns:ds="http://schemas.openxmlformats.org/officeDocument/2006/customXml" ds:itemID="{DA94287B-2B19-46DF-8264-09EC6723AC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85E42E-85D5-4813-989C-D3F2890F7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5133f-cf6e-4db8-90c4-43a13258a7e0"/>
    <ds:schemaRef ds:uri="d4cf958b-05f5-415d-a7ed-d23f64492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3AAB05-53E8-4EA8-8335-B2425004719E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510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 Inspection and Test Plan Template</vt:lpstr>
    </vt:vector>
  </TitlesOfParts>
  <Company>Ventia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Inspection and Test Plan Template</dc:title>
  <dc:subject>Quality</dc:subject>
  <dc:creator>Mike Sol</dc:creator>
  <cp:keywords>Inspection Test Plans (PL); Testing; Inspection; Quality</cp:keywords>
  <cp:lastModifiedBy>Stephen Abercrombie</cp:lastModifiedBy>
  <cp:revision>6</cp:revision>
  <cp:lastPrinted>2023-07-20T19:48:00Z</cp:lastPrinted>
  <dcterms:created xsi:type="dcterms:W3CDTF">2024-03-05T02:19:00Z</dcterms:created>
  <dcterms:modified xsi:type="dcterms:W3CDTF">2024-03-05T02:22:00Z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VENTIA-1039959896-4259</vt:lpwstr>
  </property>
  <property fmtid="{D5CDD505-2E9C-101B-9397-08002B2CF9AE}" pid="3" name="_dlc_DocIdItemGuid">
    <vt:lpwstr>e3c8ad0c-2eb5-4011-b32b-272953809402</vt:lpwstr>
  </property>
  <property fmtid="{D5CDD505-2E9C-101B-9397-08002B2CF9AE}" pid="4" name="_dlc_DocIdUrl">
    <vt:lpwstr>https://ventia.sharepoint.com/sites/GroupVenDocs/_layouts/15/DocIdRedir.aspx?ID=VENTIA-1039959896-4259, VENTIA-1039959896-4259</vt:lpwstr>
  </property>
  <property fmtid="{D5CDD505-2E9C-101B-9397-08002B2CF9AE}" pid="5" name="f8fb2710e35c453482045f99d96f9d5f">
    <vt:lpwstr/>
  </property>
  <property fmtid="{D5CDD505-2E9C-101B-9397-08002B2CF9AE}" pid="6" name="TaxKeyword">
    <vt:lpwstr>95;#Inspection Test Plans (PL)|47d8c4f8-4c62-4448-b690-a06803bc2b4d;#94;#Testing|2dab8373-1d73-43d3-b7c7-a683825c8496;#93;#Inspection|8bfb11e3-60d2-457b-bb44-947cccbd41fa;#980;#Quality|d85c2c69-b638-45d2-b3ed-3689ec789be1</vt:lpwstr>
  </property>
  <property fmtid="{D5CDD505-2E9C-101B-9397-08002B2CF9AE}" pid="7" name="display_urn:schemas-microsoft-com:office:office#Document_x0020_Approver">
    <vt:lpwstr>Christian Frost</vt:lpwstr>
  </property>
  <property fmtid="{D5CDD505-2E9C-101B-9397-08002B2CF9AE}" pid="8" name="ISO">
    <vt:lpwstr/>
  </property>
  <property fmtid="{D5CDD505-2E9C-101B-9397-08002B2CF9AE}" pid="9" name="display_urn:schemas-microsoft-com:office:office#Subject_x0020_Matter_x0020_Experts">
    <vt:lpwstr>Sheree Jones</vt:lpwstr>
  </property>
  <property fmtid="{D5CDD505-2E9C-101B-9397-08002B2CF9AE}" pid="10" name="Subject Matter Experts">
    <vt:lpwstr>153</vt:lpwstr>
  </property>
  <property fmtid="{D5CDD505-2E9C-101B-9397-08002B2CF9AE}" pid="11" name="Business Unit">
    <vt:lpwstr/>
  </property>
  <property fmtid="{D5CDD505-2E9C-101B-9397-08002B2CF9AE}" pid="12" name="Sub Function">
    <vt:lpwstr/>
  </property>
  <property fmtid="{D5CDD505-2E9C-101B-9397-08002B2CF9AE}" pid="13" name="QA group">
    <vt:lpwstr>46;#i:0#.f|membership|david.cullen@ventia.com.au;#153;#i:0#.f|membership|sheree.jones@ventia.com.au</vt:lpwstr>
  </property>
  <property fmtid="{D5CDD505-2E9C-101B-9397-08002B2CF9AE}" pid="14" name="Function0">
    <vt:lpwstr>104;#Quality|1d65be1c-31c6-4afe-a888-d3b398099022</vt:lpwstr>
  </property>
  <property fmtid="{D5CDD505-2E9C-101B-9397-08002B2CF9AE}" pid="15" name="Leader Access">
    <vt:lpwstr>0</vt:lpwstr>
  </property>
  <property fmtid="{D5CDD505-2E9C-101B-9397-08002B2CF9AE}" pid="16" name="i88c2740ca6547c6b7486ea86f531cfa">
    <vt:lpwstr>SHEQ|54c0d2df-64be-4f22-bfd6-644a6d72c1b3</vt:lpwstr>
  </property>
  <property fmtid="{D5CDD505-2E9C-101B-9397-08002B2CF9AE}" pid="17" name="Document Type">
    <vt:lpwstr>202;#09. Template|fbc0593b-548a-4325-ae23-bd72443ec823</vt:lpwstr>
  </property>
  <property fmtid="{D5CDD505-2E9C-101B-9397-08002B2CF9AE}" pid="18" name="b9eea312ed744f5c85b76080809c7bc6">
    <vt:lpwstr/>
  </property>
  <property fmtid="{D5CDD505-2E9C-101B-9397-08002B2CF9AE}" pid="19" name="Collaboration Group">
    <vt:lpwstr>46;#i:0#.f|membership|david.cullen@ventia.com.au</vt:lpwstr>
  </property>
  <property fmtid="{D5CDD505-2E9C-101B-9397-08002B2CF9AE}" pid="20" name="display_urn:schemas-microsoft-com:office:office#QA_x0020_group">
    <vt:lpwstr>David Cullen;Sheree Jones</vt:lpwstr>
  </property>
  <property fmtid="{D5CDD505-2E9C-101B-9397-08002B2CF9AE}" pid="21" name="Company Function">
    <vt:lpwstr>852;#SHEQ|54c0d2df-64be-4f22-bfd6-644a6d72c1b3</vt:lpwstr>
  </property>
  <property fmtid="{D5CDD505-2E9C-101B-9397-08002B2CF9AE}" pid="22" name="Ventia Conversion Status">
    <vt:lpwstr>1</vt:lpwstr>
  </property>
  <property fmtid="{D5CDD505-2E9C-101B-9397-08002B2CF9AE}" pid="23" name="display_urn:schemas-microsoft-com:office:office#Collaboration_x0020_Group">
    <vt:lpwstr>David Cullen</vt:lpwstr>
  </property>
  <property fmtid="{D5CDD505-2E9C-101B-9397-08002B2CF9AE}" pid="24" name="VenDocsMasterIndicator">
    <vt:lpwstr>1</vt:lpwstr>
  </property>
  <property fmtid="{D5CDD505-2E9C-101B-9397-08002B2CF9AE}" pid="25" name="VenDocsMigrationIndicator">
    <vt:lpwstr>0</vt:lpwstr>
  </property>
  <property fmtid="{D5CDD505-2E9C-101B-9397-08002B2CF9AE}" pid="26" name="c70d62ba2dc64058a816aff0e3430ade">
    <vt:lpwstr>Ventia Corporate|e0bd6f63-3b65-42cf-b0b1-b6e49ede3de2</vt:lpwstr>
  </property>
  <property fmtid="{D5CDD505-2E9C-101B-9397-08002B2CF9AE}" pid="27" name="n88c2f80f1a748cbbd851567db31a53b">
    <vt:lpwstr>Design, Construct, Operate, Maintain|60b17ac4-f284-448a-bc21-14e94244df0f</vt:lpwstr>
  </property>
  <property fmtid="{D5CDD505-2E9C-101B-9397-08002B2CF9AE}" pid="28" name="Ventia Division_">
    <vt:lpwstr>4141;#Ventia Corporate|e0bd6f63-3b65-42cf-b0b1-b6e49ede3de2</vt:lpwstr>
  </property>
  <property fmtid="{D5CDD505-2E9C-101B-9397-08002B2CF9AE}" pid="29" name="i56b37882bc44b1bb58ff67926dcb2db">
    <vt:lpwstr/>
  </property>
  <property fmtid="{D5CDD505-2E9C-101B-9397-08002B2CF9AE}" pid="30" name="l26e0b00f8324fc88da479e9d725e9b4">
    <vt:lpwstr/>
  </property>
  <property fmtid="{D5CDD505-2E9C-101B-9397-08002B2CF9AE}" pid="31" name="g33e9caf788548eea08e14799cb72ca3">
    <vt:lpwstr>SHEQ|b507f6dd-c996-4548-a5a6-c8dff11b59b9</vt:lpwstr>
  </property>
  <property fmtid="{D5CDD505-2E9C-101B-9397-08002B2CF9AE}" pid="32" name="Sub Function_">
    <vt:lpwstr>6159;#Design, Construct, Operate, Maintain|60b17ac4-f284-448a-bc21-14e94244df0f</vt:lpwstr>
  </property>
  <property fmtid="{D5CDD505-2E9C-101B-9397-08002B2CF9AE}" pid="33" name="p3bfaa4fedcf4420aa843790bc4ff203">
    <vt:lpwstr/>
  </property>
  <property fmtid="{D5CDD505-2E9C-101B-9397-08002B2CF9AE}" pid="34" name="c7fe794db825459ca900eebd2bebae0b">
    <vt:lpwstr>Quality|8fbe3bfe-45f8-4beb-b39f-cf64cf745d9c</vt:lpwstr>
  </property>
  <property fmtid="{D5CDD505-2E9C-101B-9397-08002B2CF9AE}" pid="35" name="Ventia Divisions">
    <vt:lpwstr/>
  </property>
  <property fmtid="{D5CDD505-2E9C-101B-9397-08002B2CF9AE}" pid="36" name="Function_">
    <vt:lpwstr>6035;#Quality|8fbe3bfe-45f8-4beb-b39f-cf64cf745d9c</vt:lpwstr>
  </property>
  <property fmtid="{D5CDD505-2E9C-101B-9397-08002B2CF9AE}" pid="37" name="Project Phase">
    <vt:lpwstr/>
  </property>
  <property fmtid="{D5CDD505-2E9C-101B-9397-08002B2CF9AE}" pid="38" name="ef53dc74b8944ea3a02c368fcd8633bb">
    <vt:lpwstr>Form/Checklist|6c5bd665-554d-44b3-ad46-1d5aa6962e47</vt:lpwstr>
  </property>
  <property fmtid="{D5CDD505-2E9C-101B-9397-08002B2CF9AE}" pid="39" name="Group Function_">
    <vt:lpwstr>4190;#SHEQ|b507f6dd-c996-4548-a5a6-c8dff11b59b9</vt:lpwstr>
  </property>
  <property fmtid="{D5CDD505-2E9C-101B-9397-08002B2CF9AE}" pid="40" name="i4c2a72e8eea432381e566be84701246">
    <vt:lpwstr>8 Operation|53f51167-c522-42b0-9db1-ceef5eb7b854;ISO 9001|525637e3-0772-4f8f-b5c0-1600e76e31e2</vt:lpwstr>
  </property>
  <property fmtid="{D5CDD505-2E9C-101B-9397-08002B2CF9AE}" pid="41" name="Document Type_">
    <vt:lpwstr>4212;#Form/Checklist|6c5bd665-554d-44b3-ad46-1d5aa6962e47</vt:lpwstr>
  </property>
  <property fmtid="{D5CDD505-2E9C-101B-9397-08002B2CF9AE}" pid="42" name="Line of Business_">
    <vt:lpwstr/>
  </property>
  <property fmtid="{D5CDD505-2E9C-101B-9397-08002B2CF9AE}" pid="43" name="ISO_">
    <vt:lpwstr>4209;#8 Operation|53f51167-c522-42b0-9db1-ceef5eb7b854;#4205;#ISO 9001|525637e3-0772-4f8f-b5c0-1600e76e31e2</vt:lpwstr>
  </property>
  <property fmtid="{D5CDD505-2E9C-101B-9397-08002B2CF9AE}" pid="44" name="ContentTypeId">
    <vt:lpwstr>0x0101001B16653093046346BCA6A36F1CB2822F</vt:lpwstr>
  </property>
  <property fmtid="{D5CDD505-2E9C-101B-9397-08002B2CF9AE}" pid="45" name="Document Approver_">
    <vt:lpwstr>66</vt:lpwstr>
  </property>
  <property fmtid="{D5CDD505-2E9C-101B-9397-08002B2CF9AE}" pid="46" name="Collaboration Group_">
    <vt:lpwstr>46;#i:0#.f|membership|david.cullen@ventia.com.au</vt:lpwstr>
  </property>
  <property fmtid="{D5CDD505-2E9C-101B-9397-08002B2CF9AE}" pid="47" name="Leader Access_">
    <vt:lpwstr>0</vt:lpwstr>
  </property>
  <property fmtid="{D5CDD505-2E9C-101B-9397-08002B2CF9AE}" pid="48" name="display_urn:schemas-microsoft-com:office:office#Document_x0020_Approver_">
    <vt:lpwstr>Timothy Reynolds</vt:lpwstr>
  </property>
  <property fmtid="{D5CDD505-2E9C-101B-9397-08002B2CF9AE}" pid="49" name="QA Group_">
    <vt:lpwstr>46;#i:0#.f|membership|david.cullen@ventia.com.au;#153;#i:0#.f|membership|sheree.jones@ventia.com.au</vt:lpwstr>
  </property>
  <property fmtid="{D5CDD505-2E9C-101B-9397-08002B2CF9AE}" pid="50" name="Ventia Conversion Status_">
    <vt:lpwstr>1</vt:lpwstr>
  </property>
  <property fmtid="{D5CDD505-2E9C-101B-9397-08002B2CF9AE}" pid="51" name="display_urn:schemas-microsoft-com:office:office#Subject_x0020_Matter_x0020_Expert_">
    <vt:lpwstr>Sheree Jones</vt:lpwstr>
  </property>
  <property fmtid="{D5CDD505-2E9C-101B-9397-08002B2CF9AE}" pid="52" name="Subject Matter Expert_">
    <vt:lpwstr>153</vt:lpwstr>
  </property>
  <property fmtid="{D5CDD505-2E9C-101B-9397-08002B2CF9AE}" pid="53" name="display_urn:schemas-microsoft-com:office:office#Collaboration_x0020_Group_">
    <vt:lpwstr>David Cullen</vt:lpwstr>
  </property>
  <property fmtid="{D5CDD505-2E9C-101B-9397-08002B2CF9AE}" pid="54" name="display_urn:schemas-microsoft-com:office:office#QA_x0020_Group_">
    <vt:lpwstr>David Cullen;Sheree Jones</vt:lpwstr>
  </property>
  <property fmtid="{D5CDD505-2E9C-101B-9397-08002B2CF9AE}" pid="55" name="m38da109f41c49d988eb29e25f384756">
    <vt:lpwstr>Pre-Contract|765effb1-c853-4556-8b7c-1640b02d39d7;Project Award ＆ Handover|8dcf6577-eafb-45ef-b3fe-35d3d7fd0385;Project Start-Up|5e221a0f-6b7a-4580-bdfc-350d0ae91386;Project Delivery|fa1a977b-8d79-4920-bcb9-069e3e2edd3b;Project Closure|145bbe50-1e0d-4e17-</vt:lpwstr>
  </property>
  <property fmtid="{D5CDD505-2E9C-101B-9397-08002B2CF9AE}" pid="56" name="Project Phase_">
    <vt:lpwstr>4459;#Pre-Contract|765effb1-c853-4556-8b7c-1640b02d39d7;#4478;#Project Award ＆ Handover|8dcf6577-eafb-45ef-b3fe-35d3d7fd0385;#4477;#Project Start-Up|5e221a0f-6b7a-4580-bdfc-350d0ae91386;#4386;#Project Delivery|fa1a977b-8d79-4920-bcb9-069e3e2edd3b;#4487;#P</vt:lpwstr>
  </property>
  <property fmtid="{D5CDD505-2E9C-101B-9397-08002B2CF9AE}" pid="57" name="DLCPolicyLabelValue">
    <vt:lpwstr>1.1</vt:lpwstr>
  </property>
  <property fmtid="{D5CDD505-2E9C-101B-9397-08002B2CF9AE}" pid="58" name="Review Date_">
    <vt:lpwstr/>
  </property>
  <property fmtid="{D5CDD505-2E9C-101B-9397-08002B2CF9AE}" pid="59" name="macdd7e6853c45439cfb575785f75734">
    <vt:lpwstr/>
  </property>
  <property fmtid="{D5CDD505-2E9C-101B-9397-08002B2CF9AE}" pid="60" name="Sub-Contractor Portal_">
    <vt:lpwstr>0</vt:lpwstr>
  </property>
  <property fmtid="{D5CDD505-2E9C-101B-9397-08002B2CF9AE}" pid="61" name="Client Portal_">
    <vt:lpwstr>0</vt:lpwstr>
  </property>
  <property fmtid="{D5CDD505-2E9C-101B-9397-08002B2CF9AE}" pid="62" name="Related Projects_">
    <vt:lpwstr/>
  </property>
  <property fmtid="{D5CDD505-2E9C-101B-9397-08002B2CF9AE}" pid="63" name="fb8dbd7295e0432aa44b39d12e7e320f">
    <vt:lpwstr>|fbc0593b-548a-4325-ae23-bd72443ec823</vt:lpwstr>
  </property>
  <property fmtid="{D5CDD505-2E9C-101B-9397-08002B2CF9AE}" pid="64" name="DocumentType">
    <vt:lpwstr>6049;#|fbc0593b-548a-4325-ae23-bd72443ec823</vt:lpwstr>
  </property>
  <property fmtid="{D5CDD505-2E9C-101B-9397-08002B2CF9AE}" pid="65" name="RecordType">
    <vt:lpwstr>6024;#|5a32bda6-d0e2-427b-9eb6-48db8a0dde8a</vt:lpwstr>
  </property>
  <property fmtid="{D5CDD505-2E9C-101B-9397-08002B2CF9AE}" pid="66" name="a85ce9606b7f4a8fad0d5023e29ac322">
    <vt:lpwstr>|5a32bda6-d0e2-427b-9eb6-48db8a0dde8a</vt:lpwstr>
  </property>
  <property fmtid="{D5CDD505-2E9C-101B-9397-08002B2CF9AE}" pid="67" name="Document Approver Notification - SHEQ">
    <vt:lpwstr>https://ventia.sharepoint.com/sites/projects/BU-SHEQ/_layouts/15/wrkstat.aspx?List=de07c296-d3ee-4d1c-af45-7bc79501ad56&amp;WorkflowInstanceName=8cce25c7-21cb-4ed3-b3c0-8e93676bcbff, Send Approval Notification</vt:lpwstr>
  </property>
  <property fmtid="{D5CDD505-2E9C-101B-9397-08002B2CF9AE}" pid="68" name="af086f59d7f041a7a2c6c828ce2e1665">
    <vt:lpwstr>|61847f5e-ced2-4f3f-854a-418685e84f38</vt:lpwstr>
  </property>
  <property fmtid="{D5CDD505-2E9C-101B-9397-08002B2CF9AE}" pid="69" name="L3 Grouping">
    <vt:lpwstr>6298;#|61847f5e-ced2-4f3f-854a-418685e84f38</vt:lpwstr>
  </property>
  <property fmtid="{D5CDD505-2E9C-101B-9397-08002B2CF9AE}" pid="70" name="Function">
    <vt:lpwstr>12;#SHEQ|b507f6dd-c996-4548-a5a6-c8dff11b59b9</vt:lpwstr>
  </property>
  <property fmtid="{D5CDD505-2E9C-101B-9397-08002B2CF9AE}" pid="71" name="E2E OR Function">
    <vt:lpwstr>14;#SHEQ|9c39455c-b770-4f6a-ab0e-1e1517779888</vt:lpwstr>
  </property>
  <property fmtid="{D5CDD505-2E9C-101B-9397-08002B2CF9AE}" pid="72" name="display_urn:schemas-microsoft-com:office:office#Editor">
    <vt:lpwstr>System Account</vt:lpwstr>
  </property>
  <property fmtid="{D5CDD505-2E9C-101B-9397-08002B2CF9AE}" pid="73" name="Element">
    <vt:lpwstr>771;#Quality Control|61847f5e-ced2-4f3f-854a-418685e84f38</vt:lpwstr>
  </property>
  <property fmtid="{D5CDD505-2E9C-101B-9397-08002B2CF9AE}" pid="74" name="j22ed1f3fe394208a030a25f94c176dd">
    <vt:lpwstr>Ventia Corporate|e0bd6f63-3b65-42cf-b0b1-b6e49ede3de2</vt:lpwstr>
  </property>
  <property fmtid="{D5CDD505-2E9C-101B-9397-08002B2CF9AE}" pid="75" name="Sub-Contractor Portal">
    <vt:lpwstr>true</vt:lpwstr>
  </property>
  <property fmtid="{D5CDD505-2E9C-101B-9397-08002B2CF9AE}" pid="76" name="display_urn:schemas-microsoft-com:office:office#Subject_x0020_Matter_x0020_Expert">
    <vt:lpwstr>Julie Faux;Don Baus;Richard Idzikowski</vt:lpwstr>
  </property>
  <property fmtid="{D5CDD505-2E9C-101B-9397-08002B2CF9AE}" pid="77" name="Master Doc ID">
    <vt:lpwstr>VENTIA-1039959896-4259</vt:lpwstr>
  </property>
  <property fmtid="{D5CDD505-2E9C-101B-9397-08002B2CF9AE}" pid="78" name="Line Of Business">
    <vt:lpwstr/>
  </property>
  <property fmtid="{D5CDD505-2E9C-101B-9397-08002B2CF9AE}" pid="79" name="Division">
    <vt:lpwstr>11;#Ventia Corporate|e0bd6f63-3b65-42cf-b0b1-b6e49ede3de2</vt:lpwstr>
  </property>
  <property fmtid="{D5CDD505-2E9C-101B-9397-08002B2CF9AE}" pid="80" name="display_urn:schemas-microsoft-com:office:office#Author">
    <vt:lpwstr>System Account</vt:lpwstr>
  </property>
  <property fmtid="{D5CDD505-2E9C-101B-9397-08002B2CF9AE}" pid="81" name="Updated">
    <vt:bool>true</vt:bool>
  </property>
  <property fmtid="{D5CDD505-2E9C-101B-9397-08002B2CF9AE}" pid="82" name="Order">
    <vt:r8>590000</vt:r8>
  </property>
  <property fmtid="{D5CDD505-2E9C-101B-9397-08002B2CF9AE}" pid="83" name="Group Function">
    <vt:lpwstr>5;#SHEQ|b507f6dd-c996-4548-a5a6-c8dff11b59b9</vt:lpwstr>
  </property>
  <property fmtid="{D5CDD505-2E9C-101B-9397-08002B2CF9AE}" pid="84" name="_Source">
    <vt:lpwstr>Ventia</vt:lpwstr>
  </property>
  <property fmtid="{D5CDD505-2E9C-101B-9397-08002B2CF9AE}" pid="85" name="EnableNotificationEmail">
    <vt:bool>true</vt:bool>
  </property>
  <property fmtid="{D5CDD505-2E9C-101B-9397-08002B2CF9AE}" pid="86" name="Shared Externally">
    <vt:bool>false</vt:bool>
  </property>
  <property fmtid="{D5CDD505-2E9C-101B-9397-08002B2CF9AE}" pid="87" name="Obsolete">
    <vt:bool>false</vt:bool>
  </property>
  <property fmtid="{D5CDD505-2E9C-101B-9397-08002B2CF9AE}" pid="88" name="Require Approval">
    <vt:bool>true</vt:bool>
  </property>
  <property fmtid="{D5CDD505-2E9C-101B-9397-08002B2CF9AE}" pid="89" name="Client Portal">
    <vt:lpwstr>true</vt:lpwstr>
  </property>
  <property fmtid="{D5CDD505-2E9C-101B-9397-08002B2CF9AE}" pid="90" name="TaxKeywordTaxHTField">
    <vt:lpwstr>Inspection Test Plans (PL)|47d8c4f8-4c62-4448-b690-a06803bc2b4d;Testing|2dab8373-1d73-43d3-b7c7-a683825c8496;Inspection|8bfb11e3-60d2-457b-bb44-947cccbd41fa;Quality|d85c2c69-b638-45d2-b3ed-3689ec789be1</vt:lpwstr>
  </property>
  <property fmtid="{D5CDD505-2E9C-101B-9397-08002B2CF9AE}" pid="91" name="MediaServiceImageTags">
    <vt:lpwstr/>
  </property>
</Properties>
</file>