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944"/>
        <w:gridCol w:w="1745"/>
        <w:gridCol w:w="1134"/>
        <w:gridCol w:w="3827"/>
        <w:gridCol w:w="1134"/>
        <w:gridCol w:w="3827"/>
        <w:gridCol w:w="1418"/>
        <w:gridCol w:w="1275"/>
      </w:tblGrid>
      <w:tr w:rsidR="00292438" w:rsidRPr="00A756ED" w14:paraId="305FC463" w14:textId="77777777" w:rsidTr="00667FA5">
        <w:trPr>
          <w:trHeight w:val="275"/>
        </w:trPr>
        <w:tc>
          <w:tcPr>
            <w:tcW w:w="944" w:type="dxa"/>
            <w:shd w:val="clear" w:color="auto" w:fill="auto"/>
            <w:vAlign w:val="center"/>
          </w:tcPr>
          <w:p w14:paraId="2369502B" w14:textId="77777777" w:rsidR="00292438" w:rsidRPr="002F3011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ITP No:  </w:t>
            </w:r>
          </w:p>
        </w:tc>
        <w:tc>
          <w:tcPr>
            <w:tcW w:w="1745" w:type="dxa"/>
            <w:shd w:val="clear" w:color="auto" w:fill="auto"/>
            <w:tcMar>
              <w:right w:w="0" w:type="dxa"/>
            </w:tcMar>
            <w:vAlign w:val="center"/>
          </w:tcPr>
          <w:p w14:paraId="1A3547AF" w14:textId="7BF010DF" w:rsidR="00292438" w:rsidRPr="002F3011" w:rsidRDefault="006016E1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</w:rPr>
              <w:t xml:space="preserve">R44 (Ed 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 xml:space="preserve"> / Rev 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BB1AF" w14:textId="77777777" w:rsidR="00292438" w:rsidRPr="002F3011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Process:   </w:t>
            </w:r>
          </w:p>
        </w:tc>
        <w:tc>
          <w:tcPr>
            <w:tcW w:w="3827" w:type="dxa"/>
            <w:shd w:val="clear" w:color="auto" w:fill="auto"/>
            <w:tcMar>
              <w:left w:w="28" w:type="dxa"/>
              <w:right w:w="0" w:type="dxa"/>
            </w:tcMar>
            <w:vAlign w:val="center"/>
          </w:tcPr>
          <w:p w14:paraId="57BDAF38" w14:textId="77777777" w:rsidR="00667FA5" w:rsidRDefault="006016E1" w:rsidP="007157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Earthworks </w:t>
            </w:r>
            <w:r w:rsidR="009F261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QA</w:t>
            </w:r>
            <w:r w:rsidR="009F2613">
              <w:rPr>
                <w:sz w:val="20"/>
                <w:szCs w:val="20"/>
              </w:rPr>
              <w:t xml:space="preserve"> </w:t>
            </w:r>
          </w:p>
          <w:p w14:paraId="20AC4764" w14:textId="5671685E" w:rsidR="009F2613" w:rsidRPr="00667FA5" w:rsidRDefault="009F2613" w:rsidP="0071570B">
            <w:pPr>
              <w:pStyle w:val="Default"/>
              <w:rPr>
                <w:sz w:val="19"/>
                <w:szCs w:val="19"/>
              </w:rPr>
            </w:pPr>
            <w:r w:rsidRPr="00667FA5">
              <w:rPr>
                <w:sz w:val="19"/>
                <w:szCs w:val="19"/>
              </w:rPr>
              <w:t>(Cut</w:t>
            </w:r>
            <w:r w:rsidRPr="00667FA5">
              <w:rPr>
                <w:sz w:val="14"/>
                <w:szCs w:val="14"/>
              </w:rPr>
              <w:t xml:space="preserve"> </w:t>
            </w:r>
            <w:r w:rsidRPr="00667FA5">
              <w:rPr>
                <w:sz w:val="19"/>
                <w:szCs w:val="19"/>
              </w:rPr>
              <w:t>only</w:t>
            </w:r>
            <w:r w:rsidR="00667FA5" w:rsidRPr="00667FA5">
              <w:rPr>
                <w:sz w:val="14"/>
                <w:szCs w:val="14"/>
              </w:rPr>
              <w:t xml:space="preserve">, </w:t>
            </w:r>
            <w:r w:rsidR="00667FA5" w:rsidRPr="00667FA5">
              <w:rPr>
                <w:sz w:val="19"/>
                <w:szCs w:val="19"/>
              </w:rPr>
              <w:t>no</w:t>
            </w:r>
            <w:r w:rsidR="00667FA5" w:rsidRPr="00667FA5">
              <w:rPr>
                <w:sz w:val="14"/>
                <w:szCs w:val="14"/>
              </w:rPr>
              <w:t xml:space="preserve"> </w:t>
            </w:r>
            <w:r w:rsidR="00667FA5" w:rsidRPr="00667FA5">
              <w:rPr>
                <w:sz w:val="19"/>
                <w:szCs w:val="19"/>
              </w:rPr>
              <w:t>foundation</w:t>
            </w:r>
            <w:r w:rsidR="00667FA5" w:rsidRPr="00667FA5">
              <w:rPr>
                <w:sz w:val="14"/>
                <w:szCs w:val="14"/>
              </w:rPr>
              <w:t xml:space="preserve"> </w:t>
            </w:r>
            <w:r w:rsidR="00667FA5" w:rsidRPr="00667FA5">
              <w:rPr>
                <w:sz w:val="19"/>
                <w:szCs w:val="19"/>
              </w:rPr>
              <w:t>treatments</w:t>
            </w:r>
            <w:r w:rsidR="00667FA5" w:rsidRPr="00667FA5">
              <w:rPr>
                <w:sz w:val="14"/>
                <w:szCs w:val="14"/>
              </w:rPr>
              <w:t xml:space="preserve"> </w:t>
            </w:r>
            <w:r w:rsidR="00667FA5" w:rsidRPr="00667FA5">
              <w:rPr>
                <w:sz w:val="19"/>
                <w:szCs w:val="19"/>
              </w:rPr>
              <w:t>designed</w:t>
            </w:r>
            <w:r w:rsidRPr="00667FA5">
              <w:rPr>
                <w:sz w:val="19"/>
                <w:szCs w:val="19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3B7F61" w14:textId="77777777" w:rsidR="00292438" w:rsidRPr="002F3011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Project: 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1925A9E" w14:textId="52DBEA0B" w:rsidR="00292438" w:rsidRPr="002F3011" w:rsidRDefault="006016E1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 w:rsidRPr="00667FA5">
              <w:rPr>
                <w:rFonts w:ascii="Arial" w:hAnsi="Arial" w:cs="Arial"/>
                <w:color w:val="000000"/>
                <w:sz w:val="20"/>
                <w:szCs w:val="20"/>
              </w:rPr>
              <w:t>Sydney Rd / Common St RAB, Goulburn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AB49F2" w14:textId="77777777" w:rsidR="00292438" w:rsidRPr="002F3011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 w:rsidRPr="002F3011">
              <w:rPr>
                <w:rFonts w:ascii="Arial" w:hAnsi="Arial" w:cs="Arial"/>
                <w:sz w:val="20"/>
                <w:szCs w:val="20"/>
              </w:rPr>
              <w:t xml:space="preserve">Job No: 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40ADFE" w14:textId="162A40B2" w:rsidR="00292438" w:rsidRPr="002F3011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CN7</w:t>
            </w:r>
            <w:r w:rsidR="006016E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292438" w:rsidRPr="00A756ED" w14:paraId="06588033" w14:textId="77777777" w:rsidTr="00667FA5">
        <w:trPr>
          <w:trHeight w:val="275"/>
        </w:trPr>
        <w:tc>
          <w:tcPr>
            <w:tcW w:w="944" w:type="dxa"/>
            <w:shd w:val="clear" w:color="auto" w:fill="C0C0C0"/>
            <w:vAlign w:val="center"/>
          </w:tcPr>
          <w:p w14:paraId="64FDDF02" w14:textId="77777777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</w:rPr>
              <w:t>Lot No</w:t>
            </w:r>
            <w:r w:rsidRPr="007E1D6F">
              <w:rPr>
                <w:rFonts w:ascii="Arial" w:hAnsi="Arial" w:cs="Arial"/>
                <w:b/>
                <w:color w:val="FFFFFF"/>
                <w:sz w:val="20"/>
              </w:rPr>
              <w:t xml:space="preserve">:  </w:t>
            </w:r>
          </w:p>
        </w:tc>
        <w:tc>
          <w:tcPr>
            <w:tcW w:w="1745" w:type="dxa"/>
            <w:vAlign w:val="center"/>
          </w:tcPr>
          <w:p w14:paraId="7A612FC8" w14:textId="77777777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0C0C0"/>
            <w:vAlign w:val="center"/>
          </w:tcPr>
          <w:p w14:paraId="7D73069C" w14:textId="77777777" w:rsidR="00292438" w:rsidRPr="005078E6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078E6">
              <w:rPr>
                <w:rFonts w:ascii="Arial" w:hAnsi="Arial" w:cs="Arial"/>
                <w:b/>
                <w:color w:val="FFFFFF"/>
                <w:sz w:val="20"/>
                <w:szCs w:val="20"/>
              </w:rPr>
              <w:t>Location:</w:t>
            </w:r>
          </w:p>
        </w:tc>
        <w:tc>
          <w:tcPr>
            <w:tcW w:w="3827" w:type="dxa"/>
            <w:vAlign w:val="center"/>
          </w:tcPr>
          <w:p w14:paraId="40D191B9" w14:textId="77777777" w:rsidR="00292438" w:rsidRPr="00C2200E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0C0C0"/>
            <w:tcMar>
              <w:right w:w="28" w:type="dxa"/>
            </w:tcMar>
            <w:vAlign w:val="center"/>
          </w:tcPr>
          <w:p w14:paraId="42D03435" w14:textId="662F1B44" w:rsidR="00292438" w:rsidRPr="005078E6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078E6">
              <w:rPr>
                <w:rFonts w:ascii="Arial" w:hAnsi="Arial" w:cs="Arial"/>
                <w:b/>
                <w:color w:val="FFFFFF"/>
                <w:sz w:val="20"/>
                <w:szCs w:val="20"/>
              </w:rPr>
              <w:t>Chainage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:</w:t>
            </w:r>
          </w:p>
        </w:tc>
        <w:tc>
          <w:tcPr>
            <w:tcW w:w="3827" w:type="dxa"/>
            <w:vAlign w:val="center"/>
          </w:tcPr>
          <w:p w14:paraId="486FB277" w14:textId="60C653B1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 to ________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001E5793" w14:textId="77777777" w:rsidR="00292438" w:rsidRPr="005078E6" w:rsidRDefault="00292438" w:rsidP="00292438">
            <w:pPr>
              <w:pStyle w:val="Header"/>
              <w:tabs>
                <w:tab w:val="clear" w:pos="4513"/>
                <w:tab w:val="clear" w:pos="9026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078E6">
              <w:rPr>
                <w:rFonts w:ascii="Arial" w:hAnsi="Arial" w:cs="Arial"/>
                <w:b/>
                <w:color w:val="FFFFFF"/>
                <w:sz w:val="20"/>
                <w:szCs w:val="20"/>
              </w:rPr>
              <w:t>Layer/ID:</w:t>
            </w:r>
          </w:p>
        </w:tc>
        <w:tc>
          <w:tcPr>
            <w:tcW w:w="1275" w:type="dxa"/>
            <w:vAlign w:val="center"/>
          </w:tcPr>
          <w:p w14:paraId="27125BCD" w14:textId="5179A7E9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2438" w:rsidRPr="00A756ED" w14:paraId="511F7ED8" w14:textId="77777777" w:rsidTr="00B22C7F">
        <w:trPr>
          <w:trHeight w:val="342"/>
        </w:trPr>
        <w:tc>
          <w:tcPr>
            <w:tcW w:w="12611" w:type="dxa"/>
            <w:gridSpan w:val="6"/>
            <w:vMerge w:val="restart"/>
            <w:vAlign w:val="bottom"/>
          </w:tcPr>
          <w:p w14:paraId="5EFA2D15" w14:textId="77777777" w:rsidR="00292438" w:rsidRDefault="00292438" w:rsidP="00292438">
            <w:pPr>
              <w:pStyle w:val="NoSpacing"/>
              <w:jc w:val="center"/>
              <w:rPr>
                <w:rStyle w:val="Strong"/>
                <w:rFonts w:ascii="Arial" w:hAnsi="Arial" w:cs="Arial"/>
                <w:i/>
                <w:szCs w:val="18"/>
              </w:rPr>
            </w:pPr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>I</w:t>
            </w:r>
            <w:r>
              <w:rPr>
                <w:rStyle w:val="Strong"/>
                <w:rFonts w:ascii="Arial" w:hAnsi="Arial" w:cs="Arial"/>
                <w:i/>
                <w:szCs w:val="18"/>
              </w:rPr>
              <w:t>, _________________________ a _______________________ for Cleary Bros,</w:t>
            </w:r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 xml:space="preserve"> hereby certify that this lot conforms in </w:t>
            </w:r>
            <w:proofErr w:type="gramStart"/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>all</w:t>
            </w:r>
            <w:proofErr w:type="gramEnd"/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 xml:space="preserve"> </w:t>
            </w:r>
          </w:p>
          <w:p w14:paraId="3EA06F65" w14:textId="6CBA2B04" w:rsidR="00292438" w:rsidRPr="00E02BC4" w:rsidRDefault="00292438" w:rsidP="00292438">
            <w:pPr>
              <w:pStyle w:val="NoSpacing"/>
              <w:rPr>
                <w:rStyle w:val="Strong"/>
                <w:rFonts w:ascii="Arial" w:hAnsi="Arial" w:cs="Arial"/>
                <w:i/>
                <w:color w:val="A6A6A6" w:themeColor="background1" w:themeShade="A6"/>
                <w:sz w:val="14"/>
                <w:szCs w:val="14"/>
              </w:rPr>
            </w:pPr>
            <w:r w:rsidRPr="00E02BC4">
              <w:rPr>
                <w:rStyle w:val="Strong"/>
                <w:rFonts w:ascii="Arial" w:hAnsi="Arial" w:cs="Arial"/>
                <w:i/>
                <w:sz w:val="14"/>
                <w:szCs w:val="14"/>
              </w:rPr>
              <w:t xml:space="preserve">                          </w:t>
            </w:r>
            <w:r>
              <w:rPr>
                <w:rStyle w:val="Strong"/>
                <w:rFonts w:ascii="Arial" w:hAnsi="Arial" w:cs="Arial"/>
                <w:i/>
                <w:sz w:val="14"/>
                <w:szCs w:val="14"/>
              </w:rPr>
              <w:t xml:space="preserve">                   </w:t>
            </w:r>
            <w:r w:rsidRPr="00E02BC4">
              <w:rPr>
                <w:rStyle w:val="Strong"/>
                <w:rFonts w:ascii="Arial" w:hAnsi="Arial" w:cs="Arial"/>
                <w:i/>
                <w:sz w:val="14"/>
                <w:szCs w:val="14"/>
              </w:rPr>
              <w:t xml:space="preserve">    </w:t>
            </w:r>
            <w:r w:rsidRPr="00E02BC4">
              <w:rPr>
                <w:rStyle w:val="Strong"/>
                <w:rFonts w:ascii="Arial" w:hAnsi="Arial" w:cs="Arial"/>
                <w:i/>
                <w:color w:val="A6A6A6" w:themeColor="background1" w:themeShade="A6"/>
                <w:sz w:val="14"/>
                <w:szCs w:val="14"/>
              </w:rPr>
              <w:t xml:space="preserve">(insert </w:t>
            </w:r>
            <w:proofErr w:type="gramStart"/>
            <w:r w:rsidRPr="00E02BC4">
              <w:rPr>
                <w:rStyle w:val="Strong"/>
                <w:rFonts w:ascii="Arial" w:hAnsi="Arial" w:cs="Arial"/>
                <w:i/>
                <w:color w:val="A6A6A6" w:themeColor="background1" w:themeShade="A6"/>
                <w:sz w:val="14"/>
                <w:szCs w:val="14"/>
              </w:rPr>
              <w:t xml:space="preserve">name)   </w:t>
            </w:r>
            <w:proofErr w:type="gramEnd"/>
            <w:r w:rsidRPr="00E02BC4">
              <w:rPr>
                <w:rStyle w:val="Strong"/>
                <w:rFonts w:ascii="Arial" w:hAnsi="Arial" w:cs="Arial"/>
                <w:i/>
                <w:color w:val="A6A6A6" w:themeColor="background1" w:themeShade="A6"/>
                <w:sz w:val="14"/>
                <w:szCs w:val="14"/>
              </w:rPr>
              <w:t xml:space="preserve">                                     (insert role)               </w:t>
            </w:r>
          </w:p>
          <w:p w14:paraId="0C3AD349" w14:textId="2BDE5DB2" w:rsidR="00292438" w:rsidRPr="005078E6" w:rsidRDefault="00292438" w:rsidP="00292438">
            <w:pPr>
              <w:pStyle w:val="NoSpacing"/>
              <w:jc w:val="center"/>
              <w:rPr>
                <w:rFonts w:ascii="Arial" w:hAnsi="Arial" w:cs="Arial"/>
                <w:bCs/>
                <w:i/>
                <w:szCs w:val="18"/>
              </w:rPr>
            </w:pPr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 xml:space="preserve">respects with the Contract Drawings, Specification, </w:t>
            </w:r>
            <w:proofErr w:type="gramStart"/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>standards</w:t>
            </w:r>
            <w:proofErr w:type="gramEnd"/>
            <w:r w:rsidRPr="005F1E4E">
              <w:rPr>
                <w:rStyle w:val="Strong"/>
                <w:rFonts w:ascii="Arial" w:hAnsi="Arial" w:cs="Arial"/>
                <w:i/>
                <w:szCs w:val="18"/>
              </w:rPr>
              <w:t xml:space="preserve"> and requirements specified for the project as noted above.</w:t>
            </w:r>
          </w:p>
        </w:tc>
        <w:tc>
          <w:tcPr>
            <w:tcW w:w="1418" w:type="dxa"/>
            <w:shd w:val="clear" w:color="auto" w:fill="C0C0C0"/>
            <w:tcMar>
              <w:right w:w="57" w:type="dxa"/>
            </w:tcMar>
            <w:vAlign w:val="center"/>
          </w:tcPr>
          <w:p w14:paraId="47C8582F" w14:textId="77777777" w:rsidR="00292438" w:rsidRPr="005078E6" w:rsidRDefault="00292438" w:rsidP="00292438">
            <w:pPr>
              <w:pStyle w:val="Header"/>
              <w:tabs>
                <w:tab w:val="clear" w:pos="4513"/>
                <w:tab w:val="clear" w:pos="9026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078E6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Date Raised:</w:t>
            </w:r>
          </w:p>
        </w:tc>
        <w:tc>
          <w:tcPr>
            <w:tcW w:w="1275" w:type="dxa"/>
            <w:vAlign w:val="center"/>
          </w:tcPr>
          <w:p w14:paraId="6BEBD38B" w14:textId="77777777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2438" w:rsidRPr="00A756ED" w14:paraId="375CF689" w14:textId="77777777" w:rsidTr="00B22C7F">
        <w:trPr>
          <w:trHeight w:val="275"/>
        </w:trPr>
        <w:tc>
          <w:tcPr>
            <w:tcW w:w="12611" w:type="dxa"/>
            <w:gridSpan w:val="6"/>
            <w:vMerge/>
            <w:vAlign w:val="center"/>
          </w:tcPr>
          <w:p w14:paraId="40520E58" w14:textId="77777777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0C0C0"/>
            <w:tcMar>
              <w:right w:w="57" w:type="dxa"/>
            </w:tcMar>
            <w:vAlign w:val="center"/>
          </w:tcPr>
          <w:p w14:paraId="26FD12B2" w14:textId="77777777" w:rsidR="00292438" w:rsidRPr="005078E6" w:rsidRDefault="00292438" w:rsidP="00292438">
            <w:pPr>
              <w:pStyle w:val="Header"/>
              <w:tabs>
                <w:tab w:val="clear" w:pos="4513"/>
                <w:tab w:val="clear" w:pos="9026"/>
              </w:tabs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5078E6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Date Closed:</w:t>
            </w:r>
          </w:p>
        </w:tc>
        <w:tc>
          <w:tcPr>
            <w:tcW w:w="1275" w:type="dxa"/>
            <w:vAlign w:val="center"/>
          </w:tcPr>
          <w:p w14:paraId="55C31081" w14:textId="77777777" w:rsidR="00292438" w:rsidRPr="00A756ED" w:rsidRDefault="00292438" w:rsidP="00292438">
            <w:pPr>
              <w:pStyle w:val="Header"/>
              <w:tabs>
                <w:tab w:val="clear" w:pos="4513"/>
                <w:tab w:val="clear" w:pos="9026"/>
                <w:tab w:val="left" w:pos="27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46ABF2A" w14:textId="77777777" w:rsidR="00066E1E" w:rsidRPr="002C1957" w:rsidRDefault="00066E1E" w:rsidP="00047E2F">
      <w:pPr>
        <w:pStyle w:val="Header"/>
        <w:tabs>
          <w:tab w:val="clear" w:pos="4513"/>
          <w:tab w:val="clear" w:pos="9026"/>
          <w:tab w:val="left" w:pos="2790"/>
        </w:tabs>
        <w:rPr>
          <w:rFonts w:ascii="Arial" w:hAnsi="Arial" w:cs="Arial"/>
          <w:sz w:val="6"/>
          <w:szCs w:val="6"/>
        </w:rPr>
      </w:pP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24"/>
        <w:gridCol w:w="1597"/>
        <w:gridCol w:w="972"/>
        <w:gridCol w:w="2005"/>
        <w:gridCol w:w="1987"/>
        <w:gridCol w:w="1155"/>
        <w:gridCol w:w="344"/>
        <w:gridCol w:w="1191"/>
        <w:gridCol w:w="2425"/>
        <w:gridCol w:w="1072"/>
        <w:gridCol w:w="1962"/>
      </w:tblGrid>
      <w:tr w:rsidR="00066E1E" w:rsidRPr="00A756ED" w14:paraId="0EBFA443" w14:textId="77777777" w:rsidTr="00670AA0">
        <w:trPr>
          <w:cantSplit/>
          <w:trHeight w:val="551"/>
          <w:tblHeader/>
        </w:trPr>
        <w:tc>
          <w:tcPr>
            <w:tcW w:w="172" w:type="pct"/>
            <w:shd w:val="clear" w:color="auto" w:fill="1F497D"/>
            <w:vAlign w:val="center"/>
          </w:tcPr>
          <w:p w14:paraId="0E34561F" w14:textId="77777777" w:rsidR="00066E1E" w:rsidRPr="00A756ED" w:rsidRDefault="00066E1E" w:rsidP="00843CCF">
            <w:pPr>
              <w:spacing w:after="0" w:line="240" w:lineRule="auto"/>
              <w:ind w:right="-96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Item No</w:t>
            </w:r>
          </w:p>
        </w:tc>
        <w:tc>
          <w:tcPr>
            <w:tcW w:w="524" w:type="pct"/>
            <w:shd w:val="clear" w:color="auto" w:fill="1F497D"/>
            <w:vAlign w:val="center"/>
          </w:tcPr>
          <w:p w14:paraId="08D8AF05" w14:textId="77777777" w:rsidR="00066E1E" w:rsidRPr="00A756ED" w:rsidRDefault="00066E1E" w:rsidP="00843CCF">
            <w:pPr>
              <w:spacing w:after="0" w:line="240" w:lineRule="auto"/>
              <w:ind w:right="-58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Activity</w:t>
            </w:r>
          </w:p>
        </w:tc>
        <w:tc>
          <w:tcPr>
            <w:tcW w:w="319" w:type="pct"/>
            <w:shd w:val="clear" w:color="auto" w:fill="1F497D"/>
            <w:vAlign w:val="center"/>
          </w:tcPr>
          <w:p w14:paraId="7BBEF86D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Spec / Doc Ref.</w:t>
            </w:r>
          </w:p>
        </w:tc>
        <w:tc>
          <w:tcPr>
            <w:tcW w:w="658" w:type="pct"/>
            <w:shd w:val="clear" w:color="auto" w:fill="1F497D"/>
            <w:vAlign w:val="center"/>
          </w:tcPr>
          <w:p w14:paraId="684D74D7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Inspection Requirement</w:t>
            </w:r>
          </w:p>
        </w:tc>
        <w:tc>
          <w:tcPr>
            <w:tcW w:w="652" w:type="pct"/>
            <w:shd w:val="clear" w:color="auto" w:fill="1F497D"/>
            <w:vAlign w:val="center"/>
          </w:tcPr>
          <w:p w14:paraId="7E88570F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Acceptance Criteria</w:t>
            </w:r>
          </w:p>
        </w:tc>
        <w:tc>
          <w:tcPr>
            <w:tcW w:w="379" w:type="pct"/>
            <w:shd w:val="clear" w:color="auto" w:fill="1F497D"/>
            <w:vAlign w:val="center"/>
          </w:tcPr>
          <w:p w14:paraId="4F80DD6C" w14:textId="77777777" w:rsidR="00066E1E" w:rsidRPr="00A756ED" w:rsidRDefault="00066E1E" w:rsidP="00EC20D7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Frequency</w:t>
            </w:r>
          </w:p>
        </w:tc>
        <w:tc>
          <w:tcPr>
            <w:tcW w:w="113" w:type="pct"/>
            <w:shd w:val="clear" w:color="auto" w:fill="1F497D"/>
            <w:vAlign w:val="center"/>
          </w:tcPr>
          <w:p w14:paraId="1DBB658F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H / W</w:t>
            </w:r>
          </w:p>
        </w:tc>
        <w:tc>
          <w:tcPr>
            <w:tcW w:w="391" w:type="pct"/>
            <w:shd w:val="clear" w:color="auto" w:fill="1F497D"/>
            <w:vAlign w:val="center"/>
          </w:tcPr>
          <w:p w14:paraId="3933D2F3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Inspection/ </w:t>
            </w: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Test Type</w:t>
            </w:r>
          </w:p>
        </w:tc>
        <w:tc>
          <w:tcPr>
            <w:tcW w:w="796" w:type="pct"/>
            <w:shd w:val="clear" w:color="auto" w:fill="1F497D"/>
            <w:vAlign w:val="center"/>
          </w:tcPr>
          <w:p w14:paraId="1430905E" w14:textId="77777777" w:rsidR="00066E1E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Verification Ref.</w:t>
            </w:r>
          </w:p>
          <w:p w14:paraId="261F22B1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(Record, Test Report, HPR, NCR, etc)</w:t>
            </w:r>
          </w:p>
        </w:tc>
        <w:tc>
          <w:tcPr>
            <w:tcW w:w="352" w:type="pct"/>
            <w:shd w:val="clear" w:color="auto" w:fill="1F497D"/>
            <w:vAlign w:val="center"/>
          </w:tcPr>
          <w:p w14:paraId="1382B127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756ED">
              <w:rPr>
                <w:rFonts w:ascii="Arial" w:hAnsi="Arial" w:cs="Arial"/>
                <w:b/>
                <w:color w:val="FFFFFF"/>
                <w:sz w:val="20"/>
                <w:szCs w:val="20"/>
              </w:rPr>
              <w:t>Verified by</w:t>
            </w:r>
          </w:p>
        </w:tc>
        <w:tc>
          <w:tcPr>
            <w:tcW w:w="644" w:type="pct"/>
            <w:shd w:val="clear" w:color="auto" w:fill="1F497D"/>
            <w:vAlign w:val="center"/>
          </w:tcPr>
          <w:p w14:paraId="17D2D846" w14:textId="77777777" w:rsidR="00066E1E" w:rsidRPr="00A756ED" w:rsidRDefault="00066E1E" w:rsidP="00E16ACA"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Verification Signature</w:t>
            </w:r>
          </w:p>
        </w:tc>
      </w:tr>
      <w:tr w:rsidR="006016E1" w:rsidRPr="00685CA6" w14:paraId="0C35610C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0F8B3E1C" w14:textId="62214EAE" w:rsidR="006016E1" w:rsidRPr="005D6BA4" w:rsidRDefault="00CF0FE4" w:rsidP="006016E1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4" w:type="pct"/>
            <w:shd w:val="clear" w:color="auto" w:fill="auto"/>
          </w:tcPr>
          <w:p w14:paraId="6BDA80ED" w14:textId="794A6BD1" w:rsidR="006016E1" w:rsidRDefault="006016E1" w:rsidP="006016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19"/>
                <w:szCs w:val="19"/>
              </w:rPr>
              <w:t xml:space="preserve">Implement &amp; monitor ERSED controls </w:t>
            </w:r>
          </w:p>
        </w:tc>
        <w:tc>
          <w:tcPr>
            <w:tcW w:w="319" w:type="pct"/>
            <w:shd w:val="clear" w:color="auto" w:fill="auto"/>
          </w:tcPr>
          <w:p w14:paraId="1A6798AE" w14:textId="39207E81" w:rsidR="006016E1" w:rsidRDefault="009F2613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9F2613">
              <w:rPr>
                <w:rFonts w:ascii="Arial" w:hAnsi="Arial" w:cs="Arial"/>
                <w:sz w:val="20"/>
                <w:szCs w:val="20"/>
              </w:rPr>
              <w:t xml:space="preserve">R44.1.8, </w:t>
            </w:r>
            <w:r w:rsidR="006016E1" w:rsidRPr="009F2613">
              <w:rPr>
                <w:rFonts w:ascii="Arial" w:hAnsi="Arial" w:cs="Arial"/>
                <w:sz w:val="20"/>
                <w:szCs w:val="20"/>
              </w:rPr>
              <w:t>G3</w:t>
            </w:r>
            <w:r w:rsidR="00CF0FE4" w:rsidRPr="009F2613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.3.1</w:t>
            </w:r>
            <w:r w:rsidR="00E15E8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890EC40" w14:textId="43A557A7" w:rsidR="00E15E8F" w:rsidRPr="009F2613" w:rsidRDefault="00E15E8F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G38.2.2.2</w:t>
            </w:r>
          </w:p>
        </w:tc>
        <w:tc>
          <w:tcPr>
            <w:tcW w:w="658" w:type="pct"/>
            <w:shd w:val="clear" w:color="auto" w:fill="auto"/>
          </w:tcPr>
          <w:p w14:paraId="28B7F3FB" w14:textId="77777777" w:rsidR="00CF0FE4" w:rsidRDefault="00CF0FE4" w:rsidP="00CF0FE4">
            <w:pPr>
              <w:pStyle w:val="Default"/>
              <w:rPr>
                <w:rFonts w:ascii="ArialMT" w:hAnsi="ArialMT" w:cs="ArialMT"/>
                <w:color w:val="auto"/>
                <w:sz w:val="19"/>
                <w:szCs w:val="19"/>
              </w:rPr>
            </w:pP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Submission of an ESCP(s) </w:t>
            </w:r>
          </w:p>
          <w:p w14:paraId="098C2FC6" w14:textId="77777777" w:rsidR="00CF0FE4" w:rsidRDefault="00CF0FE4" w:rsidP="00CF0FE4">
            <w:pPr>
              <w:pStyle w:val="Default"/>
              <w:rPr>
                <w:rFonts w:ascii="ArialMT" w:hAnsi="ArialMT" w:cs="ArialMT"/>
                <w:sz w:val="19"/>
                <w:szCs w:val="19"/>
              </w:rPr>
            </w:pPr>
          </w:p>
          <w:p w14:paraId="2AC4194F" w14:textId="3C6D66EC" w:rsidR="00CF0FE4" w:rsidRPr="00CF0FE4" w:rsidRDefault="00CF0FE4" w:rsidP="00CF0FE4">
            <w:pPr>
              <w:pStyle w:val="Default"/>
              <w:rPr>
                <w:rFonts w:ascii="ArialMT" w:hAnsi="ArialMT" w:cs="ArialMT"/>
                <w:color w:val="auto"/>
                <w:sz w:val="19"/>
                <w:szCs w:val="19"/>
              </w:rPr>
            </w:pPr>
            <w:r>
              <w:rPr>
                <w:rFonts w:ascii="ArialMT" w:hAnsi="ArialMT" w:cs="ArialMT"/>
                <w:color w:val="auto"/>
                <w:sz w:val="19"/>
                <w:szCs w:val="19"/>
              </w:rPr>
              <w:t>S</w:t>
            </w:r>
            <w:r>
              <w:rPr>
                <w:rFonts w:ascii="ArialMT" w:hAnsi="ArialMT" w:cs="ArialMT"/>
                <w:sz w:val="19"/>
                <w:szCs w:val="19"/>
              </w:rPr>
              <w:t>ubmit w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ritten advice that the </w:t>
            </w:r>
            <w:r>
              <w:rPr>
                <w:rFonts w:ascii="ArialMT" w:hAnsi="ArialMT" w:cs="ArialMT"/>
                <w:color w:val="auto"/>
                <w:sz w:val="19"/>
                <w:szCs w:val="19"/>
              </w:rPr>
              <w:t xml:space="preserve">ESCP 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>controls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 </w:t>
            </w:r>
            <w:r w:rsidRPr="00CF0FE4">
              <w:rPr>
                <w:rFonts w:ascii="ArialMT" w:hAnsi="ArialMT" w:cs="ArialMT"/>
                <w:color w:val="auto"/>
                <w:sz w:val="18"/>
                <w:szCs w:val="18"/>
              </w:rPr>
              <w:t>have been implemented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 or the date </w:t>
            </w:r>
            <w:r>
              <w:rPr>
                <w:rFonts w:ascii="ArialMT" w:hAnsi="ArialMT" w:cs="ArialMT"/>
                <w:color w:val="auto"/>
                <w:sz w:val="19"/>
                <w:szCs w:val="19"/>
              </w:rPr>
              <w:t>t</w:t>
            </w:r>
            <w:r>
              <w:rPr>
                <w:rFonts w:ascii="ArialMT" w:hAnsi="ArialMT" w:cs="ArialMT"/>
                <w:sz w:val="19"/>
                <w:szCs w:val="19"/>
              </w:rPr>
              <w:t>hey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 will be </w:t>
            </w:r>
            <w:r>
              <w:rPr>
                <w:rFonts w:ascii="ArialMT" w:hAnsi="ArialMT" w:cs="ArialMT"/>
                <w:color w:val="auto"/>
                <w:sz w:val="19"/>
                <w:szCs w:val="19"/>
              </w:rPr>
              <w:t>i</w:t>
            </w:r>
            <w:r>
              <w:rPr>
                <w:rFonts w:ascii="ArialMT" w:hAnsi="ArialMT" w:cs="ArialMT"/>
                <w:sz w:val="19"/>
                <w:szCs w:val="19"/>
              </w:rPr>
              <w:t>mplemented</w:t>
            </w:r>
            <w:r w:rsidRPr="00CF0FE4">
              <w:rPr>
                <w:rFonts w:ascii="ArialMT" w:hAnsi="ArialMT" w:cs="ArialMT"/>
                <w:color w:val="auto"/>
                <w:sz w:val="19"/>
                <w:szCs w:val="19"/>
              </w:rPr>
              <w:t xml:space="preserve">. 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400BBF2B" w14:textId="797D4558" w:rsidR="006016E1" w:rsidRPr="00CF0FE4" w:rsidRDefault="009B2AB3" w:rsidP="006016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19"/>
                <w:szCs w:val="19"/>
              </w:rPr>
            </w:pPr>
            <w:r>
              <w:rPr>
                <w:rFonts w:ascii="ArialMT" w:hAnsi="ArialMT" w:cs="ArialMT"/>
                <w:sz w:val="19"/>
                <w:szCs w:val="19"/>
              </w:rPr>
              <w:t>ESCP requirements listed in G38 Cl2.2.2.</w:t>
            </w:r>
          </w:p>
        </w:tc>
        <w:tc>
          <w:tcPr>
            <w:tcW w:w="379" w:type="pct"/>
            <w:shd w:val="clear" w:color="auto" w:fill="auto"/>
          </w:tcPr>
          <w:p w14:paraId="4F5E2E36" w14:textId="621183C9" w:rsidR="00CF0FE4" w:rsidRPr="00CF0FE4" w:rsidRDefault="00CF0FE4" w:rsidP="006016E1"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≥10 work days </w:t>
            </w:r>
            <w:proofErr w:type="gramStart"/>
            <w:r>
              <w:rPr>
                <w:rFonts w:ascii="Arial" w:hAnsi="Arial" w:cs="Arial"/>
                <w:sz w:val="20"/>
              </w:rPr>
              <w:t>p</w:t>
            </w:r>
            <w:r w:rsidR="006016E1" w:rsidRPr="008E1122">
              <w:rPr>
                <w:rFonts w:ascii="Arial" w:hAnsi="Arial" w:cs="Arial"/>
                <w:sz w:val="20"/>
              </w:rPr>
              <w:t>rior  earthworks</w:t>
            </w:r>
            <w:proofErr w:type="gramEnd"/>
          </w:p>
          <w:p w14:paraId="25DA1A46" w14:textId="77777777" w:rsidR="00CF0FE4" w:rsidRDefault="00CF0FE4" w:rsidP="006016E1"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≥</w:t>
            </w: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work days </w:t>
            </w:r>
            <w:proofErr w:type="gramStart"/>
            <w:r>
              <w:rPr>
                <w:rFonts w:ascii="Arial" w:hAnsi="Arial" w:cs="Arial"/>
                <w:sz w:val="20"/>
              </w:rPr>
              <w:t>p</w:t>
            </w:r>
            <w:r w:rsidRPr="008E1122">
              <w:rPr>
                <w:rFonts w:ascii="Arial" w:hAnsi="Arial" w:cs="Arial"/>
                <w:sz w:val="20"/>
              </w:rPr>
              <w:t>rior  earthworks</w:t>
            </w:r>
            <w:proofErr w:type="gramEnd"/>
            <w:r w:rsidR="00A34236">
              <w:rPr>
                <w:rFonts w:ascii="Arial" w:hAnsi="Arial" w:cs="Arial"/>
                <w:sz w:val="20"/>
              </w:rPr>
              <w:t xml:space="preserve">, </w:t>
            </w:r>
          </w:p>
          <w:p w14:paraId="1DB1BBCD" w14:textId="3B2EC885" w:rsidR="00A34236" w:rsidRDefault="00A34236" w:rsidP="006016E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</w:p>
        </w:tc>
        <w:tc>
          <w:tcPr>
            <w:tcW w:w="113" w:type="pct"/>
            <w:shd w:val="clear" w:color="auto" w:fill="auto"/>
          </w:tcPr>
          <w:p w14:paraId="57F1E094" w14:textId="77777777" w:rsidR="00CF0FE4" w:rsidRDefault="00CF0FE4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  <w:p w14:paraId="6924F77F" w14:textId="77777777" w:rsidR="00CF0FE4" w:rsidRDefault="00CF0FE4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1E584848" w14:textId="77777777" w:rsidR="00CF0FE4" w:rsidRDefault="00CF0FE4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467E5F85" w14:textId="3652B78C" w:rsidR="006016E1" w:rsidRDefault="00CF0FE4" w:rsidP="006016E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391" w:type="pct"/>
            <w:shd w:val="clear" w:color="auto" w:fill="auto"/>
          </w:tcPr>
          <w:p w14:paraId="73C35419" w14:textId="77777777" w:rsidR="006016E1" w:rsidRPr="00CF0FE4" w:rsidRDefault="00CF0FE4" w:rsidP="00CF0FE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CF0FE4">
              <w:rPr>
                <w:rFonts w:ascii="Arial" w:hAnsi="Arial" w:cs="Arial"/>
                <w:sz w:val="20"/>
                <w:szCs w:val="20"/>
              </w:rPr>
              <w:t xml:space="preserve">Submission </w:t>
            </w:r>
          </w:p>
          <w:p w14:paraId="2E19A509" w14:textId="77777777" w:rsidR="00CF0FE4" w:rsidRPr="00CF0FE4" w:rsidRDefault="00CF0FE4" w:rsidP="00CF0FE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7DCD3C75" w14:textId="77777777" w:rsidR="00CF0FE4" w:rsidRPr="00CF0FE4" w:rsidRDefault="00CF0FE4" w:rsidP="00CF0FE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7923460F" w14:textId="13BDCACD" w:rsidR="00CF0FE4" w:rsidRPr="00625660" w:rsidRDefault="00CF0FE4" w:rsidP="00CF0FE4">
            <w:pPr>
              <w:pStyle w:val="Header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CF0FE4">
              <w:rPr>
                <w:rFonts w:ascii="Arial" w:hAnsi="Arial" w:cs="Arial"/>
                <w:sz w:val="20"/>
                <w:szCs w:val="20"/>
              </w:rPr>
              <w:t>Submission</w:t>
            </w:r>
            <w:r w:rsidR="00A34236">
              <w:rPr>
                <w:rFonts w:ascii="Arial" w:hAnsi="Arial" w:cs="Arial"/>
                <w:sz w:val="20"/>
                <w:szCs w:val="20"/>
              </w:rPr>
              <w:t xml:space="preserve"> &amp; inspection</w:t>
            </w:r>
            <w:r>
              <w:rPr>
                <w:rStyle w:val="BalloonTextChar"/>
                <w:szCs w:val="20"/>
              </w:rPr>
              <w:t xml:space="preserve"> </w:t>
            </w:r>
          </w:p>
        </w:tc>
        <w:tc>
          <w:tcPr>
            <w:tcW w:w="796" w:type="pct"/>
            <w:shd w:val="clear" w:color="auto" w:fill="auto"/>
          </w:tcPr>
          <w:p w14:paraId="05DD93A4" w14:textId="77777777" w:rsidR="00CF0FE4" w:rsidRDefault="00CF0FE4" w:rsidP="00CF0FE4">
            <w:pPr>
              <w:spacing w:after="0" w:line="240" w:lineRule="auto"/>
              <w:rPr>
                <w:rStyle w:val="BalloonTextChar"/>
                <w:rFonts w:ascii="Arial" w:hAnsi="Arial"/>
                <w:sz w:val="20"/>
                <w:szCs w:val="20"/>
              </w:rPr>
            </w:pPr>
            <w:r>
              <w:rPr>
                <w:rStyle w:val="BalloonTextChar"/>
                <w:rFonts w:ascii="Arial" w:hAnsi="Arial"/>
                <w:sz w:val="20"/>
                <w:szCs w:val="20"/>
              </w:rPr>
              <w:t>HPR, ESCPs</w:t>
            </w:r>
          </w:p>
          <w:p w14:paraId="5ADA40D4" w14:textId="77777777" w:rsidR="00CF0FE4" w:rsidRDefault="00CF0FE4" w:rsidP="00CF0FE4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0E93A62D" w14:textId="77777777" w:rsidR="00CF0FE4" w:rsidRDefault="00CF0FE4" w:rsidP="00CF0FE4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594397FF" w14:textId="0133EEE8" w:rsidR="00CF0FE4" w:rsidRPr="00625660" w:rsidRDefault="00CF0FE4" w:rsidP="00CF0FE4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WPR</w:t>
            </w:r>
          </w:p>
        </w:tc>
        <w:tc>
          <w:tcPr>
            <w:tcW w:w="352" w:type="pct"/>
            <w:shd w:val="clear" w:color="auto" w:fill="auto"/>
          </w:tcPr>
          <w:p w14:paraId="112AF6DE" w14:textId="7DBD4DB1" w:rsidR="006016E1" w:rsidRPr="00D4650C" w:rsidRDefault="006016E1" w:rsidP="006016E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Project </w:t>
            </w:r>
            <w:proofErr w:type="spellStart"/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Mgr</w:t>
            </w:r>
            <w:proofErr w:type="spellEnd"/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(PM) </w:t>
            </w:r>
            <w:r w:rsidRPr="00D4650C">
              <w:rPr>
                <w:rStyle w:val="BalloonTextChar"/>
                <w:rFonts w:ascii="Arial" w:hAnsi="Arial" w:cs="Arial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Project Eng’r (PE)</w:t>
            </w:r>
          </w:p>
        </w:tc>
        <w:tc>
          <w:tcPr>
            <w:tcW w:w="644" w:type="pct"/>
            <w:shd w:val="clear" w:color="auto" w:fill="auto"/>
          </w:tcPr>
          <w:p w14:paraId="625A8BF0" w14:textId="77777777" w:rsidR="006016E1" w:rsidRPr="00D4650C" w:rsidRDefault="006016E1" w:rsidP="006016E1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6B77424" w14:textId="77777777" w:rsidR="006016E1" w:rsidRPr="00D4650C" w:rsidRDefault="006016E1" w:rsidP="006016E1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384D6556" w14:textId="06EF6FE2" w:rsidR="006016E1" w:rsidRPr="00D4650C" w:rsidRDefault="006016E1" w:rsidP="006016E1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B41BC5" w:rsidRPr="00685CA6" w14:paraId="40871D0F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76D8C3CD" w14:textId="32D4496C" w:rsidR="00B41BC5" w:rsidRPr="005D6BA4" w:rsidRDefault="00B41BC5" w:rsidP="00B41BC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4" w:type="pct"/>
            <w:shd w:val="clear" w:color="auto" w:fill="auto"/>
          </w:tcPr>
          <w:p w14:paraId="37172C55" w14:textId="13A5E820" w:rsidR="00B41BC5" w:rsidRDefault="00B41BC5" w:rsidP="00B4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Existing utility l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ocating &amp; NDD </w:t>
            </w:r>
            <w:proofErr w:type="gramStart"/>
            <w:r>
              <w:rPr>
                <w:rFonts w:ascii="ArialMT" w:hAnsi="ArialMT" w:cs="ArialMT"/>
                <w:sz w:val="20"/>
                <w:szCs w:val="20"/>
              </w:rPr>
              <w:t>potholing</w:t>
            </w:r>
            <w:proofErr w:type="gramEnd"/>
          </w:p>
          <w:p w14:paraId="74DC8362" w14:textId="77777777" w:rsidR="00B41BC5" w:rsidRDefault="00B41BC5" w:rsidP="00B4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auto"/>
          </w:tcPr>
          <w:p w14:paraId="4AA946CE" w14:textId="098E1130" w:rsidR="00B41BC5" w:rsidRPr="002C1957" w:rsidRDefault="00B41BC5" w:rsidP="00B41BC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R44.1.5.1 (n)</w:t>
            </w:r>
          </w:p>
        </w:tc>
        <w:tc>
          <w:tcPr>
            <w:tcW w:w="658" w:type="pct"/>
            <w:shd w:val="clear" w:color="auto" w:fill="auto"/>
          </w:tcPr>
          <w:p w14:paraId="5B0E1E95" w14:textId="5AA75231" w:rsidR="00B41BC5" w:rsidRPr="002C1957" w:rsidRDefault="00B41BC5" w:rsidP="00B41BC5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Check service locating &amp; marking, and NDD potholing of existing utilities is completed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47B81A7D" w14:textId="7F47957A" w:rsidR="00B41BC5" w:rsidRPr="002C1957" w:rsidRDefault="00B41BC5" w:rsidP="00B4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Controls to protect utilities during earthworks in place</w:t>
            </w:r>
          </w:p>
        </w:tc>
        <w:tc>
          <w:tcPr>
            <w:tcW w:w="379" w:type="pct"/>
            <w:shd w:val="clear" w:color="auto" w:fill="auto"/>
          </w:tcPr>
          <w:p w14:paraId="7CDCF783" w14:textId="6D338EEC" w:rsidR="00B41BC5" w:rsidRDefault="00B41BC5" w:rsidP="00B41BC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Prior earthworks</w:t>
            </w:r>
            <w:r w:rsidR="00A34236">
              <w:rPr>
                <w:rFonts w:ascii="ArialMT" w:hAnsi="ArialMT" w:cs="ArialMT"/>
                <w:sz w:val="20"/>
                <w:szCs w:val="20"/>
              </w:rPr>
              <w:t xml:space="preserve">, </w:t>
            </w:r>
            <w:r w:rsidR="00A34236"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</w:p>
        </w:tc>
        <w:tc>
          <w:tcPr>
            <w:tcW w:w="113" w:type="pct"/>
            <w:shd w:val="clear" w:color="auto" w:fill="auto"/>
          </w:tcPr>
          <w:p w14:paraId="44104F15" w14:textId="77777777" w:rsidR="00B41BC5" w:rsidRDefault="00B41BC5" w:rsidP="00B41BC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auto"/>
          </w:tcPr>
          <w:p w14:paraId="40B6A116" w14:textId="7D02B2B8" w:rsidR="00B41BC5" w:rsidRPr="00B41BC5" w:rsidRDefault="00B41BC5" w:rsidP="00B41B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41BC5">
              <w:rPr>
                <w:rFonts w:ascii="Arial" w:hAnsi="Arial" w:cs="Arial"/>
                <w:sz w:val="20"/>
                <w:szCs w:val="20"/>
              </w:rPr>
              <w:t>Visual</w:t>
            </w:r>
          </w:p>
        </w:tc>
        <w:tc>
          <w:tcPr>
            <w:tcW w:w="796" w:type="pct"/>
            <w:shd w:val="clear" w:color="auto" w:fill="auto"/>
          </w:tcPr>
          <w:p w14:paraId="394E9545" w14:textId="77777777" w:rsidR="00B41BC5" w:rsidRPr="00625660" w:rsidRDefault="00B41BC5" w:rsidP="00B41BC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" w:type="pct"/>
            <w:shd w:val="clear" w:color="auto" w:fill="auto"/>
          </w:tcPr>
          <w:p w14:paraId="16C14E76" w14:textId="6FD01EE9" w:rsidR="00B41BC5" w:rsidRPr="00D4650C" w:rsidRDefault="00B41BC5" w:rsidP="00B41BC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</w:t>
            </w:r>
            <w:r w:rsidRPr="00B41BC5">
              <w:rPr>
                <w:rStyle w:val="BalloonTextChar"/>
                <w:rFonts w:ascii="Arial" w:hAnsi="Arial" w:cs="Arial"/>
                <w:sz w:val="20"/>
                <w:szCs w:val="20"/>
              </w:rPr>
              <w:t>/ Supervisor (S)</w:t>
            </w:r>
          </w:p>
        </w:tc>
        <w:tc>
          <w:tcPr>
            <w:tcW w:w="644" w:type="pct"/>
            <w:shd w:val="clear" w:color="auto" w:fill="auto"/>
          </w:tcPr>
          <w:p w14:paraId="473C8A03" w14:textId="77777777" w:rsidR="00B41BC5" w:rsidRPr="00D4650C" w:rsidRDefault="00B41BC5" w:rsidP="00B41BC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8875D9E" w14:textId="77777777" w:rsidR="00B41BC5" w:rsidRPr="00D4650C" w:rsidRDefault="00B41BC5" w:rsidP="00B41BC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10EBC8E8" w14:textId="7C1F7001" w:rsidR="00B41BC5" w:rsidRPr="00D4650C" w:rsidRDefault="00B41BC5" w:rsidP="00B41BC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B41BC5" w:rsidRPr="00685CA6" w14:paraId="6B2E7026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1A72ABCF" w14:textId="20AB50F3" w:rsidR="00B41BC5" w:rsidRPr="005D6BA4" w:rsidRDefault="00B41BC5" w:rsidP="00B41BC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4" w:type="pct"/>
            <w:shd w:val="clear" w:color="auto" w:fill="auto"/>
          </w:tcPr>
          <w:p w14:paraId="3C35D221" w14:textId="4B65EFBF" w:rsidR="00B41BC5" w:rsidRPr="00667FA5" w:rsidRDefault="00B41BC5" w:rsidP="00B4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67FA5">
              <w:rPr>
                <w:rFonts w:ascii="Arial" w:hAnsi="Arial" w:cs="Arial"/>
                <w:sz w:val="20"/>
                <w:szCs w:val="20"/>
              </w:rPr>
              <w:t>Setout earthworks extents</w:t>
            </w:r>
          </w:p>
        </w:tc>
        <w:tc>
          <w:tcPr>
            <w:tcW w:w="319" w:type="pct"/>
            <w:shd w:val="clear" w:color="auto" w:fill="auto"/>
          </w:tcPr>
          <w:p w14:paraId="77CB2316" w14:textId="6ABBB1BB" w:rsidR="00B41BC5" w:rsidRPr="002C1957" w:rsidRDefault="00B41BC5" w:rsidP="00B41BC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R44.1.6.2</w:t>
            </w:r>
          </w:p>
        </w:tc>
        <w:tc>
          <w:tcPr>
            <w:tcW w:w="658" w:type="pct"/>
            <w:shd w:val="clear" w:color="auto" w:fill="auto"/>
          </w:tcPr>
          <w:p w14:paraId="470E00CC" w14:textId="0D892B1A" w:rsidR="00B41BC5" w:rsidRPr="002C1957" w:rsidRDefault="00B41BC5" w:rsidP="00B41BC5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Setout by marking on the ground the </w:t>
            </w:r>
            <w:r w:rsidR="009F2613">
              <w:rPr>
                <w:sz w:val="19"/>
                <w:szCs w:val="19"/>
              </w:rPr>
              <w:t>earthworks</w:t>
            </w:r>
            <w:r>
              <w:rPr>
                <w:sz w:val="19"/>
                <w:szCs w:val="19"/>
              </w:rPr>
              <w:t xml:space="preserve"> limits 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7F416B0C" w14:textId="77777777" w:rsidR="00B41BC5" w:rsidRPr="002C1957" w:rsidRDefault="00B41BC5" w:rsidP="00B4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</w:tcPr>
          <w:p w14:paraId="0BB49C81" w14:textId="762E8BEF" w:rsidR="00B41BC5" w:rsidRDefault="00B41BC5" w:rsidP="00B41BC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Prior earthworks</w:t>
            </w:r>
            <w:r w:rsidR="00A34236">
              <w:rPr>
                <w:rFonts w:ascii="ArialMT" w:hAnsi="ArialMT" w:cs="ArialMT"/>
                <w:sz w:val="20"/>
                <w:szCs w:val="20"/>
              </w:rPr>
              <w:t xml:space="preserve">, </w:t>
            </w:r>
            <w:r w:rsidR="00A34236"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</w:p>
        </w:tc>
        <w:tc>
          <w:tcPr>
            <w:tcW w:w="113" w:type="pct"/>
            <w:shd w:val="clear" w:color="auto" w:fill="auto"/>
          </w:tcPr>
          <w:p w14:paraId="2AE4BF21" w14:textId="77777777" w:rsidR="00B41BC5" w:rsidRDefault="00B41BC5" w:rsidP="00B41BC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auto"/>
          </w:tcPr>
          <w:p w14:paraId="24852CA8" w14:textId="3556FB56" w:rsidR="00B41BC5" w:rsidRPr="00625660" w:rsidRDefault="00A34236" w:rsidP="00B41BC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t>Survey</w:t>
            </w:r>
          </w:p>
        </w:tc>
        <w:tc>
          <w:tcPr>
            <w:tcW w:w="796" w:type="pct"/>
            <w:shd w:val="clear" w:color="auto" w:fill="auto"/>
          </w:tcPr>
          <w:p w14:paraId="240EF071" w14:textId="5C21F038" w:rsidR="00B41BC5" w:rsidRPr="00A34236" w:rsidRDefault="00A34236" w:rsidP="00B41BC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A34236">
              <w:rPr>
                <w:rStyle w:val="BalloonTextChar"/>
                <w:rFonts w:ascii="Arial" w:hAnsi="Arial" w:cs="Arial"/>
                <w:sz w:val="20"/>
                <w:szCs w:val="20"/>
              </w:rPr>
              <w:t>Photo of marking in place</w:t>
            </w:r>
          </w:p>
        </w:tc>
        <w:tc>
          <w:tcPr>
            <w:tcW w:w="352" w:type="pct"/>
            <w:shd w:val="clear" w:color="auto" w:fill="auto"/>
          </w:tcPr>
          <w:p w14:paraId="6C2AD67F" w14:textId="022FF109" w:rsidR="00B41BC5" w:rsidRPr="00D4650C" w:rsidRDefault="00B41BC5" w:rsidP="00B41BC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</w:t>
            </w:r>
            <w:r w:rsidRPr="00B41BC5">
              <w:rPr>
                <w:rStyle w:val="BalloonTextChar"/>
                <w:rFonts w:ascii="Arial" w:hAnsi="Arial" w:cs="Arial"/>
                <w:sz w:val="20"/>
                <w:szCs w:val="20"/>
              </w:rPr>
              <w:t>/ S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/ Surveyor</w:t>
            </w:r>
          </w:p>
        </w:tc>
        <w:tc>
          <w:tcPr>
            <w:tcW w:w="644" w:type="pct"/>
            <w:shd w:val="clear" w:color="auto" w:fill="auto"/>
          </w:tcPr>
          <w:p w14:paraId="68E59817" w14:textId="77777777" w:rsidR="00B41BC5" w:rsidRPr="00D4650C" w:rsidRDefault="00B41BC5" w:rsidP="00B41BC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B089FEB" w14:textId="77777777" w:rsidR="00B41BC5" w:rsidRPr="00D4650C" w:rsidRDefault="00B41BC5" w:rsidP="00B41BC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4273AFDC" w14:textId="24EBD3FD" w:rsidR="00B41BC5" w:rsidRPr="00D4650C" w:rsidRDefault="00B41BC5" w:rsidP="00B41BC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9F2613" w:rsidRPr="00685CA6" w14:paraId="258EA70D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3120429F" w14:textId="1B91FD66" w:rsidR="009F2613" w:rsidRPr="005D6BA4" w:rsidRDefault="009F2613" w:rsidP="009F2613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4" w:type="pct"/>
            <w:shd w:val="clear" w:color="auto" w:fill="auto"/>
          </w:tcPr>
          <w:p w14:paraId="3DA88FC6" w14:textId="0716BC1E" w:rsidR="009F2613" w:rsidRDefault="009F2613" w:rsidP="009F26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Removal of </w:t>
            </w:r>
            <w:r w:rsidRPr="008E1122">
              <w:rPr>
                <w:rFonts w:ascii="Arial" w:hAnsi="Arial" w:cs="Arial"/>
                <w:sz w:val="20"/>
              </w:rPr>
              <w:t>topsoil</w:t>
            </w:r>
          </w:p>
        </w:tc>
        <w:tc>
          <w:tcPr>
            <w:tcW w:w="319" w:type="pct"/>
            <w:shd w:val="clear" w:color="auto" w:fill="auto"/>
          </w:tcPr>
          <w:p w14:paraId="06A079BF" w14:textId="278E5CFC" w:rsidR="009F2613" w:rsidRPr="002C1957" w:rsidRDefault="009F2613" w:rsidP="009F2613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R44.2.5.1</w:t>
            </w:r>
          </w:p>
        </w:tc>
        <w:tc>
          <w:tcPr>
            <w:tcW w:w="658" w:type="pct"/>
            <w:shd w:val="clear" w:color="auto" w:fill="auto"/>
          </w:tcPr>
          <w:p w14:paraId="556B4D8E" w14:textId="06387C6A" w:rsidR="009F2613" w:rsidRPr="002C1957" w:rsidRDefault="008D28EA" w:rsidP="009F2613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Check topsoil removed &amp; stockpiled correctly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5F1FC479" w14:textId="77777777" w:rsidR="009F2613" w:rsidRDefault="009F2613" w:rsidP="009F26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 w:rsidRPr="008E1122">
              <w:rPr>
                <w:rFonts w:ascii="Arial" w:hAnsi="Arial" w:cs="Arial"/>
                <w:sz w:val="20"/>
              </w:rPr>
              <w:t>Strip full depth of topsoil in earthworks areas.</w:t>
            </w:r>
          </w:p>
          <w:p w14:paraId="108B3122" w14:textId="5D24E538" w:rsidR="009F2613" w:rsidRPr="002C1957" w:rsidRDefault="009F2613" w:rsidP="009F26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Stockpile for use in revegetation. </w:t>
            </w:r>
          </w:p>
        </w:tc>
        <w:tc>
          <w:tcPr>
            <w:tcW w:w="379" w:type="pct"/>
            <w:shd w:val="clear" w:color="auto" w:fill="auto"/>
          </w:tcPr>
          <w:p w14:paraId="46E89215" w14:textId="1268E20E" w:rsidR="009F2613" w:rsidRDefault="00BF2915" w:rsidP="009F2613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</w:p>
        </w:tc>
        <w:tc>
          <w:tcPr>
            <w:tcW w:w="113" w:type="pct"/>
            <w:shd w:val="clear" w:color="auto" w:fill="auto"/>
          </w:tcPr>
          <w:p w14:paraId="63391A53" w14:textId="77777777" w:rsidR="009F2613" w:rsidRDefault="009F2613" w:rsidP="009F2613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auto"/>
          </w:tcPr>
          <w:p w14:paraId="20B3D52B" w14:textId="0710FF6D" w:rsidR="009F2613" w:rsidRPr="009F2613" w:rsidRDefault="009F2613" w:rsidP="009F2613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9F2613">
              <w:rPr>
                <w:rStyle w:val="BalloonTextChar"/>
                <w:rFonts w:ascii="Arial" w:hAnsi="Arial" w:cs="Arial"/>
                <w:sz w:val="20"/>
                <w:szCs w:val="20"/>
              </w:rPr>
              <w:t>Visual</w:t>
            </w:r>
          </w:p>
        </w:tc>
        <w:tc>
          <w:tcPr>
            <w:tcW w:w="796" w:type="pct"/>
            <w:shd w:val="clear" w:color="auto" w:fill="auto"/>
          </w:tcPr>
          <w:p w14:paraId="2E05A57E" w14:textId="63B3738A" w:rsidR="009F2613" w:rsidRPr="00625660" w:rsidRDefault="009F2613" w:rsidP="009F2613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Photo</w:t>
            </w:r>
          </w:p>
        </w:tc>
        <w:tc>
          <w:tcPr>
            <w:tcW w:w="352" w:type="pct"/>
            <w:shd w:val="clear" w:color="auto" w:fill="auto"/>
          </w:tcPr>
          <w:p w14:paraId="29AAA891" w14:textId="17010A24" w:rsidR="009F2613" w:rsidRPr="00D4650C" w:rsidRDefault="009F2613" w:rsidP="009F2613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</w:t>
            </w:r>
            <w:r w:rsidRPr="00B41BC5">
              <w:rPr>
                <w:rStyle w:val="BalloonTextChar"/>
                <w:rFonts w:ascii="Arial" w:hAnsi="Arial" w:cs="Arial"/>
                <w:sz w:val="20"/>
                <w:szCs w:val="20"/>
              </w:rPr>
              <w:t>/ S</w:t>
            </w:r>
          </w:p>
        </w:tc>
        <w:tc>
          <w:tcPr>
            <w:tcW w:w="644" w:type="pct"/>
            <w:shd w:val="clear" w:color="auto" w:fill="auto"/>
          </w:tcPr>
          <w:p w14:paraId="4FE7E74F" w14:textId="77777777" w:rsidR="009F2613" w:rsidRPr="00D4650C" w:rsidRDefault="009F2613" w:rsidP="009F261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EA19EEA" w14:textId="77777777" w:rsidR="009F2613" w:rsidRPr="00D4650C" w:rsidRDefault="009F2613" w:rsidP="009F2613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13119BB2" w14:textId="695A28FC" w:rsidR="009F2613" w:rsidRPr="00D4650C" w:rsidRDefault="009F2613" w:rsidP="009F261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BF2915" w:rsidRPr="00685CA6" w14:paraId="45EBBC43" w14:textId="77777777" w:rsidTr="000619DD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45A43D51" w14:textId="7FA2302D" w:rsidR="00BF2915" w:rsidRDefault="00BF2915" w:rsidP="00BF291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4" w:type="pct"/>
            <w:shd w:val="clear" w:color="auto" w:fill="auto"/>
          </w:tcPr>
          <w:p w14:paraId="48D1358D" w14:textId="236021BB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Test pits to verify </w:t>
            </w:r>
            <w:r>
              <w:rPr>
                <w:rFonts w:ascii="Arial" w:hAnsi="Arial" w:cs="Arial"/>
                <w:sz w:val="20"/>
              </w:rPr>
              <w:t>CBR</w:t>
            </w:r>
            <w:r w:rsidR="008D28EA" w:rsidRPr="008D28EA">
              <w:rPr>
                <w:rFonts w:ascii="Arial" w:hAnsi="Arial" w:cs="Arial"/>
                <w:sz w:val="20"/>
                <w:szCs w:val="20"/>
                <w:vertAlign w:val="subscript"/>
              </w:rPr>
              <w:t>10 day</w:t>
            </w:r>
            <w:r w:rsidRPr="008D28EA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&amp; PI of subgrade &amp; </w:t>
            </w:r>
            <w:proofErr w:type="spellStart"/>
            <w:r>
              <w:rPr>
                <w:rFonts w:ascii="Arial" w:hAnsi="Arial" w:cs="Arial"/>
                <w:sz w:val="20"/>
              </w:rPr>
              <w:t>insitu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SMZ </w:t>
            </w:r>
          </w:p>
        </w:tc>
        <w:tc>
          <w:tcPr>
            <w:tcW w:w="319" w:type="pct"/>
            <w:shd w:val="clear" w:color="auto" w:fill="auto"/>
          </w:tcPr>
          <w:p w14:paraId="3F0F1E7D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667FA5">
              <w:rPr>
                <w:rFonts w:ascii="Arial" w:hAnsi="Arial" w:cs="Arial"/>
                <w:sz w:val="19"/>
                <w:szCs w:val="19"/>
              </w:rPr>
              <w:t>C-0604.00</w:t>
            </w:r>
            <w:r w:rsidRPr="00667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7FA5">
              <w:rPr>
                <w:rFonts w:ascii="Arial" w:hAnsi="Arial" w:cs="Arial"/>
                <w:sz w:val="19"/>
                <w:szCs w:val="19"/>
              </w:rPr>
              <w:t>R1 Table6</w:t>
            </w:r>
          </w:p>
          <w:p w14:paraId="03CBF76B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RNB-241</w:t>
            </w:r>
          </w:p>
          <w:p w14:paraId="149AF430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R44/A2.2</w:t>
            </w:r>
          </w:p>
          <w:p w14:paraId="1D0035FF" w14:textId="0B31BE16" w:rsidR="00BF2915" w:rsidRPr="00E516B0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R44/L.1</w:t>
            </w:r>
          </w:p>
        </w:tc>
        <w:tc>
          <w:tcPr>
            <w:tcW w:w="658" w:type="pct"/>
            <w:shd w:val="clear" w:color="auto" w:fill="auto"/>
          </w:tcPr>
          <w:p w14:paraId="2C242DF6" w14:textId="791C4141" w:rsidR="00BF2915" w:rsidRPr="002C1957" w:rsidRDefault="008D28EA" w:rsidP="00BF2915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Check CBR &amp; PI samples completed from test pits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57548797" w14:textId="7949AE36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CBR: Subgrade ≥3%, </w:t>
            </w:r>
            <w:proofErr w:type="spellStart"/>
            <w:r>
              <w:rPr>
                <w:rFonts w:ascii="Arial" w:hAnsi="Arial" w:cs="Arial"/>
                <w:sz w:val="20"/>
              </w:rPr>
              <w:t>Insitu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SMZ</w:t>
            </w:r>
            <w:r w:rsidRPr="00A34236">
              <w:rPr>
                <w:rFonts w:ascii="Arial" w:hAnsi="Arial" w:cs="Arial"/>
                <w:sz w:val="20"/>
                <w:vertAlign w:val="subscript"/>
              </w:rPr>
              <w:t>lower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≥ </w:t>
            </w:r>
            <w:r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%,</w:t>
            </w:r>
          </w:p>
          <w:p w14:paraId="4A183C6D" w14:textId="77777777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Insitu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SMZ</w:t>
            </w:r>
            <w:r>
              <w:rPr>
                <w:rFonts w:ascii="Arial" w:hAnsi="Arial" w:cs="Arial"/>
                <w:sz w:val="20"/>
                <w:vertAlign w:val="subscript"/>
              </w:rPr>
              <w:t>upper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≥ </w:t>
            </w:r>
            <w:r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%</w:t>
            </w:r>
          </w:p>
          <w:p w14:paraId="1ED30973" w14:textId="77777777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PI≤25%</w:t>
            </w:r>
            <w:r w:rsidRPr="00A34236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Pr="00A34236">
              <w:rPr>
                <w:rFonts w:ascii="Arial" w:hAnsi="Arial" w:cs="Arial"/>
                <w:sz w:val="19"/>
                <w:szCs w:val="19"/>
              </w:rPr>
              <w:t>(no</w:t>
            </w:r>
            <w:r w:rsidRPr="00A34236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A34236">
              <w:rPr>
                <w:rFonts w:ascii="Arial" w:hAnsi="Arial" w:cs="Arial"/>
                <w:sz w:val="19"/>
                <w:szCs w:val="19"/>
              </w:rPr>
              <w:t>insitu</w:t>
            </w:r>
            <w:proofErr w:type="spellEnd"/>
            <w:r w:rsidRPr="00A34236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A34236">
              <w:rPr>
                <w:rFonts w:ascii="Arial" w:hAnsi="Arial" w:cs="Arial"/>
                <w:sz w:val="19"/>
                <w:szCs w:val="19"/>
              </w:rPr>
              <w:t>SMZ)</w:t>
            </w:r>
          </w:p>
          <w:p w14:paraId="3E403F57" w14:textId="77777777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PI≤15%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SMZ)</w:t>
            </w:r>
          </w:p>
          <w:p w14:paraId="0304044C" w14:textId="125B65F1" w:rsidR="00463965" w:rsidRPr="008E1122" w:rsidRDefault="00463965" w:rsidP="00265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SMZ: </w:t>
            </w:r>
            <w:r w:rsidRPr="00257AB5">
              <w:rPr>
                <w:rFonts w:ascii="Arial" w:hAnsi="Arial" w:cs="Arial"/>
                <w:sz w:val="19"/>
                <w:szCs w:val="19"/>
              </w:rPr>
              <w:t>Max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particle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dim: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53mm</w:t>
            </w:r>
            <w:r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Pr="0021714A">
              <w:rPr>
                <w:rFonts w:ascii="Arial" w:hAnsi="Arial" w:cs="Arial"/>
                <w:sz w:val="20"/>
                <w:szCs w:val="20"/>
              </w:rPr>
              <w:t xml:space="preserve">&gt;50% passing 19mm sieve, &gt;30% </w:t>
            </w:r>
            <w:r w:rsidRPr="00265B5E">
              <w:rPr>
                <w:rFonts w:ascii="Arial" w:hAnsi="Arial" w:cs="Arial"/>
                <w:sz w:val="19"/>
                <w:szCs w:val="19"/>
              </w:rPr>
              <w:t>passing 2.36mm sieve</w:t>
            </w:r>
          </w:p>
        </w:tc>
        <w:tc>
          <w:tcPr>
            <w:tcW w:w="379" w:type="pct"/>
            <w:shd w:val="clear" w:color="auto" w:fill="auto"/>
          </w:tcPr>
          <w:p w14:paraId="441E6CE9" w14:textId="77777777" w:rsidR="00BF2915" w:rsidRP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  <w:vertAlign w:val="superscript"/>
              </w:rPr>
            </w:pPr>
            <w:r w:rsidRPr="00BF2915">
              <w:rPr>
                <w:rFonts w:ascii="ArialMT" w:hAnsi="ArialMT" w:cs="ArialMT"/>
                <w:sz w:val="20"/>
                <w:szCs w:val="20"/>
              </w:rPr>
              <w:t>1 / 1000m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>2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 xml:space="preserve"> </w:t>
            </w:r>
          </w:p>
          <w:p w14:paraId="080626CE" w14:textId="357E2A02" w:rsidR="00BF2915" w:rsidRP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BF2915">
              <w:rPr>
                <w:rFonts w:ascii="ArialMT" w:hAnsi="ArialMT" w:cs="ArialMT"/>
                <w:sz w:val="20"/>
                <w:szCs w:val="20"/>
              </w:rPr>
              <w:t>1 / 1000m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>2</w:t>
            </w:r>
          </w:p>
          <w:p w14:paraId="3A6B4D45" w14:textId="5E450CD8" w:rsidR="00BF2915" w:rsidRP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BF2915">
              <w:rPr>
                <w:rFonts w:ascii="ArialMT" w:hAnsi="ArialMT" w:cs="ArialMT"/>
                <w:sz w:val="20"/>
                <w:szCs w:val="20"/>
              </w:rPr>
              <w:t>1 / 1000m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>2</w:t>
            </w:r>
          </w:p>
          <w:p w14:paraId="6B8FA991" w14:textId="1A0AB162" w:rsidR="00BF2915" w:rsidRP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BF2915">
              <w:rPr>
                <w:rFonts w:ascii="ArialMT" w:hAnsi="ArialMT" w:cs="ArialMT"/>
                <w:sz w:val="20"/>
                <w:szCs w:val="20"/>
              </w:rPr>
              <w:t>1 / 1000m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>2</w:t>
            </w:r>
          </w:p>
          <w:p w14:paraId="7B35705A" w14:textId="77777777" w:rsid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  <w:vertAlign w:val="superscript"/>
              </w:rPr>
            </w:pPr>
            <w:r w:rsidRPr="00BF2915">
              <w:rPr>
                <w:rFonts w:ascii="ArialMT" w:hAnsi="ArialMT" w:cs="ArialMT"/>
                <w:sz w:val="20"/>
                <w:szCs w:val="20"/>
              </w:rPr>
              <w:t>1 / 1000m</w:t>
            </w:r>
            <w:r w:rsidRPr="00BF2915">
              <w:rPr>
                <w:rFonts w:ascii="ArialMT" w:hAnsi="ArialMT" w:cs="ArialMT"/>
                <w:sz w:val="20"/>
                <w:szCs w:val="20"/>
                <w:vertAlign w:val="superscript"/>
              </w:rPr>
              <w:t>2</w:t>
            </w:r>
          </w:p>
          <w:p w14:paraId="3ADC8015" w14:textId="77777777" w:rsidR="00265B5E" w:rsidRPr="00265B5E" w:rsidRDefault="00265B5E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265B5E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70398598" w14:textId="77777777" w:rsidR="00265B5E" w:rsidRPr="00265B5E" w:rsidRDefault="00265B5E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265B5E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4C25877D" w14:textId="05AF0F31" w:rsidR="00265B5E" w:rsidRPr="00BF2915" w:rsidRDefault="00265B5E" w:rsidP="00BF2915">
            <w:pPr>
              <w:pStyle w:val="Header"/>
              <w:rPr>
                <w:rFonts w:ascii="ArialMT" w:hAnsi="ArialMT" w:cs="ArialMT"/>
                <w:sz w:val="19"/>
                <w:szCs w:val="19"/>
              </w:rPr>
            </w:pPr>
            <w:r w:rsidRPr="00265B5E">
              <w:rPr>
                <w:rFonts w:ascii="ArialMT" w:hAnsi="ArialMT" w:cs="ArialMT"/>
                <w:sz w:val="20"/>
                <w:szCs w:val="20"/>
              </w:rPr>
              <w:t>Each Lot</w:t>
            </w:r>
          </w:p>
        </w:tc>
        <w:tc>
          <w:tcPr>
            <w:tcW w:w="113" w:type="pct"/>
            <w:shd w:val="clear" w:color="auto" w:fill="auto"/>
          </w:tcPr>
          <w:p w14:paraId="56CBA2DF" w14:textId="77777777" w:rsidR="00BF2915" w:rsidRDefault="00BF2915" w:rsidP="00BF291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auto"/>
            <w:tcMar>
              <w:right w:w="0" w:type="dxa"/>
            </w:tcMar>
          </w:tcPr>
          <w:p w14:paraId="002DA9AA" w14:textId="6D7BBD39" w:rsidR="00BF2915" w:rsidRDefault="008D28EA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T117</w:t>
            </w:r>
          </w:p>
          <w:p w14:paraId="10C875ED" w14:textId="77777777" w:rsidR="00265B5E" w:rsidRDefault="00265B5E" w:rsidP="00BF2915">
            <w:pPr>
              <w:spacing w:after="0" w:line="240" w:lineRule="auto"/>
              <w:rPr>
                <w:rStyle w:val="BalloonTextChar"/>
                <w:rFonts w:ascii="Arial" w:hAnsi="Arial" w:cs="Arial"/>
              </w:rPr>
            </w:pPr>
          </w:p>
          <w:p w14:paraId="1A8FF156" w14:textId="77777777" w:rsidR="00265B5E" w:rsidRDefault="00265B5E" w:rsidP="00BF2915">
            <w:pPr>
              <w:spacing w:after="0" w:line="240" w:lineRule="auto"/>
              <w:rPr>
                <w:rStyle w:val="BalloonTextChar"/>
                <w:rFonts w:ascii="Arial" w:hAnsi="Arial" w:cs="Arial"/>
              </w:rPr>
            </w:pPr>
          </w:p>
          <w:p w14:paraId="1235549F" w14:textId="77777777" w:rsidR="00265B5E" w:rsidRDefault="00265B5E" w:rsidP="00BF2915">
            <w:pPr>
              <w:spacing w:after="0" w:line="240" w:lineRule="auto"/>
              <w:rPr>
                <w:rStyle w:val="BalloonTextChar"/>
                <w:rFonts w:ascii="Arial" w:hAnsi="Arial" w:cs="Arial"/>
              </w:rPr>
            </w:pPr>
          </w:p>
          <w:p w14:paraId="22FC1548" w14:textId="77777777" w:rsidR="00265B5E" w:rsidRDefault="00265B5E" w:rsidP="00265B5E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611AE">
              <w:rPr>
                <w:rStyle w:val="BalloonTextChar"/>
                <w:rFonts w:ascii="Arial" w:hAnsi="Arial" w:cs="Arial"/>
                <w:sz w:val="20"/>
                <w:szCs w:val="20"/>
              </w:rPr>
              <w:t>T109</w:t>
            </w:r>
          </w:p>
          <w:p w14:paraId="7129D748" w14:textId="77777777" w:rsidR="000619DD" w:rsidRDefault="000619DD" w:rsidP="00265B5E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3BC92381" w14:textId="77777777" w:rsidR="00265B5E" w:rsidRDefault="00265B5E" w:rsidP="00265B5E">
            <w:pPr>
              <w:spacing w:after="0" w:line="240" w:lineRule="auto"/>
              <w:rPr>
                <w:rStyle w:val="BalloonTextChar"/>
                <w:rFonts w:ascii="Arial" w:hAnsi="Arial" w:cs="Arial"/>
                <w:sz w:val="18"/>
                <w:szCs w:val="18"/>
              </w:rPr>
            </w:pPr>
            <w:r w:rsidRPr="00794984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Inspection / </w:t>
            </w:r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T28</w:t>
            </w:r>
            <w:r>
              <w:rPr>
                <w:rStyle w:val="BalloonTextChar"/>
                <w:rFonts w:ascii="Arial" w:hAnsi="Arial" w:cs="Arial"/>
                <w:sz w:val="18"/>
                <w:szCs w:val="18"/>
              </w:rPr>
              <w:t>0</w:t>
            </w:r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(if</w:t>
            </w:r>
            <w:r w:rsidRPr="006F2E85">
              <w:rPr>
                <w:rStyle w:val="BalloonTextChar"/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req’ed</w:t>
            </w:r>
            <w:proofErr w:type="spellEnd"/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)</w:t>
            </w:r>
          </w:p>
          <w:p w14:paraId="5D343B66" w14:textId="2E63D61E" w:rsidR="00265B5E" w:rsidRPr="009F2613" w:rsidRDefault="00265B5E" w:rsidP="00265B5E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T106</w:t>
            </w:r>
          </w:p>
        </w:tc>
        <w:tc>
          <w:tcPr>
            <w:tcW w:w="796" w:type="pct"/>
            <w:shd w:val="clear" w:color="auto" w:fill="auto"/>
          </w:tcPr>
          <w:p w14:paraId="3B9AFC76" w14:textId="77777777" w:rsidR="00BF2915" w:rsidRDefault="00BF2915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CBR</w:t>
            </w:r>
            <w:r w:rsidR="000619D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PI</w:t>
            </w:r>
            <w:r w:rsidR="000619DD">
              <w:rPr>
                <w:rStyle w:val="BalloonTextChar"/>
                <w:rFonts w:ascii="Arial" w:hAnsi="Arial" w:cs="Arial"/>
                <w:sz w:val="20"/>
                <w:szCs w:val="20"/>
              </w:rPr>
              <w:t>, max particle, T106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test reports</w:t>
            </w:r>
          </w:p>
          <w:p w14:paraId="377394B9" w14:textId="77777777" w:rsidR="00834EBE" w:rsidRDefault="00834EBE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79E2722B" w14:textId="77777777" w:rsidR="00834EBE" w:rsidRDefault="00834EBE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19"/>
                <w:szCs w:val="19"/>
              </w:rPr>
            </w:pPr>
          </w:p>
          <w:p w14:paraId="37D79198" w14:textId="488A3A11" w:rsidR="00834EBE" w:rsidRDefault="00834EBE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Note: Report P20009-1 (in D&amp;N Geotechnical </w:t>
            </w:r>
            <w:proofErr w:type="gramStart"/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report </w:t>
            </w:r>
            <w:r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 </w:t>
            </w:r>
            <w:r w:rsidRPr="004C0534">
              <w:rPr>
                <w:rFonts w:ascii="Arial" w:hAnsi="Arial" w:cs="Arial"/>
                <w:sz w:val="19"/>
                <w:szCs w:val="19"/>
              </w:rPr>
              <w:t>C</w:t>
            </w:r>
            <w:proofErr w:type="gramEnd"/>
            <w:r w:rsidRPr="004C0534">
              <w:rPr>
                <w:rFonts w:ascii="Arial" w:hAnsi="Arial" w:cs="Arial"/>
                <w:sz w:val="19"/>
                <w:szCs w:val="19"/>
              </w:rPr>
              <w:t xml:space="preserve">-0604.00) indicates the ex </w:t>
            </w:r>
            <w:proofErr w:type="spellStart"/>
            <w:r w:rsidRPr="004C0534">
              <w:rPr>
                <w:rFonts w:ascii="Arial" w:hAnsi="Arial" w:cs="Arial"/>
                <w:sz w:val="19"/>
                <w:szCs w:val="19"/>
              </w:rPr>
              <w:t>pvmnt</w:t>
            </w:r>
            <w:proofErr w:type="spellEnd"/>
            <w:r w:rsidRPr="004C0534">
              <w:rPr>
                <w:rFonts w:ascii="Arial" w:hAnsi="Arial" w:cs="Arial"/>
                <w:sz w:val="19"/>
                <w:szCs w:val="19"/>
              </w:rPr>
              <w:t xml:space="preserve"> material at BH01 has CBR</w:t>
            </w:r>
            <w:r w:rsidRPr="004C0534">
              <w:rPr>
                <w:rFonts w:ascii="Arial" w:hAnsi="Arial" w:cs="Arial"/>
                <w:sz w:val="19"/>
                <w:szCs w:val="19"/>
                <w:vertAlign w:val="subscript"/>
              </w:rPr>
              <w:t xml:space="preserve">10 day </w:t>
            </w:r>
            <w:r w:rsidRPr="004C0534">
              <w:rPr>
                <w:rFonts w:ascii="Arial" w:hAnsi="Arial" w:cs="Arial"/>
                <w:sz w:val="19"/>
                <w:szCs w:val="19"/>
              </w:rPr>
              <w:t>of 40% per T117)</w:t>
            </w:r>
          </w:p>
        </w:tc>
        <w:tc>
          <w:tcPr>
            <w:tcW w:w="352" w:type="pct"/>
            <w:shd w:val="clear" w:color="auto" w:fill="auto"/>
          </w:tcPr>
          <w:p w14:paraId="63F95061" w14:textId="2A467166" w:rsidR="00BF2915" w:rsidRPr="00D4650C" w:rsidRDefault="00BF2915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71587A5E" w14:textId="77777777" w:rsidR="00BF2915" w:rsidRPr="00D4650C" w:rsidRDefault="00BF2915" w:rsidP="00BF291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5B6414" w14:textId="77777777" w:rsidR="00BF2915" w:rsidRPr="00D4650C" w:rsidRDefault="00BF2915" w:rsidP="00BF291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6E8D831C" w14:textId="4F1B3DE3" w:rsidR="00BF2915" w:rsidRPr="00D4650C" w:rsidRDefault="00BF2915" w:rsidP="00BF291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BF2915" w:rsidRPr="00685CA6" w14:paraId="611F786F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4522A903" w14:textId="166522FE" w:rsidR="00BF2915" w:rsidRPr="005D6BA4" w:rsidRDefault="006E4776" w:rsidP="00BF291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24" w:type="pct"/>
            <w:shd w:val="clear" w:color="auto" w:fill="auto"/>
          </w:tcPr>
          <w:p w14:paraId="5DBAA57D" w14:textId="7DDE5249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</w:rPr>
            </w:pPr>
            <w:r w:rsidRPr="009F2613">
              <w:rPr>
                <w:rFonts w:ascii="Arial" w:hAnsi="Arial" w:cs="Arial"/>
                <w:sz w:val="20"/>
              </w:rPr>
              <w:t>Excavate to design levels and profiles</w:t>
            </w:r>
          </w:p>
        </w:tc>
        <w:tc>
          <w:tcPr>
            <w:tcW w:w="319" w:type="pct"/>
            <w:shd w:val="clear" w:color="auto" w:fill="auto"/>
          </w:tcPr>
          <w:p w14:paraId="49489AF3" w14:textId="45E1A790" w:rsidR="00BF2915" w:rsidRDefault="00BF2915" w:rsidP="00BF291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667FA5">
              <w:rPr>
                <w:rFonts w:ascii="Arial" w:hAnsi="Arial" w:cs="Arial"/>
                <w:sz w:val="20"/>
                <w:szCs w:val="20"/>
              </w:rPr>
              <w:t>R44.3.2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9072177" w14:textId="77777777" w:rsidR="00BF2915" w:rsidRDefault="00BF2915" w:rsidP="00BF291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R44/A2.2</w:t>
            </w:r>
          </w:p>
          <w:p w14:paraId="61E4BDFF" w14:textId="7C5804A3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667FA5">
              <w:rPr>
                <w:rFonts w:ascii="Arial" w:hAnsi="Arial" w:cs="Arial"/>
                <w:sz w:val="19"/>
                <w:szCs w:val="19"/>
              </w:rPr>
              <w:t>C-0604.00</w:t>
            </w:r>
            <w:r w:rsidRPr="00667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7FA5">
              <w:rPr>
                <w:rFonts w:ascii="Arial" w:hAnsi="Arial" w:cs="Arial"/>
                <w:sz w:val="19"/>
                <w:szCs w:val="19"/>
              </w:rPr>
              <w:t>R1</w:t>
            </w:r>
            <w:r w:rsidRPr="00667FA5">
              <w:rPr>
                <w:rFonts w:ascii="Arial" w:hAnsi="Arial" w:cs="Arial"/>
                <w:sz w:val="19"/>
                <w:szCs w:val="19"/>
              </w:rPr>
              <w:t xml:space="preserve"> Table6</w:t>
            </w:r>
          </w:p>
          <w:p w14:paraId="1C587FE9" w14:textId="30AEF12B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RNB-241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</w:p>
          <w:p w14:paraId="0D0667D2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Pavement Design Approval - STH18 00222</w:t>
            </w:r>
          </w:p>
          <w:p w14:paraId="3B36D839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  <w:p w14:paraId="40FF0746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  <w:p w14:paraId="743C3337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  <w:p w14:paraId="5B7A275A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  <w:p w14:paraId="7BC1E18B" w14:textId="77777777" w:rsid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  <w:p w14:paraId="5C6B9E99" w14:textId="7844A02D" w:rsidR="00BF2915" w:rsidRPr="00BF2915" w:rsidRDefault="00BF2915" w:rsidP="00BF291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F2915">
              <w:rPr>
                <w:rFonts w:ascii="Arial" w:hAnsi="Arial" w:cs="Arial"/>
                <w:sz w:val="19"/>
                <w:szCs w:val="19"/>
              </w:rPr>
              <w:t>Tbl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BF2915">
              <w:rPr>
                <w:rFonts w:ascii="Arial" w:hAnsi="Arial" w:cs="Arial"/>
                <w:sz w:val="19"/>
                <w:szCs w:val="19"/>
              </w:rPr>
              <w:t>R44.8</w:t>
            </w:r>
          </w:p>
        </w:tc>
        <w:tc>
          <w:tcPr>
            <w:tcW w:w="658" w:type="pct"/>
            <w:shd w:val="clear" w:color="auto" w:fill="auto"/>
          </w:tcPr>
          <w:p w14:paraId="7A48F8C6" w14:textId="78F3BD52" w:rsidR="00BF2915" w:rsidRPr="00667FA5" w:rsidRDefault="008D28EA" w:rsidP="00BF291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</w:t>
            </w:r>
            <w:r w:rsidR="00BF2915" w:rsidRPr="00667FA5">
              <w:rPr>
                <w:sz w:val="20"/>
                <w:szCs w:val="20"/>
              </w:rPr>
              <w:t>xcavate</w:t>
            </w:r>
            <w:r>
              <w:rPr>
                <w:sz w:val="20"/>
                <w:szCs w:val="20"/>
              </w:rPr>
              <w:t>d</w:t>
            </w:r>
            <w:r w:rsidR="00BF2915" w:rsidRPr="00667FA5">
              <w:rPr>
                <w:sz w:val="20"/>
                <w:szCs w:val="20"/>
              </w:rPr>
              <w:t xml:space="preserve"> to Design Floor Level </w:t>
            </w:r>
            <w:r w:rsidR="00BF2915">
              <w:rPr>
                <w:sz w:val="20"/>
                <w:szCs w:val="20"/>
              </w:rPr>
              <w:t>(DFL).</w:t>
            </w:r>
          </w:p>
          <w:p w14:paraId="028D3AF0" w14:textId="77777777" w:rsidR="00BF2915" w:rsidRPr="00667FA5" w:rsidRDefault="00BF2915" w:rsidP="00BF2915">
            <w:pPr>
              <w:pStyle w:val="Default"/>
              <w:rPr>
                <w:sz w:val="20"/>
                <w:szCs w:val="20"/>
              </w:rPr>
            </w:pPr>
            <w:r w:rsidRPr="00667FA5">
              <w:rPr>
                <w:sz w:val="20"/>
                <w:szCs w:val="20"/>
              </w:rPr>
              <w:t xml:space="preserve">Check CBR &amp; PI tests completed. </w:t>
            </w:r>
          </w:p>
          <w:p w14:paraId="27B04CE5" w14:textId="6D6B78E3" w:rsidR="00BF2915" w:rsidRPr="002C1957" w:rsidRDefault="00BF2915" w:rsidP="00BF2915">
            <w:pPr>
              <w:pStyle w:val="Default"/>
              <w:rPr>
                <w:sz w:val="19"/>
                <w:szCs w:val="19"/>
              </w:rPr>
            </w:pPr>
            <w:r w:rsidRPr="00667FA5">
              <w:rPr>
                <w:sz w:val="20"/>
                <w:szCs w:val="20"/>
              </w:rPr>
              <w:t>Present floor for inspection</w:t>
            </w:r>
            <w:r>
              <w:rPr>
                <w:sz w:val="20"/>
                <w:szCs w:val="20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4856A3EC" w14:textId="6799EED7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Where at Top of Formation (DSL-330mm), there is </w:t>
            </w:r>
            <w:r>
              <w:rPr>
                <w:rFonts w:ascii="Arial" w:hAnsi="Arial" w:cs="Arial"/>
                <w:sz w:val="20"/>
                <w:szCs w:val="20"/>
              </w:rPr>
              <w:t>≥300mm existing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Sydney</w:t>
            </w:r>
            <w:r w:rsidRPr="00E516B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Rd</w:t>
            </w:r>
            <w:r w:rsidRPr="00E516B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pavement</w:t>
            </w:r>
            <w:r w:rsidRPr="00E516B0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SMZ comprises existing pavement left in-situ, therefore DFL is DSL-330mm.</w:t>
            </w:r>
          </w:p>
          <w:p w14:paraId="5D997A02" w14:textId="0CB02EC6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Where no existing pavement, DFL is DSL-630mm (&amp; a 300mm SMZ to be provided). </w:t>
            </w:r>
          </w:p>
          <w:p w14:paraId="5A65A0DF" w14:textId="681881DF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F2915">
              <w:rPr>
                <w:rFonts w:ascii="Arial" w:hAnsi="Arial" w:cs="Arial"/>
                <w:sz w:val="20"/>
                <w:szCs w:val="20"/>
              </w:rPr>
              <w:t>Level</w:t>
            </w:r>
            <w:r>
              <w:rPr>
                <w:rFonts w:ascii="Arial" w:hAnsi="Arial" w:cs="Arial"/>
                <w:sz w:val="20"/>
                <w:szCs w:val="20"/>
              </w:rPr>
              <w:t xml:space="preserve"> tolerance</w:t>
            </w:r>
            <w:r w:rsidRPr="00BF291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A522D1E" w14:textId="77777777" w:rsid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+10/-40mm (no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SMZ), or </w:t>
            </w:r>
          </w:p>
          <w:p w14:paraId="3182A397" w14:textId="07D96707" w:rsidR="00BF2915" w:rsidRPr="00BF2915" w:rsidRDefault="00BF2915" w:rsidP="00BF29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+0/-20mm</w:t>
            </w:r>
            <w:r w:rsidRPr="00BF29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F2915">
              <w:rPr>
                <w:rFonts w:ascii="Arial" w:hAnsi="Arial" w:cs="Arial"/>
                <w:sz w:val="19"/>
                <w:szCs w:val="19"/>
              </w:rPr>
              <w:t>(</w:t>
            </w:r>
            <w:proofErr w:type="spellStart"/>
            <w:r w:rsidRPr="00BF2915">
              <w:rPr>
                <w:rFonts w:ascii="Arial" w:hAnsi="Arial" w:cs="Arial"/>
                <w:sz w:val="19"/>
                <w:szCs w:val="19"/>
              </w:rPr>
              <w:t>insitu</w:t>
            </w:r>
            <w:proofErr w:type="spellEnd"/>
            <w:r w:rsidRPr="00BF29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F2915">
              <w:rPr>
                <w:rFonts w:ascii="Arial" w:hAnsi="Arial" w:cs="Arial"/>
                <w:sz w:val="19"/>
                <w:szCs w:val="19"/>
              </w:rPr>
              <w:t>SMZ)</w:t>
            </w:r>
          </w:p>
        </w:tc>
        <w:tc>
          <w:tcPr>
            <w:tcW w:w="379" w:type="pct"/>
            <w:shd w:val="clear" w:color="auto" w:fill="auto"/>
          </w:tcPr>
          <w:p w14:paraId="7BCAACBF" w14:textId="669FE6C1" w:rsidR="00BF2915" w:rsidRDefault="00BF2915" w:rsidP="00BF291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</w:p>
        </w:tc>
        <w:tc>
          <w:tcPr>
            <w:tcW w:w="113" w:type="pct"/>
            <w:shd w:val="clear" w:color="auto" w:fill="auto"/>
          </w:tcPr>
          <w:p w14:paraId="295213E0" w14:textId="7CE62B48" w:rsidR="00BF2915" w:rsidRDefault="00BF2915" w:rsidP="00BF291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91" w:type="pct"/>
            <w:shd w:val="clear" w:color="auto" w:fill="auto"/>
          </w:tcPr>
          <w:p w14:paraId="4CD12ED9" w14:textId="490F577E" w:rsidR="00BF2915" w:rsidRPr="00625660" w:rsidRDefault="00BF2915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Survey, Test &amp; Inspection</w:t>
            </w:r>
          </w:p>
        </w:tc>
        <w:tc>
          <w:tcPr>
            <w:tcW w:w="796" w:type="pct"/>
            <w:shd w:val="clear" w:color="auto" w:fill="auto"/>
          </w:tcPr>
          <w:p w14:paraId="0FFF16B3" w14:textId="062F8149" w:rsidR="00BF2915" w:rsidRPr="00625660" w:rsidRDefault="00BF2915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HPR, DFL Level conformance report</w:t>
            </w:r>
          </w:p>
        </w:tc>
        <w:tc>
          <w:tcPr>
            <w:tcW w:w="352" w:type="pct"/>
            <w:shd w:val="clear" w:color="auto" w:fill="auto"/>
          </w:tcPr>
          <w:p w14:paraId="481678AA" w14:textId="7A31C1BF" w:rsidR="00BF2915" w:rsidRPr="00D4650C" w:rsidRDefault="00BF2915" w:rsidP="00BF291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0FDA6E91" w14:textId="77777777" w:rsidR="00BF2915" w:rsidRPr="00D4650C" w:rsidRDefault="00BF2915" w:rsidP="00BF291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9D05B16" w14:textId="77777777" w:rsidR="00BF2915" w:rsidRPr="00D4650C" w:rsidRDefault="00BF2915" w:rsidP="00BF291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211FEEF9" w14:textId="59432D7D" w:rsidR="00BF2915" w:rsidRPr="00D4650C" w:rsidRDefault="00BF2915" w:rsidP="00BF291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9079C9" w:rsidRPr="00685CA6" w14:paraId="27738A4A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4BB66F76" w14:textId="22254AE6" w:rsidR="009079C9" w:rsidRDefault="006E4776" w:rsidP="009079C9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4" w:type="pct"/>
            <w:shd w:val="clear" w:color="auto" w:fill="auto"/>
          </w:tcPr>
          <w:p w14:paraId="30DECE85" w14:textId="769E2919" w:rsidR="009079C9" w:rsidRPr="009F2613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Proof roll</w:t>
            </w:r>
            <w:r w:rsidR="00763B4D">
              <w:rPr>
                <w:rFonts w:ascii="Arial" w:hAnsi="Arial" w:cs="Arial"/>
                <w:sz w:val="20"/>
              </w:rPr>
              <w:t xml:space="preserve"> DFL</w:t>
            </w:r>
            <w:r w:rsidR="00941F2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9" w:type="pct"/>
            <w:shd w:val="clear" w:color="auto" w:fill="auto"/>
          </w:tcPr>
          <w:p w14:paraId="7C6F0D88" w14:textId="2A4BE201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R44.</w:t>
            </w:r>
            <w:r w:rsidRPr="002612B0">
              <w:rPr>
                <w:rFonts w:ascii="Arial" w:hAnsi="Arial" w:cs="Arial"/>
                <w:sz w:val="20"/>
                <w:szCs w:val="20"/>
              </w:rPr>
              <w:t>7.5</w:t>
            </w:r>
            <w:r w:rsidR="00694E24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B671E48" w14:textId="77777777" w:rsidR="00694E24" w:rsidRDefault="00694E24" w:rsidP="00694E24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R44/L.1</w:t>
            </w:r>
          </w:p>
          <w:p w14:paraId="6EA5972F" w14:textId="751D3602" w:rsidR="00694E24" w:rsidRPr="00667FA5" w:rsidRDefault="00694E24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pct"/>
            <w:shd w:val="clear" w:color="auto" w:fill="auto"/>
          </w:tcPr>
          <w:p w14:paraId="1B366CE3" w14:textId="3998AA94" w:rsidR="00F82DBD" w:rsidRDefault="00941F25" w:rsidP="009079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Notify Council </w:t>
            </w:r>
            <w:r w:rsidR="00BE463D">
              <w:rPr>
                <w:sz w:val="20"/>
                <w:szCs w:val="20"/>
              </w:rPr>
              <w:t>of proof roll (WP)</w:t>
            </w:r>
          </w:p>
          <w:p w14:paraId="61A5E23B" w14:textId="73A58026" w:rsidR="009079C9" w:rsidRDefault="009079C9" w:rsidP="00BD387E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33E4CA86" w14:textId="184C7606" w:rsidR="009079C9" w:rsidRDefault="00C92C60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exhibit </w:t>
            </w:r>
            <w:r w:rsidR="009E071A">
              <w:rPr>
                <w:rFonts w:ascii="Arial" w:hAnsi="Arial" w:cs="Arial"/>
                <w:sz w:val="20"/>
                <w:szCs w:val="20"/>
              </w:rPr>
              <w:t>visible deformation, rutting, yielding or show signs of distress / instability</w:t>
            </w:r>
          </w:p>
        </w:tc>
        <w:tc>
          <w:tcPr>
            <w:tcW w:w="379" w:type="pct"/>
            <w:shd w:val="clear" w:color="auto" w:fill="auto"/>
          </w:tcPr>
          <w:p w14:paraId="1EF4ADA6" w14:textId="1825C3B4" w:rsidR="004C38BB" w:rsidRDefault="004C38BB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936C5F">
              <w:rPr>
                <w:rFonts w:ascii="Arial" w:hAnsi="Arial" w:cs="Arial"/>
                <w:sz w:val="20"/>
                <w:szCs w:val="20"/>
              </w:rPr>
              <w:t>≤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</w:t>
            </w:r>
            <w:r w:rsidRPr="00936C5F">
              <w:rPr>
                <w:rFonts w:ascii="Arial" w:hAnsi="Arial" w:cs="Arial"/>
                <w:sz w:val="20"/>
                <w:szCs w:val="20"/>
              </w:rPr>
              <w:t xml:space="preserve"> day</w:t>
            </w:r>
            <w:proofErr w:type="gramEnd"/>
            <w:r w:rsidRPr="00936C5F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proof roll</w:t>
            </w:r>
          </w:p>
          <w:p w14:paraId="6B3A4F64" w14:textId="056B955E" w:rsidR="009079C9" w:rsidRPr="00936C5F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" w:type="pct"/>
            <w:shd w:val="clear" w:color="auto" w:fill="auto"/>
          </w:tcPr>
          <w:p w14:paraId="3704B1EE" w14:textId="79E907B1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391" w:type="pct"/>
            <w:shd w:val="clear" w:color="auto" w:fill="auto"/>
          </w:tcPr>
          <w:p w14:paraId="17662470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T198</w:t>
            </w:r>
          </w:p>
          <w:p w14:paraId="4A2AC204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" w:type="pct"/>
            <w:shd w:val="clear" w:color="auto" w:fill="auto"/>
          </w:tcPr>
          <w:p w14:paraId="6561E306" w14:textId="4334374B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2612B0">
              <w:rPr>
                <w:rStyle w:val="BalloonTextChar"/>
                <w:rFonts w:ascii="Arial" w:hAnsi="Arial" w:cs="Arial"/>
                <w:sz w:val="20"/>
                <w:szCs w:val="20"/>
              </w:rPr>
              <w:t>WPR,</w:t>
            </w:r>
            <w:r>
              <w:rPr>
                <w:rStyle w:val="BalloonTextChar"/>
              </w:rPr>
              <w:t xml:space="preserve"> </w:t>
            </w:r>
            <w:r w:rsidRPr="009079C9">
              <w:rPr>
                <w:rStyle w:val="BalloonTextChar"/>
                <w:rFonts w:ascii="Arial" w:hAnsi="Arial" w:cs="Arial"/>
                <w:sz w:val="20"/>
                <w:szCs w:val="20"/>
              </w:rPr>
              <w:t>p</w:t>
            </w:r>
            <w:r w:rsidRPr="002612B0">
              <w:rPr>
                <w:rStyle w:val="BalloonTextChar"/>
                <w:rFonts w:ascii="Arial" w:hAnsi="Arial" w:cs="Arial"/>
                <w:sz w:val="20"/>
                <w:szCs w:val="20"/>
              </w:rPr>
              <w:t>roof roll (T198) report</w:t>
            </w:r>
          </w:p>
        </w:tc>
        <w:tc>
          <w:tcPr>
            <w:tcW w:w="352" w:type="pct"/>
            <w:shd w:val="clear" w:color="auto" w:fill="auto"/>
          </w:tcPr>
          <w:p w14:paraId="774F59A2" w14:textId="20411F4B" w:rsidR="009079C9" w:rsidRPr="00D4650C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7D5A56B6" w14:textId="77777777" w:rsidR="009079C9" w:rsidRPr="00D4650C" w:rsidRDefault="009079C9" w:rsidP="009079C9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DBD757D" w14:textId="77777777" w:rsidR="009079C9" w:rsidRPr="00D4650C" w:rsidRDefault="009079C9" w:rsidP="009079C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3A2E90BE" w14:textId="3850E925" w:rsidR="009079C9" w:rsidRPr="00D4650C" w:rsidRDefault="009079C9" w:rsidP="009079C9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9079C9" w:rsidRPr="00685CA6" w14:paraId="1226E745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0F5C1A16" w14:textId="0C726FEE" w:rsidR="009079C9" w:rsidRPr="005D6BA4" w:rsidRDefault="006E4776" w:rsidP="009079C9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4" w:type="pct"/>
            <w:shd w:val="clear" w:color="auto" w:fill="auto"/>
          </w:tcPr>
          <w:p w14:paraId="5B6176B6" w14:textId="7C1354A5" w:rsidR="009079C9" w:rsidRPr="002612B0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Unsuitable Material (if any)</w:t>
            </w:r>
          </w:p>
        </w:tc>
        <w:tc>
          <w:tcPr>
            <w:tcW w:w="319" w:type="pct"/>
            <w:shd w:val="clear" w:color="auto" w:fill="auto"/>
          </w:tcPr>
          <w:p w14:paraId="4DF7475D" w14:textId="77777777" w:rsidR="00E8113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R44.2.6,</w:t>
            </w:r>
          </w:p>
          <w:p w14:paraId="48D363A6" w14:textId="77777777" w:rsidR="00DB676F" w:rsidRDefault="00E8113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R44.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2612B0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90EDC19" w14:textId="735217A9" w:rsidR="009079C9" w:rsidRDefault="00DB676F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R44.7.5,</w:t>
            </w:r>
            <w:r w:rsidR="009079C9" w:rsidRPr="002612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1252806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R44.7</w:t>
            </w:r>
          </w:p>
          <w:p w14:paraId="797D398E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R44/A5</w:t>
            </w:r>
          </w:p>
          <w:p w14:paraId="5415F272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R44/L.1</w:t>
            </w:r>
          </w:p>
          <w:p w14:paraId="45141136" w14:textId="70AEDAD8" w:rsidR="009079C9" w:rsidRPr="002612B0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pct"/>
            <w:shd w:val="clear" w:color="auto" w:fill="auto"/>
          </w:tcPr>
          <w:p w14:paraId="62AF1B09" w14:textId="3CF221CB" w:rsidR="009079C9" w:rsidRPr="008D28EA" w:rsidRDefault="009079C9" w:rsidP="009079C9">
            <w:pPr>
              <w:pStyle w:val="Default"/>
              <w:rPr>
                <w:sz w:val="20"/>
                <w:szCs w:val="20"/>
              </w:rPr>
            </w:pPr>
            <w:r w:rsidRPr="008D28EA">
              <w:rPr>
                <w:sz w:val="20"/>
                <w:szCs w:val="20"/>
              </w:rPr>
              <w:t>Where unsuitable</w:t>
            </w:r>
            <w:r>
              <w:rPr>
                <w:sz w:val="20"/>
                <w:szCs w:val="20"/>
              </w:rPr>
              <w:t xml:space="preserve"> material</w:t>
            </w:r>
            <w:r w:rsidRPr="008D28EA">
              <w:rPr>
                <w:sz w:val="20"/>
                <w:szCs w:val="20"/>
              </w:rPr>
              <w:t xml:space="preserve"> indicated by: </w:t>
            </w:r>
          </w:p>
          <w:p w14:paraId="69DDF64F" w14:textId="77777777" w:rsidR="009079C9" w:rsidRPr="008D28EA" w:rsidRDefault="009079C9" w:rsidP="009079C9">
            <w:pPr>
              <w:pStyle w:val="Default"/>
              <w:rPr>
                <w:sz w:val="20"/>
                <w:szCs w:val="20"/>
              </w:rPr>
            </w:pPr>
            <w:r w:rsidRPr="008D28EA">
              <w:rPr>
                <w:sz w:val="20"/>
                <w:szCs w:val="20"/>
              </w:rPr>
              <w:t xml:space="preserve">- inspection in item 5, </w:t>
            </w:r>
          </w:p>
          <w:p w14:paraId="6FE6B26A" w14:textId="55DD3AFB" w:rsidR="009079C9" w:rsidRPr="008D28EA" w:rsidRDefault="009079C9" w:rsidP="009079C9">
            <w:pPr>
              <w:pStyle w:val="Default"/>
              <w:rPr>
                <w:sz w:val="20"/>
                <w:szCs w:val="20"/>
              </w:rPr>
            </w:pPr>
            <w:r w:rsidRPr="008D28EA">
              <w:rPr>
                <w:sz w:val="20"/>
                <w:szCs w:val="20"/>
              </w:rPr>
              <w:t>- CBR / PI testing</w:t>
            </w:r>
            <w:r>
              <w:rPr>
                <w:sz w:val="20"/>
                <w:szCs w:val="20"/>
              </w:rPr>
              <w:t>, or</w:t>
            </w:r>
          </w:p>
          <w:p w14:paraId="78AA28F5" w14:textId="77777777" w:rsidR="009079C9" w:rsidRDefault="009079C9" w:rsidP="009079C9">
            <w:pPr>
              <w:pStyle w:val="Default"/>
              <w:rPr>
                <w:sz w:val="20"/>
                <w:szCs w:val="20"/>
              </w:rPr>
            </w:pPr>
            <w:r w:rsidRPr="008D28EA">
              <w:rPr>
                <w:sz w:val="20"/>
                <w:szCs w:val="20"/>
              </w:rPr>
              <w:t>- proof roll</w:t>
            </w:r>
            <w:r>
              <w:rPr>
                <w:sz w:val="20"/>
                <w:szCs w:val="20"/>
              </w:rPr>
              <w:t xml:space="preserve">, </w:t>
            </w:r>
          </w:p>
          <w:p w14:paraId="5F581E37" w14:textId="7EA2BC12" w:rsidR="009079C9" w:rsidRDefault="009079C9" w:rsidP="009079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excavate unsuitable to the extent directed by the </w:t>
            </w:r>
            <w:proofErr w:type="gramStart"/>
            <w:r>
              <w:rPr>
                <w:sz w:val="20"/>
                <w:szCs w:val="20"/>
              </w:rPr>
              <w:t>Principal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14:paraId="627E44BA" w14:textId="0716069A" w:rsidR="009079C9" w:rsidRDefault="009079C9" w:rsidP="009079C9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Notify when unsuitable </w:t>
            </w:r>
            <w:r w:rsidRPr="00750715">
              <w:rPr>
                <w:sz w:val="20"/>
                <w:szCs w:val="20"/>
              </w:rPr>
              <w:t>removed to the extent directed (Hold Point).</w:t>
            </w:r>
            <w:r>
              <w:rPr>
                <w:sz w:val="19"/>
                <w:szCs w:val="19"/>
              </w:rPr>
              <w:t xml:space="preserve"> </w:t>
            </w:r>
          </w:p>
          <w:p w14:paraId="2DE53071" w14:textId="066BBD60" w:rsidR="009079C9" w:rsidRPr="002C1957" w:rsidRDefault="009079C9" w:rsidP="009079C9">
            <w:pPr>
              <w:pStyle w:val="Default"/>
              <w:rPr>
                <w:sz w:val="19"/>
                <w:szCs w:val="19"/>
              </w:rPr>
            </w:pPr>
            <w:r w:rsidRPr="00750715">
              <w:rPr>
                <w:sz w:val="19"/>
                <w:szCs w:val="19"/>
              </w:rPr>
              <w:t>Replace w</w:t>
            </w:r>
            <w:r w:rsidR="00750715" w:rsidRPr="00750715">
              <w:rPr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 xml:space="preserve"> compacted Earth</w:t>
            </w:r>
            <w:r w:rsidRPr="00750715">
              <w:rPr>
                <w:sz w:val="16"/>
                <w:szCs w:val="16"/>
              </w:rPr>
              <w:t xml:space="preserve"> </w:t>
            </w:r>
            <w:r>
              <w:rPr>
                <w:sz w:val="19"/>
                <w:szCs w:val="19"/>
              </w:rPr>
              <w:t>Fill</w:t>
            </w:r>
            <w:r w:rsidR="00750715" w:rsidRPr="00750715">
              <w:rPr>
                <w:sz w:val="16"/>
                <w:szCs w:val="16"/>
              </w:rPr>
              <w:t xml:space="preserve"> </w:t>
            </w:r>
            <w:r w:rsidR="00750715">
              <w:rPr>
                <w:sz w:val="19"/>
                <w:szCs w:val="19"/>
              </w:rPr>
              <w:t>or</w:t>
            </w:r>
            <w:r w:rsidRPr="00750715">
              <w:rPr>
                <w:sz w:val="16"/>
                <w:szCs w:val="16"/>
              </w:rPr>
              <w:t xml:space="preserve"> </w:t>
            </w:r>
            <w:r>
              <w:rPr>
                <w:sz w:val="19"/>
                <w:szCs w:val="19"/>
              </w:rPr>
              <w:t>(if</w:t>
            </w:r>
            <w:r w:rsidRPr="00750715">
              <w:rPr>
                <w:sz w:val="16"/>
                <w:szCs w:val="16"/>
              </w:rPr>
              <w:t xml:space="preserve"> </w:t>
            </w:r>
            <w:r>
              <w:rPr>
                <w:sz w:val="19"/>
                <w:szCs w:val="19"/>
              </w:rPr>
              <w:t xml:space="preserve">directed) Foundation treatments 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162A1D48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0286CDD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C092D4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972270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E2EDAA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0C5E164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948B24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D736F0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C06203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772189F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9B41D1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1C46DF0" w14:textId="77777777" w:rsidR="009079C9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 Rel Comp: 98%</w:t>
            </w:r>
          </w:p>
          <w:p w14:paraId="4C802123" w14:textId="19C3E1A2" w:rsidR="009079C9" w:rsidRPr="002612B0" w:rsidRDefault="009079C9" w:rsidP="009079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Moisture: 60-90% of OMC</w:t>
            </w:r>
          </w:p>
        </w:tc>
        <w:tc>
          <w:tcPr>
            <w:tcW w:w="379" w:type="pct"/>
            <w:shd w:val="clear" w:color="auto" w:fill="auto"/>
          </w:tcPr>
          <w:p w14:paraId="33786B8B" w14:textId="38EA5EE9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A34236">
              <w:rPr>
                <w:rFonts w:ascii="ArialMT" w:hAnsi="ArialMT" w:cs="ArialMT"/>
                <w:sz w:val="19"/>
                <w:szCs w:val="19"/>
              </w:rPr>
              <w:t>each section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r w:rsidRPr="00D7134F">
              <w:rPr>
                <w:rFonts w:ascii="ArialMT" w:hAnsi="ArialMT" w:cs="ArialMT"/>
                <w:sz w:val="19"/>
                <w:szCs w:val="19"/>
              </w:rPr>
              <w:t>of unsuitable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material </w:t>
            </w:r>
          </w:p>
          <w:p w14:paraId="1A421E9A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15D2C420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05331E91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45E97C95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79DEA13E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6D76B5D9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5C056635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  <w:p w14:paraId="6A841D7E" w14:textId="77777777" w:rsidR="009079C9" w:rsidRDefault="009079C9" w:rsidP="009079C9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3" w:type="pct"/>
            <w:shd w:val="clear" w:color="auto" w:fill="auto"/>
          </w:tcPr>
          <w:p w14:paraId="7D593902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393EFB7B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51F5B595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7C6CC3AA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2A18CCB2" w14:textId="63069BA9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668810D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727BEF4E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50FB16E1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696C6C8C" w14:textId="1798838B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91" w:type="pct"/>
            <w:shd w:val="clear" w:color="auto" w:fill="auto"/>
          </w:tcPr>
          <w:p w14:paraId="576F7412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3878D8E1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18919F99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31C440E9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3F45A3D4" w14:textId="77777777" w:rsidR="009079C9" w:rsidRPr="002612B0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1F536FB0" w14:textId="77777777" w:rsidR="009079C9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68469B35" w14:textId="77777777" w:rsidR="003A7627" w:rsidRPr="002612B0" w:rsidRDefault="003A7627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75A2D7E1" w14:textId="77777777" w:rsidR="009079C9" w:rsidRPr="002612B0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0340CB9A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Inspection</w:t>
            </w:r>
          </w:p>
          <w:p w14:paraId="7AD7B7D1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4BEE26E0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2B98453A" w14:textId="77777777" w:rsidR="009079C9" w:rsidRDefault="009079C9" w:rsidP="009079C9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459BFC9F" w14:textId="33833DEF" w:rsidR="009079C9" w:rsidRPr="002612B0" w:rsidRDefault="009079C9" w:rsidP="009079C9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2612B0">
              <w:rPr>
                <w:rFonts w:ascii="Arial" w:hAnsi="Arial" w:cs="Arial"/>
                <w:sz w:val="18"/>
                <w:szCs w:val="18"/>
              </w:rPr>
              <w:t xml:space="preserve">Refer </w:t>
            </w:r>
            <w:r w:rsidRPr="002612B0">
              <w:rPr>
                <w:rFonts w:ascii="Arial" w:hAnsi="Arial" w:cs="Arial"/>
                <w:sz w:val="18"/>
                <w:szCs w:val="18"/>
              </w:rPr>
              <w:t>R44/L.1</w:t>
            </w:r>
          </w:p>
          <w:p w14:paraId="7F8D27C6" w14:textId="7A658E91" w:rsidR="009079C9" w:rsidRPr="003A7627" w:rsidRDefault="009079C9" w:rsidP="009079C9">
            <w:pPr>
              <w:pStyle w:val="Header"/>
              <w:rPr>
                <w:rStyle w:val="BalloonTextChar"/>
                <w:rFonts w:ascii="Arial" w:hAnsi="Arial" w:cs="Arial"/>
                <w:sz w:val="18"/>
                <w:szCs w:val="18"/>
              </w:rPr>
            </w:pPr>
            <w:r w:rsidRPr="002612B0">
              <w:rPr>
                <w:rFonts w:ascii="Arial" w:hAnsi="Arial" w:cs="Arial"/>
                <w:sz w:val="18"/>
                <w:szCs w:val="18"/>
              </w:rPr>
              <w:t>Refer R44/L.1</w:t>
            </w:r>
          </w:p>
        </w:tc>
        <w:tc>
          <w:tcPr>
            <w:tcW w:w="796" w:type="pct"/>
            <w:shd w:val="clear" w:color="auto" w:fill="auto"/>
          </w:tcPr>
          <w:p w14:paraId="653BCCDD" w14:textId="07DE13A0" w:rsidR="009079C9" w:rsidRPr="002612B0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2612B0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HPR, 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c</w:t>
            </w:r>
            <w:r w:rsidRPr="002612B0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ompaction &amp; </w:t>
            </w:r>
            <w:r w:rsidR="00DE4949" w:rsidRPr="00DE4949">
              <w:rPr>
                <w:rStyle w:val="BalloonTextChar"/>
                <w:rFonts w:ascii="Arial" w:hAnsi="Arial" w:cs="Arial"/>
                <w:sz w:val="20"/>
                <w:szCs w:val="20"/>
              </w:rPr>
              <w:t>MC</w:t>
            </w:r>
            <w:r w:rsidR="00DE4949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(if replaced by compactible material) </w:t>
            </w:r>
            <w:r w:rsidRPr="002612B0">
              <w:rPr>
                <w:rStyle w:val="BalloonTextChar"/>
                <w:rFonts w:ascii="Arial" w:hAnsi="Arial" w:cs="Arial"/>
                <w:sz w:val="20"/>
                <w:szCs w:val="20"/>
              </w:rPr>
              <w:t>report, Survey reports (before &amp; after)</w:t>
            </w:r>
          </w:p>
        </w:tc>
        <w:tc>
          <w:tcPr>
            <w:tcW w:w="352" w:type="pct"/>
            <w:shd w:val="clear" w:color="auto" w:fill="auto"/>
          </w:tcPr>
          <w:p w14:paraId="422F36E4" w14:textId="1A0A2A30" w:rsidR="009079C9" w:rsidRPr="00D4650C" w:rsidRDefault="009079C9" w:rsidP="009079C9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32A29E1D" w14:textId="77777777" w:rsidR="009079C9" w:rsidRPr="00D4650C" w:rsidRDefault="009079C9" w:rsidP="009079C9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39897DA" w14:textId="77777777" w:rsidR="009079C9" w:rsidRPr="00D4650C" w:rsidRDefault="009079C9" w:rsidP="009079C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2859A54B" w14:textId="30064D74" w:rsidR="009079C9" w:rsidRPr="00D4650C" w:rsidRDefault="009079C9" w:rsidP="009079C9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0C49D1" w:rsidRPr="00685CA6" w14:paraId="1C28C125" w14:textId="77777777" w:rsidTr="006F2E85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1114E96F" w14:textId="3CC15455" w:rsidR="000C49D1" w:rsidRDefault="006E4776" w:rsidP="000C49D1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524" w:type="pct"/>
            <w:shd w:val="clear" w:color="auto" w:fill="auto"/>
          </w:tcPr>
          <w:p w14:paraId="01116BCF" w14:textId="7109AD26" w:rsidR="000C49D1" w:rsidRPr="00BA17B7" w:rsidRDefault="000C49D1" w:rsidP="000C49D1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 w:rsidRPr="000C49D1">
              <w:rPr>
                <w:rFonts w:ascii="Arial" w:hAnsi="Arial" w:cs="Arial"/>
                <w:sz w:val="20"/>
                <w:szCs w:val="20"/>
              </w:rPr>
              <w:t xml:space="preserve">Site won </w:t>
            </w:r>
            <w:r w:rsidRPr="000C49D1">
              <w:rPr>
                <w:rFonts w:ascii="Arial" w:hAnsi="Arial" w:cs="Arial"/>
                <w:sz w:val="20"/>
                <w:szCs w:val="20"/>
              </w:rPr>
              <w:t>SMZ</w:t>
            </w:r>
            <w:r w:rsidRPr="000C49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49D1">
              <w:rPr>
                <w:rFonts w:ascii="Arial" w:hAnsi="Arial" w:cs="Arial"/>
                <w:sz w:val="20"/>
                <w:szCs w:val="20"/>
              </w:rPr>
              <w:t>material</w:t>
            </w:r>
            <w:r w:rsidRPr="000C49D1">
              <w:rPr>
                <w:rFonts w:ascii="Arial" w:hAnsi="Arial" w:cs="Arial"/>
                <w:sz w:val="20"/>
                <w:szCs w:val="20"/>
              </w:rPr>
              <w:t xml:space="preserve"> (for placement </w:t>
            </w:r>
            <w:r w:rsidRPr="000C49D1">
              <w:rPr>
                <w:rFonts w:ascii="Arial" w:hAnsi="Arial" w:cs="Arial"/>
                <w:sz w:val="20"/>
                <w:szCs w:val="20"/>
              </w:rPr>
              <w:t xml:space="preserve">where no </w:t>
            </w:r>
            <w:proofErr w:type="spellStart"/>
            <w:r w:rsidRPr="000C49D1">
              <w:rPr>
                <w:rFonts w:ascii="Arial" w:hAnsi="Arial" w:cs="Arial"/>
                <w:sz w:val="20"/>
                <w:szCs w:val="20"/>
              </w:rPr>
              <w:t>insitu</w:t>
            </w:r>
            <w:proofErr w:type="spellEnd"/>
            <w:r w:rsidRPr="000C49D1">
              <w:rPr>
                <w:rFonts w:ascii="Arial" w:hAnsi="Arial" w:cs="Arial"/>
                <w:sz w:val="20"/>
                <w:szCs w:val="20"/>
              </w:rPr>
              <w:t xml:space="preserve"> SMZ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A4C03DD" w14:textId="3D133A61" w:rsidR="000C49D1" w:rsidRPr="00BA17B7" w:rsidRDefault="000C49D1" w:rsidP="000C49D1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9" w:type="pct"/>
            <w:shd w:val="clear" w:color="auto" w:fill="auto"/>
          </w:tcPr>
          <w:p w14:paraId="1F2B2EDC" w14:textId="68C052B3" w:rsidR="000C49D1" w:rsidRDefault="000C49D1" w:rsidP="000C49D1">
            <w:pPr>
              <w:pStyle w:val="Header"/>
              <w:rPr>
                <w:rFonts w:ascii="Arial" w:hAnsi="Arial" w:cs="Arial"/>
                <w:sz w:val="18"/>
                <w:szCs w:val="18"/>
              </w:rPr>
            </w:pPr>
            <w:r w:rsidRPr="00F269C6">
              <w:rPr>
                <w:rFonts w:ascii="Arial" w:hAnsi="Arial" w:cs="Arial"/>
                <w:sz w:val="18"/>
                <w:szCs w:val="18"/>
              </w:rPr>
              <w:t>R44</w:t>
            </w:r>
            <w:r w:rsidRPr="00F269C6">
              <w:rPr>
                <w:rFonts w:ascii="Arial" w:hAnsi="Arial" w:cs="Arial"/>
                <w:sz w:val="16"/>
                <w:szCs w:val="16"/>
              </w:rPr>
              <w:t>.</w:t>
            </w:r>
            <w:r w:rsidRPr="00F269C6">
              <w:rPr>
                <w:rFonts w:ascii="Arial" w:hAnsi="Arial" w:cs="Arial"/>
                <w:sz w:val="18"/>
                <w:szCs w:val="18"/>
              </w:rPr>
              <w:t>2</w:t>
            </w:r>
            <w:r w:rsidRPr="00F269C6">
              <w:rPr>
                <w:rFonts w:ascii="Arial" w:hAnsi="Arial" w:cs="Arial"/>
                <w:sz w:val="16"/>
                <w:szCs w:val="16"/>
              </w:rPr>
              <w:t>.</w:t>
            </w:r>
            <w:r w:rsidRPr="00F269C6">
              <w:rPr>
                <w:rFonts w:ascii="Arial" w:hAnsi="Arial" w:cs="Arial"/>
                <w:sz w:val="18"/>
                <w:szCs w:val="18"/>
              </w:rPr>
              <w:t>8</w:t>
            </w:r>
            <w:r w:rsidRPr="00F269C6">
              <w:rPr>
                <w:rFonts w:ascii="Arial" w:hAnsi="Arial" w:cs="Arial"/>
                <w:sz w:val="16"/>
                <w:szCs w:val="16"/>
              </w:rPr>
              <w:t>.</w:t>
            </w:r>
            <w:r w:rsidRPr="00F269C6">
              <w:rPr>
                <w:rFonts w:ascii="Arial" w:hAnsi="Arial" w:cs="Arial"/>
                <w:sz w:val="18"/>
                <w:szCs w:val="18"/>
              </w:rPr>
              <w:t>5</w:t>
            </w:r>
            <w:r w:rsidRPr="00F269C6">
              <w:rPr>
                <w:rFonts w:ascii="Arial" w:hAnsi="Arial" w:cs="Arial"/>
                <w:sz w:val="16"/>
                <w:szCs w:val="16"/>
              </w:rPr>
              <w:t>.</w:t>
            </w:r>
            <w:r w:rsidRPr="00F269C6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D7BA3EC" w14:textId="7F61F284" w:rsidR="000C49D1" w:rsidRPr="00401334" w:rsidRDefault="000C49D1" w:rsidP="000C49D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401334">
              <w:rPr>
                <w:rFonts w:ascii="Arial" w:hAnsi="Arial" w:cs="Arial"/>
                <w:sz w:val="20"/>
                <w:szCs w:val="20"/>
              </w:rPr>
              <w:t>R44.6.</w:t>
            </w:r>
            <w:r w:rsidR="00A45FD3">
              <w:rPr>
                <w:rFonts w:ascii="Arial" w:hAnsi="Arial" w:cs="Arial"/>
                <w:sz w:val="20"/>
                <w:szCs w:val="20"/>
              </w:rPr>
              <w:t>1</w:t>
            </w:r>
            <w:r w:rsidRPr="00401334">
              <w:rPr>
                <w:rFonts w:ascii="Arial" w:hAnsi="Arial" w:cs="Arial"/>
                <w:sz w:val="20"/>
                <w:szCs w:val="20"/>
              </w:rPr>
              <w:t>.</w:t>
            </w:r>
            <w:r w:rsidR="00A45FD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B38CA80" w14:textId="38AE3455" w:rsidR="000C49D1" w:rsidRDefault="000C49D1" w:rsidP="000C49D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R44/A</w:t>
            </w: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  <w:p w14:paraId="7C4E72EC" w14:textId="57961815" w:rsidR="000C49D1" w:rsidRDefault="000C49D1" w:rsidP="000C49D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</w:t>
            </w:r>
            <w:r>
              <w:rPr>
                <w:rFonts w:ascii="Arial" w:hAnsi="Arial" w:cs="Arial"/>
                <w:sz w:val="20"/>
                <w:szCs w:val="20"/>
              </w:rPr>
              <w:t>L.1</w:t>
            </w:r>
          </w:p>
          <w:p w14:paraId="598C2079" w14:textId="77777777" w:rsidR="000C49D1" w:rsidRDefault="000C49D1" w:rsidP="000C49D1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667FA5">
              <w:rPr>
                <w:rFonts w:ascii="Arial" w:hAnsi="Arial" w:cs="Arial"/>
                <w:sz w:val="19"/>
                <w:szCs w:val="19"/>
              </w:rPr>
              <w:t>C-0604.00</w:t>
            </w:r>
            <w:r w:rsidRPr="00667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7FA5">
              <w:rPr>
                <w:rFonts w:ascii="Arial" w:hAnsi="Arial" w:cs="Arial"/>
                <w:sz w:val="19"/>
                <w:szCs w:val="19"/>
              </w:rPr>
              <w:t>R1 Table6</w:t>
            </w:r>
          </w:p>
          <w:p w14:paraId="6FC6B040" w14:textId="77777777" w:rsidR="000C49D1" w:rsidRDefault="000C49D1" w:rsidP="000C49D1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RNB-241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</w:p>
          <w:p w14:paraId="013D2C80" w14:textId="77777777" w:rsidR="000C49D1" w:rsidRDefault="000C49D1" w:rsidP="000C49D1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58" w:type="pct"/>
            <w:shd w:val="clear" w:color="auto" w:fill="auto"/>
          </w:tcPr>
          <w:p w14:paraId="22E0DD9A" w14:textId="189C8FF2" w:rsidR="000C49D1" w:rsidRPr="008D28EA" w:rsidRDefault="000C49D1" w:rsidP="000C49D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test reports verifying conformity of each site won SMZ material stockpile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13FBBDA1" w14:textId="76A71D74" w:rsidR="000C49D1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CBR</w:t>
            </w:r>
            <w:r w:rsidRPr="007E2479">
              <w:rPr>
                <w:rFonts w:ascii="Arial" w:hAnsi="Arial" w:cs="Arial"/>
                <w:sz w:val="20"/>
                <w:szCs w:val="20"/>
                <w:vertAlign w:val="subscript"/>
              </w:rPr>
              <w:t>10 day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3829">
              <w:rPr>
                <w:rFonts w:ascii="Arial" w:hAnsi="Arial" w:cs="Arial"/>
                <w:sz w:val="16"/>
                <w:szCs w:val="16"/>
              </w:rPr>
              <w:t>(per RNB-241)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D8727A" w14:textId="0A26A7DF" w:rsidR="000C49D1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Upper layer: ≥30%</w:t>
            </w:r>
          </w:p>
          <w:p w14:paraId="4AD85A3C" w14:textId="791B592B" w:rsidR="000C49D1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Lower layer: </w:t>
            </w:r>
            <w:r>
              <w:rPr>
                <w:rFonts w:ascii="Arial" w:hAnsi="Arial" w:cs="Arial"/>
                <w:sz w:val="20"/>
                <w:szCs w:val="20"/>
              </w:rPr>
              <w:t>≥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  <w:p w14:paraId="4957E292" w14:textId="5BFFDDC2" w:rsidR="000C49D1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Plasticity Index: ≤</w:t>
            </w: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  <w:p w14:paraId="4A2BFFB9" w14:textId="77777777" w:rsidR="000C49D1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257AB5">
              <w:rPr>
                <w:rFonts w:ascii="Arial" w:hAnsi="Arial" w:cs="Arial"/>
                <w:sz w:val="19"/>
                <w:szCs w:val="19"/>
              </w:rPr>
              <w:t>Max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particle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dim:</w:t>
            </w:r>
            <w:r w:rsidRPr="00257AB5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257AB5">
              <w:rPr>
                <w:rFonts w:ascii="Arial" w:hAnsi="Arial" w:cs="Arial"/>
                <w:sz w:val="19"/>
                <w:szCs w:val="19"/>
              </w:rPr>
              <w:t>53mm</w:t>
            </w:r>
          </w:p>
          <w:p w14:paraId="27A23224" w14:textId="31E0593C" w:rsidR="000C49D1" w:rsidRPr="0021714A" w:rsidRDefault="000C49D1" w:rsidP="000C4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1714A">
              <w:rPr>
                <w:rFonts w:ascii="Arial" w:hAnsi="Arial" w:cs="Arial"/>
                <w:sz w:val="20"/>
                <w:szCs w:val="20"/>
              </w:rPr>
              <w:t xml:space="preserve">&gt;50% passing 19mm sieve, </w:t>
            </w:r>
            <w:r w:rsidRPr="0021714A">
              <w:rPr>
                <w:rFonts w:ascii="Arial" w:hAnsi="Arial" w:cs="Arial"/>
                <w:sz w:val="20"/>
                <w:szCs w:val="20"/>
              </w:rPr>
              <w:t>&gt;</w:t>
            </w:r>
            <w:r w:rsidRPr="0021714A">
              <w:rPr>
                <w:rFonts w:ascii="Arial" w:hAnsi="Arial" w:cs="Arial"/>
                <w:sz w:val="20"/>
                <w:szCs w:val="20"/>
              </w:rPr>
              <w:t>3</w:t>
            </w:r>
            <w:r w:rsidRPr="0021714A">
              <w:rPr>
                <w:rFonts w:ascii="Arial" w:hAnsi="Arial" w:cs="Arial"/>
                <w:sz w:val="20"/>
                <w:szCs w:val="20"/>
              </w:rPr>
              <w:t xml:space="preserve">0% passing </w:t>
            </w:r>
            <w:r w:rsidRPr="0021714A">
              <w:rPr>
                <w:rFonts w:ascii="Arial" w:hAnsi="Arial" w:cs="Arial"/>
                <w:sz w:val="20"/>
                <w:szCs w:val="20"/>
              </w:rPr>
              <w:t>2.36</w:t>
            </w:r>
            <w:r w:rsidRPr="0021714A">
              <w:rPr>
                <w:rFonts w:ascii="Arial" w:hAnsi="Arial" w:cs="Arial"/>
                <w:sz w:val="20"/>
                <w:szCs w:val="20"/>
              </w:rPr>
              <w:t>mm sieve</w:t>
            </w:r>
          </w:p>
        </w:tc>
        <w:tc>
          <w:tcPr>
            <w:tcW w:w="379" w:type="pct"/>
            <w:shd w:val="clear" w:color="auto" w:fill="auto"/>
          </w:tcPr>
          <w:p w14:paraId="03F42E8A" w14:textId="4019414A" w:rsidR="000C49D1" w:rsidRPr="000C49D1" w:rsidRDefault="000C49D1" w:rsidP="000C49D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Prior SMZ placement,</w:t>
            </w:r>
          </w:p>
          <w:p w14:paraId="03886247" w14:textId="77777777" w:rsidR="000C49D1" w:rsidRPr="000C49D1" w:rsidRDefault="000C49D1" w:rsidP="000C49D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08CBBE7E" w14:textId="77777777" w:rsidR="000C49D1" w:rsidRPr="000C49D1" w:rsidRDefault="000C49D1" w:rsidP="000C49D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71021566" w14:textId="77777777" w:rsidR="000C49D1" w:rsidRPr="000C49D1" w:rsidRDefault="000C49D1" w:rsidP="000C49D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49CDA060" w14:textId="77777777" w:rsidR="000C49D1" w:rsidRPr="000C49D1" w:rsidRDefault="000C49D1" w:rsidP="000C49D1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Each Lot</w:t>
            </w:r>
          </w:p>
          <w:p w14:paraId="146A6237" w14:textId="708E578B" w:rsidR="000C49D1" w:rsidRPr="00A34236" w:rsidRDefault="000C49D1" w:rsidP="000C49D1">
            <w:pPr>
              <w:pStyle w:val="Header"/>
              <w:rPr>
                <w:rFonts w:ascii="ArialMT" w:hAnsi="ArialMT" w:cs="ArialMT"/>
                <w:sz w:val="19"/>
                <w:szCs w:val="19"/>
              </w:rPr>
            </w:pPr>
            <w:r w:rsidRPr="000C49D1">
              <w:rPr>
                <w:rFonts w:ascii="ArialMT" w:hAnsi="ArialMT" w:cs="ArialMT"/>
                <w:sz w:val="20"/>
                <w:szCs w:val="20"/>
              </w:rPr>
              <w:t>Each Lot</w:t>
            </w:r>
          </w:p>
        </w:tc>
        <w:tc>
          <w:tcPr>
            <w:tcW w:w="113" w:type="pct"/>
            <w:shd w:val="clear" w:color="auto" w:fill="auto"/>
          </w:tcPr>
          <w:p w14:paraId="50468C9E" w14:textId="69DCD563" w:rsidR="000C49D1" w:rsidRDefault="00B957F0" w:rsidP="000C49D1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91" w:type="pct"/>
            <w:shd w:val="clear" w:color="auto" w:fill="auto"/>
            <w:tcMar>
              <w:right w:w="0" w:type="dxa"/>
            </w:tcMar>
          </w:tcPr>
          <w:p w14:paraId="22855535" w14:textId="77777777" w:rsidR="000C49D1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BD3829">
              <w:rPr>
                <w:rStyle w:val="BalloonTextChar"/>
                <w:rFonts w:ascii="Arial" w:hAnsi="Arial" w:cs="Arial"/>
                <w:sz w:val="20"/>
                <w:szCs w:val="20"/>
              </w:rPr>
              <w:t>T117</w:t>
            </w:r>
          </w:p>
          <w:p w14:paraId="77D5C413" w14:textId="77777777" w:rsidR="000C49D1" w:rsidRDefault="000C49D1" w:rsidP="000C49D1">
            <w:pPr>
              <w:spacing w:after="0" w:line="240" w:lineRule="auto"/>
              <w:rPr>
                <w:rStyle w:val="BalloonTextChar"/>
              </w:rPr>
            </w:pPr>
          </w:p>
          <w:p w14:paraId="5F1E6022" w14:textId="77777777" w:rsidR="000C49D1" w:rsidRDefault="000C49D1" w:rsidP="000C49D1">
            <w:pPr>
              <w:spacing w:after="0" w:line="240" w:lineRule="auto"/>
              <w:rPr>
                <w:rStyle w:val="BalloonTextChar"/>
              </w:rPr>
            </w:pPr>
          </w:p>
          <w:p w14:paraId="07E30F5D" w14:textId="77777777" w:rsidR="000C49D1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611AE">
              <w:rPr>
                <w:rStyle w:val="BalloonTextChar"/>
                <w:rFonts w:ascii="Arial" w:hAnsi="Arial" w:cs="Arial"/>
                <w:sz w:val="20"/>
                <w:szCs w:val="20"/>
              </w:rPr>
              <w:t>T109</w:t>
            </w:r>
          </w:p>
          <w:p w14:paraId="7A03FA24" w14:textId="77777777" w:rsidR="000C49D1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18"/>
                <w:szCs w:val="18"/>
              </w:rPr>
            </w:pPr>
            <w:r w:rsidRPr="00794984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Inspection / </w:t>
            </w:r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T28</w:t>
            </w:r>
            <w:r>
              <w:rPr>
                <w:rStyle w:val="BalloonTextChar"/>
                <w:rFonts w:ascii="Arial" w:hAnsi="Arial" w:cs="Arial"/>
                <w:sz w:val="18"/>
                <w:szCs w:val="18"/>
              </w:rPr>
              <w:t>0</w:t>
            </w:r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(if</w:t>
            </w:r>
            <w:r w:rsidRPr="006F2E85">
              <w:rPr>
                <w:rStyle w:val="BalloonTextChar"/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req’ed</w:t>
            </w:r>
            <w:proofErr w:type="spellEnd"/>
            <w:r w:rsidRPr="00421A55">
              <w:rPr>
                <w:rStyle w:val="BalloonTextChar"/>
                <w:rFonts w:ascii="Arial" w:hAnsi="Arial" w:cs="Arial"/>
                <w:sz w:val="18"/>
                <w:szCs w:val="18"/>
              </w:rPr>
              <w:t>)</w:t>
            </w:r>
          </w:p>
          <w:p w14:paraId="3D8D672C" w14:textId="21B4B320" w:rsidR="000C49D1" w:rsidRPr="00794984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T106</w:t>
            </w:r>
          </w:p>
        </w:tc>
        <w:tc>
          <w:tcPr>
            <w:tcW w:w="796" w:type="pct"/>
            <w:shd w:val="clear" w:color="auto" w:fill="auto"/>
          </w:tcPr>
          <w:p w14:paraId="0C40A8BF" w14:textId="2EF27903" w:rsidR="000C49D1" w:rsidRPr="00D70BA8" w:rsidRDefault="00B957F0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B957F0">
              <w:rPr>
                <w:rStyle w:val="BalloonTextChar"/>
                <w:rFonts w:ascii="Arial" w:hAnsi="Arial" w:cs="Arial"/>
                <w:sz w:val="20"/>
                <w:szCs w:val="20"/>
              </w:rPr>
              <w:t>HPR,</w:t>
            </w:r>
            <w:r>
              <w:rPr>
                <w:rStyle w:val="BalloonTextChar"/>
              </w:rPr>
              <w:t xml:space="preserve"> </w:t>
            </w:r>
            <w:r w:rsidR="000C49D1" w:rsidRPr="00D70BA8">
              <w:rPr>
                <w:rStyle w:val="BalloonTextChar"/>
                <w:rFonts w:ascii="Arial" w:hAnsi="Arial" w:cs="Arial"/>
                <w:sz w:val="20"/>
                <w:szCs w:val="20"/>
              </w:rPr>
              <w:t>CBR, PI, PSD test reports</w:t>
            </w:r>
          </w:p>
          <w:p w14:paraId="37706CD9" w14:textId="77777777" w:rsidR="000C49D1" w:rsidRDefault="000C49D1" w:rsidP="000C49D1">
            <w:pPr>
              <w:spacing w:after="0" w:line="240" w:lineRule="auto"/>
              <w:rPr>
                <w:rStyle w:val="BalloonTextChar"/>
              </w:rPr>
            </w:pPr>
          </w:p>
          <w:p w14:paraId="74BBD601" w14:textId="4261A7D5" w:rsidR="000C49D1" w:rsidRPr="004C0534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19"/>
                <w:szCs w:val="19"/>
              </w:rPr>
            </w:pPr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Note: Report </w:t>
            </w:r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>P20009-1</w:t>
            </w:r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 (in D&amp;N Geotechnical </w:t>
            </w:r>
            <w:proofErr w:type="gramStart"/>
            <w:r w:rsidRPr="004C0534"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report </w:t>
            </w:r>
            <w:r>
              <w:rPr>
                <w:rStyle w:val="BalloonTextChar"/>
                <w:rFonts w:ascii="Arial" w:hAnsi="Arial" w:cs="Arial"/>
                <w:sz w:val="19"/>
                <w:szCs w:val="19"/>
              </w:rPr>
              <w:t xml:space="preserve"> </w:t>
            </w:r>
            <w:r w:rsidRPr="004C0534">
              <w:rPr>
                <w:rFonts w:ascii="Arial" w:hAnsi="Arial" w:cs="Arial"/>
                <w:sz w:val="19"/>
                <w:szCs w:val="19"/>
              </w:rPr>
              <w:t>C</w:t>
            </w:r>
            <w:proofErr w:type="gramEnd"/>
            <w:r w:rsidRPr="004C0534">
              <w:rPr>
                <w:rFonts w:ascii="Arial" w:hAnsi="Arial" w:cs="Arial"/>
                <w:sz w:val="19"/>
                <w:szCs w:val="19"/>
              </w:rPr>
              <w:t>-0604.00</w:t>
            </w:r>
            <w:r w:rsidRPr="004C0534">
              <w:rPr>
                <w:rFonts w:ascii="Arial" w:hAnsi="Arial" w:cs="Arial"/>
                <w:sz w:val="19"/>
                <w:szCs w:val="19"/>
              </w:rPr>
              <w:t xml:space="preserve">) indicates the ex </w:t>
            </w:r>
            <w:proofErr w:type="spellStart"/>
            <w:r w:rsidRPr="004C0534">
              <w:rPr>
                <w:rFonts w:ascii="Arial" w:hAnsi="Arial" w:cs="Arial"/>
                <w:sz w:val="19"/>
                <w:szCs w:val="19"/>
              </w:rPr>
              <w:t>pvmnt</w:t>
            </w:r>
            <w:proofErr w:type="spellEnd"/>
            <w:r w:rsidRPr="004C0534">
              <w:rPr>
                <w:rFonts w:ascii="Arial" w:hAnsi="Arial" w:cs="Arial"/>
                <w:sz w:val="19"/>
                <w:szCs w:val="19"/>
              </w:rPr>
              <w:t xml:space="preserve"> material at BH01 has CBR</w:t>
            </w:r>
            <w:r w:rsidRPr="004C0534">
              <w:rPr>
                <w:rFonts w:ascii="Arial" w:hAnsi="Arial" w:cs="Arial"/>
                <w:sz w:val="19"/>
                <w:szCs w:val="19"/>
                <w:vertAlign w:val="subscript"/>
              </w:rPr>
              <w:t xml:space="preserve">10 day </w:t>
            </w:r>
            <w:r w:rsidRPr="004C0534">
              <w:rPr>
                <w:rFonts w:ascii="Arial" w:hAnsi="Arial" w:cs="Arial"/>
                <w:sz w:val="19"/>
                <w:szCs w:val="19"/>
              </w:rPr>
              <w:t>of 40% per T117)</w:t>
            </w:r>
          </w:p>
        </w:tc>
        <w:tc>
          <w:tcPr>
            <w:tcW w:w="352" w:type="pct"/>
            <w:shd w:val="clear" w:color="auto" w:fill="auto"/>
          </w:tcPr>
          <w:p w14:paraId="650DC817" w14:textId="2F1A753F" w:rsidR="000C49D1" w:rsidRPr="00D4650C" w:rsidRDefault="000C49D1" w:rsidP="000C49D1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2510B58D" w14:textId="77777777" w:rsidR="000C49D1" w:rsidRPr="00D4650C" w:rsidRDefault="000C49D1" w:rsidP="000C49D1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D119687" w14:textId="77777777" w:rsidR="000C49D1" w:rsidRPr="00D4650C" w:rsidRDefault="000C49D1" w:rsidP="000C49D1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5CC21191" w14:textId="76C86446" w:rsidR="000C49D1" w:rsidRPr="00D4650C" w:rsidRDefault="000C49D1" w:rsidP="000C49D1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530445" w:rsidRPr="00685CA6" w14:paraId="4895315D" w14:textId="77777777" w:rsidTr="00F66769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5F7F3F1F" w14:textId="680EC48C" w:rsidR="00530445" w:rsidRDefault="006E4776" w:rsidP="0053044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2FA57283" w14:textId="7CD4DDF7" w:rsidR="00530445" w:rsidRPr="002612B0" w:rsidRDefault="00741783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Placed site won </w:t>
            </w:r>
            <w:r w:rsidR="00530445">
              <w:rPr>
                <w:rFonts w:ascii="Arial" w:hAnsi="Arial" w:cs="Arial"/>
                <w:sz w:val="20"/>
                <w:szCs w:val="20"/>
              </w:rPr>
              <w:t xml:space="preserve">SMZ Layer </w:t>
            </w:r>
            <w:r w:rsidRPr="000C49D1">
              <w:rPr>
                <w:rFonts w:ascii="Arial" w:hAnsi="Arial" w:cs="Arial"/>
                <w:sz w:val="20"/>
                <w:szCs w:val="20"/>
              </w:rPr>
              <w:t xml:space="preserve">(for placement where no </w:t>
            </w:r>
            <w:proofErr w:type="spellStart"/>
            <w:r w:rsidRPr="000C49D1">
              <w:rPr>
                <w:rFonts w:ascii="Arial" w:hAnsi="Arial" w:cs="Arial"/>
                <w:sz w:val="20"/>
                <w:szCs w:val="20"/>
              </w:rPr>
              <w:t>insitu</w:t>
            </w:r>
            <w:proofErr w:type="spellEnd"/>
            <w:r w:rsidRPr="000C49D1">
              <w:rPr>
                <w:rFonts w:ascii="Arial" w:hAnsi="Arial" w:cs="Arial"/>
                <w:sz w:val="20"/>
                <w:szCs w:val="20"/>
              </w:rPr>
              <w:t xml:space="preserve"> SMZ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" w:type="pct"/>
            <w:shd w:val="clear" w:color="auto" w:fill="auto"/>
          </w:tcPr>
          <w:p w14:paraId="1ACC371E" w14:textId="4BB7A63A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401334">
              <w:rPr>
                <w:rFonts w:ascii="Arial" w:hAnsi="Arial" w:cs="Arial"/>
                <w:sz w:val="20"/>
                <w:szCs w:val="20"/>
              </w:rPr>
              <w:t>R44.6.</w:t>
            </w:r>
            <w:r w:rsidR="00A45FD3">
              <w:rPr>
                <w:rFonts w:ascii="Arial" w:hAnsi="Arial" w:cs="Arial"/>
                <w:sz w:val="20"/>
                <w:szCs w:val="20"/>
              </w:rPr>
              <w:t>1</w:t>
            </w:r>
            <w:r w:rsidRPr="00401334">
              <w:rPr>
                <w:rFonts w:ascii="Arial" w:hAnsi="Arial" w:cs="Arial"/>
                <w:sz w:val="20"/>
                <w:szCs w:val="20"/>
              </w:rPr>
              <w:t>.</w:t>
            </w:r>
            <w:r w:rsidR="00A45FD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95F18B8" w14:textId="39E49B09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Tbl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R44.7</w:t>
            </w:r>
          </w:p>
          <w:p w14:paraId="7BBD4DA6" w14:textId="2DA9374E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R44.</w:t>
            </w:r>
            <w:r w:rsidRPr="002612B0">
              <w:rPr>
                <w:rFonts w:ascii="Arial" w:hAnsi="Arial" w:cs="Arial"/>
                <w:sz w:val="20"/>
                <w:szCs w:val="20"/>
              </w:rPr>
              <w:t>7.5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D2C95B7" w14:textId="1EA85DD5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401334">
              <w:rPr>
                <w:rFonts w:ascii="Arial" w:hAnsi="Arial" w:cs="Arial"/>
                <w:sz w:val="20"/>
                <w:szCs w:val="20"/>
              </w:rPr>
              <w:t>R44.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4013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401334">
              <w:rPr>
                <w:rFonts w:ascii="Arial" w:hAnsi="Arial" w:cs="Arial"/>
                <w:sz w:val="20"/>
                <w:szCs w:val="20"/>
              </w:rPr>
              <w:t>.1</w:t>
            </w:r>
          </w:p>
          <w:p w14:paraId="2171CA44" w14:textId="56E8207D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R44/A5</w:t>
            </w:r>
          </w:p>
          <w:p w14:paraId="60CA1384" w14:textId="2345F276" w:rsidR="00530445" w:rsidRPr="003E5F5F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R44/L.1</w:t>
            </w:r>
          </w:p>
          <w:p w14:paraId="5F9BA20E" w14:textId="50A31232" w:rsidR="00530445" w:rsidRDefault="00530445" w:rsidP="0053044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667FA5">
              <w:rPr>
                <w:rFonts w:ascii="Arial" w:hAnsi="Arial" w:cs="Arial"/>
                <w:sz w:val="19"/>
                <w:szCs w:val="19"/>
              </w:rPr>
              <w:t>C-0604.00</w:t>
            </w:r>
            <w:r w:rsidRPr="00667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7FA5">
              <w:rPr>
                <w:rFonts w:ascii="Arial" w:hAnsi="Arial" w:cs="Arial"/>
                <w:sz w:val="19"/>
                <w:szCs w:val="19"/>
              </w:rPr>
              <w:t>R1 Table6</w:t>
            </w:r>
          </w:p>
          <w:p w14:paraId="70A4E7E6" w14:textId="77777777" w:rsidR="00530445" w:rsidRDefault="00530445" w:rsidP="0053044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RNB-241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</w:p>
          <w:p w14:paraId="7926D4CB" w14:textId="43AB6296" w:rsidR="00530445" w:rsidRPr="00E82104" w:rsidRDefault="00530445" w:rsidP="00530445">
            <w:pPr>
              <w:pStyle w:val="Header"/>
              <w:rPr>
                <w:rFonts w:ascii="Arial" w:hAnsi="Arial" w:cs="Arial"/>
                <w:sz w:val="19"/>
                <w:szCs w:val="19"/>
              </w:rPr>
            </w:pPr>
            <w:r w:rsidRPr="00E516B0">
              <w:rPr>
                <w:rFonts w:ascii="Arial" w:hAnsi="Arial" w:cs="Arial"/>
                <w:sz w:val="19"/>
                <w:szCs w:val="19"/>
              </w:rPr>
              <w:t>Pavement Design Approval - STH18 00222</w:t>
            </w:r>
          </w:p>
        </w:tc>
        <w:tc>
          <w:tcPr>
            <w:tcW w:w="658" w:type="pct"/>
            <w:shd w:val="clear" w:color="auto" w:fill="auto"/>
            <w:tcMar>
              <w:right w:w="0" w:type="dxa"/>
            </w:tcMar>
          </w:tcPr>
          <w:p w14:paraId="1D9073B6" w14:textId="0AFC9D28" w:rsidR="00530445" w:rsidRDefault="00530445" w:rsidP="00530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Council of proof roll (WP)</w:t>
            </w:r>
          </w:p>
          <w:p w14:paraId="745AEEAE" w14:textId="624C20BA" w:rsidR="00530445" w:rsidRDefault="00530445" w:rsidP="00530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verification of conformity of SMZ, with test reports &amp; survey conf reports. </w:t>
            </w:r>
          </w:p>
          <w:p w14:paraId="54AB9449" w14:textId="77777777" w:rsidR="00530445" w:rsidRDefault="00530445" w:rsidP="00530445">
            <w:pPr>
              <w:pStyle w:val="Default"/>
              <w:rPr>
                <w:sz w:val="20"/>
                <w:szCs w:val="20"/>
              </w:rPr>
            </w:pPr>
          </w:p>
          <w:p w14:paraId="61BE5B57" w14:textId="039F0602" w:rsidR="00530445" w:rsidRPr="00704B10" w:rsidRDefault="00530445" w:rsidP="00530445">
            <w:pPr>
              <w:pStyle w:val="Default"/>
              <w:rPr>
                <w:sz w:val="20"/>
                <w:szCs w:val="20"/>
              </w:rPr>
            </w:pPr>
            <w:r w:rsidRPr="00704B10">
              <w:rPr>
                <w:sz w:val="20"/>
                <w:szCs w:val="20"/>
              </w:rPr>
              <w:t>Check level, compaction</w:t>
            </w:r>
            <w:r w:rsidR="00704B10">
              <w:rPr>
                <w:sz w:val="20"/>
                <w:szCs w:val="20"/>
              </w:rPr>
              <w:t>,</w:t>
            </w:r>
            <w:r w:rsidRPr="00704B10">
              <w:rPr>
                <w:sz w:val="20"/>
                <w:szCs w:val="20"/>
              </w:rPr>
              <w:t xml:space="preserve"> appearance, proof roll results conform. </w:t>
            </w: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5387BBD4" w14:textId="377EF124" w:rsidR="00C516C6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  <w:r w:rsidR="00B77A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88E" w:rsidRPr="0019588E">
              <w:rPr>
                <w:rFonts w:ascii="Arial" w:hAnsi="Arial" w:cs="Arial"/>
                <w:sz w:val="20"/>
                <w:szCs w:val="20"/>
                <w:vertAlign w:val="subscript"/>
              </w:rPr>
              <w:t>upper</w:t>
            </w:r>
            <w:r w:rsidR="0019588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516C6">
              <w:rPr>
                <w:rFonts w:ascii="Arial" w:hAnsi="Arial" w:cs="Arial"/>
                <w:sz w:val="20"/>
                <w:szCs w:val="20"/>
              </w:rPr>
              <w:t>+0/-</w:t>
            </w:r>
            <w:proofErr w:type="gramStart"/>
            <w:r w:rsidR="00741783">
              <w:rPr>
                <w:rFonts w:ascii="Arial" w:hAnsi="Arial" w:cs="Arial"/>
                <w:sz w:val="20"/>
                <w:szCs w:val="20"/>
              </w:rPr>
              <w:t>2</w:t>
            </w:r>
            <w:r w:rsidR="00C516C6">
              <w:rPr>
                <w:rFonts w:ascii="Arial" w:hAnsi="Arial" w:cs="Arial"/>
                <w:sz w:val="20"/>
                <w:szCs w:val="20"/>
              </w:rPr>
              <w:t>0mm</w:t>
            </w:r>
            <w:proofErr w:type="gramEnd"/>
          </w:p>
          <w:p w14:paraId="112F0ACB" w14:textId="4A4FF641" w:rsidR="0019588E" w:rsidRDefault="0019588E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r w:rsidRPr="0019588E">
              <w:rPr>
                <w:rFonts w:ascii="Arial" w:hAnsi="Arial" w:cs="Arial"/>
                <w:sz w:val="20"/>
                <w:szCs w:val="20"/>
                <w:vertAlign w:val="subscript"/>
              </w:rPr>
              <w:t>lower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516C6">
              <w:rPr>
                <w:rFonts w:ascii="Arial" w:hAnsi="Arial" w:cs="Arial"/>
                <w:sz w:val="20"/>
                <w:szCs w:val="20"/>
              </w:rPr>
              <w:t>+10/-40mm</w:t>
            </w:r>
          </w:p>
          <w:p w14:paraId="4E511AF0" w14:textId="1F3D9770" w:rsidR="00530445" w:rsidRPr="009054DB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9054DB">
              <w:rPr>
                <w:rFonts w:ascii="Arial" w:hAnsi="Arial" w:cs="Arial"/>
                <w:sz w:val="19"/>
                <w:szCs w:val="19"/>
              </w:rPr>
              <w:t>Thickness</w:t>
            </w:r>
            <w:r w:rsidR="00B77A0E" w:rsidRPr="009054DB">
              <w:rPr>
                <w:rFonts w:ascii="Arial" w:hAnsi="Arial" w:cs="Arial"/>
                <w:sz w:val="19"/>
                <w:szCs w:val="19"/>
                <w:vertAlign w:val="subscript"/>
              </w:rPr>
              <w:t xml:space="preserve"> </w:t>
            </w:r>
            <w:r w:rsidR="00B77A0E" w:rsidRPr="009054DB">
              <w:rPr>
                <w:rFonts w:ascii="Arial" w:hAnsi="Arial" w:cs="Arial"/>
                <w:sz w:val="19"/>
                <w:szCs w:val="19"/>
                <w:vertAlign w:val="subscript"/>
              </w:rPr>
              <w:t>upper</w:t>
            </w:r>
            <w:r w:rsidRPr="009054DB">
              <w:rPr>
                <w:rFonts w:ascii="Arial" w:hAnsi="Arial" w:cs="Arial"/>
                <w:sz w:val="19"/>
                <w:szCs w:val="19"/>
              </w:rPr>
              <w:t>:</w:t>
            </w:r>
            <w:r w:rsidR="00B77A0E" w:rsidRPr="009054DB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gramStart"/>
            <w:r w:rsidR="00B77A0E" w:rsidRPr="009054DB">
              <w:rPr>
                <w:rFonts w:ascii="Arial" w:hAnsi="Arial" w:cs="Arial"/>
                <w:sz w:val="19"/>
                <w:szCs w:val="19"/>
              </w:rPr>
              <w:t>150mm</w:t>
            </w:r>
            <w:proofErr w:type="gramEnd"/>
            <w:r w:rsidRPr="009054DB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412EECD7" w14:textId="3A574C70" w:rsidR="00B77A0E" w:rsidRPr="009054DB" w:rsidRDefault="00B77A0E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9054DB">
              <w:rPr>
                <w:rFonts w:ascii="Arial" w:hAnsi="Arial" w:cs="Arial"/>
                <w:sz w:val="19"/>
                <w:szCs w:val="19"/>
              </w:rPr>
              <w:t>Thickness</w:t>
            </w:r>
            <w:r w:rsidRPr="009054DB">
              <w:rPr>
                <w:rFonts w:ascii="Arial" w:hAnsi="Arial" w:cs="Arial"/>
                <w:sz w:val="19"/>
                <w:szCs w:val="19"/>
                <w:vertAlign w:val="subscript"/>
              </w:rPr>
              <w:t xml:space="preserve"> </w:t>
            </w:r>
            <w:r w:rsidRPr="009054DB">
              <w:rPr>
                <w:rFonts w:ascii="Arial" w:hAnsi="Arial" w:cs="Arial"/>
                <w:sz w:val="19"/>
                <w:szCs w:val="19"/>
                <w:vertAlign w:val="subscript"/>
              </w:rPr>
              <w:t>lower</w:t>
            </w:r>
            <w:r w:rsidRPr="009054DB"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gramStart"/>
            <w:r w:rsidRPr="009054DB">
              <w:rPr>
                <w:rFonts w:ascii="Arial" w:hAnsi="Arial" w:cs="Arial"/>
                <w:sz w:val="19"/>
                <w:szCs w:val="19"/>
              </w:rPr>
              <w:t>150mm</w:t>
            </w:r>
            <w:proofErr w:type="gramEnd"/>
            <w:r w:rsidRPr="009054DB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18E84012" w14:textId="0A397F38" w:rsidR="00530445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Compaction: 102%</w:t>
            </w:r>
          </w:p>
          <w:p w14:paraId="34046EF3" w14:textId="2E801B2B" w:rsidR="00530445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2B0">
              <w:rPr>
                <w:rFonts w:ascii="Arial" w:hAnsi="Arial" w:cs="Arial"/>
                <w:sz w:val="20"/>
                <w:szCs w:val="20"/>
              </w:rPr>
              <w:t>M</w:t>
            </w:r>
            <w:r w:rsidR="00704B10">
              <w:rPr>
                <w:rFonts w:ascii="Arial" w:hAnsi="Arial" w:cs="Arial"/>
                <w:sz w:val="20"/>
                <w:szCs w:val="20"/>
              </w:rPr>
              <w:t>C</w:t>
            </w:r>
            <w:r w:rsidRPr="002612B0">
              <w:rPr>
                <w:rFonts w:ascii="Arial" w:hAnsi="Arial" w:cs="Arial"/>
                <w:sz w:val="20"/>
                <w:szCs w:val="20"/>
              </w:rPr>
              <w:t>: 60-90% of OMC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D5AF9D0" w14:textId="21EA4922" w:rsidR="00530445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Appearance: homogenous &amp; free from segregated stone or excess fines.</w:t>
            </w:r>
          </w:p>
          <w:p w14:paraId="5EC31283" w14:textId="5AF9AE0E" w:rsidR="00530445" w:rsidRDefault="00530445" w:rsidP="005304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Proof roll: </w:t>
            </w:r>
            <w:r>
              <w:rPr>
                <w:rFonts w:ascii="Arial" w:hAnsi="Arial" w:cs="Arial"/>
                <w:sz w:val="20"/>
                <w:szCs w:val="20"/>
              </w:rPr>
              <w:t xml:space="preserve">Not exhibit visible deformation, </w:t>
            </w:r>
            <w:r w:rsidRPr="00A5668F">
              <w:rPr>
                <w:rFonts w:ascii="Arial" w:hAnsi="Arial" w:cs="Arial"/>
                <w:sz w:val="19"/>
                <w:szCs w:val="19"/>
              </w:rPr>
              <w:t>rutting,</w:t>
            </w:r>
            <w:r w:rsidRPr="00A5668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A5668F">
              <w:rPr>
                <w:rFonts w:ascii="Arial" w:hAnsi="Arial" w:cs="Arial"/>
                <w:sz w:val="19"/>
                <w:szCs w:val="19"/>
              </w:rPr>
              <w:t>yielding</w:t>
            </w:r>
            <w:r w:rsidRPr="00A5668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A5668F">
              <w:rPr>
                <w:rFonts w:ascii="Arial" w:hAnsi="Arial" w:cs="Arial"/>
                <w:sz w:val="19"/>
                <w:szCs w:val="19"/>
              </w:rPr>
              <w:t>or</w:t>
            </w:r>
            <w:r w:rsidRPr="00A5668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A5668F">
              <w:rPr>
                <w:rFonts w:ascii="Arial" w:hAnsi="Arial" w:cs="Arial"/>
                <w:sz w:val="19"/>
                <w:szCs w:val="19"/>
              </w:rPr>
              <w:t>show</w:t>
            </w:r>
            <w:r>
              <w:rPr>
                <w:rFonts w:ascii="Arial" w:hAnsi="Arial" w:cs="Arial"/>
                <w:sz w:val="20"/>
                <w:szCs w:val="20"/>
              </w:rPr>
              <w:t xml:space="preserve"> distress/instability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9" w:type="pct"/>
            <w:shd w:val="clear" w:color="auto" w:fill="auto"/>
            <w:tcMar>
              <w:right w:w="0" w:type="dxa"/>
            </w:tcMar>
          </w:tcPr>
          <w:p w14:paraId="14033F86" w14:textId="403A482C" w:rsidR="00530445" w:rsidRPr="00A5668F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936C5F">
              <w:rPr>
                <w:rFonts w:ascii="Arial" w:hAnsi="Arial" w:cs="Arial"/>
                <w:sz w:val="20"/>
                <w:szCs w:val="20"/>
              </w:rPr>
              <w:t>≤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</w:t>
            </w:r>
            <w:r w:rsidRPr="00936C5F">
              <w:rPr>
                <w:rFonts w:ascii="Arial" w:hAnsi="Arial" w:cs="Arial"/>
                <w:sz w:val="20"/>
                <w:szCs w:val="20"/>
              </w:rPr>
              <w:t xml:space="preserve"> day</w:t>
            </w:r>
            <w:proofErr w:type="gramEnd"/>
            <w:r w:rsidRPr="00936C5F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>proof roll</w:t>
            </w:r>
          </w:p>
          <w:p w14:paraId="3A4644E3" w14:textId="13C664BE" w:rsidR="00224537" w:rsidRPr="00F66769" w:rsidRDefault="00530445" w:rsidP="0053044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A5668F">
              <w:rPr>
                <w:rFonts w:ascii="ArialMT" w:hAnsi="ArialMT" w:cs="ArialMT"/>
                <w:sz w:val="20"/>
                <w:szCs w:val="20"/>
              </w:rPr>
              <w:t>Prior covering SMZ</w:t>
            </w:r>
          </w:p>
          <w:p w14:paraId="7CAA19BB" w14:textId="498E8D99" w:rsidR="00224537" w:rsidRPr="006139E3" w:rsidRDefault="006139E3" w:rsidP="00530445">
            <w:pPr>
              <w:pStyle w:val="Header"/>
              <w:rPr>
                <w:rFonts w:ascii="ArialMT" w:hAnsi="ArialMT" w:cs="ArialMT"/>
                <w:sz w:val="20"/>
                <w:szCs w:val="20"/>
              </w:rPr>
            </w:pPr>
            <w:r w:rsidRPr="006139E3">
              <w:rPr>
                <w:rFonts w:ascii="ArialMT" w:hAnsi="ArialMT" w:cs="ArialMT"/>
                <w:sz w:val="20"/>
                <w:szCs w:val="20"/>
              </w:rPr>
              <w:t xml:space="preserve">Survey &amp; </w:t>
            </w:r>
            <w:proofErr w:type="spellStart"/>
            <w:r w:rsidRPr="006139E3">
              <w:rPr>
                <w:rFonts w:ascii="ArialMT" w:hAnsi="ArialMT" w:cs="ArialMT"/>
                <w:sz w:val="20"/>
                <w:szCs w:val="20"/>
              </w:rPr>
              <w:t>geotech</w:t>
            </w:r>
            <w:proofErr w:type="spellEnd"/>
            <w:r w:rsidRPr="006139E3">
              <w:rPr>
                <w:rFonts w:ascii="ArialMT" w:hAnsi="ArialMT" w:cs="ArialMT"/>
                <w:sz w:val="20"/>
                <w:szCs w:val="20"/>
              </w:rPr>
              <w:t xml:space="preserve"> testing r</w:t>
            </w:r>
            <w:r w:rsidR="00224537" w:rsidRPr="006139E3">
              <w:rPr>
                <w:rFonts w:ascii="ArialMT" w:hAnsi="ArialMT" w:cs="ArialMT"/>
                <w:sz w:val="20"/>
                <w:szCs w:val="20"/>
              </w:rPr>
              <w:t xml:space="preserve">efer </w:t>
            </w:r>
            <w:r w:rsidR="00F66769" w:rsidRPr="006139E3">
              <w:rPr>
                <w:rFonts w:ascii="ArialMT" w:hAnsi="ArialMT" w:cs="ArialMT"/>
                <w:sz w:val="20"/>
                <w:szCs w:val="20"/>
              </w:rPr>
              <w:t>R44/L.1</w:t>
            </w:r>
          </w:p>
        </w:tc>
        <w:tc>
          <w:tcPr>
            <w:tcW w:w="113" w:type="pct"/>
            <w:shd w:val="clear" w:color="auto" w:fill="auto"/>
          </w:tcPr>
          <w:p w14:paraId="7178A6AA" w14:textId="59EBCD51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  <w:p w14:paraId="31D480D7" w14:textId="77777777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2C0772C1" w14:textId="77777777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14:paraId="24AA1B96" w14:textId="405F8894" w:rsidR="0053044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91" w:type="pct"/>
            <w:shd w:val="clear" w:color="auto" w:fill="auto"/>
          </w:tcPr>
          <w:p w14:paraId="42A964AE" w14:textId="6EF137F3" w:rsidR="00530445" w:rsidRPr="0053044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30445">
              <w:rPr>
                <w:rStyle w:val="BalloonTextChar"/>
                <w:rFonts w:ascii="Arial" w:hAnsi="Arial" w:cs="Arial"/>
                <w:sz w:val="20"/>
                <w:szCs w:val="20"/>
              </w:rPr>
              <w:t>Survey</w:t>
            </w:r>
          </w:p>
          <w:p w14:paraId="41094356" w14:textId="1E0AB917" w:rsidR="00530445" w:rsidRPr="0053044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30445">
              <w:rPr>
                <w:rStyle w:val="BalloonTextChar"/>
                <w:rFonts w:ascii="Arial" w:hAnsi="Arial" w:cs="Arial"/>
                <w:sz w:val="20"/>
                <w:szCs w:val="20"/>
              </w:rPr>
              <w:t>Survey</w:t>
            </w:r>
          </w:p>
          <w:p w14:paraId="383453D7" w14:textId="77777777" w:rsidR="006F32DF" w:rsidRPr="00530445" w:rsidRDefault="006F32DF" w:rsidP="006F32DF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30445">
              <w:rPr>
                <w:rStyle w:val="BalloonTextChar"/>
                <w:rFonts w:ascii="Arial" w:hAnsi="Arial" w:cs="Arial"/>
                <w:sz w:val="20"/>
                <w:szCs w:val="20"/>
              </w:rPr>
              <w:t>Survey</w:t>
            </w:r>
          </w:p>
          <w:p w14:paraId="4A81205E" w14:textId="77777777" w:rsidR="006F32DF" w:rsidRPr="00530445" w:rsidRDefault="006F32DF" w:rsidP="006F32DF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530445">
              <w:rPr>
                <w:rStyle w:val="BalloonTextChar"/>
                <w:rFonts w:ascii="Arial" w:hAnsi="Arial" w:cs="Arial"/>
                <w:sz w:val="20"/>
                <w:szCs w:val="20"/>
              </w:rPr>
              <w:t>Survey</w:t>
            </w:r>
          </w:p>
          <w:p w14:paraId="0573A77F" w14:textId="24303297" w:rsidR="0053044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T166, T173</w:t>
            </w:r>
          </w:p>
          <w:p w14:paraId="59B206AC" w14:textId="1A3B0A7D" w:rsidR="006F32DF" w:rsidRDefault="00224537" w:rsidP="00224537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224537">
              <w:rPr>
                <w:rStyle w:val="BalloonTextChar"/>
                <w:rFonts w:ascii="Arial" w:hAnsi="Arial" w:cs="Arial"/>
                <w:sz w:val="20"/>
                <w:szCs w:val="20"/>
              </w:rPr>
              <w:t>T120</w:t>
            </w: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/</w:t>
            </w:r>
            <w:r w:rsidRPr="00224537">
              <w:rPr>
                <w:rStyle w:val="BalloonTextChar"/>
                <w:rFonts w:ascii="Arial" w:hAnsi="Arial" w:cs="Arial"/>
                <w:sz w:val="20"/>
                <w:szCs w:val="20"/>
              </w:rPr>
              <w:t>T121</w:t>
            </w:r>
          </w:p>
          <w:p w14:paraId="5E826617" w14:textId="25920027" w:rsidR="0053044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Visua</w:t>
            </w:r>
            <w:r w:rsidR="006F32DF">
              <w:rPr>
                <w:rStyle w:val="BalloonTextChar"/>
                <w:rFonts w:ascii="Arial" w:hAnsi="Arial" w:cs="Arial"/>
                <w:sz w:val="20"/>
                <w:szCs w:val="20"/>
              </w:rPr>
              <w:t>l</w:t>
            </w:r>
          </w:p>
          <w:p w14:paraId="2118B74D" w14:textId="77777777" w:rsidR="00704B10" w:rsidRDefault="00704B10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5209939A" w14:textId="77777777" w:rsidR="00704B10" w:rsidRDefault="00704B10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301B70F0" w14:textId="77777777" w:rsidR="006F32DF" w:rsidRDefault="006F32DF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</w:p>
          <w:p w14:paraId="2CF11EB0" w14:textId="59E7E3CF" w:rsidR="0053044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T198</w:t>
            </w:r>
          </w:p>
        </w:tc>
        <w:tc>
          <w:tcPr>
            <w:tcW w:w="796" w:type="pct"/>
            <w:shd w:val="clear" w:color="auto" w:fill="auto"/>
          </w:tcPr>
          <w:p w14:paraId="39330D92" w14:textId="7CF514CE" w:rsidR="00530445" w:rsidRPr="002612B0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WPR, HPR, Comp</w:t>
            </w:r>
            <w:r w:rsidR="00536006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&amp; </w:t>
            </w:r>
            <w:r w:rsidR="00704B10">
              <w:rPr>
                <w:rStyle w:val="BalloonTextChar"/>
                <w:rFonts w:ascii="Arial" w:hAnsi="Arial" w:cs="Arial"/>
                <w:sz w:val="20"/>
                <w:szCs w:val="20"/>
              </w:rPr>
              <w:t>MC</w:t>
            </w:r>
            <w:r w:rsidR="00536006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 test report, proof roll report, survey thickness &amp; level conformance report</w:t>
            </w:r>
          </w:p>
        </w:tc>
        <w:tc>
          <w:tcPr>
            <w:tcW w:w="352" w:type="pct"/>
            <w:shd w:val="clear" w:color="auto" w:fill="auto"/>
          </w:tcPr>
          <w:p w14:paraId="769C6663" w14:textId="17469784" w:rsidR="00530445" w:rsidRPr="00D4650C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PM </w:t>
            </w:r>
            <w:r w:rsidRPr="00787D0D">
              <w:rPr>
                <w:rStyle w:val="BalloonTextChar"/>
                <w:rFonts w:ascii="Arial" w:hAnsi="Arial" w:cs="Arial"/>
                <w:sz w:val="20"/>
                <w:szCs w:val="20"/>
              </w:rPr>
              <w:t xml:space="preserve">/ </w:t>
            </w:r>
            <w:r w:rsidRPr="00D4650C">
              <w:rPr>
                <w:rStyle w:val="BalloonTextChar"/>
                <w:rFonts w:ascii="Arial" w:hAnsi="Arial" w:cs="Arial"/>
                <w:sz w:val="20"/>
                <w:szCs w:val="20"/>
              </w:rPr>
              <w:t>PE</w:t>
            </w:r>
          </w:p>
        </w:tc>
        <w:tc>
          <w:tcPr>
            <w:tcW w:w="644" w:type="pct"/>
            <w:shd w:val="clear" w:color="auto" w:fill="auto"/>
          </w:tcPr>
          <w:p w14:paraId="0A2F59CE" w14:textId="77777777" w:rsidR="00530445" w:rsidRPr="00D4650C" w:rsidRDefault="00530445" w:rsidP="0053044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594E5D0" w14:textId="77777777" w:rsidR="00530445" w:rsidRPr="00D4650C" w:rsidRDefault="00530445" w:rsidP="0053044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6910E7B0" w14:textId="4C413C52" w:rsidR="00530445" w:rsidRPr="00D4650C" w:rsidRDefault="00530445" w:rsidP="0053044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4650C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  <w:tr w:rsidR="00530445" w:rsidRPr="00685CA6" w14:paraId="3BC1A3B7" w14:textId="77777777" w:rsidTr="00670AA0">
        <w:trPr>
          <w:cantSplit/>
          <w:trHeight w:val="551"/>
        </w:trPr>
        <w:tc>
          <w:tcPr>
            <w:tcW w:w="172" w:type="pct"/>
            <w:shd w:val="clear" w:color="auto" w:fill="auto"/>
            <w:vAlign w:val="center"/>
          </w:tcPr>
          <w:p w14:paraId="174AE7E0" w14:textId="57099517" w:rsidR="00530445" w:rsidRPr="006537E5" w:rsidRDefault="00530445" w:rsidP="00530445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E477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4" w:type="pct"/>
            <w:shd w:val="clear" w:color="auto" w:fill="auto"/>
          </w:tcPr>
          <w:p w14:paraId="2FAE2C7B" w14:textId="5DE1DCD4" w:rsidR="00530445" w:rsidRPr="006537E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6537E5">
              <w:rPr>
                <w:rFonts w:ascii="Arial" w:hAnsi="Arial" w:cs="Arial"/>
                <w:sz w:val="20"/>
                <w:szCs w:val="20"/>
              </w:rPr>
              <w:t xml:space="preserve">Submission – Closed ITP w/ material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Pr="006537E5">
              <w:rPr>
                <w:rFonts w:ascii="Arial" w:hAnsi="Arial" w:cs="Arial"/>
                <w:sz w:val="20"/>
                <w:szCs w:val="20"/>
              </w:rPr>
              <w:t>test</w:t>
            </w:r>
            <w:r>
              <w:rPr>
                <w:rFonts w:ascii="Arial" w:hAnsi="Arial" w:cs="Arial"/>
                <w:sz w:val="20"/>
                <w:szCs w:val="20"/>
              </w:rPr>
              <w:t xml:space="preserve"> reports, </w:t>
            </w:r>
            <w:r w:rsidR="00C4533B">
              <w:rPr>
                <w:rFonts w:ascii="Arial" w:hAnsi="Arial" w:cs="Arial"/>
                <w:sz w:val="20"/>
                <w:szCs w:val="20"/>
              </w:rPr>
              <w:t>survey</w:t>
            </w:r>
            <w:r w:rsidRPr="003C14CB">
              <w:rPr>
                <w:rFonts w:ascii="Arial" w:hAnsi="Arial" w:cs="Arial"/>
                <w:sz w:val="19"/>
                <w:szCs w:val="19"/>
              </w:rPr>
              <w:t xml:space="preserve"> records</w:t>
            </w:r>
            <w:r w:rsidRPr="006537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9" w:type="pct"/>
            <w:shd w:val="clear" w:color="auto" w:fill="auto"/>
          </w:tcPr>
          <w:p w14:paraId="47ED35B0" w14:textId="0CE709B8" w:rsidR="00530445" w:rsidRPr="006537E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8" w:type="pct"/>
            <w:shd w:val="clear" w:color="auto" w:fill="auto"/>
          </w:tcPr>
          <w:p w14:paraId="67EC4C91" w14:textId="4588EA8E" w:rsidR="00530445" w:rsidRPr="00B232AA" w:rsidRDefault="00530445" w:rsidP="00530445">
            <w:pPr>
              <w:pStyle w:val="Default"/>
              <w:rPr>
                <w:sz w:val="20"/>
                <w:szCs w:val="20"/>
              </w:rPr>
            </w:pPr>
            <w:r w:rsidRPr="00B232AA">
              <w:rPr>
                <w:sz w:val="20"/>
                <w:szCs w:val="20"/>
              </w:rPr>
              <w:t>Submit closed</w:t>
            </w:r>
            <w:r>
              <w:rPr>
                <w:sz w:val="20"/>
                <w:szCs w:val="20"/>
              </w:rPr>
              <w:t xml:space="preserve"> ITP to Council</w:t>
            </w:r>
            <w:r w:rsidRPr="00B232AA">
              <w:rPr>
                <w:sz w:val="20"/>
                <w:szCs w:val="20"/>
              </w:rPr>
              <w:t xml:space="preserve">. </w:t>
            </w:r>
          </w:p>
          <w:p w14:paraId="723173F5" w14:textId="329DB850" w:rsidR="00530445" w:rsidRPr="006537E5" w:rsidRDefault="00530445" w:rsidP="0053044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52" w:type="pct"/>
            <w:shd w:val="clear" w:color="auto" w:fill="auto"/>
            <w:tcMar>
              <w:left w:w="28" w:type="dxa"/>
              <w:right w:w="0" w:type="dxa"/>
            </w:tcMar>
          </w:tcPr>
          <w:p w14:paraId="12F776FC" w14:textId="0D729C85" w:rsidR="00530445" w:rsidRPr="00522A83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22A83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Complete submission 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Council</w:t>
            </w:r>
          </w:p>
        </w:tc>
        <w:tc>
          <w:tcPr>
            <w:tcW w:w="379" w:type="pct"/>
            <w:shd w:val="clear" w:color="auto" w:fill="auto"/>
            <w:tcMar>
              <w:right w:w="28" w:type="dxa"/>
            </w:tcMar>
          </w:tcPr>
          <w:p w14:paraId="3A9C5759" w14:textId="1D59BD86" w:rsidR="00530445" w:rsidRPr="006537E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completion</w:t>
            </w:r>
          </w:p>
        </w:tc>
        <w:tc>
          <w:tcPr>
            <w:tcW w:w="113" w:type="pct"/>
            <w:shd w:val="clear" w:color="auto" w:fill="auto"/>
          </w:tcPr>
          <w:p w14:paraId="1ACFB4D8" w14:textId="4D06831C" w:rsidR="00530445" w:rsidRPr="006537E5" w:rsidRDefault="00530445" w:rsidP="00530445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" w:type="pct"/>
            <w:shd w:val="clear" w:color="auto" w:fill="auto"/>
          </w:tcPr>
          <w:p w14:paraId="2D598F32" w14:textId="48A8923B" w:rsidR="00530445" w:rsidRPr="006537E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Submission</w:t>
            </w:r>
          </w:p>
        </w:tc>
        <w:tc>
          <w:tcPr>
            <w:tcW w:w="796" w:type="pct"/>
            <w:shd w:val="clear" w:color="auto" w:fill="auto"/>
          </w:tcPr>
          <w:p w14:paraId="5FD74B00" w14:textId="153A48BA" w:rsidR="00530445" w:rsidRPr="006537E5" w:rsidRDefault="00530445" w:rsidP="005304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closed ITP &amp; associated records</w:t>
            </w:r>
          </w:p>
        </w:tc>
        <w:tc>
          <w:tcPr>
            <w:tcW w:w="352" w:type="pct"/>
            <w:shd w:val="clear" w:color="auto" w:fill="auto"/>
          </w:tcPr>
          <w:p w14:paraId="61653709" w14:textId="68740A1B" w:rsidR="00530445" w:rsidRPr="006537E5" w:rsidRDefault="00530445" w:rsidP="00530445">
            <w:pPr>
              <w:spacing w:after="0" w:line="240" w:lineRule="auto"/>
              <w:rPr>
                <w:rStyle w:val="BalloonTextChar"/>
                <w:rFonts w:ascii="Arial" w:hAnsi="Arial" w:cs="Arial"/>
                <w:sz w:val="20"/>
                <w:szCs w:val="20"/>
              </w:rPr>
            </w:pPr>
            <w:r>
              <w:rPr>
                <w:rStyle w:val="BalloonTextChar"/>
                <w:rFonts w:ascii="Arial" w:hAnsi="Arial" w:cs="Arial"/>
                <w:sz w:val="20"/>
                <w:szCs w:val="20"/>
              </w:rPr>
              <w:t>PM / PE</w:t>
            </w:r>
          </w:p>
        </w:tc>
        <w:tc>
          <w:tcPr>
            <w:tcW w:w="644" w:type="pct"/>
            <w:shd w:val="clear" w:color="auto" w:fill="auto"/>
          </w:tcPr>
          <w:p w14:paraId="1B81C667" w14:textId="77777777" w:rsidR="00530445" w:rsidRPr="00283D2C" w:rsidRDefault="00530445" w:rsidP="0053044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CA52A11" w14:textId="77777777" w:rsidR="00530445" w:rsidRPr="004A537A" w:rsidRDefault="00530445" w:rsidP="0053044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7A">
              <w:rPr>
                <w:rFonts w:ascii="Arial" w:hAnsi="Arial" w:cs="Arial"/>
                <w:sz w:val="20"/>
                <w:szCs w:val="20"/>
              </w:rPr>
              <w:t>Sign: ………………</w:t>
            </w:r>
          </w:p>
          <w:p w14:paraId="6E6F37EE" w14:textId="474BC769" w:rsidR="00530445" w:rsidRPr="006537E5" w:rsidRDefault="00530445" w:rsidP="005304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537A">
              <w:rPr>
                <w:rFonts w:ascii="Arial" w:hAnsi="Arial" w:cs="Arial"/>
                <w:sz w:val="20"/>
                <w:szCs w:val="20"/>
              </w:rPr>
              <w:t>Date: ………………</w:t>
            </w:r>
          </w:p>
        </w:tc>
      </w:tr>
    </w:tbl>
    <w:p w14:paraId="19552B83" w14:textId="77777777" w:rsidR="00D438EC" w:rsidRDefault="00D438EC" w:rsidP="008055B2">
      <w:pPr>
        <w:spacing w:after="0" w:line="240" w:lineRule="auto"/>
        <w:rPr>
          <w:rFonts w:ascii="Arial" w:hAnsi="Arial" w:cs="Arial"/>
          <w:sz w:val="10"/>
          <w:szCs w:val="10"/>
          <w:u w:val="single"/>
        </w:rPr>
      </w:pPr>
    </w:p>
    <w:tbl>
      <w:tblPr>
        <w:tblW w:w="10620" w:type="dxa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90"/>
        <w:gridCol w:w="3960"/>
        <w:gridCol w:w="270"/>
        <w:gridCol w:w="990"/>
        <w:gridCol w:w="4410"/>
      </w:tblGrid>
      <w:tr w:rsidR="00066E1E" w:rsidRPr="00EC1D2A" w14:paraId="66068C8A" w14:textId="77777777" w:rsidTr="00567AC0">
        <w:trPr>
          <w:trHeight w:val="556"/>
        </w:trPr>
        <w:tc>
          <w:tcPr>
            <w:tcW w:w="10620" w:type="dxa"/>
            <w:gridSpan w:val="5"/>
            <w:vAlign w:val="center"/>
          </w:tcPr>
          <w:p w14:paraId="70E04010" w14:textId="25A96567" w:rsidR="00066E1E" w:rsidRPr="007E1D6F" w:rsidRDefault="006631E9" w:rsidP="00C07267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br w:type="page"/>
            </w:r>
            <w:r w:rsidR="000F5F02">
              <w:br w:type="page"/>
            </w:r>
            <w:r w:rsidR="00066E1E" w:rsidRPr="007E1D6F">
              <w:rPr>
                <w:rFonts w:ascii="Arial" w:hAnsi="Arial" w:cs="Arial"/>
                <w:b/>
                <w:i/>
                <w:sz w:val="20"/>
                <w:szCs w:val="20"/>
              </w:rPr>
              <w:t>The lot verification records are complete and attached with all non-conformances and RFI’s closed out.</w:t>
            </w:r>
          </w:p>
        </w:tc>
      </w:tr>
      <w:tr w:rsidR="00066E1E" w:rsidRPr="00EC1D2A" w14:paraId="70BBBAB4" w14:textId="77777777" w:rsidTr="00567AC0">
        <w:trPr>
          <w:trHeight w:val="522"/>
        </w:trPr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A652C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 xml:space="preserve">Lot Complete / Records available: 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8170F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97EA2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7E1D6F">
                <w:rPr>
                  <w:rFonts w:ascii="Arial" w:hAnsi="Arial" w:cs="Arial"/>
                  <w:b/>
                  <w:sz w:val="20"/>
                  <w:szCs w:val="20"/>
                </w:rPr>
                <w:t>Lot</w:t>
              </w:r>
            </w:smartTag>
            <w:r w:rsidRPr="007E1D6F">
              <w:rPr>
                <w:rFonts w:ascii="Arial" w:hAnsi="Arial" w:cs="Arial"/>
                <w:b/>
                <w:sz w:val="20"/>
                <w:szCs w:val="20"/>
              </w:rPr>
              <w:t xml:space="preserve"> Approved for Closure:  </w:t>
            </w:r>
          </w:p>
        </w:tc>
      </w:tr>
      <w:tr w:rsidR="00066E1E" w:rsidRPr="00EC1D2A" w14:paraId="10E9EC70" w14:textId="77777777" w:rsidTr="00567AC0">
        <w:trPr>
          <w:trHeight w:val="54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91E2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A478D1A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FDFB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8505D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7E1D6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FD2E1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6E1E" w:rsidRPr="00EC1D2A" w14:paraId="0CCB3CEF" w14:textId="77777777" w:rsidTr="00567AC0">
        <w:trPr>
          <w:trHeight w:val="44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05156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Signed:</w:t>
            </w:r>
          </w:p>
        </w:tc>
        <w:tc>
          <w:tcPr>
            <w:tcW w:w="39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7DD4979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A344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C284A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Signed:</w:t>
            </w:r>
          </w:p>
        </w:tc>
        <w:tc>
          <w:tcPr>
            <w:tcW w:w="44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228EC1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6E1E" w:rsidRPr="00EC1D2A" w14:paraId="53E6D355" w14:textId="77777777" w:rsidTr="00567AC0">
        <w:trPr>
          <w:trHeight w:val="43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66DA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Title:</w:t>
            </w:r>
          </w:p>
        </w:tc>
        <w:tc>
          <w:tcPr>
            <w:tcW w:w="39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D8FA4B9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EF37E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02203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>Title:</w:t>
            </w:r>
          </w:p>
        </w:tc>
        <w:tc>
          <w:tcPr>
            <w:tcW w:w="44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E57C85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6E1E" w:rsidRPr="00EC1D2A" w14:paraId="26E86858" w14:textId="77777777" w:rsidTr="00567AC0">
        <w:trPr>
          <w:trHeight w:val="4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35A0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 xml:space="preserve">Date:    </w:t>
            </w:r>
          </w:p>
        </w:tc>
        <w:tc>
          <w:tcPr>
            <w:tcW w:w="39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5841B7B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F2E26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5A60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E1D6F">
              <w:rPr>
                <w:rFonts w:ascii="Arial" w:hAnsi="Arial" w:cs="Arial"/>
                <w:b/>
                <w:sz w:val="20"/>
                <w:szCs w:val="20"/>
              </w:rPr>
              <w:t xml:space="preserve">Date:    </w:t>
            </w:r>
          </w:p>
        </w:tc>
        <w:tc>
          <w:tcPr>
            <w:tcW w:w="441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CA9BDEF" w14:textId="77777777" w:rsidR="00066E1E" w:rsidRPr="007E1D6F" w:rsidRDefault="00066E1E" w:rsidP="00567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BAD6CA" w14:textId="120D38F6" w:rsidR="002C1957" w:rsidRPr="002C1957" w:rsidRDefault="002C1957" w:rsidP="00B41BC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C1957" w:rsidRPr="002C1957" w:rsidSect="005577E7"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680" w:left="720" w:header="709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870C4" w14:textId="77777777" w:rsidR="005577E7" w:rsidRDefault="005577E7" w:rsidP="004D4341">
      <w:pPr>
        <w:spacing w:after="0" w:line="240" w:lineRule="auto"/>
      </w:pPr>
      <w:r>
        <w:separator/>
      </w:r>
    </w:p>
  </w:endnote>
  <w:endnote w:type="continuationSeparator" w:id="0">
    <w:p w14:paraId="117CF33B" w14:textId="77777777" w:rsidR="005577E7" w:rsidRDefault="005577E7" w:rsidP="004D4341">
      <w:pPr>
        <w:spacing w:after="0" w:line="240" w:lineRule="auto"/>
      </w:pPr>
      <w:r>
        <w:continuationSeparator/>
      </w:r>
    </w:p>
  </w:endnote>
  <w:endnote w:type="continuationNotice" w:id="1">
    <w:p w14:paraId="209C6BD9" w14:textId="77777777" w:rsidR="00945CC0" w:rsidRDefault="00945C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3EF42" w14:textId="7291CC3A" w:rsidR="005A70AE" w:rsidRDefault="005A70AE" w:rsidP="00271697">
    <w:pPr>
      <w:pStyle w:val="Footer"/>
      <w:tabs>
        <w:tab w:val="clear" w:pos="4513"/>
        <w:tab w:val="clear" w:pos="9026"/>
        <w:tab w:val="right" w:pos="15300"/>
      </w:tabs>
      <w:rPr>
        <w:b/>
        <w:bCs/>
      </w:rPr>
    </w:pPr>
    <w:r>
      <w:rPr>
        <w:b/>
        <w:bCs/>
      </w:rPr>
      <w:t xml:space="preserve">Title: Inspection and Test Plan | Revision </w:t>
    </w:r>
    <w:r w:rsidR="00787D0D">
      <w:rPr>
        <w:b/>
        <w:bCs/>
      </w:rPr>
      <w:t>0</w:t>
    </w:r>
  </w:p>
  <w:p w14:paraId="5F1E948F" w14:textId="13AB0EB5" w:rsidR="005A70AE" w:rsidRDefault="005A70AE" w:rsidP="00271697">
    <w:pPr>
      <w:pStyle w:val="Footer"/>
      <w:tabs>
        <w:tab w:val="clear" w:pos="4513"/>
        <w:tab w:val="clear" w:pos="9026"/>
        <w:tab w:val="right" w:pos="15300"/>
      </w:tabs>
    </w:pPr>
    <w:r>
      <w:rPr>
        <w:b/>
        <w:bCs/>
      </w:rPr>
      <w:t xml:space="preserve">Effective Date: </w:t>
    </w:r>
    <w:r w:rsidR="000A057F">
      <w:rPr>
        <w:b/>
        <w:bCs/>
      </w:rPr>
      <w:t>1</w:t>
    </w:r>
    <w:r w:rsidR="006E4776">
      <w:rPr>
        <w:b/>
        <w:bCs/>
      </w:rPr>
      <w:t>0</w:t>
    </w:r>
    <w:r w:rsidR="00010F71">
      <w:rPr>
        <w:b/>
        <w:bCs/>
      </w:rPr>
      <w:t>/0</w:t>
    </w:r>
    <w:r w:rsidR="006E4776">
      <w:rPr>
        <w:b/>
        <w:bCs/>
      </w:rPr>
      <w:t>4</w:t>
    </w:r>
    <w:r w:rsidR="00010F71">
      <w:rPr>
        <w:b/>
        <w:bCs/>
      </w:rPr>
      <w:t>/202</w:t>
    </w:r>
    <w:r w:rsidR="00787D0D">
      <w:rPr>
        <w:b/>
        <w:bCs/>
      </w:rPr>
      <w:t>4</w:t>
    </w:r>
    <w:r w:rsidR="00010F71">
      <w:rPr>
        <w:b/>
        <w:bCs/>
      </w:rPr>
      <w:t xml:space="preserve"> </w:t>
    </w:r>
    <w:r>
      <w:rPr>
        <w:b/>
        <w:bCs/>
      </w:rPr>
      <w:t xml:space="preserve">| 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60AC2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560AC2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53B6" w14:textId="51D2FCCB" w:rsidR="005A70AE" w:rsidRDefault="005A70AE" w:rsidP="003214D6">
    <w:pPr>
      <w:pStyle w:val="Footer"/>
      <w:tabs>
        <w:tab w:val="clear" w:pos="4513"/>
        <w:tab w:val="clear" w:pos="9026"/>
        <w:tab w:val="left" w:pos="3780"/>
        <w:tab w:val="left" w:pos="7740"/>
        <w:tab w:val="left" w:pos="11340"/>
        <w:tab w:val="right" w:pos="15300"/>
      </w:tabs>
      <w:rPr>
        <w:b/>
        <w:sz w:val="20"/>
        <w:szCs w:val="20"/>
      </w:rPr>
    </w:pPr>
    <w:r w:rsidRPr="002D3A74">
      <w:rPr>
        <w:b/>
        <w:sz w:val="20"/>
        <w:szCs w:val="20"/>
      </w:rPr>
      <w:t>Key: H = hold point, W = witness point</w:t>
    </w:r>
    <w:r w:rsidRPr="003214D6"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Prepared By: </w:t>
    </w:r>
    <w:r w:rsidR="00292438">
      <w:rPr>
        <w:b/>
        <w:sz w:val="20"/>
        <w:szCs w:val="20"/>
      </w:rPr>
      <w:t>J Munro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</w:r>
    <w:r w:rsidRPr="002D3A74">
      <w:rPr>
        <w:b/>
        <w:sz w:val="20"/>
        <w:szCs w:val="20"/>
      </w:rPr>
      <w:t xml:space="preserve">Approved </w:t>
    </w:r>
    <w:r>
      <w:rPr>
        <w:b/>
        <w:sz w:val="20"/>
        <w:szCs w:val="20"/>
      </w:rPr>
      <w:t>By: ______</w:t>
    </w:r>
    <w:proofErr w:type="gramStart"/>
    <w:r>
      <w:rPr>
        <w:b/>
        <w:sz w:val="20"/>
        <w:szCs w:val="20"/>
      </w:rPr>
      <w:t xml:space="preserve">_  </w:t>
    </w:r>
    <w:r>
      <w:rPr>
        <w:b/>
        <w:sz w:val="20"/>
        <w:szCs w:val="20"/>
      </w:rPr>
      <w:tab/>
    </w:r>
    <w:proofErr w:type="gramEnd"/>
    <w:r w:rsidRPr="002D3A74">
      <w:rPr>
        <w:b/>
        <w:sz w:val="20"/>
        <w:szCs w:val="20"/>
      </w:rPr>
      <w:t>Date Approved: _____</w:t>
    </w:r>
  </w:p>
  <w:p w14:paraId="744228C2" w14:textId="77777777" w:rsidR="005A70AE" w:rsidRDefault="005A70AE" w:rsidP="00C07267">
    <w:pPr>
      <w:pStyle w:val="Footer"/>
      <w:tabs>
        <w:tab w:val="clear" w:pos="4513"/>
        <w:tab w:val="clear" w:pos="9026"/>
        <w:tab w:val="right" w:pos="15300"/>
      </w:tabs>
      <w:rPr>
        <w:b/>
        <w:bCs/>
      </w:rPr>
    </w:pPr>
    <w:r w:rsidRPr="00C77F52">
      <w:rPr>
        <w:rFonts w:ascii="Arial" w:hAnsi="Arial" w:cs="Arial"/>
        <w:noProof/>
        <w:color w:val="808080" w:themeColor="background1" w:themeShade="80"/>
        <w:sz w:val="18"/>
        <w:szCs w:val="18"/>
        <w:lang w:eastAsia="en-AU"/>
      </w:rPr>
      <w:drawing>
        <wp:anchor distT="0" distB="0" distL="114300" distR="114300" simplePos="0" relativeHeight="251658240" behindDoc="1" locked="0" layoutInCell="1" allowOverlap="1" wp14:anchorId="3E325F4B" wp14:editId="2D7EA567">
          <wp:simplePos x="0" y="0"/>
          <wp:positionH relativeFrom="margin">
            <wp:align>right</wp:align>
          </wp:positionH>
          <wp:positionV relativeFrom="paragraph">
            <wp:posOffset>33390</wp:posOffset>
          </wp:positionV>
          <wp:extent cx="677619" cy="457200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 Logo 25% email sm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619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228ACC" w14:textId="743D31EE" w:rsidR="005A70AE" w:rsidRDefault="005A70AE" w:rsidP="00C07267">
    <w:pPr>
      <w:pStyle w:val="Footer"/>
      <w:tabs>
        <w:tab w:val="clear" w:pos="4513"/>
        <w:tab w:val="clear" w:pos="9026"/>
        <w:tab w:val="right" w:pos="15300"/>
      </w:tabs>
      <w:rPr>
        <w:b/>
        <w:bCs/>
      </w:rPr>
    </w:pPr>
    <w:r>
      <w:rPr>
        <w:b/>
        <w:bCs/>
      </w:rPr>
      <w:t xml:space="preserve">Title: Inspection and Test Plan | Revision </w:t>
    </w:r>
    <w:r w:rsidR="000A057F">
      <w:rPr>
        <w:b/>
        <w:bCs/>
      </w:rPr>
      <w:t>0</w:t>
    </w:r>
  </w:p>
  <w:p w14:paraId="2D337260" w14:textId="37345937" w:rsidR="005A70AE" w:rsidRDefault="005A70AE" w:rsidP="00271697">
    <w:pPr>
      <w:pStyle w:val="Footer"/>
      <w:tabs>
        <w:tab w:val="clear" w:pos="4513"/>
        <w:tab w:val="clear" w:pos="9026"/>
        <w:tab w:val="right" w:pos="15300"/>
      </w:tabs>
      <w:rPr>
        <w:b/>
        <w:bCs/>
      </w:rPr>
    </w:pPr>
    <w:r>
      <w:rPr>
        <w:b/>
        <w:bCs/>
      </w:rPr>
      <w:t xml:space="preserve">Effective Date: </w:t>
    </w:r>
    <w:r w:rsidR="000A057F">
      <w:rPr>
        <w:b/>
        <w:bCs/>
      </w:rPr>
      <w:t>14</w:t>
    </w:r>
    <w:r w:rsidR="00010F71">
      <w:rPr>
        <w:b/>
        <w:bCs/>
      </w:rPr>
      <w:t>/0</w:t>
    </w:r>
    <w:r w:rsidR="000A057F">
      <w:rPr>
        <w:b/>
        <w:bCs/>
      </w:rPr>
      <w:t>3</w:t>
    </w:r>
    <w:r w:rsidR="00010F71">
      <w:rPr>
        <w:b/>
        <w:bCs/>
      </w:rPr>
      <w:t>/202</w:t>
    </w:r>
    <w:r w:rsidR="000A057F">
      <w:rPr>
        <w:b/>
        <w:bCs/>
      </w:rPr>
      <w:t>4</w:t>
    </w:r>
    <w:r w:rsidR="00010F71">
      <w:rPr>
        <w:b/>
        <w:bCs/>
      </w:rPr>
      <w:t xml:space="preserve">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560AC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560AC2">
      <w:rPr>
        <w:b/>
        <w:bCs/>
        <w:noProof/>
      </w:rPr>
      <w:t>4</w:t>
    </w:r>
    <w:r>
      <w:rPr>
        <w:b/>
        <w:bCs/>
      </w:rPr>
      <w:fldChar w:fldCharType="end"/>
    </w:r>
  </w:p>
  <w:p w14:paraId="29B7A48B" w14:textId="77777777" w:rsidR="005A70AE" w:rsidRDefault="005A70AE" w:rsidP="00271697">
    <w:pPr>
      <w:pStyle w:val="Footer"/>
      <w:tabs>
        <w:tab w:val="clear" w:pos="4513"/>
        <w:tab w:val="clear" w:pos="9026"/>
        <w:tab w:val="right" w:pos="153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7922A" w14:textId="77777777" w:rsidR="005577E7" w:rsidRDefault="005577E7" w:rsidP="004D4341">
      <w:pPr>
        <w:spacing w:after="0" w:line="240" w:lineRule="auto"/>
      </w:pPr>
      <w:r>
        <w:separator/>
      </w:r>
    </w:p>
  </w:footnote>
  <w:footnote w:type="continuationSeparator" w:id="0">
    <w:p w14:paraId="2BEEE412" w14:textId="77777777" w:rsidR="005577E7" w:rsidRDefault="005577E7" w:rsidP="004D4341">
      <w:pPr>
        <w:spacing w:after="0" w:line="240" w:lineRule="auto"/>
      </w:pPr>
      <w:r>
        <w:continuationSeparator/>
      </w:r>
    </w:p>
  </w:footnote>
  <w:footnote w:type="continuationNotice" w:id="1">
    <w:p w14:paraId="42DDE11B" w14:textId="77777777" w:rsidR="00945CC0" w:rsidRDefault="00945C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32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083"/>
      <w:gridCol w:w="2106"/>
    </w:tblGrid>
    <w:tr w:rsidR="005A70AE" w:rsidRPr="00A756ED" w14:paraId="7A96B0C6" w14:textId="77777777" w:rsidTr="00062672">
      <w:trPr>
        <w:trHeight w:val="283"/>
      </w:trPr>
      <w:tc>
        <w:tcPr>
          <w:tcW w:w="13289" w:type="dxa"/>
          <w:tcBorders>
            <w:top w:val="nil"/>
            <w:left w:val="nil"/>
            <w:bottom w:val="single" w:sz="18" w:space="0" w:color="808080"/>
          </w:tcBorders>
          <w:vAlign w:val="center"/>
        </w:tcPr>
        <w:p w14:paraId="406E3C81" w14:textId="77777777" w:rsidR="005A70AE" w:rsidRPr="00574422" w:rsidRDefault="005A70AE" w:rsidP="00574422">
          <w:pPr>
            <w:tabs>
              <w:tab w:val="center" w:pos="4513"/>
              <w:tab w:val="right" w:pos="9026"/>
            </w:tabs>
            <w:spacing w:after="0" w:line="240" w:lineRule="auto"/>
            <w:jc w:val="both"/>
            <w:rPr>
              <w:rFonts w:ascii="Arial" w:hAnsi="Arial" w:cs="Arial"/>
              <w:b/>
              <w:color w:val="1F497D"/>
              <w:sz w:val="28"/>
              <w:szCs w:val="36"/>
            </w:rPr>
          </w:pPr>
          <w:r w:rsidRPr="00574422">
            <w:rPr>
              <w:rFonts w:ascii="Arial" w:hAnsi="Arial" w:cs="Arial"/>
              <w:b/>
              <w:color w:val="1F497D"/>
              <w:sz w:val="28"/>
              <w:szCs w:val="36"/>
            </w:rPr>
            <w:t>Inspection and Test Plan (ITP)</w:t>
          </w:r>
        </w:p>
      </w:tc>
      <w:tc>
        <w:tcPr>
          <w:tcW w:w="2126" w:type="dxa"/>
          <w:tcBorders>
            <w:top w:val="nil"/>
            <w:bottom w:val="single" w:sz="18" w:space="0" w:color="808080"/>
            <w:right w:val="nil"/>
          </w:tcBorders>
        </w:tcPr>
        <w:p w14:paraId="601401D2" w14:textId="77777777" w:rsidR="005A70AE" w:rsidRPr="00574422" w:rsidRDefault="005A70AE" w:rsidP="00271697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Arial" w:hAnsi="Arial" w:cs="Arial"/>
              <w:b/>
              <w:bCs/>
              <w:color w:val="1F497D"/>
              <w:sz w:val="28"/>
              <w:szCs w:val="36"/>
            </w:rPr>
          </w:pPr>
          <w:r>
            <w:rPr>
              <w:rFonts w:ascii="Arial" w:hAnsi="Arial" w:cs="Arial"/>
              <w:b/>
              <w:bCs/>
              <w:color w:val="1F497D"/>
              <w:sz w:val="28"/>
              <w:szCs w:val="36"/>
            </w:rPr>
            <w:t>HSEQ Form</w:t>
          </w:r>
        </w:p>
      </w:tc>
    </w:tr>
  </w:tbl>
  <w:p w14:paraId="020893D2" w14:textId="77777777" w:rsidR="005A70AE" w:rsidRPr="002C1957" w:rsidRDefault="005A70AE" w:rsidP="0057442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CBD6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9629C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33C1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ACE44A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C5D04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5154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7E4F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474E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685E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53AC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0C4621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93548"/>
    <w:multiLevelType w:val="hybridMultilevel"/>
    <w:tmpl w:val="67FA485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EDF5559"/>
    <w:multiLevelType w:val="hybridMultilevel"/>
    <w:tmpl w:val="A484E1B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D75835"/>
    <w:multiLevelType w:val="hybridMultilevel"/>
    <w:tmpl w:val="5AC803F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D828D1"/>
    <w:multiLevelType w:val="hybridMultilevel"/>
    <w:tmpl w:val="7CE6F1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A862A92"/>
    <w:multiLevelType w:val="hybridMultilevel"/>
    <w:tmpl w:val="86BC830E"/>
    <w:lvl w:ilvl="0" w:tplc="D0DE8D7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23CC6"/>
    <w:multiLevelType w:val="hybridMultilevel"/>
    <w:tmpl w:val="23F4BAD8"/>
    <w:lvl w:ilvl="0" w:tplc="09A8EBE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5210F"/>
    <w:multiLevelType w:val="hybridMultilevel"/>
    <w:tmpl w:val="25FC8EE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8E2DDD"/>
    <w:multiLevelType w:val="hybridMultilevel"/>
    <w:tmpl w:val="C1A4227E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F4753B5"/>
    <w:multiLevelType w:val="hybridMultilevel"/>
    <w:tmpl w:val="6644B6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87330">
    <w:abstractNumId w:val="13"/>
  </w:num>
  <w:num w:numId="2" w16cid:durableId="1940915045">
    <w:abstractNumId w:val="11"/>
  </w:num>
  <w:num w:numId="3" w16cid:durableId="1787692925">
    <w:abstractNumId w:val="18"/>
  </w:num>
  <w:num w:numId="4" w16cid:durableId="2086104991">
    <w:abstractNumId w:val="12"/>
  </w:num>
  <w:num w:numId="5" w16cid:durableId="1737705610">
    <w:abstractNumId w:val="14"/>
  </w:num>
  <w:num w:numId="6" w16cid:durableId="1370909537">
    <w:abstractNumId w:val="17"/>
  </w:num>
  <w:num w:numId="7" w16cid:durableId="1714650572">
    <w:abstractNumId w:val="10"/>
  </w:num>
  <w:num w:numId="8" w16cid:durableId="1666858364">
    <w:abstractNumId w:val="8"/>
  </w:num>
  <w:num w:numId="9" w16cid:durableId="161355246">
    <w:abstractNumId w:val="7"/>
  </w:num>
  <w:num w:numId="10" w16cid:durableId="1198159403">
    <w:abstractNumId w:val="6"/>
  </w:num>
  <w:num w:numId="11" w16cid:durableId="627929369">
    <w:abstractNumId w:val="5"/>
  </w:num>
  <w:num w:numId="12" w16cid:durableId="1887183247">
    <w:abstractNumId w:val="9"/>
  </w:num>
  <w:num w:numId="13" w16cid:durableId="1880894253">
    <w:abstractNumId w:val="4"/>
  </w:num>
  <w:num w:numId="14" w16cid:durableId="643969990">
    <w:abstractNumId w:val="3"/>
  </w:num>
  <w:num w:numId="15" w16cid:durableId="126365698">
    <w:abstractNumId w:val="2"/>
  </w:num>
  <w:num w:numId="16" w16cid:durableId="1868330183">
    <w:abstractNumId w:val="1"/>
  </w:num>
  <w:num w:numId="17" w16cid:durableId="1563634058">
    <w:abstractNumId w:val="16"/>
  </w:num>
  <w:num w:numId="18" w16cid:durableId="1834949836">
    <w:abstractNumId w:val="0"/>
  </w:num>
  <w:num w:numId="19" w16cid:durableId="13180016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582830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41"/>
    <w:rsid w:val="00002DFB"/>
    <w:rsid w:val="00010F71"/>
    <w:rsid w:val="00014B4F"/>
    <w:rsid w:val="00016222"/>
    <w:rsid w:val="00016962"/>
    <w:rsid w:val="000173E2"/>
    <w:rsid w:val="000228C1"/>
    <w:rsid w:val="00023DA9"/>
    <w:rsid w:val="0002496D"/>
    <w:rsid w:val="00026EF8"/>
    <w:rsid w:val="000270D7"/>
    <w:rsid w:val="00027518"/>
    <w:rsid w:val="00033DED"/>
    <w:rsid w:val="00045047"/>
    <w:rsid w:val="00046876"/>
    <w:rsid w:val="00046C26"/>
    <w:rsid w:val="0004703F"/>
    <w:rsid w:val="00047E2F"/>
    <w:rsid w:val="0005017F"/>
    <w:rsid w:val="000509E2"/>
    <w:rsid w:val="000515EB"/>
    <w:rsid w:val="00054EB9"/>
    <w:rsid w:val="000603E8"/>
    <w:rsid w:val="000619DD"/>
    <w:rsid w:val="00062672"/>
    <w:rsid w:val="00066E1E"/>
    <w:rsid w:val="00071238"/>
    <w:rsid w:val="00076E47"/>
    <w:rsid w:val="0008037B"/>
    <w:rsid w:val="00081C2F"/>
    <w:rsid w:val="00085D93"/>
    <w:rsid w:val="00085FE0"/>
    <w:rsid w:val="000870E3"/>
    <w:rsid w:val="000935CF"/>
    <w:rsid w:val="00094517"/>
    <w:rsid w:val="00094AE5"/>
    <w:rsid w:val="00094B43"/>
    <w:rsid w:val="000953B0"/>
    <w:rsid w:val="000956F4"/>
    <w:rsid w:val="000977F2"/>
    <w:rsid w:val="0009796D"/>
    <w:rsid w:val="000A057F"/>
    <w:rsid w:val="000A176D"/>
    <w:rsid w:val="000A23EB"/>
    <w:rsid w:val="000A28B2"/>
    <w:rsid w:val="000B048A"/>
    <w:rsid w:val="000B3DD8"/>
    <w:rsid w:val="000C2445"/>
    <w:rsid w:val="000C2F3E"/>
    <w:rsid w:val="000C31DD"/>
    <w:rsid w:val="000C49D1"/>
    <w:rsid w:val="000C55CA"/>
    <w:rsid w:val="000C6548"/>
    <w:rsid w:val="000C68C7"/>
    <w:rsid w:val="000D344E"/>
    <w:rsid w:val="000E0CE3"/>
    <w:rsid w:val="000E258E"/>
    <w:rsid w:val="000E71DA"/>
    <w:rsid w:val="000E76C7"/>
    <w:rsid w:val="000F0581"/>
    <w:rsid w:val="000F205B"/>
    <w:rsid w:val="000F2311"/>
    <w:rsid w:val="000F4BF4"/>
    <w:rsid w:val="000F5F02"/>
    <w:rsid w:val="001010C8"/>
    <w:rsid w:val="001013A5"/>
    <w:rsid w:val="001063DD"/>
    <w:rsid w:val="001111F4"/>
    <w:rsid w:val="00113F74"/>
    <w:rsid w:val="00115513"/>
    <w:rsid w:val="0011680A"/>
    <w:rsid w:val="001171B6"/>
    <w:rsid w:val="001255B8"/>
    <w:rsid w:val="00125A36"/>
    <w:rsid w:val="00126B5A"/>
    <w:rsid w:val="0013172B"/>
    <w:rsid w:val="00133497"/>
    <w:rsid w:val="00140576"/>
    <w:rsid w:val="0014511A"/>
    <w:rsid w:val="0014594C"/>
    <w:rsid w:val="00146F83"/>
    <w:rsid w:val="00153FF5"/>
    <w:rsid w:val="00160873"/>
    <w:rsid w:val="00162C19"/>
    <w:rsid w:val="00166CE6"/>
    <w:rsid w:val="00170A5E"/>
    <w:rsid w:val="001738A0"/>
    <w:rsid w:val="001749B9"/>
    <w:rsid w:val="0018156A"/>
    <w:rsid w:val="0018287F"/>
    <w:rsid w:val="00182C70"/>
    <w:rsid w:val="00184576"/>
    <w:rsid w:val="0018573C"/>
    <w:rsid w:val="001864FC"/>
    <w:rsid w:val="0018728E"/>
    <w:rsid w:val="00190884"/>
    <w:rsid w:val="0019588E"/>
    <w:rsid w:val="001A229F"/>
    <w:rsid w:val="001B02C3"/>
    <w:rsid w:val="001B10DE"/>
    <w:rsid w:val="001B26E1"/>
    <w:rsid w:val="001B2737"/>
    <w:rsid w:val="001B3495"/>
    <w:rsid w:val="001B39C9"/>
    <w:rsid w:val="001B46D2"/>
    <w:rsid w:val="001B52EF"/>
    <w:rsid w:val="001B56E7"/>
    <w:rsid w:val="001B63A5"/>
    <w:rsid w:val="001D1595"/>
    <w:rsid w:val="001E173A"/>
    <w:rsid w:val="001F17F7"/>
    <w:rsid w:val="001F230F"/>
    <w:rsid w:val="001F5F06"/>
    <w:rsid w:val="001F6464"/>
    <w:rsid w:val="002000AB"/>
    <w:rsid w:val="0020096F"/>
    <w:rsid w:val="002022E6"/>
    <w:rsid w:val="002041A2"/>
    <w:rsid w:val="00205E65"/>
    <w:rsid w:val="00207146"/>
    <w:rsid w:val="002076BC"/>
    <w:rsid w:val="00207728"/>
    <w:rsid w:val="00213402"/>
    <w:rsid w:val="002157E8"/>
    <w:rsid w:val="00215801"/>
    <w:rsid w:val="0021714A"/>
    <w:rsid w:val="002203C8"/>
    <w:rsid w:val="00224537"/>
    <w:rsid w:val="00225264"/>
    <w:rsid w:val="00230CD7"/>
    <w:rsid w:val="00233E2D"/>
    <w:rsid w:val="00233E34"/>
    <w:rsid w:val="002419A3"/>
    <w:rsid w:val="00243233"/>
    <w:rsid w:val="00244178"/>
    <w:rsid w:val="00244930"/>
    <w:rsid w:val="00244ED6"/>
    <w:rsid w:val="00251E66"/>
    <w:rsid w:val="00255664"/>
    <w:rsid w:val="00257AB5"/>
    <w:rsid w:val="00257C79"/>
    <w:rsid w:val="002612B0"/>
    <w:rsid w:val="00265B5E"/>
    <w:rsid w:val="00271697"/>
    <w:rsid w:val="00272462"/>
    <w:rsid w:val="00273A9D"/>
    <w:rsid w:val="00275868"/>
    <w:rsid w:val="0028005C"/>
    <w:rsid w:val="002825F3"/>
    <w:rsid w:val="002836E5"/>
    <w:rsid w:val="0028685E"/>
    <w:rsid w:val="002901D5"/>
    <w:rsid w:val="00290BDB"/>
    <w:rsid w:val="00292438"/>
    <w:rsid w:val="00294BD9"/>
    <w:rsid w:val="00297439"/>
    <w:rsid w:val="002A1406"/>
    <w:rsid w:val="002A4696"/>
    <w:rsid w:val="002A6FF1"/>
    <w:rsid w:val="002B7E08"/>
    <w:rsid w:val="002C1166"/>
    <w:rsid w:val="002C1957"/>
    <w:rsid w:val="002C25CC"/>
    <w:rsid w:val="002C633D"/>
    <w:rsid w:val="002C674F"/>
    <w:rsid w:val="002D182A"/>
    <w:rsid w:val="002D2E33"/>
    <w:rsid w:val="002D31F9"/>
    <w:rsid w:val="002D3A74"/>
    <w:rsid w:val="002D5841"/>
    <w:rsid w:val="002F135C"/>
    <w:rsid w:val="002F2CBD"/>
    <w:rsid w:val="002F3011"/>
    <w:rsid w:val="00300FF3"/>
    <w:rsid w:val="00301183"/>
    <w:rsid w:val="00301D8E"/>
    <w:rsid w:val="00302785"/>
    <w:rsid w:val="003035EB"/>
    <w:rsid w:val="003057EE"/>
    <w:rsid w:val="003124F3"/>
    <w:rsid w:val="003214D6"/>
    <w:rsid w:val="003323E5"/>
    <w:rsid w:val="003437E1"/>
    <w:rsid w:val="003448E3"/>
    <w:rsid w:val="00347658"/>
    <w:rsid w:val="00354C13"/>
    <w:rsid w:val="00355228"/>
    <w:rsid w:val="003554CE"/>
    <w:rsid w:val="003558F1"/>
    <w:rsid w:val="00356F48"/>
    <w:rsid w:val="00360024"/>
    <w:rsid w:val="00361330"/>
    <w:rsid w:val="0036296B"/>
    <w:rsid w:val="00362AD2"/>
    <w:rsid w:val="003637B1"/>
    <w:rsid w:val="00363FFD"/>
    <w:rsid w:val="0036556D"/>
    <w:rsid w:val="00367605"/>
    <w:rsid w:val="00370E8D"/>
    <w:rsid w:val="00373D0F"/>
    <w:rsid w:val="00375222"/>
    <w:rsid w:val="0038316E"/>
    <w:rsid w:val="00387498"/>
    <w:rsid w:val="00391911"/>
    <w:rsid w:val="003A0D1B"/>
    <w:rsid w:val="003A418E"/>
    <w:rsid w:val="003A7593"/>
    <w:rsid w:val="003A7627"/>
    <w:rsid w:val="003B389C"/>
    <w:rsid w:val="003B55B4"/>
    <w:rsid w:val="003C0FDE"/>
    <w:rsid w:val="003C14CB"/>
    <w:rsid w:val="003C651F"/>
    <w:rsid w:val="003D1402"/>
    <w:rsid w:val="003D19F7"/>
    <w:rsid w:val="003D43CD"/>
    <w:rsid w:val="003E5BC9"/>
    <w:rsid w:val="003E5F5F"/>
    <w:rsid w:val="003E762C"/>
    <w:rsid w:val="003F01C5"/>
    <w:rsid w:val="003F0868"/>
    <w:rsid w:val="003F5C63"/>
    <w:rsid w:val="003F6817"/>
    <w:rsid w:val="003F6939"/>
    <w:rsid w:val="00401334"/>
    <w:rsid w:val="004015F2"/>
    <w:rsid w:val="00401799"/>
    <w:rsid w:val="00417451"/>
    <w:rsid w:val="00421740"/>
    <w:rsid w:val="00421A55"/>
    <w:rsid w:val="00425FE1"/>
    <w:rsid w:val="00427380"/>
    <w:rsid w:val="00427A9D"/>
    <w:rsid w:val="00444CA4"/>
    <w:rsid w:val="00445ABD"/>
    <w:rsid w:val="00447A84"/>
    <w:rsid w:val="004513B9"/>
    <w:rsid w:val="00456669"/>
    <w:rsid w:val="004604A8"/>
    <w:rsid w:val="00460D5A"/>
    <w:rsid w:val="00463965"/>
    <w:rsid w:val="0046511F"/>
    <w:rsid w:val="0046557A"/>
    <w:rsid w:val="00466906"/>
    <w:rsid w:val="00475E4C"/>
    <w:rsid w:val="004802BF"/>
    <w:rsid w:val="004979A0"/>
    <w:rsid w:val="004A4CA9"/>
    <w:rsid w:val="004A661B"/>
    <w:rsid w:val="004B22C4"/>
    <w:rsid w:val="004B3674"/>
    <w:rsid w:val="004B6285"/>
    <w:rsid w:val="004C0534"/>
    <w:rsid w:val="004C28CE"/>
    <w:rsid w:val="004C34A5"/>
    <w:rsid w:val="004C38BB"/>
    <w:rsid w:val="004C5A60"/>
    <w:rsid w:val="004C6C43"/>
    <w:rsid w:val="004D1955"/>
    <w:rsid w:val="004D26B1"/>
    <w:rsid w:val="004D3592"/>
    <w:rsid w:val="004D4341"/>
    <w:rsid w:val="004D5426"/>
    <w:rsid w:val="004D5793"/>
    <w:rsid w:val="004E05D5"/>
    <w:rsid w:val="004E2A23"/>
    <w:rsid w:val="004F0B44"/>
    <w:rsid w:val="004F1CCA"/>
    <w:rsid w:val="004F1D81"/>
    <w:rsid w:val="004F6276"/>
    <w:rsid w:val="004F6C75"/>
    <w:rsid w:val="005003F0"/>
    <w:rsid w:val="00500ADD"/>
    <w:rsid w:val="005030F5"/>
    <w:rsid w:val="0050744C"/>
    <w:rsid w:val="005078E6"/>
    <w:rsid w:val="00510229"/>
    <w:rsid w:val="00517065"/>
    <w:rsid w:val="005173B3"/>
    <w:rsid w:val="005179D1"/>
    <w:rsid w:val="00517B52"/>
    <w:rsid w:val="00517BFA"/>
    <w:rsid w:val="00520645"/>
    <w:rsid w:val="00522A83"/>
    <w:rsid w:val="00525D2F"/>
    <w:rsid w:val="00530445"/>
    <w:rsid w:val="00536006"/>
    <w:rsid w:val="0053790C"/>
    <w:rsid w:val="00540792"/>
    <w:rsid w:val="00540844"/>
    <w:rsid w:val="00547900"/>
    <w:rsid w:val="005479A1"/>
    <w:rsid w:val="00550DFD"/>
    <w:rsid w:val="00555B33"/>
    <w:rsid w:val="00555B73"/>
    <w:rsid w:val="005577E7"/>
    <w:rsid w:val="00560AC2"/>
    <w:rsid w:val="005611AE"/>
    <w:rsid w:val="00561E83"/>
    <w:rsid w:val="00562F2E"/>
    <w:rsid w:val="00565C8A"/>
    <w:rsid w:val="00567AC0"/>
    <w:rsid w:val="00570468"/>
    <w:rsid w:val="005725DE"/>
    <w:rsid w:val="00574422"/>
    <w:rsid w:val="00575328"/>
    <w:rsid w:val="0057799C"/>
    <w:rsid w:val="00580A28"/>
    <w:rsid w:val="00583471"/>
    <w:rsid w:val="00583B4A"/>
    <w:rsid w:val="00583FDB"/>
    <w:rsid w:val="005908A7"/>
    <w:rsid w:val="00591EBB"/>
    <w:rsid w:val="005A70AE"/>
    <w:rsid w:val="005B1A9F"/>
    <w:rsid w:val="005B5E26"/>
    <w:rsid w:val="005B79DD"/>
    <w:rsid w:val="005C0E85"/>
    <w:rsid w:val="005D2DAE"/>
    <w:rsid w:val="005D47F2"/>
    <w:rsid w:val="005D4C80"/>
    <w:rsid w:val="005D4FF8"/>
    <w:rsid w:val="005D5491"/>
    <w:rsid w:val="005D6BA4"/>
    <w:rsid w:val="005E2AAB"/>
    <w:rsid w:val="005E362D"/>
    <w:rsid w:val="005F1668"/>
    <w:rsid w:val="005F1E4E"/>
    <w:rsid w:val="005F3D8D"/>
    <w:rsid w:val="005F4C43"/>
    <w:rsid w:val="006008B1"/>
    <w:rsid w:val="006016E1"/>
    <w:rsid w:val="00604834"/>
    <w:rsid w:val="006139E3"/>
    <w:rsid w:val="0061417B"/>
    <w:rsid w:val="006161FD"/>
    <w:rsid w:val="00624617"/>
    <w:rsid w:val="00625660"/>
    <w:rsid w:val="00626F93"/>
    <w:rsid w:val="00642759"/>
    <w:rsid w:val="00643DF7"/>
    <w:rsid w:val="006457C5"/>
    <w:rsid w:val="00646F26"/>
    <w:rsid w:val="006537E5"/>
    <w:rsid w:val="0065641F"/>
    <w:rsid w:val="00662242"/>
    <w:rsid w:val="006631E9"/>
    <w:rsid w:val="00663D2A"/>
    <w:rsid w:val="00667FA5"/>
    <w:rsid w:val="00670AA0"/>
    <w:rsid w:val="0067183D"/>
    <w:rsid w:val="006812C5"/>
    <w:rsid w:val="0068650E"/>
    <w:rsid w:val="00687163"/>
    <w:rsid w:val="00690629"/>
    <w:rsid w:val="00693037"/>
    <w:rsid w:val="00694E24"/>
    <w:rsid w:val="0069760C"/>
    <w:rsid w:val="006A6D78"/>
    <w:rsid w:val="006A6EED"/>
    <w:rsid w:val="006C42C2"/>
    <w:rsid w:val="006C6A6F"/>
    <w:rsid w:val="006C6B1E"/>
    <w:rsid w:val="006C7B41"/>
    <w:rsid w:val="006D024D"/>
    <w:rsid w:val="006D3633"/>
    <w:rsid w:val="006D6BFD"/>
    <w:rsid w:val="006E2BB5"/>
    <w:rsid w:val="006E32FB"/>
    <w:rsid w:val="006E3410"/>
    <w:rsid w:val="006E3ECD"/>
    <w:rsid w:val="006E4776"/>
    <w:rsid w:val="006F0748"/>
    <w:rsid w:val="006F08BE"/>
    <w:rsid w:val="006F15FC"/>
    <w:rsid w:val="006F2E85"/>
    <w:rsid w:val="006F2FE2"/>
    <w:rsid w:val="006F32DF"/>
    <w:rsid w:val="006F4AF5"/>
    <w:rsid w:val="006F576B"/>
    <w:rsid w:val="00704632"/>
    <w:rsid w:val="00704B10"/>
    <w:rsid w:val="0070738C"/>
    <w:rsid w:val="007118E7"/>
    <w:rsid w:val="0071570B"/>
    <w:rsid w:val="00734B54"/>
    <w:rsid w:val="00740086"/>
    <w:rsid w:val="00741278"/>
    <w:rsid w:val="00741783"/>
    <w:rsid w:val="00742CCA"/>
    <w:rsid w:val="00746EDC"/>
    <w:rsid w:val="00750715"/>
    <w:rsid w:val="007521BD"/>
    <w:rsid w:val="00752FE3"/>
    <w:rsid w:val="0075356A"/>
    <w:rsid w:val="007536ED"/>
    <w:rsid w:val="00762A66"/>
    <w:rsid w:val="00762AC0"/>
    <w:rsid w:val="00763B4D"/>
    <w:rsid w:val="0076425E"/>
    <w:rsid w:val="00766191"/>
    <w:rsid w:val="0077466F"/>
    <w:rsid w:val="00776EA6"/>
    <w:rsid w:val="00781ED0"/>
    <w:rsid w:val="00782E72"/>
    <w:rsid w:val="00784AFD"/>
    <w:rsid w:val="00786DFA"/>
    <w:rsid w:val="00787D0D"/>
    <w:rsid w:val="00787FFB"/>
    <w:rsid w:val="00790283"/>
    <w:rsid w:val="007924B8"/>
    <w:rsid w:val="00792BC7"/>
    <w:rsid w:val="00794984"/>
    <w:rsid w:val="007971B3"/>
    <w:rsid w:val="007A24CF"/>
    <w:rsid w:val="007A2B1C"/>
    <w:rsid w:val="007A48F1"/>
    <w:rsid w:val="007B5960"/>
    <w:rsid w:val="007B6A86"/>
    <w:rsid w:val="007B7922"/>
    <w:rsid w:val="007B7E7B"/>
    <w:rsid w:val="007C344A"/>
    <w:rsid w:val="007C6ED4"/>
    <w:rsid w:val="007C7865"/>
    <w:rsid w:val="007D5BB7"/>
    <w:rsid w:val="007D6268"/>
    <w:rsid w:val="007E07E1"/>
    <w:rsid w:val="007E1D6F"/>
    <w:rsid w:val="007E2258"/>
    <w:rsid w:val="007E2479"/>
    <w:rsid w:val="007E4139"/>
    <w:rsid w:val="007F1D1F"/>
    <w:rsid w:val="007F5EEA"/>
    <w:rsid w:val="00803773"/>
    <w:rsid w:val="00804D2D"/>
    <w:rsid w:val="008055B2"/>
    <w:rsid w:val="00807277"/>
    <w:rsid w:val="00807521"/>
    <w:rsid w:val="00811CC7"/>
    <w:rsid w:val="00815D97"/>
    <w:rsid w:val="00825671"/>
    <w:rsid w:val="00825806"/>
    <w:rsid w:val="00825BDC"/>
    <w:rsid w:val="008306CC"/>
    <w:rsid w:val="00834EBE"/>
    <w:rsid w:val="008350AD"/>
    <w:rsid w:val="00835143"/>
    <w:rsid w:val="00841F7B"/>
    <w:rsid w:val="00843CCF"/>
    <w:rsid w:val="008440BF"/>
    <w:rsid w:val="008441BB"/>
    <w:rsid w:val="00846E1A"/>
    <w:rsid w:val="00850568"/>
    <w:rsid w:val="00853779"/>
    <w:rsid w:val="00865251"/>
    <w:rsid w:val="0086636E"/>
    <w:rsid w:val="00873542"/>
    <w:rsid w:val="00873A25"/>
    <w:rsid w:val="00880C42"/>
    <w:rsid w:val="008816C0"/>
    <w:rsid w:val="00881BC4"/>
    <w:rsid w:val="00881DA7"/>
    <w:rsid w:val="00882784"/>
    <w:rsid w:val="00885937"/>
    <w:rsid w:val="00885EF4"/>
    <w:rsid w:val="00896B5C"/>
    <w:rsid w:val="0089727A"/>
    <w:rsid w:val="008A1182"/>
    <w:rsid w:val="008A1F45"/>
    <w:rsid w:val="008A71B9"/>
    <w:rsid w:val="008A7647"/>
    <w:rsid w:val="008B05F3"/>
    <w:rsid w:val="008B255F"/>
    <w:rsid w:val="008B26B9"/>
    <w:rsid w:val="008B6B8F"/>
    <w:rsid w:val="008C0E4D"/>
    <w:rsid w:val="008C3575"/>
    <w:rsid w:val="008C5515"/>
    <w:rsid w:val="008C662F"/>
    <w:rsid w:val="008D219E"/>
    <w:rsid w:val="008D28EA"/>
    <w:rsid w:val="008D3200"/>
    <w:rsid w:val="008D6586"/>
    <w:rsid w:val="008E1178"/>
    <w:rsid w:val="008E4F0A"/>
    <w:rsid w:val="008E6AEA"/>
    <w:rsid w:val="008F0749"/>
    <w:rsid w:val="008F0934"/>
    <w:rsid w:val="008F6852"/>
    <w:rsid w:val="0090127D"/>
    <w:rsid w:val="009030B1"/>
    <w:rsid w:val="009054DB"/>
    <w:rsid w:val="009079C9"/>
    <w:rsid w:val="009149C9"/>
    <w:rsid w:val="00915A37"/>
    <w:rsid w:val="00917F27"/>
    <w:rsid w:val="00920450"/>
    <w:rsid w:val="00920696"/>
    <w:rsid w:val="00921610"/>
    <w:rsid w:val="00922767"/>
    <w:rsid w:val="0092698A"/>
    <w:rsid w:val="00927EE4"/>
    <w:rsid w:val="009328B5"/>
    <w:rsid w:val="00934AE5"/>
    <w:rsid w:val="00936C5F"/>
    <w:rsid w:val="009409E7"/>
    <w:rsid w:val="00941F25"/>
    <w:rsid w:val="009434E8"/>
    <w:rsid w:val="009438EA"/>
    <w:rsid w:val="00943921"/>
    <w:rsid w:val="00945C33"/>
    <w:rsid w:val="00945CC0"/>
    <w:rsid w:val="009501D3"/>
    <w:rsid w:val="00957085"/>
    <w:rsid w:val="00961225"/>
    <w:rsid w:val="0096149F"/>
    <w:rsid w:val="00961681"/>
    <w:rsid w:val="00962D1C"/>
    <w:rsid w:val="00963091"/>
    <w:rsid w:val="00963FC5"/>
    <w:rsid w:val="009641C2"/>
    <w:rsid w:val="0096421C"/>
    <w:rsid w:val="009663E2"/>
    <w:rsid w:val="0096756B"/>
    <w:rsid w:val="00973FCA"/>
    <w:rsid w:val="00980061"/>
    <w:rsid w:val="00984114"/>
    <w:rsid w:val="00985BC5"/>
    <w:rsid w:val="00992E84"/>
    <w:rsid w:val="00993DC5"/>
    <w:rsid w:val="00994FFB"/>
    <w:rsid w:val="009956B0"/>
    <w:rsid w:val="00995D65"/>
    <w:rsid w:val="009A05A8"/>
    <w:rsid w:val="009A24ED"/>
    <w:rsid w:val="009A549F"/>
    <w:rsid w:val="009A640A"/>
    <w:rsid w:val="009B2AB3"/>
    <w:rsid w:val="009B659F"/>
    <w:rsid w:val="009D1644"/>
    <w:rsid w:val="009D32BE"/>
    <w:rsid w:val="009D4813"/>
    <w:rsid w:val="009D77C8"/>
    <w:rsid w:val="009E071A"/>
    <w:rsid w:val="009E4782"/>
    <w:rsid w:val="009E6221"/>
    <w:rsid w:val="009E78D0"/>
    <w:rsid w:val="009F19FE"/>
    <w:rsid w:val="009F2613"/>
    <w:rsid w:val="009F3E34"/>
    <w:rsid w:val="009F3FAC"/>
    <w:rsid w:val="009F6623"/>
    <w:rsid w:val="009F6CF5"/>
    <w:rsid w:val="00A01044"/>
    <w:rsid w:val="00A06655"/>
    <w:rsid w:val="00A10914"/>
    <w:rsid w:val="00A1763D"/>
    <w:rsid w:val="00A208AD"/>
    <w:rsid w:val="00A221EA"/>
    <w:rsid w:val="00A22247"/>
    <w:rsid w:val="00A222BC"/>
    <w:rsid w:val="00A22547"/>
    <w:rsid w:val="00A22C37"/>
    <w:rsid w:val="00A27FD5"/>
    <w:rsid w:val="00A30893"/>
    <w:rsid w:val="00A311DB"/>
    <w:rsid w:val="00A32DC6"/>
    <w:rsid w:val="00A34236"/>
    <w:rsid w:val="00A3789A"/>
    <w:rsid w:val="00A40260"/>
    <w:rsid w:val="00A40594"/>
    <w:rsid w:val="00A41391"/>
    <w:rsid w:val="00A43485"/>
    <w:rsid w:val="00A4358E"/>
    <w:rsid w:val="00A43C5F"/>
    <w:rsid w:val="00A45FD3"/>
    <w:rsid w:val="00A463D1"/>
    <w:rsid w:val="00A46695"/>
    <w:rsid w:val="00A478CA"/>
    <w:rsid w:val="00A47AA2"/>
    <w:rsid w:val="00A505A2"/>
    <w:rsid w:val="00A52026"/>
    <w:rsid w:val="00A52D7B"/>
    <w:rsid w:val="00A53E68"/>
    <w:rsid w:val="00A54A72"/>
    <w:rsid w:val="00A5668F"/>
    <w:rsid w:val="00A56F98"/>
    <w:rsid w:val="00A571A8"/>
    <w:rsid w:val="00A64F62"/>
    <w:rsid w:val="00A673DC"/>
    <w:rsid w:val="00A756ED"/>
    <w:rsid w:val="00A75A01"/>
    <w:rsid w:val="00A761C8"/>
    <w:rsid w:val="00A76792"/>
    <w:rsid w:val="00A802BD"/>
    <w:rsid w:val="00A808AD"/>
    <w:rsid w:val="00A818A1"/>
    <w:rsid w:val="00A81C0C"/>
    <w:rsid w:val="00A824F1"/>
    <w:rsid w:val="00A83C28"/>
    <w:rsid w:val="00A84E32"/>
    <w:rsid w:val="00A87784"/>
    <w:rsid w:val="00A91D87"/>
    <w:rsid w:val="00AA17A9"/>
    <w:rsid w:val="00AA2846"/>
    <w:rsid w:val="00AC1E8D"/>
    <w:rsid w:val="00AC2188"/>
    <w:rsid w:val="00AC2A33"/>
    <w:rsid w:val="00AC3643"/>
    <w:rsid w:val="00AC7331"/>
    <w:rsid w:val="00AD0060"/>
    <w:rsid w:val="00AD337B"/>
    <w:rsid w:val="00AD6772"/>
    <w:rsid w:val="00AD7CBC"/>
    <w:rsid w:val="00AE0A23"/>
    <w:rsid w:val="00AE1759"/>
    <w:rsid w:val="00AE3F4C"/>
    <w:rsid w:val="00AE4F45"/>
    <w:rsid w:val="00AF47FF"/>
    <w:rsid w:val="00AF60D6"/>
    <w:rsid w:val="00AF66B0"/>
    <w:rsid w:val="00B0037F"/>
    <w:rsid w:val="00B00448"/>
    <w:rsid w:val="00B149EB"/>
    <w:rsid w:val="00B176F7"/>
    <w:rsid w:val="00B208CE"/>
    <w:rsid w:val="00B2182F"/>
    <w:rsid w:val="00B21AA4"/>
    <w:rsid w:val="00B22C7F"/>
    <w:rsid w:val="00B232AA"/>
    <w:rsid w:val="00B24B31"/>
    <w:rsid w:val="00B30FB7"/>
    <w:rsid w:val="00B3675A"/>
    <w:rsid w:val="00B37D37"/>
    <w:rsid w:val="00B41BC5"/>
    <w:rsid w:val="00B45754"/>
    <w:rsid w:val="00B46DFD"/>
    <w:rsid w:val="00B53C7E"/>
    <w:rsid w:val="00B5496A"/>
    <w:rsid w:val="00B56A1E"/>
    <w:rsid w:val="00B6311D"/>
    <w:rsid w:val="00B647E4"/>
    <w:rsid w:val="00B672F8"/>
    <w:rsid w:val="00B74A0A"/>
    <w:rsid w:val="00B760A2"/>
    <w:rsid w:val="00B77A0E"/>
    <w:rsid w:val="00B816DD"/>
    <w:rsid w:val="00B82E98"/>
    <w:rsid w:val="00B87B85"/>
    <w:rsid w:val="00B87C1C"/>
    <w:rsid w:val="00B93C8C"/>
    <w:rsid w:val="00B957F0"/>
    <w:rsid w:val="00B95BC8"/>
    <w:rsid w:val="00B963AF"/>
    <w:rsid w:val="00B97BDF"/>
    <w:rsid w:val="00BA17B7"/>
    <w:rsid w:val="00BA1A64"/>
    <w:rsid w:val="00BA287A"/>
    <w:rsid w:val="00BA3757"/>
    <w:rsid w:val="00BA4036"/>
    <w:rsid w:val="00BA5DAE"/>
    <w:rsid w:val="00BA6E8F"/>
    <w:rsid w:val="00BB4E45"/>
    <w:rsid w:val="00BB52E0"/>
    <w:rsid w:val="00BB5BC1"/>
    <w:rsid w:val="00BB7641"/>
    <w:rsid w:val="00BC0132"/>
    <w:rsid w:val="00BC26D5"/>
    <w:rsid w:val="00BC309A"/>
    <w:rsid w:val="00BC610F"/>
    <w:rsid w:val="00BD2610"/>
    <w:rsid w:val="00BD3829"/>
    <w:rsid w:val="00BD387E"/>
    <w:rsid w:val="00BE1487"/>
    <w:rsid w:val="00BE463D"/>
    <w:rsid w:val="00BF1BE9"/>
    <w:rsid w:val="00BF1C76"/>
    <w:rsid w:val="00BF230E"/>
    <w:rsid w:val="00BF2915"/>
    <w:rsid w:val="00BF4CB6"/>
    <w:rsid w:val="00C02F2C"/>
    <w:rsid w:val="00C04185"/>
    <w:rsid w:val="00C058A8"/>
    <w:rsid w:val="00C0597F"/>
    <w:rsid w:val="00C07267"/>
    <w:rsid w:val="00C10AE2"/>
    <w:rsid w:val="00C10DAB"/>
    <w:rsid w:val="00C1255C"/>
    <w:rsid w:val="00C16F0F"/>
    <w:rsid w:val="00C20B44"/>
    <w:rsid w:val="00C2200E"/>
    <w:rsid w:val="00C25795"/>
    <w:rsid w:val="00C30AD2"/>
    <w:rsid w:val="00C3334F"/>
    <w:rsid w:val="00C37646"/>
    <w:rsid w:val="00C440F6"/>
    <w:rsid w:val="00C44F34"/>
    <w:rsid w:val="00C4533B"/>
    <w:rsid w:val="00C45841"/>
    <w:rsid w:val="00C45D00"/>
    <w:rsid w:val="00C4758C"/>
    <w:rsid w:val="00C516C6"/>
    <w:rsid w:val="00C52FC5"/>
    <w:rsid w:val="00C54D01"/>
    <w:rsid w:val="00C570FE"/>
    <w:rsid w:val="00C6058F"/>
    <w:rsid w:val="00C609AD"/>
    <w:rsid w:val="00C61D78"/>
    <w:rsid w:val="00C630B5"/>
    <w:rsid w:val="00C66D5B"/>
    <w:rsid w:val="00C72CBD"/>
    <w:rsid w:val="00C73298"/>
    <w:rsid w:val="00C73777"/>
    <w:rsid w:val="00C74BC5"/>
    <w:rsid w:val="00C75E34"/>
    <w:rsid w:val="00C76AF9"/>
    <w:rsid w:val="00C80F08"/>
    <w:rsid w:val="00C8299D"/>
    <w:rsid w:val="00C8688C"/>
    <w:rsid w:val="00C91A42"/>
    <w:rsid w:val="00C92C60"/>
    <w:rsid w:val="00C94E83"/>
    <w:rsid w:val="00CA0FEF"/>
    <w:rsid w:val="00CA3594"/>
    <w:rsid w:val="00CA4E04"/>
    <w:rsid w:val="00CA4E6C"/>
    <w:rsid w:val="00CA5F82"/>
    <w:rsid w:val="00CA7515"/>
    <w:rsid w:val="00CA7B40"/>
    <w:rsid w:val="00CB08E9"/>
    <w:rsid w:val="00CB36A8"/>
    <w:rsid w:val="00CB6C7D"/>
    <w:rsid w:val="00CC25CD"/>
    <w:rsid w:val="00CC4BC9"/>
    <w:rsid w:val="00CC601C"/>
    <w:rsid w:val="00CC731F"/>
    <w:rsid w:val="00CD7FCB"/>
    <w:rsid w:val="00CE0C93"/>
    <w:rsid w:val="00CE1844"/>
    <w:rsid w:val="00CE18D4"/>
    <w:rsid w:val="00CE44FD"/>
    <w:rsid w:val="00CE5C2E"/>
    <w:rsid w:val="00CF0FE4"/>
    <w:rsid w:val="00CF1974"/>
    <w:rsid w:val="00CF274C"/>
    <w:rsid w:val="00CF3F36"/>
    <w:rsid w:val="00D028F4"/>
    <w:rsid w:val="00D20F89"/>
    <w:rsid w:val="00D23124"/>
    <w:rsid w:val="00D25E10"/>
    <w:rsid w:val="00D26F31"/>
    <w:rsid w:val="00D30EC2"/>
    <w:rsid w:val="00D33B8A"/>
    <w:rsid w:val="00D3496C"/>
    <w:rsid w:val="00D4012A"/>
    <w:rsid w:val="00D40BF2"/>
    <w:rsid w:val="00D438EC"/>
    <w:rsid w:val="00D44436"/>
    <w:rsid w:val="00D4650C"/>
    <w:rsid w:val="00D539B8"/>
    <w:rsid w:val="00D545E5"/>
    <w:rsid w:val="00D5599C"/>
    <w:rsid w:val="00D56A4B"/>
    <w:rsid w:val="00D56C2C"/>
    <w:rsid w:val="00D6329E"/>
    <w:rsid w:val="00D67555"/>
    <w:rsid w:val="00D70BA8"/>
    <w:rsid w:val="00D7134F"/>
    <w:rsid w:val="00D85A12"/>
    <w:rsid w:val="00D92D3F"/>
    <w:rsid w:val="00D96173"/>
    <w:rsid w:val="00D97873"/>
    <w:rsid w:val="00DA2C25"/>
    <w:rsid w:val="00DA2E1F"/>
    <w:rsid w:val="00DA3AB0"/>
    <w:rsid w:val="00DB4899"/>
    <w:rsid w:val="00DB4E74"/>
    <w:rsid w:val="00DB676F"/>
    <w:rsid w:val="00DB6FF9"/>
    <w:rsid w:val="00DC2F28"/>
    <w:rsid w:val="00DC6318"/>
    <w:rsid w:val="00DC713B"/>
    <w:rsid w:val="00DD2A74"/>
    <w:rsid w:val="00DD3855"/>
    <w:rsid w:val="00DD6DAD"/>
    <w:rsid w:val="00DE1F7F"/>
    <w:rsid w:val="00DE2437"/>
    <w:rsid w:val="00DE4949"/>
    <w:rsid w:val="00DF042C"/>
    <w:rsid w:val="00DF0CAF"/>
    <w:rsid w:val="00DF1BDA"/>
    <w:rsid w:val="00DF2014"/>
    <w:rsid w:val="00DF4CD1"/>
    <w:rsid w:val="00E00AE9"/>
    <w:rsid w:val="00E0278A"/>
    <w:rsid w:val="00E02BC4"/>
    <w:rsid w:val="00E12FF0"/>
    <w:rsid w:val="00E135C3"/>
    <w:rsid w:val="00E15E8F"/>
    <w:rsid w:val="00E16ACA"/>
    <w:rsid w:val="00E230A4"/>
    <w:rsid w:val="00E245B8"/>
    <w:rsid w:val="00E30534"/>
    <w:rsid w:val="00E30EE9"/>
    <w:rsid w:val="00E3390B"/>
    <w:rsid w:val="00E34DF7"/>
    <w:rsid w:val="00E405A8"/>
    <w:rsid w:val="00E46FB9"/>
    <w:rsid w:val="00E516B0"/>
    <w:rsid w:val="00E5316E"/>
    <w:rsid w:val="00E531FB"/>
    <w:rsid w:val="00E555BD"/>
    <w:rsid w:val="00E60342"/>
    <w:rsid w:val="00E67D13"/>
    <w:rsid w:val="00E7449E"/>
    <w:rsid w:val="00E746F5"/>
    <w:rsid w:val="00E81139"/>
    <w:rsid w:val="00E8133C"/>
    <w:rsid w:val="00E82104"/>
    <w:rsid w:val="00E82FD5"/>
    <w:rsid w:val="00E83C95"/>
    <w:rsid w:val="00E85B79"/>
    <w:rsid w:val="00E86273"/>
    <w:rsid w:val="00E87A92"/>
    <w:rsid w:val="00E87E38"/>
    <w:rsid w:val="00E970FF"/>
    <w:rsid w:val="00E97DB2"/>
    <w:rsid w:val="00EA2B31"/>
    <w:rsid w:val="00EA330A"/>
    <w:rsid w:val="00EA5AB7"/>
    <w:rsid w:val="00EA5FD7"/>
    <w:rsid w:val="00EA718D"/>
    <w:rsid w:val="00EA7D5F"/>
    <w:rsid w:val="00EB0C19"/>
    <w:rsid w:val="00EB263C"/>
    <w:rsid w:val="00EC1D2A"/>
    <w:rsid w:val="00EC20D7"/>
    <w:rsid w:val="00EC7330"/>
    <w:rsid w:val="00EC7394"/>
    <w:rsid w:val="00ED0370"/>
    <w:rsid w:val="00ED3B71"/>
    <w:rsid w:val="00ED649C"/>
    <w:rsid w:val="00EE08B9"/>
    <w:rsid w:val="00EE462F"/>
    <w:rsid w:val="00EF0829"/>
    <w:rsid w:val="00EF0CC1"/>
    <w:rsid w:val="00EF2D27"/>
    <w:rsid w:val="00EF3BC7"/>
    <w:rsid w:val="00EF3C68"/>
    <w:rsid w:val="00EF64B2"/>
    <w:rsid w:val="00F003AF"/>
    <w:rsid w:val="00F03A2C"/>
    <w:rsid w:val="00F04BCB"/>
    <w:rsid w:val="00F115E0"/>
    <w:rsid w:val="00F17395"/>
    <w:rsid w:val="00F215CB"/>
    <w:rsid w:val="00F22D17"/>
    <w:rsid w:val="00F23AA6"/>
    <w:rsid w:val="00F269C6"/>
    <w:rsid w:val="00F30117"/>
    <w:rsid w:val="00F30A86"/>
    <w:rsid w:val="00F31307"/>
    <w:rsid w:val="00F334BD"/>
    <w:rsid w:val="00F37838"/>
    <w:rsid w:val="00F404D6"/>
    <w:rsid w:val="00F40B46"/>
    <w:rsid w:val="00F43CD7"/>
    <w:rsid w:val="00F476C5"/>
    <w:rsid w:val="00F5156F"/>
    <w:rsid w:val="00F55D59"/>
    <w:rsid w:val="00F61BD4"/>
    <w:rsid w:val="00F66238"/>
    <w:rsid w:val="00F66769"/>
    <w:rsid w:val="00F707D5"/>
    <w:rsid w:val="00F70C64"/>
    <w:rsid w:val="00F71CA9"/>
    <w:rsid w:val="00F8142F"/>
    <w:rsid w:val="00F818A7"/>
    <w:rsid w:val="00F8285E"/>
    <w:rsid w:val="00F82DBD"/>
    <w:rsid w:val="00F95ABA"/>
    <w:rsid w:val="00FA4817"/>
    <w:rsid w:val="00FB0A5E"/>
    <w:rsid w:val="00FB158F"/>
    <w:rsid w:val="00FB59E4"/>
    <w:rsid w:val="00FB73C4"/>
    <w:rsid w:val="00FC3960"/>
    <w:rsid w:val="00FD274F"/>
    <w:rsid w:val="00FD528A"/>
    <w:rsid w:val="00FE07EA"/>
    <w:rsid w:val="00FE08EE"/>
    <w:rsid w:val="00FE0D5D"/>
    <w:rsid w:val="00FE15F1"/>
    <w:rsid w:val="00FE1D24"/>
    <w:rsid w:val="00FE3033"/>
    <w:rsid w:val="00FE5531"/>
    <w:rsid w:val="00FE5DCD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75F03BA2"/>
  <w15:docId w15:val="{997B6F1C-B053-4A70-84BC-7206A090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41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80C4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361330"/>
    <w:pPr>
      <w:keepNext/>
      <w:keepLines/>
      <w:tabs>
        <w:tab w:val="left" w:pos="284"/>
      </w:tabs>
      <w:spacing w:before="200" w:after="0" w:line="280" w:lineRule="exact"/>
      <w:outlineLvl w:val="3"/>
    </w:pPr>
    <w:rPr>
      <w:rFonts w:ascii="Cambria" w:eastAsia="Times New Roman" w:hAnsi="Cambria"/>
      <w:b/>
      <w:bCs/>
      <w:i/>
      <w:iCs/>
      <w:color w:val="4F81B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80C42"/>
    <w:rPr>
      <w:rFonts w:ascii="Cambria" w:hAnsi="Cambria" w:cs="Times New Roman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D4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3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D4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D434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341"/>
    <w:rPr>
      <w:rFonts w:cs="Times New Roman"/>
    </w:rPr>
  </w:style>
  <w:style w:type="table" w:styleId="TableGrid">
    <w:name w:val="Table Grid"/>
    <w:basedOn w:val="TableNormal"/>
    <w:uiPriority w:val="99"/>
    <w:rsid w:val="00BF230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2D3A7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143"/>
    <w:pPr>
      <w:ind w:left="720"/>
      <w:contextualSpacing/>
    </w:pPr>
  </w:style>
  <w:style w:type="paragraph" w:styleId="NoSpacing">
    <w:name w:val="No Spacing"/>
    <w:uiPriority w:val="99"/>
    <w:qFormat/>
    <w:rsid w:val="005078E6"/>
    <w:rPr>
      <w:rFonts w:ascii="Century Gothic" w:hAnsi="Century Gothic"/>
      <w:sz w:val="18"/>
    </w:rPr>
  </w:style>
  <w:style w:type="character" w:styleId="Strong">
    <w:name w:val="Strong"/>
    <w:basedOn w:val="DefaultParagraphFont"/>
    <w:uiPriority w:val="99"/>
    <w:qFormat/>
    <w:locked/>
    <w:rsid w:val="005078E6"/>
    <w:rPr>
      <w:rFonts w:cs="Times New Roman"/>
      <w:b/>
      <w:bCs/>
    </w:rPr>
  </w:style>
  <w:style w:type="paragraph" w:customStyle="1" w:styleId="Default">
    <w:name w:val="Default"/>
    <w:rsid w:val="009841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361330"/>
    <w:rPr>
      <w:rFonts w:ascii="Cambria" w:eastAsia="Times New Roman" w:hAnsi="Cambria"/>
      <w:b/>
      <w:bCs/>
      <w:i/>
      <w:iCs/>
      <w:color w:val="4F81BD"/>
      <w:sz w:val="20"/>
      <w:szCs w:val="24"/>
      <w:lang w:val="en-AU"/>
    </w:rPr>
  </w:style>
  <w:style w:type="character" w:styleId="PlaceholderText">
    <w:name w:val="Placeholder Text"/>
    <w:basedOn w:val="DefaultParagraphFont"/>
    <w:uiPriority w:val="99"/>
    <w:semiHidden/>
    <w:rsid w:val="00626F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b3a4a-1da3-4ef6-bb6d-ca88606b1e5b" xsi:nil="true"/>
    <Order0 xmlns="a21195e0-1fef-4281-93e3-edcb8b613ddc" xsi:nil="true"/>
    <lcf76f155ced4ddcb4097134ff3c332f xmlns="a21195e0-1fef-4281-93e3-edcb8b613d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5" ma:contentTypeDescription="Create a new document." ma:contentTypeScope="" ma:versionID="1b7ff4b1af783a4b35b19f558ac5fc2f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3b10554e2cd2c00fc715652674ee7def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97296-740B-45CF-9571-C453306D67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A5BE67-5C64-44AD-8DF7-087641309848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f1b3a4a-1da3-4ef6-bb6d-ca88606b1e5b"/>
    <ds:schemaRef ds:uri="http://schemas.microsoft.com/office/2006/documentManagement/types"/>
    <ds:schemaRef ds:uri="a21195e0-1fef-4281-93e3-edcb8b613ddc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3222629-628A-4B01-99E9-F2F342076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989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No:</vt:lpstr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No:</dc:title>
  <dc:subject/>
  <dc:creator>James Munro</dc:creator>
  <cp:keywords/>
  <dc:description/>
  <cp:lastModifiedBy>James Munro</cp:lastModifiedBy>
  <cp:revision>5</cp:revision>
  <cp:lastPrinted>2024-04-10T02:13:00Z</cp:lastPrinted>
  <dcterms:created xsi:type="dcterms:W3CDTF">2024-04-10T01:51:00Z</dcterms:created>
  <dcterms:modified xsi:type="dcterms:W3CDTF">2024-04-10T02:13:00Z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0x010100A58BBB5738217743B6CE3DA2BDFD5AA7</vt:lpwstr>
  </property>
  <property fmtid="{D5CDD505-2E9C-101B-9397-08002B2CF9AE}" pid="3" name="MediaServiceImageTags">
    <vt:lpwstr/>
  </property>
</Properties>
</file>