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452" w:type="dxa"/>
        <w:tblInd w:w="-8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403"/>
        <w:gridCol w:w="2409"/>
        <w:gridCol w:w="2126"/>
        <w:gridCol w:w="1701"/>
        <w:gridCol w:w="1701"/>
        <w:gridCol w:w="1418"/>
        <w:gridCol w:w="2694"/>
      </w:tblGrid>
      <w:tr w:rsidR="00177E71" w:rsidRPr="007D5A41" w14:paraId="54DFCDDF" w14:textId="77777777" w:rsidTr="007B53F2">
        <w:trPr>
          <w:cantSplit/>
        </w:trPr>
        <w:tc>
          <w:tcPr>
            <w:tcW w:w="3403" w:type="dxa"/>
          </w:tcPr>
          <w:p w14:paraId="54DFCDD7" w14:textId="0E2D96DC" w:rsidR="00177E71" w:rsidRPr="00594214" w:rsidRDefault="00177E71" w:rsidP="00177E71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94214">
              <w:rPr>
                <w:rFonts w:ascii="Arial" w:hAnsi="Arial" w:cs="Arial"/>
                <w:b/>
                <w:sz w:val="18"/>
                <w:szCs w:val="18"/>
              </w:rPr>
              <w:t>Process Step</w:t>
            </w:r>
          </w:p>
        </w:tc>
        <w:tc>
          <w:tcPr>
            <w:tcW w:w="2409" w:type="dxa"/>
          </w:tcPr>
          <w:p w14:paraId="54DFCDD8" w14:textId="74508EBA" w:rsidR="00177E71" w:rsidRPr="00594214" w:rsidRDefault="00177E71" w:rsidP="00177E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94214">
              <w:rPr>
                <w:rFonts w:ascii="Arial" w:hAnsi="Arial" w:cs="Arial"/>
                <w:b/>
                <w:sz w:val="18"/>
                <w:szCs w:val="18"/>
              </w:rPr>
              <w:t>Reference documents</w:t>
            </w:r>
          </w:p>
        </w:tc>
        <w:tc>
          <w:tcPr>
            <w:tcW w:w="2126" w:type="dxa"/>
          </w:tcPr>
          <w:p w14:paraId="54DFCDD9" w14:textId="45086325" w:rsidR="00177E71" w:rsidRPr="00594214" w:rsidRDefault="00177E71" w:rsidP="00177E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94214">
              <w:rPr>
                <w:rFonts w:ascii="Arial" w:hAnsi="Arial" w:cs="Arial"/>
                <w:b/>
                <w:sz w:val="18"/>
                <w:szCs w:val="18"/>
              </w:rPr>
              <w:t xml:space="preserve">Criteria/Test Method/Spec </w:t>
            </w:r>
          </w:p>
        </w:tc>
        <w:tc>
          <w:tcPr>
            <w:tcW w:w="1701" w:type="dxa"/>
          </w:tcPr>
          <w:p w14:paraId="52F4DAAE" w14:textId="77777777" w:rsidR="00AD6DCD" w:rsidRPr="00594214" w:rsidRDefault="00177E71" w:rsidP="00177E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94214">
              <w:rPr>
                <w:rFonts w:ascii="Arial" w:hAnsi="Arial" w:cs="Arial"/>
                <w:b/>
                <w:sz w:val="18"/>
                <w:szCs w:val="18"/>
              </w:rPr>
              <w:t>Record for conformity/</w:t>
            </w:r>
          </w:p>
          <w:p w14:paraId="54DFCDDA" w14:textId="330B48CE" w:rsidR="00177E71" w:rsidRPr="00594214" w:rsidRDefault="00177E71" w:rsidP="00177E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94214">
              <w:rPr>
                <w:rFonts w:ascii="Arial" w:hAnsi="Arial" w:cs="Arial"/>
                <w:b/>
                <w:sz w:val="18"/>
                <w:szCs w:val="18"/>
              </w:rPr>
              <w:t xml:space="preserve">Inspected by </w:t>
            </w:r>
          </w:p>
        </w:tc>
        <w:tc>
          <w:tcPr>
            <w:tcW w:w="1701" w:type="dxa"/>
          </w:tcPr>
          <w:p w14:paraId="54DFCDDB" w14:textId="40586902" w:rsidR="00177E71" w:rsidRPr="00594214" w:rsidRDefault="00177E71" w:rsidP="00177E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94214">
              <w:rPr>
                <w:rFonts w:ascii="Arial" w:hAnsi="Arial" w:cs="Arial"/>
                <w:b/>
                <w:sz w:val="18"/>
                <w:szCs w:val="18"/>
              </w:rPr>
              <w:t>Type of Record</w:t>
            </w:r>
          </w:p>
        </w:tc>
        <w:tc>
          <w:tcPr>
            <w:tcW w:w="1418" w:type="dxa"/>
          </w:tcPr>
          <w:p w14:paraId="54DFCDDC" w14:textId="0434EE96" w:rsidR="00177E71" w:rsidRPr="00594214" w:rsidRDefault="00177E71" w:rsidP="00177E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94214">
              <w:rPr>
                <w:rFonts w:ascii="Arial" w:hAnsi="Arial" w:cs="Arial"/>
                <w:b/>
                <w:sz w:val="18"/>
                <w:szCs w:val="18"/>
              </w:rPr>
              <w:t xml:space="preserve">Responsible Position </w:t>
            </w:r>
          </w:p>
        </w:tc>
        <w:tc>
          <w:tcPr>
            <w:tcW w:w="2694" w:type="dxa"/>
          </w:tcPr>
          <w:p w14:paraId="210C285D" w14:textId="77777777" w:rsidR="00177E71" w:rsidRPr="00594214" w:rsidRDefault="00177E71" w:rsidP="00177E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94214">
              <w:rPr>
                <w:rFonts w:ascii="Arial" w:hAnsi="Arial" w:cs="Arial"/>
                <w:b/>
                <w:sz w:val="18"/>
                <w:szCs w:val="18"/>
              </w:rPr>
              <w:t>Acceptance/Comments</w:t>
            </w:r>
          </w:p>
          <w:p w14:paraId="54DFCDDE" w14:textId="6A754EED" w:rsidR="00177E71" w:rsidRPr="00594214" w:rsidRDefault="00177E71" w:rsidP="00177E7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94214">
              <w:rPr>
                <w:rFonts w:ascii="Arial" w:hAnsi="Arial" w:cs="Arial"/>
                <w:b/>
                <w:sz w:val="18"/>
                <w:szCs w:val="18"/>
              </w:rPr>
              <w:t xml:space="preserve">Completed </w:t>
            </w:r>
            <w:r w:rsidRPr="00594214">
              <w:rPr>
                <w:rFonts w:ascii="Arial" w:hAnsi="Arial" w:cs="Arial"/>
                <w:b/>
                <w:sz w:val="18"/>
                <w:szCs w:val="18"/>
              </w:rPr>
              <w:t>Not completed</w:t>
            </w:r>
          </w:p>
        </w:tc>
      </w:tr>
      <w:tr w:rsidR="006A1481" w:rsidRPr="006A32D2" w14:paraId="54DFCDE8" w14:textId="77777777" w:rsidTr="007B53F2">
        <w:trPr>
          <w:cantSplit/>
        </w:trPr>
        <w:tc>
          <w:tcPr>
            <w:tcW w:w="3403" w:type="dxa"/>
          </w:tcPr>
          <w:p w14:paraId="54DFCDE0" w14:textId="64E226C2" w:rsidR="006A1481" w:rsidRPr="006A32D2" w:rsidRDefault="005867FB" w:rsidP="002435B7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rPr>
                <w:rFonts w:ascii="Arial" w:hAnsi="Arial" w:cs="Arial"/>
                <w:szCs w:val="18"/>
              </w:rPr>
            </w:pPr>
            <w:r w:rsidRPr="006A32D2">
              <w:rPr>
                <w:rFonts w:ascii="Arial" w:hAnsi="Arial" w:cs="Arial"/>
                <w:szCs w:val="18"/>
              </w:rPr>
              <w:t>REMOVAL OF EXISTING ELEMENTS</w:t>
            </w:r>
          </w:p>
        </w:tc>
        <w:tc>
          <w:tcPr>
            <w:tcW w:w="2409" w:type="dxa"/>
          </w:tcPr>
          <w:p w14:paraId="54DFCDE2" w14:textId="05A46DDA" w:rsidR="006A1481" w:rsidRPr="006A32D2" w:rsidRDefault="005867FB" w:rsidP="006A1481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R15.3.2</w:t>
            </w:r>
          </w:p>
        </w:tc>
        <w:tc>
          <w:tcPr>
            <w:tcW w:w="2126" w:type="dxa"/>
          </w:tcPr>
          <w:p w14:paraId="1F6DD7FB" w14:textId="77777777" w:rsidR="00431086" w:rsidRPr="006A32D2" w:rsidRDefault="00431086" w:rsidP="00431086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Remove existing kerbs, channels, profile transitions, vehicular crossings and kerb ramps </w:t>
            </w:r>
            <w:proofErr w:type="gramStart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where</w:t>
            </w:r>
            <w:proofErr w:type="gramEnd"/>
          </w:p>
          <w:p w14:paraId="54038E46" w14:textId="78776268" w:rsidR="00431086" w:rsidRPr="006A32D2" w:rsidRDefault="00431086" w:rsidP="00431086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specified or shown on the Drawings. Sawcut where necessary to provide a neat surface at the joint.</w:t>
            </w:r>
          </w:p>
          <w:p w14:paraId="27760852" w14:textId="77777777" w:rsidR="00431086" w:rsidRPr="006A32D2" w:rsidRDefault="00431086" w:rsidP="00431086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When removing these elements, do not cause damage to adjacent elements which are to be left intact.</w:t>
            </w:r>
          </w:p>
          <w:p w14:paraId="7629F30C" w14:textId="77777777" w:rsidR="00431086" w:rsidRPr="006A32D2" w:rsidRDefault="00431086" w:rsidP="00431086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Re-use the removed elements in the Works, recycle or dispose of them off Site in accordance with</w:t>
            </w:r>
          </w:p>
          <w:p w14:paraId="2F54DF4C" w14:textId="1A0608C4" w:rsidR="00431086" w:rsidRPr="006A32D2" w:rsidRDefault="00431086" w:rsidP="00431086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Specification </w:t>
            </w:r>
            <w:proofErr w:type="spellStart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TfNSW</w:t>
            </w:r>
            <w:proofErr w:type="spellEnd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 G36.Backfill the void remaining after removal of existing elements with sound material to prevent the</w:t>
            </w:r>
          </w:p>
          <w:p w14:paraId="66073AFA" w14:textId="77777777" w:rsidR="00431086" w:rsidRPr="006A32D2" w:rsidRDefault="00431086" w:rsidP="00431086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infiltration and ponding of water, unless specified otherwise. Compact the backfill material to </w:t>
            </w:r>
            <w:proofErr w:type="gramStart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at least</w:t>
            </w:r>
            <w:proofErr w:type="gramEnd"/>
          </w:p>
          <w:p w14:paraId="54DFCDE3" w14:textId="3E6E76E4" w:rsidR="006A1481" w:rsidRPr="006A32D2" w:rsidRDefault="00431086" w:rsidP="00431086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the relative compaction of the existing material in the adjacent ground.</w:t>
            </w:r>
          </w:p>
        </w:tc>
        <w:tc>
          <w:tcPr>
            <w:tcW w:w="1701" w:type="dxa"/>
          </w:tcPr>
          <w:p w14:paraId="54DFCDE4" w14:textId="08F0215E" w:rsidR="006A1481" w:rsidRPr="006A32D2" w:rsidRDefault="00431086" w:rsidP="006A1481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 xml:space="preserve">Visual check </w:t>
            </w:r>
          </w:p>
        </w:tc>
        <w:tc>
          <w:tcPr>
            <w:tcW w:w="1701" w:type="dxa"/>
          </w:tcPr>
          <w:p w14:paraId="54DFCDE5" w14:textId="5C76D8F2" w:rsidR="006A1481" w:rsidRPr="006A32D2" w:rsidRDefault="00431086" w:rsidP="006A1481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IP</w:t>
            </w:r>
          </w:p>
        </w:tc>
        <w:tc>
          <w:tcPr>
            <w:tcW w:w="1418" w:type="dxa"/>
          </w:tcPr>
          <w:p w14:paraId="54DFCDE6" w14:textId="4921B03A" w:rsidR="006A1481" w:rsidRPr="006A32D2" w:rsidRDefault="00431086" w:rsidP="006A1481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PE</w:t>
            </w:r>
          </w:p>
        </w:tc>
        <w:tc>
          <w:tcPr>
            <w:tcW w:w="2694" w:type="dxa"/>
          </w:tcPr>
          <w:p w14:paraId="54DFCDE7" w14:textId="77777777" w:rsidR="006A1481" w:rsidRPr="006A32D2" w:rsidRDefault="006A1481" w:rsidP="006A1481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 xml:space="preserve">Initials:                              </w:t>
            </w:r>
            <w:r w:rsidRPr="006A32D2">
              <w:rPr>
                <w:rFonts w:ascii="Arial" w:hAnsi="Arial" w:cs="Arial"/>
                <w:sz w:val="18"/>
                <w:szCs w:val="18"/>
              </w:rPr>
              <w:sym w:font="Wingdings" w:char="F0A8"/>
            </w:r>
          </w:p>
        </w:tc>
      </w:tr>
      <w:tr w:rsidR="00654BBC" w:rsidRPr="006A32D2" w14:paraId="54DFCDF6" w14:textId="77777777" w:rsidTr="007B53F2">
        <w:trPr>
          <w:cantSplit/>
        </w:trPr>
        <w:tc>
          <w:tcPr>
            <w:tcW w:w="3403" w:type="dxa"/>
          </w:tcPr>
          <w:p w14:paraId="54DFCDE9" w14:textId="2CBCE34B" w:rsidR="00654BBC" w:rsidRPr="006A32D2" w:rsidRDefault="00654BBC" w:rsidP="00654BBC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rPr>
                <w:rFonts w:ascii="Arial" w:hAnsi="Arial" w:cs="Arial"/>
                <w:szCs w:val="18"/>
              </w:rPr>
            </w:pPr>
            <w:r w:rsidRPr="006A32D2">
              <w:rPr>
                <w:rFonts w:ascii="Arial" w:hAnsi="Arial" w:cs="Arial"/>
                <w:szCs w:val="18"/>
                <w:lang w:val="en-AU"/>
              </w:rPr>
              <w:lastRenderedPageBreak/>
              <w:t>Support layer preparation and no-fine concrete</w:t>
            </w:r>
          </w:p>
        </w:tc>
        <w:tc>
          <w:tcPr>
            <w:tcW w:w="2409" w:type="dxa"/>
          </w:tcPr>
          <w:p w14:paraId="0DCA3357" w14:textId="77777777" w:rsidR="00654BBC" w:rsidRPr="006A32D2" w:rsidRDefault="00654BBC" w:rsidP="00654BB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R15.3.3.1</w:t>
            </w:r>
          </w:p>
          <w:p w14:paraId="54DFCDEC" w14:textId="5F578D8E" w:rsidR="00654BBC" w:rsidRPr="006A32D2" w:rsidRDefault="00654BBC" w:rsidP="00654BB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R15.3.3.2</w:t>
            </w:r>
          </w:p>
        </w:tc>
        <w:tc>
          <w:tcPr>
            <w:tcW w:w="2126" w:type="dxa"/>
          </w:tcPr>
          <w:p w14:paraId="3F4A3203" w14:textId="77777777" w:rsidR="00654BBC" w:rsidRPr="006A32D2" w:rsidRDefault="00654BBC" w:rsidP="00654BB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Compact subgrade, unbound granular subbase and base layers supporting the K&amp;C to the </w:t>
            </w:r>
            <w:proofErr w:type="gramStart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standard</w:t>
            </w:r>
            <w:proofErr w:type="gramEnd"/>
          </w:p>
          <w:p w14:paraId="6250F6B9" w14:textId="77777777" w:rsidR="00654BBC" w:rsidRPr="006A32D2" w:rsidRDefault="00654BBC" w:rsidP="00654BBC">
            <w:pPr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specified for these </w:t>
            </w:r>
            <w:proofErr w:type="gramStart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layers</w:t>
            </w:r>
            <w:proofErr w:type="gramEnd"/>
          </w:p>
          <w:p w14:paraId="1224C46E" w14:textId="77777777" w:rsidR="00654BBC" w:rsidRPr="006A32D2" w:rsidRDefault="00654BBC" w:rsidP="00654BB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Construct the no fines concrete pad (beneath the K&amp;C), including installing a geotextile around the</w:t>
            </w:r>
          </w:p>
          <w:p w14:paraId="279061DD" w14:textId="77777777" w:rsidR="00654BBC" w:rsidRPr="006A32D2" w:rsidRDefault="00654BBC" w:rsidP="00654BB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pad, where shown on the Drawings.</w:t>
            </w:r>
          </w:p>
          <w:p w14:paraId="69073413" w14:textId="77777777" w:rsidR="00654BBC" w:rsidRPr="006A32D2" w:rsidRDefault="00654BBC" w:rsidP="00654BB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Implement measures during placing to prevent segregation and formation of a slurry layer at the</w:t>
            </w:r>
          </w:p>
          <w:p w14:paraId="54DFCDED" w14:textId="5465A01B" w:rsidR="00654BBC" w:rsidRPr="006A32D2" w:rsidRDefault="00654BBC" w:rsidP="00654BB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surface of the concrete.</w:t>
            </w:r>
          </w:p>
        </w:tc>
        <w:tc>
          <w:tcPr>
            <w:tcW w:w="1701" w:type="dxa"/>
          </w:tcPr>
          <w:p w14:paraId="54DFCDEE" w14:textId="7AF8C763" w:rsidR="00654BBC" w:rsidRPr="006A32D2" w:rsidRDefault="00654BBC" w:rsidP="00654BB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Visual check</w:t>
            </w:r>
            <w:r w:rsidR="006116CD" w:rsidRPr="006A32D2">
              <w:rPr>
                <w:rFonts w:ascii="Arial" w:hAnsi="Arial" w:cs="Arial"/>
                <w:sz w:val="18"/>
                <w:szCs w:val="18"/>
              </w:rPr>
              <w:t xml:space="preserve"> and survey report </w:t>
            </w:r>
            <w:r w:rsidRPr="006A32D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14:paraId="54DFCDF0" w14:textId="68FDD6D4" w:rsidR="00654BBC" w:rsidRPr="006A32D2" w:rsidRDefault="00654BBC" w:rsidP="00654BB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IP</w:t>
            </w:r>
          </w:p>
        </w:tc>
        <w:tc>
          <w:tcPr>
            <w:tcW w:w="1418" w:type="dxa"/>
          </w:tcPr>
          <w:p w14:paraId="54DFCDF1" w14:textId="6D277AD3" w:rsidR="00654BBC" w:rsidRPr="006A32D2" w:rsidRDefault="00654BBC" w:rsidP="00654BB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PE</w:t>
            </w:r>
          </w:p>
        </w:tc>
        <w:tc>
          <w:tcPr>
            <w:tcW w:w="2694" w:type="dxa"/>
          </w:tcPr>
          <w:p w14:paraId="54DFCDF2" w14:textId="77777777" w:rsidR="00654BBC" w:rsidRPr="006A32D2" w:rsidRDefault="00654BBC" w:rsidP="00654BB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 xml:space="preserve">Initials:                              </w:t>
            </w:r>
            <w:r w:rsidRPr="006A32D2">
              <w:rPr>
                <w:rFonts w:ascii="Arial" w:hAnsi="Arial" w:cs="Arial"/>
                <w:sz w:val="18"/>
                <w:szCs w:val="18"/>
              </w:rPr>
              <w:sym w:font="Wingdings" w:char="F0A8"/>
            </w:r>
          </w:p>
          <w:p w14:paraId="54DFCDF3" w14:textId="77777777" w:rsidR="00654BBC" w:rsidRPr="006A32D2" w:rsidRDefault="00654BBC" w:rsidP="00654BBC">
            <w:pPr>
              <w:rPr>
                <w:rFonts w:ascii="Arial" w:hAnsi="Arial" w:cs="Arial"/>
                <w:sz w:val="18"/>
                <w:szCs w:val="18"/>
              </w:rPr>
            </w:pPr>
          </w:p>
          <w:p w14:paraId="54DFCDF4" w14:textId="77777777" w:rsidR="00654BBC" w:rsidRPr="006A32D2" w:rsidRDefault="00654BBC" w:rsidP="00654BB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A32D2">
              <w:rPr>
                <w:rFonts w:ascii="Arial" w:hAnsi="Arial" w:cs="Arial"/>
                <w:b/>
                <w:sz w:val="18"/>
                <w:szCs w:val="18"/>
              </w:rPr>
              <w:t>Sign:</w:t>
            </w:r>
          </w:p>
          <w:p w14:paraId="54DFCDF5" w14:textId="77777777" w:rsidR="00654BBC" w:rsidRPr="006A32D2" w:rsidRDefault="00654BBC" w:rsidP="00654BB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</w:tr>
      <w:tr w:rsidR="00654BBC" w:rsidRPr="006A32D2" w14:paraId="54DFCE03" w14:textId="77777777" w:rsidTr="007B53F2">
        <w:trPr>
          <w:cantSplit/>
        </w:trPr>
        <w:tc>
          <w:tcPr>
            <w:tcW w:w="3403" w:type="dxa"/>
          </w:tcPr>
          <w:p w14:paraId="54DFCDF7" w14:textId="71CEA5F2" w:rsidR="00654BBC" w:rsidRPr="006A32D2" w:rsidRDefault="00844463" w:rsidP="00FF4832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rPr>
                <w:rFonts w:ascii="Arial" w:hAnsi="Arial" w:cs="Arial"/>
                <w:szCs w:val="18"/>
              </w:rPr>
            </w:pPr>
            <w:r w:rsidRPr="006A32D2">
              <w:rPr>
                <w:rFonts w:ascii="Arial" w:hAnsi="Arial" w:cs="Arial"/>
                <w:szCs w:val="18"/>
              </w:rPr>
              <w:t xml:space="preserve">Steel reinforcement </w:t>
            </w:r>
          </w:p>
        </w:tc>
        <w:tc>
          <w:tcPr>
            <w:tcW w:w="2409" w:type="dxa"/>
          </w:tcPr>
          <w:p w14:paraId="54DFCDF9" w14:textId="6B91BFE5" w:rsidR="00654BBC" w:rsidRPr="006A32D2" w:rsidRDefault="00844463" w:rsidP="007D5A41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R15.3.5</w:t>
            </w:r>
          </w:p>
        </w:tc>
        <w:tc>
          <w:tcPr>
            <w:tcW w:w="2126" w:type="dxa"/>
          </w:tcPr>
          <w:p w14:paraId="62F2936D" w14:textId="77777777" w:rsidR="00844463" w:rsidRPr="006A32D2" w:rsidRDefault="00844463" w:rsidP="007D5A41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Provide steel reinforcement such as </w:t>
            </w:r>
            <w:proofErr w:type="spellStart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tiebars</w:t>
            </w:r>
            <w:proofErr w:type="spellEnd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, to the K&amp;C as shown on the Drawings.</w:t>
            </w:r>
          </w:p>
          <w:p w14:paraId="0F0E9C0F" w14:textId="77777777" w:rsidR="00844463" w:rsidRPr="006A32D2" w:rsidRDefault="00844463" w:rsidP="007D5A41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Provide a minimum cover for the steel reinforcement in accordance with </w:t>
            </w:r>
            <w:proofErr w:type="spellStart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TfNSW</w:t>
            </w:r>
            <w:proofErr w:type="spellEnd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 R53, unless shown</w:t>
            </w:r>
          </w:p>
          <w:p w14:paraId="3E85AEA9" w14:textId="77777777" w:rsidR="00844463" w:rsidRPr="006A32D2" w:rsidRDefault="00844463" w:rsidP="007D5A41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otherwise on the Drawings.</w:t>
            </w:r>
          </w:p>
          <w:p w14:paraId="54DFCDFB" w14:textId="298A609D" w:rsidR="00654BBC" w:rsidRPr="006A32D2" w:rsidRDefault="00844463" w:rsidP="007D5A41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Provide kerbs which are placed on top of a concrete base with ties as shown on the Drawings</w:t>
            </w:r>
          </w:p>
        </w:tc>
        <w:tc>
          <w:tcPr>
            <w:tcW w:w="1701" w:type="dxa"/>
          </w:tcPr>
          <w:p w14:paraId="54DFCDFD" w14:textId="5D38FAEB" w:rsidR="00654BBC" w:rsidRPr="006A32D2" w:rsidRDefault="007D5A41" w:rsidP="007D5A41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Visual check </w:t>
            </w:r>
          </w:p>
        </w:tc>
        <w:tc>
          <w:tcPr>
            <w:tcW w:w="1701" w:type="dxa"/>
          </w:tcPr>
          <w:p w14:paraId="54DFCDFF" w14:textId="69535E46" w:rsidR="00654BBC" w:rsidRPr="006A32D2" w:rsidRDefault="007D5A41" w:rsidP="007D5A41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IP</w:t>
            </w:r>
          </w:p>
        </w:tc>
        <w:tc>
          <w:tcPr>
            <w:tcW w:w="1418" w:type="dxa"/>
          </w:tcPr>
          <w:p w14:paraId="54DFCE00" w14:textId="4E9520DA" w:rsidR="00654BBC" w:rsidRPr="006A32D2" w:rsidRDefault="007D5A41" w:rsidP="007D5A41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PE</w:t>
            </w:r>
          </w:p>
        </w:tc>
        <w:tc>
          <w:tcPr>
            <w:tcW w:w="2694" w:type="dxa"/>
          </w:tcPr>
          <w:p w14:paraId="54DFCE01" w14:textId="77777777" w:rsidR="00654BBC" w:rsidRPr="006A32D2" w:rsidRDefault="00654BBC" w:rsidP="00654BB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 xml:space="preserve">Initials:                              </w:t>
            </w:r>
            <w:r w:rsidRPr="006A32D2">
              <w:rPr>
                <w:rFonts w:ascii="Arial" w:hAnsi="Arial" w:cs="Arial"/>
                <w:sz w:val="18"/>
                <w:szCs w:val="18"/>
              </w:rPr>
              <w:sym w:font="Wingdings" w:char="F0A8"/>
            </w:r>
          </w:p>
          <w:p w14:paraId="54DFCE02" w14:textId="77777777" w:rsidR="00654BBC" w:rsidRPr="006A32D2" w:rsidRDefault="00654BBC" w:rsidP="00654B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4BBC" w:rsidRPr="006A32D2" w14:paraId="54DFCE19" w14:textId="77777777" w:rsidTr="007B53F2">
        <w:trPr>
          <w:cantSplit/>
        </w:trPr>
        <w:tc>
          <w:tcPr>
            <w:tcW w:w="3403" w:type="dxa"/>
          </w:tcPr>
          <w:p w14:paraId="54DFCE05" w14:textId="282CE2E6" w:rsidR="00654BBC" w:rsidRPr="006A32D2" w:rsidRDefault="004F6FEB" w:rsidP="004F6FEB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rPr>
                <w:rFonts w:ascii="Arial" w:hAnsi="Arial" w:cs="Arial"/>
                <w:szCs w:val="18"/>
              </w:rPr>
            </w:pPr>
            <w:r w:rsidRPr="006A32D2">
              <w:rPr>
                <w:rFonts w:ascii="Arial" w:hAnsi="Arial" w:cs="Arial"/>
                <w:szCs w:val="18"/>
              </w:rPr>
              <w:lastRenderedPageBreak/>
              <w:t xml:space="preserve">Concrete placement  </w:t>
            </w:r>
          </w:p>
        </w:tc>
        <w:tc>
          <w:tcPr>
            <w:tcW w:w="2409" w:type="dxa"/>
          </w:tcPr>
          <w:p w14:paraId="54DFCE09" w14:textId="192ED02C" w:rsidR="00654BBC" w:rsidRPr="006A32D2" w:rsidRDefault="001B48E6" w:rsidP="00654BB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R15.3.7</w:t>
            </w:r>
          </w:p>
        </w:tc>
        <w:tc>
          <w:tcPr>
            <w:tcW w:w="2126" w:type="dxa"/>
          </w:tcPr>
          <w:p w14:paraId="2DFEEEAC" w14:textId="77777777" w:rsidR="001B48E6" w:rsidRPr="006A32D2" w:rsidRDefault="001B48E6" w:rsidP="001B48E6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Unless otherwise specified, supply, place, compact, finish and cure concrete K&amp;C in conformity with</w:t>
            </w:r>
          </w:p>
          <w:p w14:paraId="2817158A" w14:textId="77777777" w:rsidR="001B48E6" w:rsidRPr="006A32D2" w:rsidRDefault="001B48E6" w:rsidP="001B48E6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proofErr w:type="spellStart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TfNSW</w:t>
            </w:r>
            <w:proofErr w:type="spellEnd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 R53. The Hold Point in </w:t>
            </w:r>
            <w:proofErr w:type="spellStart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TfNSW</w:t>
            </w:r>
            <w:proofErr w:type="spellEnd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 R53 for placing of concrete applies.</w:t>
            </w:r>
          </w:p>
          <w:p w14:paraId="18A2112F" w14:textId="77777777" w:rsidR="001B48E6" w:rsidRPr="006A32D2" w:rsidRDefault="001B48E6" w:rsidP="001B48E6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You may construct K&amp;C either by manual placing using fixed forms, or by machine-placing either by</w:t>
            </w:r>
          </w:p>
          <w:p w14:paraId="1C7A0331" w14:textId="77777777" w:rsidR="001B48E6" w:rsidRPr="006A32D2" w:rsidRDefault="001B48E6" w:rsidP="001B48E6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extrusion (dry mix and ramming) or </w:t>
            </w:r>
            <w:proofErr w:type="spellStart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slipforming</w:t>
            </w:r>
            <w:proofErr w:type="spellEnd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 (wet mix and vibration), unless otherwise specified.</w:t>
            </w:r>
          </w:p>
          <w:p w14:paraId="0FD93918" w14:textId="77777777" w:rsidR="001B48E6" w:rsidRPr="006A32D2" w:rsidRDefault="001B48E6" w:rsidP="001B48E6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Do not place by extrusion K&amp;C which are located alongside, and tied to, a concrete base.</w:t>
            </w:r>
          </w:p>
          <w:p w14:paraId="1B701816" w14:textId="77777777" w:rsidR="001B48E6" w:rsidRPr="006A32D2" w:rsidRDefault="001B48E6" w:rsidP="001B48E6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Where the K&amp;C is to be constructed integrally with a concrete base, construct the K&amp;C to the </w:t>
            </w:r>
            <w:proofErr w:type="gramStart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same</w:t>
            </w:r>
            <w:proofErr w:type="gramEnd"/>
          </w:p>
          <w:p w14:paraId="54DFCE0C" w14:textId="3658D554" w:rsidR="00654BBC" w:rsidRPr="006A32D2" w:rsidRDefault="001B48E6" w:rsidP="001B48E6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requirements as that specified for the base.</w:t>
            </w:r>
          </w:p>
        </w:tc>
        <w:tc>
          <w:tcPr>
            <w:tcW w:w="1701" w:type="dxa"/>
          </w:tcPr>
          <w:p w14:paraId="54DFCE10" w14:textId="675176C6" w:rsidR="00654BBC" w:rsidRPr="006A32D2" w:rsidRDefault="006A1221" w:rsidP="00654BB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 xml:space="preserve">Visual check </w:t>
            </w:r>
          </w:p>
        </w:tc>
        <w:tc>
          <w:tcPr>
            <w:tcW w:w="1701" w:type="dxa"/>
          </w:tcPr>
          <w:p w14:paraId="54DFCE11" w14:textId="18C71336" w:rsidR="00654BBC" w:rsidRPr="006A32D2" w:rsidRDefault="006A1221" w:rsidP="00654BB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IP</w:t>
            </w:r>
          </w:p>
        </w:tc>
        <w:tc>
          <w:tcPr>
            <w:tcW w:w="1418" w:type="dxa"/>
          </w:tcPr>
          <w:p w14:paraId="54DFCE14" w14:textId="252B90D4" w:rsidR="00654BBC" w:rsidRPr="006A32D2" w:rsidRDefault="006A1221" w:rsidP="00654BB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PE</w:t>
            </w:r>
          </w:p>
        </w:tc>
        <w:tc>
          <w:tcPr>
            <w:tcW w:w="2694" w:type="dxa"/>
          </w:tcPr>
          <w:p w14:paraId="54DFCE15" w14:textId="77777777" w:rsidR="00654BBC" w:rsidRPr="006A32D2" w:rsidRDefault="00654BBC" w:rsidP="00654BB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 xml:space="preserve">Initials:                              </w:t>
            </w:r>
            <w:r w:rsidRPr="006A32D2">
              <w:rPr>
                <w:rFonts w:ascii="Arial" w:hAnsi="Arial" w:cs="Arial"/>
                <w:sz w:val="18"/>
                <w:szCs w:val="18"/>
              </w:rPr>
              <w:sym w:font="Wingdings" w:char="F0A8"/>
            </w:r>
          </w:p>
          <w:p w14:paraId="54DFCE16" w14:textId="77777777" w:rsidR="00654BBC" w:rsidRPr="006A32D2" w:rsidRDefault="00654BBC" w:rsidP="00654BB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 xml:space="preserve">Initials:                              </w:t>
            </w:r>
            <w:r w:rsidRPr="006A32D2">
              <w:rPr>
                <w:rFonts w:ascii="Arial" w:hAnsi="Arial" w:cs="Arial"/>
                <w:sz w:val="18"/>
                <w:szCs w:val="18"/>
              </w:rPr>
              <w:sym w:font="Wingdings" w:char="F0A8"/>
            </w:r>
          </w:p>
          <w:p w14:paraId="54DFCE17" w14:textId="77777777" w:rsidR="00654BBC" w:rsidRPr="006A32D2" w:rsidRDefault="00654BBC" w:rsidP="00654BB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 xml:space="preserve">Initials:                              </w:t>
            </w:r>
            <w:r w:rsidRPr="006A32D2">
              <w:rPr>
                <w:rFonts w:ascii="Arial" w:hAnsi="Arial" w:cs="Arial"/>
                <w:sz w:val="18"/>
                <w:szCs w:val="18"/>
              </w:rPr>
              <w:sym w:font="Wingdings" w:char="F0A8"/>
            </w:r>
          </w:p>
          <w:p w14:paraId="54DFCE18" w14:textId="77777777" w:rsidR="00654BBC" w:rsidRPr="006A32D2" w:rsidRDefault="00654BBC" w:rsidP="00654B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088C" w:rsidRPr="006A32D2" w14:paraId="5619DFA9" w14:textId="77777777" w:rsidTr="007B53F2">
        <w:trPr>
          <w:cantSplit/>
        </w:trPr>
        <w:tc>
          <w:tcPr>
            <w:tcW w:w="3403" w:type="dxa"/>
          </w:tcPr>
          <w:p w14:paraId="423B6226" w14:textId="1564ED22" w:rsidR="00F7088C" w:rsidRPr="006A32D2" w:rsidRDefault="00F7088C" w:rsidP="00F7088C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rPr>
                <w:rFonts w:ascii="Arial" w:hAnsi="Arial" w:cs="Arial"/>
                <w:szCs w:val="18"/>
              </w:rPr>
            </w:pPr>
            <w:r w:rsidRPr="00726E22">
              <w:rPr>
                <w:rFonts w:ascii="Arial" w:hAnsi="Arial" w:cs="Arial"/>
                <w:sz w:val="20"/>
              </w:rPr>
              <w:t>5. Inspection prior to placing concrete, mortar and grout and where washout of vehicles will occur</w:t>
            </w:r>
          </w:p>
        </w:tc>
        <w:tc>
          <w:tcPr>
            <w:tcW w:w="2409" w:type="dxa"/>
          </w:tcPr>
          <w:p w14:paraId="2DFFF227" w14:textId="77777777" w:rsidR="00F7088C" w:rsidRPr="00726E22" w:rsidRDefault="00F7088C" w:rsidP="00F7088C">
            <w:pPr>
              <w:rPr>
                <w:rFonts w:ascii="Arial" w:hAnsi="Arial" w:cs="Arial"/>
                <w:sz w:val="20"/>
              </w:rPr>
            </w:pPr>
            <w:r w:rsidRPr="00726E22">
              <w:rPr>
                <w:rFonts w:ascii="Arial" w:hAnsi="Arial" w:cs="Arial"/>
                <w:sz w:val="20"/>
              </w:rPr>
              <w:t>Visual inspection</w:t>
            </w:r>
          </w:p>
          <w:p w14:paraId="4EF9932A" w14:textId="77777777" w:rsidR="00F7088C" w:rsidRPr="00726E22" w:rsidRDefault="00F7088C" w:rsidP="00F7088C">
            <w:pPr>
              <w:rPr>
                <w:rFonts w:ascii="Arial" w:hAnsi="Arial" w:cs="Arial"/>
                <w:b/>
                <w:sz w:val="20"/>
              </w:rPr>
            </w:pPr>
          </w:p>
          <w:p w14:paraId="7B312710" w14:textId="4E2760B8" w:rsidR="00F7088C" w:rsidRPr="006A32D2" w:rsidRDefault="004762E6" w:rsidP="00F708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</w:rPr>
              <w:t>R53.3.3</w:t>
            </w:r>
          </w:p>
        </w:tc>
        <w:tc>
          <w:tcPr>
            <w:tcW w:w="2126" w:type="dxa"/>
          </w:tcPr>
          <w:p w14:paraId="27B49A28" w14:textId="41E723A6" w:rsidR="00F7088C" w:rsidRPr="006A32D2" w:rsidRDefault="00810C2A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20"/>
              </w:rPr>
              <w:t>Each pour</w:t>
            </w:r>
          </w:p>
        </w:tc>
        <w:tc>
          <w:tcPr>
            <w:tcW w:w="1701" w:type="dxa"/>
          </w:tcPr>
          <w:p w14:paraId="45EE5B8B" w14:textId="77777777" w:rsidR="00F7088C" w:rsidRDefault="00F7088C" w:rsidP="00F7088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PV</w:t>
            </w:r>
          </w:p>
          <w:p w14:paraId="3A1FD934" w14:textId="77777777" w:rsidR="00810C2A" w:rsidRDefault="00810C2A" w:rsidP="00F7088C">
            <w:pPr>
              <w:rPr>
                <w:rFonts w:ascii="Arial" w:hAnsi="Arial" w:cs="Arial"/>
                <w:sz w:val="20"/>
              </w:rPr>
            </w:pPr>
          </w:p>
          <w:p w14:paraId="568AC86C" w14:textId="72DC6C77" w:rsidR="00810C2A" w:rsidRPr="006A32D2" w:rsidRDefault="00810C2A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726E22">
              <w:rPr>
                <w:rFonts w:ascii="Arial" w:hAnsi="Arial" w:cs="Arial"/>
                <w:b/>
                <w:sz w:val="20"/>
              </w:rPr>
              <w:t>Hold Point</w:t>
            </w:r>
          </w:p>
        </w:tc>
        <w:tc>
          <w:tcPr>
            <w:tcW w:w="1701" w:type="dxa"/>
          </w:tcPr>
          <w:p w14:paraId="2537B38C" w14:textId="2AFE34CA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PE/PV</w:t>
            </w:r>
          </w:p>
        </w:tc>
        <w:tc>
          <w:tcPr>
            <w:tcW w:w="1418" w:type="dxa"/>
          </w:tcPr>
          <w:p w14:paraId="64EFD34E" w14:textId="753C03E5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726E22">
              <w:rPr>
                <w:rFonts w:ascii="Arial" w:hAnsi="Arial" w:cs="Arial"/>
                <w:sz w:val="20"/>
              </w:rPr>
              <w:t>Customer Notification</w:t>
            </w:r>
          </w:p>
        </w:tc>
        <w:tc>
          <w:tcPr>
            <w:tcW w:w="2694" w:type="dxa"/>
          </w:tcPr>
          <w:p w14:paraId="1A6E5238" w14:textId="77777777" w:rsidR="00F7088C" w:rsidRPr="00726E22" w:rsidRDefault="00F7088C" w:rsidP="00F7088C">
            <w:pPr>
              <w:rPr>
                <w:rFonts w:ascii="Arial" w:hAnsi="Arial" w:cs="Arial"/>
                <w:sz w:val="20"/>
              </w:rPr>
            </w:pPr>
            <w:r w:rsidRPr="00726E22">
              <w:rPr>
                <w:rFonts w:ascii="Arial" w:hAnsi="Arial" w:cs="Arial"/>
                <w:sz w:val="20"/>
              </w:rPr>
              <w:t xml:space="preserve">Initials:                              </w:t>
            </w:r>
            <w:r w:rsidRPr="00726E22">
              <w:rPr>
                <w:rFonts w:ascii="Arial" w:hAnsi="Arial" w:cs="Arial"/>
                <w:sz w:val="20"/>
              </w:rPr>
              <w:sym w:font="Wingdings" w:char="F0A8"/>
            </w:r>
          </w:p>
          <w:p w14:paraId="1554E2B9" w14:textId="77777777" w:rsidR="00F7088C" w:rsidRPr="00726E22" w:rsidRDefault="00F7088C" w:rsidP="00F7088C">
            <w:pPr>
              <w:rPr>
                <w:rFonts w:ascii="Arial" w:hAnsi="Arial" w:cs="Arial"/>
                <w:b/>
                <w:sz w:val="20"/>
              </w:rPr>
            </w:pPr>
          </w:p>
          <w:p w14:paraId="748A8568" w14:textId="77777777" w:rsidR="00F7088C" w:rsidRPr="00726E22" w:rsidRDefault="00F7088C" w:rsidP="00F7088C">
            <w:pPr>
              <w:rPr>
                <w:rFonts w:ascii="Arial" w:hAnsi="Arial" w:cs="Arial"/>
                <w:b/>
                <w:sz w:val="20"/>
              </w:rPr>
            </w:pPr>
            <w:r w:rsidRPr="00726E22">
              <w:rPr>
                <w:rFonts w:ascii="Arial" w:hAnsi="Arial" w:cs="Arial"/>
                <w:b/>
                <w:sz w:val="20"/>
              </w:rPr>
              <w:t>Sign:</w:t>
            </w:r>
          </w:p>
          <w:p w14:paraId="5F8A422F" w14:textId="012CDB73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726E22">
              <w:rPr>
                <w:rFonts w:ascii="Arial" w:hAnsi="Arial" w:cs="Arial"/>
                <w:b/>
                <w:sz w:val="20"/>
              </w:rPr>
              <w:t>Date:</w:t>
            </w:r>
          </w:p>
        </w:tc>
      </w:tr>
      <w:tr w:rsidR="00F7088C" w:rsidRPr="006A32D2" w14:paraId="6FDFB9DF" w14:textId="77777777" w:rsidTr="007B53F2">
        <w:trPr>
          <w:cantSplit/>
        </w:trPr>
        <w:tc>
          <w:tcPr>
            <w:tcW w:w="3403" w:type="dxa"/>
          </w:tcPr>
          <w:p w14:paraId="60674AEA" w14:textId="754B4EC4" w:rsidR="00F7088C" w:rsidRPr="006A32D2" w:rsidRDefault="00F7088C" w:rsidP="00F7088C">
            <w:pPr>
              <w:tabs>
                <w:tab w:val="left" w:pos="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A32D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Joints </w:t>
            </w:r>
          </w:p>
        </w:tc>
        <w:tc>
          <w:tcPr>
            <w:tcW w:w="2409" w:type="dxa"/>
          </w:tcPr>
          <w:p w14:paraId="75B1D9F5" w14:textId="77777777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3038A42" w14:textId="77777777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9DBE25C" w14:textId="77777777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387E234" w14:textId="77777777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0EFDA542" w14:textId="77777777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4" w:type="dxa"/>
          </w:tcPr>
          <w:p w14:paraId="33B98994" w14:textId="77777777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088C" w:rsidRPr="006A32D2" w14:paraId="1FA5EAB1" w14:textId="77777777" w:rsidTr="007B53F2">
        <w:trPr>
          <w:cantSplit/>
        </w:trPr>
        <w:tc>
          <w:tcPr>
            <w:tcW w:w="3403" w:type="dxa"/>
          </w:tcPr>
          <w:p w14:paraId="2A97F087" w14:textId="3F089DB1" w:rsidR="00F7088C" w:rsidRPr="006A32D2" w:rsidRDefault="00F7088C" w:rsidP="00F7088C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rPr>
                <w:rFonts w:ascii="Arial" w:hAnsi="Arial" w:cs="Arial"/>
                <w:szCs w:val="18"/>
              </w:rPr>
            </w:pPr>
            <w:r w:rsidRPr="006A32D2">
              <w:rPr>
                <w:rFonts w:ascii="Arial" w:hAnsi="Arial" w:cs="Arial"/>
                <w:szCs w:val="18"/>
                <w:lang w:val="en-AU"/>
              </w:rPr>
              <w:lastRenderedPageBreak/>
              <w:t>Longitudinal Joint with Base</w:t>
            </w:r>
          </w:p>
        </w:tc>
        <w:tc>
          <w:tcPr>
            <w:tcW w:w="2409" w:type="dxa"/>
          </w:tcPr>
          <w:p w14:paraId="21F334A0" w14:textId="5019E91E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R15.3.8.2</w:t>
            </w:r>
          </w:p>
        </w:tc>
        <w:tc>
          <w:tcPr>
            <w:tcW w:w="2126" w:type="dxa"/>
          </w:tcPr>
          <w:p w14:paraId="0F5D8C53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b/>
                <w:bCs/>
                <w:sz w:val="18"/>
                <w:szCs w:val="18"/>
                <w:lang w:val="en-AU"/>
              </w:rPr>
              <w:t>(a) With Flexible Pavement Base</w:t>
            </w:r>
          </w:p>
          <w:p w14:paraId="12DCF2BE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Where K&amp;C is to be constructed alongside an existing flexible pavement, conform to the </w:t>
            </w:r>
            <w:proofErr w:type="gramStart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requirements</w:t>
            </w:r>
            <w:proofErr w:type="gramEnd"/>
          </w:p>
          <w:p w14:paraId="41592B68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shown on the Drawings or specified in Annexure R15/A1.</w:t>
            </w:r>
          </w:p>
          <w:p w14:paraId="14E2FA18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b/>
                <w:bCs/>
                <w:sz w:val="18"/>
                <w:szCs w:val="18"/>
                <w:lang w:val="en-AU"/>
              </w:rPr>
              <w:t>(b) With Rigid Pavement Base</w:t>
            </w:r>
          </w:p>
          <w:p w14:paraId="62A11EDE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Where the K&amp;C is not placed integrally with the concrete base, the longitudinal joint between K&amp;C</w:t>
            </w:r>
          </w:p>
          <w:p w14:paraId="5A2A14AC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and the concrete base must be continuous over the full length without steps or offsets and must </w:t>
            </w:r>
            <w:proofErr w:type="gramStart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not</w:t>
            </w:r>
            <w:proofErr w:type="gramEnd"/>
          </w:p>
          <w:p w14:paraId="1B67E526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deviate from a 3 m straightedge by more than 20 mm after due allowance for planned curvature.</w:t>
            </w:r>
          </w:p>
          <w:p w14:paraId="0A369FD7" w14:textId="7BCEB466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The longitudinal joint must be tied, and corrugated only </w:t>
            </w:r>
            <w:proofErr w:type="gramStart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where</w:t>
            </w:r>
            <w:proofErr w:type="gramEnd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 shown as such on the Drawings</w:t>
            </w:r>
          </w:p>
        </w:tc>
        <w:tc>
          <w:tcPr>
            <w:tcW w:w="1701" w:type="dxa"/>
          </w:tcPr>
          <w:p w14:paraId="6C9EBA0B" w14:textId="4BF24C17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 xml:space="preserve">Visual check </w:t>
            </w:r>
          </w:p>
        </w:tc>
        <w:tc>
          <w:tcPr>
            <w:tcW w:w="1701" w:type="dxa"/>
          </w:tcPr>
          <w:p w14:paraId="20542804" w14:textId="141A325C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IP</w:t>
            </w:r>
          </w:p>
        </w:tc>
        <w:tc>
          <w:tcPr>
            <w:tcW w:w="1418" w:type="dxa"/>
          </w:tcPr>
          <w:p w14:paraId="578FEA35" w14:textId="53C22869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PE</w:t>
            </w:r>
          </w:p>
        </w:tc>
        <w:tc>
          <w:tcPr>
            <w:tcW w:w="2694" w:type="dxa"/>
          </w:tcPr>
          <w:p w14:paraId="047A0B4B" w14:textId="77777777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 xml:space="preserve">Initials:                              </w:t>
            </w:r>
            <w:r w:rsidRPr="006A32D2">
              <w:rPr>
                <w:rFonts w:ascii="Arial" w:hAnsi="Arial" w:cs="Arial"/>
                <w:sz w:val="18"/>
                <w:szCs w:val="18"/>
              </w:rPr>
              <w:sym w:font="Wingdings" w:char="F0A8"/>
            </w:r>
          </w:p>
          <w:p w14:paraId="590FE8D4" w14:textId="77777777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 xml:space="preserve">Initials:                              </w:t>
            </w:r>
            <w:r w:rsidRPr="006A32D2">
              <w:rPr>
                <w:rFonts w:ascii="Arial" w:hAnsi="Arial" w:cs="Arial"/>
                <w:sz w:val="18"/>
                <w:szCs w:val="18"/>
              </w:rPr>
              <w:sym w:font="Wingdings" w:char="F0A8"/>
            </w:r>
          </w:p>
          <w:p w14:paraId="4718DB67" w14:textId="099D0DCA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 xml:space="preserve">Initials:                              </w:t>
            </w:r>
            <w:r w:rsidRPr="006A32D2">
              <w:rPr>
                <w:rFonts w:ascii="Arial" w:hAnsi="Arial" w:cs="Arial"/>
                <w:sz w:val="18"/>
                <w:szCs w:val="18"/>
              </w:rPr>
              <w:sym w:font="Wingdings" w:char="F0A8"/>
            </w:r>
          </w:p>
        </w:tc>
      </w:tr>
      <w:tr w:rsidR="00F7088C" w:rsidRPr="006A32D2" w14:paraId="2A2BB5A9" w14:textId="77777777" w:rsidTr="007B53F2">
        <w:trPr>
          <w:cantSplit/>
        </w:trPr>
        <w:tc>
          <w:tcPr>
            <w:tcW w:w="3403" w:type="dxa"/>
          </w:tcPr>
          <w:p w14:paraId="1157A38A" w14:textId="1F6ECD15" w:rsidR="00F7088C" w:rsidRPr="006A32D2" w:rsidRDefault="00F7088C" w:rsidP="00F7088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18"/>
                <w:lang w:val="en-AU"/>
              </w:rPr>
            </w:pPr>
            <w:r w:rsidRPr="006A32D2">
              <w:rPr>
                <w:rFonts w:ascii="Arial" w:hAnsi="Arial" w:cs="Arial"/>
                <w:szCs w:val="18"/>
                <w:lang w:val="en-AU"/>
              </w:rPr>
              <w:lastRenderedPageBreak/>
              <w:t>Sealing of Transverse Joints in Concrete Base</w:t>
            </w:r>
          </w:p>
        </w:tc>
        <w:tc>
          <w:tcPr>
            <w:tcW w:w="2409" w:type="dxa"/>
          </w:tcPr>
          <w:p w14:paraId="6A299B9A" w14:textId="1FD0EEAB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R15.3.8.3</w:t>
            </w:r>
          </w:p>
        </w:tc>
        <w:tc>
          <w:tcPr>
            <w:tcW w:w="2126" w:type="dxa"/>
          </w:tcPr>
          <w:p w14:paraId="183C2578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Where the K&amp;C is constructed after the concrete base (whether constructed on top of or alongside the</w:t>
            </w:r>
          </w:p>
          <w:p w14:paraId="56762B28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base), complete the sealing of transverse joints in the base prior to placing the K&amp;C, to prevent the</w:t>
            </w:r>
          </w:p>
          <w:p w14:paraId="0E629113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ingress of mortar into joints.</w:t>
            </w:r>
          </w:p>
          <w:p w14:paraId="76643CD2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In the latter case, where the K&amp;C is constructed alongside the base, when sealing the transverse joint</w:t>
            </w:r>
          </w:p>
          <w:p w14:paraId="7E7E49F5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in the base, extend the sealant all the way down the joint at the exposed vertical face of </w:t>
            </w:r>
            <w:proofErr w:type="gramStart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longitudinal</w:t>
            </w:r>
            <w:proofErr w:type="gramEnd"/>
          </w:p>
          <w:p w14:paraId="4DE83E01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joint (between the K&amp;C and base), including the crack beneath the sawcut groove if the crack </w:t>
            </w:r>
            <w:proofErr w:type="gramStart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width</w:t>
            </w:r>
            <w:proofErr w:type="gramEnd"/>
          </w:p>
          <w:p w14:paraId="5943652B" w14:textId="619F8BE5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exceeds 1 mm.</w:t>
            </w:r>
          </w:p>
        </w:tc>
        <w:tc>
          <w:tcPr>
            <w:tcW w:w="1701" w:type="dxa"/>
          </w:tcPr>
          <w:p w14:paraId="098D16FD" w14:textId="0782A9AC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 xml:space="preserve">Visual check </w:t>
            </w:r>
          </w:p>
        </w:tc>
        <w:tc>
          <w:tcPr>
            <w:tcW w:w="1701" w:type="dxa"/>
          </w:tcPr>
          <w:p w14:paraId="04B79EC3" w14:textId="3AB3EFF8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IP</w:t>
            </w:r>
          </w:p>
        </w:tc>
        <w:tc>
          <w:tcPr>
            <w:tcW w:w="1418" w:type="dxa"/>
          </w:tcPr>
          <w:p w14:paraId="135250D2" w14:textId="2409D7AF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PE</w:t>
            </w:r>
          </w:p>
        </w:tc>
        <w:tc>
          <w:tcPr>
            <w:tcW w:w="2694" w:type="dxa"/>
          </w:tcPr>
          <w:p w14:paraId="28A41F34" w14:textId="77777777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 xml:space="preserve">Initials:                              </w:t>
            </w:r>
            <w:r w:rsidRPr="006A32D2">
              <w:rPr>
                <w:rFonts w:ascii="Arial" w:hAnsi="Arial" w:cs="Arial"/>
                <w:sz w:val="18"/>
                <w:szCs w:val="18"/>
              </w:rPr>
              <w:sym w:font="Wingdings" w:char="F0A8"/>
            </w:r>
          </w:p>
          <w:p w14:paraId="3B4DE46F" w14:textId="77777777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 xml:space="preserve">Initials:                              </w:t>
            </w:r>
            <w:r w:rsidRPr="006A32D2">
              <w:rPr>
                <w:rFonts w:ascii="Arial" w:hAnsi="Arial" w:cs="Arial"/>
                <w:sz w:val="18"/>
                <w:szCs w:val="18"/>
              </w:rPr>
              <w:sym w:font="Wingdings" w:char="F0A8"/>
            </w:r>
          </w:p>
          <w:p w14:paraId="57F341AF" w14:textId="3641484C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 xml:space="preserve">Initials:                              </w:t>
            </w:r>
            <w:r w:rsidRPr="006A32D2">
              <w:rPr>
                <w:rFonts w:ascii="Arial" w:hAnsi="Arial" w:cs="Arial"/>
                <w:sz w:val="18"/>
                <w:szCs w:val="18"/>
              </w:rPr>
              <w:sym w:font="Wingdings" w:char="F0A8"/>
            </w:r>
          </w:p>
        </w:tc>
      </w:tr>
      <w:tr w:rsidR="00F7088C" w:rsidRPr="006A32D2" w14:paraId="3C28C0C1" w14:textId="77777777" w:rsidTr="007B53F2">
        <w:trPr>
          <w:cantSplit/>
        </w:trPr>
        <w:tc>
          <w:tcPr>
            <w:tcW w:w="3403" w:type="dxa"/>
          </w:tcPr>
          <w:p w14:paraId="128FDA2E" w14:textId="2E4FE3EF" w:rsidR="00F7088C" w:rsidRPr="006A32D2" w:rsidRDefault="00F7088C" w:rsidP="00F7088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18"/>
                <w:lang w:val="en-AU"/>
              </w:rPr>
            </w:pPr>
            <w:r w:rsidRPr="006A32D2">
              <w:rPr>
                <w:rFonts w:ascii="Arial" w:hAnsi="Arial" w:cs="Arial"/>
                <w:b/>
                <w:bCs/>
                <w:szCs w:val="18"/>
                <w:lang w:val="en-AU"/>
              </w:rPr>
              <w:lastRenderedPageBreak/>
              <w:t>Location and Alignment of Transverse Joints in Kerb and Channel</w:t>
            </w:r>
          </w:p>
        </w:tc>
        <w:tc>
          <w:tcPr>
            <w:tcW w:w="2409" w:type="dxa"/>
          </w:tcPr>
          <w:p w14:paraId="33B1C731" w14:textId="0DD27C69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R15.3.8.4</w:t>
            </w:r>
          </w:p>
        </w:tc>
        <w:tc>
          <w:tcPr>
            <w:tcW w:w="2126" w:type="dxa"/>
          </w:tcPr>
          <w:p w14:paraId="3104D212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b/>
                <w:bCs/>
                <w:sz w:val="18"/>
                <w:szCs w:val="18"/>
                <w:lang w:val="en-AU"/>
              </w:rPr>
              <w:t>(a) Kerb on Top of Concrete Base</w:t>
            </w:r>
          </w:p>
          <w:p w14:paraId="20FBD901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Where the kerb is placed on top of a concrete base, align each transverse joint in the K&amp;C exactly (i.e.</w:t>
            </w:r>
          </w:p>
          <w:p w14:paraId="78C0B461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coincident) with the joint in the underlying base.</w:t>
            </w:r>
          </w:p>
          <w:p w14:paraId="13D4F636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b/>
                <w:bCs/>
                <w:sz w:val="18"/>
                <w:szCs w:val="18"/>
                <w:lang w:val="en-AU"/>
              </w:rPr>
              <w:t>(b) Kerb and Channel Alongside Concrete Base</w:t>
            </w:r>
          </w:p>
          <w:p w14:paraId="6BF62A97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Where the K&amp;C is placed alongside a concrete base, locate the transverse joint in the K&amp;C such that </w:t>
            </w:r>
            <w:proofErr w:type="gramStart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it</w:t>
            </w:r>
            <w:proofErr w:type="gramEnd"/>
          </w:p>
          <w:p w14:paraId="5DCCCCCD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meets the transverse joint in the base at the common longitudinal joint.</w:t>
            </w:r>
          </w:p>
          <w:p w14:paraId="14D9CEAF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Align the transverse joints in the K&amp;C at right angles to the longitudinal alignment of the K&amp;C, as</w:t>
            </w:r>
          </w:p>
          <w:p w14:paraId="46336A48" w14:textId="02DACCDF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shown on Standard Drawing DS2012/001191 Sheet No 14.</w:t>
            </w:r>
          </w:p>
        </w:tc>
        <w:tc>
          <w:tcPr>
            <w:tcW w:w="1701" w:type="dxa"/>
          </w:tcPr>
          <w:p w14:paraId="3D8130EF" w14:textId="2D73FD45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 xml:space="preserve">Visual check </w:t>
            </w:r>
          </w:p>
        </w:tc>
        <w:tc>
          <w:tcPr>
            <w:tcW w:w="1701" w:type="dxa"/>
          </w:tcPr>
          <w:p w14:paraId="203F266E" w14:textId="55C81855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IP</w:t>
            </w:r>
          </w:p>
        </w:tc>
        <w:tc>
          <w:tcPr>
            <w:tcW w:w="1418" w:type="dxa"/>
          </w:tcPr>
          <w:p w14:paraId="31B20920" w14:textId="785A4DAA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PE</w:t>
            </w:r>
          </w:p>
        </w:tc>
        <w:tc>
          <w:tcPr>
            <w:tcW w:w="2694" w:type="dxa"/>
          </w:tcPr>
          <w:p w14:paraId="1614EF30" w14:textId="77777777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088C" w:rsidRPr="006A32D2" w14:paraId="6332B423" w14:textId="77777777" w:rsidTr="007B53F2">
        <w:trPr>
          <w:cantSplit/>
        </w:trPr>
        <w:tc>
          <w:tcPr>
            <w:tcW w:w="3403" w:type="dxa"/>
          </w:tcPr>
          <w:p w14:paraId="0296FBCA" w14:textId="6EC880D9" w:rsidR="00F7088C" w:rsidRPr="006A32D2" w:rsidRDefault="00F7088C" w:rsidP="00F7088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Cs w:val="18"/>
                <w:lang w:val="en-AU"/>
              </w:rPr>
            </w:pPr>
            <w:r w:rsidRPr="006A32D2">
              <w:rPr>
                <w:rFonts w:ascii="Arial" w:hAnsi="Arial" w:cs="Arial"/>
                <w:b/>
                <w:bCs/>
                <w:szCs w:val="18"/>
                <w:lang w:val="en-AU"/>
              </w:rPr>
              <w:lastRenderedPageBreak/>
              <w:t>Expansion Joints</w:t>
            </w:r>
          </w:p>
        </w:tc>
        <w:tc>
          <w:tcPr>
            <w:tcW w:w="2409" w:type="dxa"/>
          </w:tcPr>
          <w:p w14:paraId="75461D11" w14:textId="0D87AF5E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R15.3.8.</w:t>
            </w:r>
            <w:r w:rsidR="00782427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126" w:type="dxa"/>
          </w:tcPr>
          <w:p w14:paraId="3A686C2D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Provide expansion joints in K&amp;C at all locations where the K&amp;C abuts structures such as </w:t>
            </w:r>
            <w:proofErr w:type="gramStart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drainage</w:t>
            </w:r>
            <w:proofErr w:type="gramEnd"/>
          </w:p>
          <w:p w14:paraId="530ACC05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pits, retaining walls and bridges, and </w:t>
            </w:r>
            <w:proofErr w:type="gramStart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where</w:t>
            </w:r>
            <w:proofErr w:type="gramEnd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 shown on the Drawings or specified in Annexure R15/A2.</w:t>
            </w:r>
          </w:p>
          <w:p w14:paraId="6041B534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Provide expansion joints at the locations where vehicular crossings and kerb ramps adjoin kerbs,</w:t>
            </w:r>
          </w:p>
          <w:p w14:paraId="53D1807A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channels and concrete paving to the full depth of vehicular crossings and kerb ramps, unless otherwise</w:t>
            </w:r>
          </w:p>
          <w:p w14:paraId="273ABA70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approved by the </w:t>
            </w:r>
            <w:proofErr w:type="gramStart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Principal</w:t>
            </w:r>
            <w:proofErr w:type="gramEnd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.</w:t>
            </w:r>
          </w:p>
          <w:p w14:paraId="1DD60739" w14:textId="130F26AB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Install a preformed joint filler conforming to Clause 2.6 within the expansion joint.</w:t>
            </w:r>
          </w:p>
        </w:tc>
        <w:tc>
          <w:tcPr>
            <w:tcW w:w="1701" w:type="dxa"/>
          </w:tcPr>
          <w:p w14:paraId="36DFCB6E" w14:textId="40C906AD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 xml:space="preserve">Visual check </w:t>
            </w:r>
          </w:p>
        </w:tc>
        <w:tc>
          <w:tcPr>
            <w:tcW w:w="1701" w:type="dxa"/>
          </w:tcPr>
          <w:p w14:paraId="428C1DDE" w14:textId="7B120099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IP</w:t>
            </w:r>
          </w:p>
        </w:tc>
        <w:tc>
          <w:tcPr>
            <w:tcW w:w="1418" w:type="dxa"/>
          </w:tcPr>
          <w:p w14:paraId="14629E80" w14:textId="7CADE10B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PE</w:t>
            </w:r>
          </w:p>
        </w:tc>
        <w:tc>
          <w:tcPr>
            <w:tcW w:w="2694" w:type="dxa"/>
          </w:tcPr>
          <w:p w14:paraId="2667479A" w14:textId="77777777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088C" w:rsidRPr="006A32D2" w14:paraId="083C1D8D" w14:textId="77777777" w:rsidTr="007B53F2">
        <w:trPr>
          <w:cantSplit/>
        </w:trPr>
        <w:tc>
          <w:tcPr>
            <w:tcW w:w="3403" w:type="dxa"/>
          </w:tcPr>
          <w:p w14:paraId="6F6589D9" w14:textId="6002A50A" w:rsidR="00F7088C" w:rsidRPr="006A32D2" w:rsidRDefault="00F7088C" w:rsidP="00F7088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Cs w:val="18"/>
                <w:lang w:val="en-AU"/>
              </w:rPr>
            </w:pPr>
            <w:r w:rsidRPr="006A32D2">
              <w:rPr>
                <w:rFonts w:ascii="Arial" w:hAnsi="Arial" w:cs="Arial"/>
                <w:szCs w:val="18"/>
                <w:lang w:val="en-AU"/>
              </w:rPr>
              <w:lastRenderedPageBreak/>
              <w:t>SURFACE FINISH</w:t>
            </w:r>
          </w:p>
        </w:tc>
        <w:tc>
          <w:tcPr>
            <w:tcW w:w="2409" w:type="dxa"/>
          </w:tcPr>
          <w:p w14:paraId="25662D30" w14:textId="1A400A62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R15.3.9</w:t>
            </w:r>
          </w:p>
        </w:tc>
        <w:tc>
          <w:tcPr>
            <w:tcW w:w="2126" w:type="dxa"/>
          </w:tcPr>
          <w:p w14:paraId="05947621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Unless shown otherwise on the Drawings, provide a steel float finish to channel inverts and faces of</w:t>
            </w:r>
          </w:p>
          <w:p w14:paraId="2B848111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kerbs and a broomed finish to vehicular crossings and kerb ramps. Where directed by the </w:t>
            </w:r>
            <w:proofErr w:type="gramStart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Principal</w:t>
            </w:r>
            <w:proofErr w:type="gramEnd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,</w:t>
            </w:r>
          </w:p>
          <w:p w14:paraId="1558420B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provide a broomed finish to the tops of kerbs.</w:t>
            </w:r>
          </w:p>
          <w:p w14:paraId="75EA63CE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Direction of brooming must be transverse to the direction of travel on these elements.</w:t>
            </w:r>
          </w:p>
          <w:p w14:paraId="5BE05EE1" w14:textId="3C03BE70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Protect the concrete surface from rain during and after surface finishing and until final set.</w:t>
            </w:r>
          </w:p>
        </w:tc>
        <w:tc>
          <w:tcPr>
            <w:tcW w:w="1701" w:type="dxa"/>
          </w:tcPr>
          <w:p w14:paraId="49A4D2C7" w14:textId="1F4C5544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 xml:space="preserve">Visual check </w:t>
            </w:r>
          </w:p>
        </w:tc>
        <w:tc>
          <w:tcPr>
            <w:tcW w:w="1701" w:type="dxa"/>
          </w:tcPr>
          <w:p w14:paraId="5336EB7E" w14:textId="4E6FDFDA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IP</w:t>
            </w:r>
          </w:p>
        </w:tc>
        <w:tc>
          <w:tcPr>
            <w:tcW w:w="1418" w:type="dxa"/>
          </w:tcPr>
          <w:p w14:paraId="7CF51A62" w14:textId="34EB9958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PE</w:t>
            </w:r>
          </w:p>
        </w:tc>
        <w:tc>
          <w:tcPr>
            <w:tcW w:w="2694" w:type="dxa"/>
          </w:tcPr>
          <w:p w14:paraId="62022B18" w14:textId="77777777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088C" w:rsidRPr="006A32D2" w14:paraId="33161C4C" w14:textId="77777777" w:rsidTr="007B53F2">
        <w:trPr>
          <w:cantSplit/>
        </w:trPr>
        <w:tc>
          <w:tcPr>
            <w:tcW w:w="3403" w:type="dxa"/>
          </w:tcPr>
          <w:p w14:paraId="5337DEA6" w14:textId="56D91069" w:rsidR="00F7088C" w:rsidRPr="006A32D2" w:rsidRDefault="00F7088C" w:rsidP="00F7088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18"/>
                <w:lang w:val="en-AU"/>
              </w:rPr>
            </w:pPr>
            <w:r w:rsidRPr="006A32D2">
              <w:rPr>
                <w:rFonts w:ascii="Arial" w:hAnsi="Arial" w:cs="Arial"/>
                <w:szCs w:val="18"/>
                <w:lang w:val="en-AU"/>
              </w:rPr>
              <w:lastRenderedPageBreak/>
              <w:t xml:space="preserve">Modular drainage product type drains </w:t>
            </w:r>
          </w:p>
        </w:tc>
        <w:tc>
          <w:tcPr>
            <w:tcW w:w="2409" w:type="dxa"/>
          </w:tcPr>
          <w:p w14:paraId="21656FE1" w14:textId="7B945038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R15.3.10</w:t>
            </w:r>
          </w:p>
        </w:tc>
        <w:tc>
          <w:tcPr>
            <w:tcW w:w="2126" w:type="dxa"/>
          </w:tcPr>
          <w:p w14:paraId="6F9DF2E7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Install MDP type drains at the locations shown on the Drawings.</w:t>
            </w:r>
          </w:p>
          <w:p w14:paraId="197C82A7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You may submit for approval by the </w:t>
            </w:r>
            <w:proofErr w:type="gramStart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Principal</w:t>
            </w:r>
            <w:proofErr w:type="gramEnd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 the use of MDP where they are not shown on the</w:t>
            </w:r>
          </w:p>
          <w:p w14:paraId="58AD0886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Drawings, but the </w:t>
            </w:r>
            <w:proofErr w:type="gramStart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Principal</w:t>
            </w:r>
            <w:proofErr w:type="gramEnd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 is not bound to accept your proposal.</w:t>
            </w:r>
          </w:p>
          <w:p w14:paraId="012CDDF1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Include in your proposal evidence that all other options for drainage have been considered,</w:t>
            </w:r>
          </w:p>
          <w:p w14:paraId="314B1130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implications on flow if grated drains are not to be installed and verification that the proposed system </w:t>
            </w:r>
            <w:proofErr w:type="gramStart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is</w:t>
            </w:r>
            <w:proofErr w:type="gramEnd"/>
          </w:p>
          <w:p w14:paraId="4B81E1F4" w14:textId="27DF1F7A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fit for purpose.</w:t>
            </w:r>
          </w:p>
        </w:tc>
        <w:tc>
          <w:tcPr>
            <w:tcW w:w="1701" w:type="dxa"/>
          </w:tcPr>
          <w:p w14:paraId="50C637F7" w14:textId="1AB9C2CA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 xml:space="preserve">Visual check </w:t>
            </w:r>
          </w:p>
        </w:tc>
        <w:tc>
          <w:tcPr>
            <w:tcW w:w="1701" w:type="dxa"/>
          </w:tcPr>
          <w:p w14:paraId="5F5DCEE7" w14:textId="637271BC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IP</w:t>
            </w:r>
          </w:p>
        </w:tc>
        <w:tc>
          <w:tcPr>
            <w:tcW w:w="1418" w:type="dxa"/>
          </w:tcPr>
          <w:p w14:paraId="2CD75B65" w14:textId="38821589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PE</w:t>
            </w:r>
          </w:p>
        </w:tc>
        <w:tc>
          <w:tcPr>
            <w:tcW w:w="2694" w:type="dxa"/>
          </w:tcPr>
          <w:p w14:paraId="5CDA059C" w14:textId="77777777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088C" w:rsidRPr="006A32D2" w14:paraId="18B4DA28" w14:textId="77777777" w:rsidTr="007B53F2">
        <w:trPr>
          <w:cantSplit/>
        </w:trPr>
        <w:tc>
          <w:tcPr>
            <w:tcW w:w="3403" w:type="dxa"/>
          </w:tcPr>
          <w:p w14:paraId="0CFCEA49" w14:textId="1BF73198" w:rsidR="00F7088C" w:rsidRPr="006A32D2" w:rsidRDefault="00F7088C" w:rsidP="00F7088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18"/>
                <w:lang w:val="en-AU"/>
              </w:rPr>
            </w:pPr>
            <w:r w:rsidRPr="006A32D2">
              <w:rPr>
                <w:rFonts w:ascii="Arial" w:hAnsi="Arial" w:cs="Arial"/>
                <w:szCs w:val="18"/>
                <w:lang w:val="en-AU"/>
              </w:rPr>
              <w:lastRenderedPageBreak/>
              <w:t xml:space="preserve">Survey </w:t>
            </w:r>
            <w:proofErr w:type="gramStart"/>
            <w:r w:rsidRPr="006A32D2">
              <w:rPr>
                <w:rFonts w:ascii="Arial" w:hAnsi="Arial" w:cs="Arial"/>
                <w:szCs w:val="18"/>
                <w:lang w:val="en-AU"/>
              </w:rPr>
              <w:t>check</w:t>
            </w:r>
            <w:proofErr w:type="gramEnd"/>
            <w:r w:rsidRPr="006A32D2">
              <w:rPr>
                <w:rFonts w:ascii="Arial" w:hAnsi="Arial" w:cs="Arial"/>
                <w:szCs w:val="18"/>
                <w:lang w:val="en-AU"/>
              </w:rPr>
              <w:t xml:space="preserve"> and tolerances </w:t>
            </w:r>
          </w:p>
        </w:tc>
        <w:tc>
          <w:tcPr>
            <w:tcW w:w="2409" w:type="dxa"/>
          </w:tcPr>
          <w:p w14:paraId="5DB4B37B" w14:textId="3C492D43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R15.4.1</w:t>
            </w:r>
          </w:p>
        </w:tc>
        <w:tc>
          <w:tcPr>
            <w:tcW w:w="2126" w:type="dxa"/>
          </w:tcPr>
          <w:p w14:paraId="00811351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 xml:space="preserve">All finished surfaces must conform to the lines, levels, grades, thicknesses and cross sections </w:t>
            </w:r>
            <w:proofErr w:type="gramStart"/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shown</w:t>
            </w:r>
            <w:proofErr w:type="gramEnd"/>
          </w:p>
          <w:p w14:paraId="72CEAEFD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on the Drawings within the specified tolerances.</w:t>
            </w:r>
          </w:p>
          <w:p w14:paraId="7E1C1253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The tolerances stated in AS 2876 for irregularities in the bedding layer, level of the bedding layer,</w:t>
            </w:r>
          </w:p>
          <w:p w14:paraId="15F7ED9F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horizontal alignment, level, deviation from a 3 m straightedge, deviation on vertical curves, and profile</w:t>
            </w:r>
          </w:p>
          <w:p w14:paraId="63639CCA" w14:textId="7777777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dimensions also apply, except that the level of the constructed channel lip must not vary by more than</w:t>
            </w:r>
          </w:p>
          <w:p w14:paraId="78566207" w14:textId="7F82DBC7" w:rsidR="00F7088C" w:rsidRPr="006A32D2" w:rsidRDefault="00F7088C" w:rsidP="00F7088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18"/>
                <w:szCs w:val="18"/>
                <w:lang w:val="en-AU"/>
              </w:rPr>
            </w:pPr>
            <w:r w:rsidRPr="006A32D2">
              <w:rPr>
                <w:rFonts w:ascii="Arial" w:eastAsia="Calibri" w:hAnsi="Arial" w:cs="Arial"/>
                <w:sz w:val="18"/>
                <w:szCs w:val="18"/>
                <w:lang w:val="en-AU"/>
              </w:rPr>
              <w:t>0 mm above or 10 mm below the adjoining pavement surface at any point.</w:t>
            </w:r>
          </w:p>
        </w:tc>
        <w:tc>
          <w:tcPr>
            <w:tcW w:w="1701" w:type="dxa"/>
          </w:tcPr>
          <w:p w14:paraId="24FB9969" w14:textId="739AFB5A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 xml:space="preserve">Survey report </w:t>
            </w:r>
          </w:p>
        </w:tc>
        <w:tc>
          <w:tcPr>
            <w:tcW w:w="1701" w:type="dxa"/>
          </w:tcPr>
          <w:p w14:paraId="63391627" w14:textId="1708083E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AP</w:t>
            </w:r>
          </w:p>
        </w:tc>
        <w:tc>
          <w:tcPr>
            <w:tcW w:w="1418" w:type="dxa"/>
          </w:tcPr>
          <w:p w14:paraId="2013BB2C" w14:textId="301429C3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PE</w:t>
            </w:r>
          </w:p>
        </w:tc>
        <w:tc>
          <w:tcPr>
            <w:tcW w:w="2694" w:type="dxa"/>
          </w:tcPr>
          <w:p w14:paraId="30005B21" w14:textId="77777777" w:rsidR="00F7088C" w:rsidRPr="006A32D2" w:rsidRDefault="00F7088C" w:rsidP="00F7088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4DFCE1A" w14:textId="77777777" w:rsidR="006717FD" w:rsidRPr="006A32D2" w:rsidRDefault="006717FD">
      <w:pPr>
        <w:rPr>
          <w:rFonts w:ascii="Arial" w:hAnsi="Arial" w:cs="Arial"/>
          <w:sz w:val="18"/>
          <w:szCs w:val="18"/>
        </w:rPr>
      </w:pPr>
    </w:p>
    <w:tbl>
      <w:tblPr>
        <w:tblW w:w="15452" w:type="dxa"/>
        <w:tblInd w:w="-8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9"/>
        <w:gridCol w:w="7513"/>
      </w:tblGrid>
      <w:tr w:rsidR="006A1481" w:rsidRPr="006A32D2" w14:paraId="54DFCE1D" w14:textId="77777777" w:rsidTr="007B53F2">
        <w:trPr>
          <w:cantSplit/>
        </w:trPr>
        <w:tc>
          <w:tcPr>
            <w:tcW w:w="7939" w:type="dxa"/>
          </w:tcPr>
          <w:p w14:paraId="54DFCE1B" w14:textId="77777777" w:rsidR="006A1481" w:rsidRPr="006A32D2" w:rsidRDefault="006A1481" w:rsidP="006A1481">
            <w:pPr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REVIEW BY PROJECT MANAGER</w:t>
            </w:r>
          </w:p>
        </w:tc>
        <w:tc>
          <w:tcPr>
            <w:tcW w:w="7513" w:type="dxa"/>
          </w:tcPr>
          <w:p w14:paraId="54DFCE1C" w14:textId="77777777" w:rsidR="006A1481" w:rsidRPr="006A32D2" w:rsidRDefault="006A1481" w:rsidP="006A1481">
            <w:pPr>
              <w:spacing w:before="12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A1481" w:rsidRPr="006A32D2" w14:paraId="54DFCE20" w14:textId="77777777" w:rsidTr="007B53F2">
        <w:trPr>
          <w:cantSplit/>
        </w:trPr>
        <w:tc>
          <w:tcPr>
            <w:tcW w:w="7939" w:type="dxa"/>
          </w:tcPr>
          <w:p w14:paraId="54DFCE1E" w14:textId="77777777" w:rsidR="006A1481" w:rsidRPr="006A32D2" w:rsidRDefault="006A1481" w:rsidP="006A148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Have mix designs been approved?</w:t>
            </w:r>
          </w:p>
        </w:tc>
        <w:tc>
          <w:tcPr>
            <w:tcW w:w="7513" w:type="dxa"/>
          </w:tcPr>
          <w:p w14:paraId="54DFCE1F" w14:textId="77777777" w:rsidR="006A1481" w:rsidRPr="006A32D2" w:rsidRDefault="006A1481" w:rsidP="006A1481">
            <w:pPr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 xml:space="preserve">YES/NO   </w:t>
            </w:r>
          </w:p>
        </w:tc>
      </w:tr>
      <w:tr w:rsidR="006A1481" w:rsidRPr="006A32D2" w14:paraId="54DFCE23" w14:textId="77777777" w:rsidTr="007B53F2">
        <w:trPr>
          <w:cantSplit/>
        </w:trPr>
        <w:tc>
          <w:tcPr>
            <w:tcW w:w="7939" w:type="dxa"/>
          </w:tcPr>
          <w:p w14:paraId="54DFCE21" w14:textId="77777777" w:rsidR="006A1481" w:rsidRPr="006A32D2" w:rsidRDefault="006A1481" w:rsidP="006A148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Is all testing as per specified frequency?</w:t>
            </w:r>
          </w:p>
        </w:tc>
        <w:tc>
          <w:tcPr>
            <w:tcW w:w="7513" w:type="dxa"/>
          </w:tcPr>
          <w:p w14:paraId="54DFCE22" w14:textId="77777777" w:rsidR="006A1481" w:rsidRPr="006A32D2" w:rsidRDefault="006A1481" w:rsidP="006A1481">
            <w:pPr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 xml:space="preserve">YES/NO   </w:t>
            </w:r>
          </w:p>
        </w:tc>
      </w:tr>
      <w:tr w:rsidR="006A1481" w:rsidRPr="006A32D2" w14:paraId="54DFCE26" w14:textId="77777777" w:rsidTr="007B53F2">
        <w:trPr>
          <w:cantSplit/>
        </w:trPr>
        <w:tc>
          <w:tcPr>
            <w:tcW w:w="7939" w:type="dxa"/>
          </w:tcPr>
          <w:p w14:paraId="54DFCE24" w14:textId="77777777" w:rsidR="006A1481" w:rsidRPr="006A32D2" w:rsidRDefault="006A1481" w:rsidP="006A148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 xml:space="preserve">Are </w:t>
            </w:r>
            <w:proofErr w:type="spellStart"/>
            <w:r w:rsidRPr="006A32D2">
              <w:rPr>
                <w:rFonts w:ascii="Arial" w:hAnsi="Arial" w:cs="Arial"/>
                <w:sz w:val="18"/>
                <w:szCs w:val="18"/>
              </w:rPr>
              <w:t>kerbs</w:t>
            </w:r>
            <w:proofErr w:type="spellEnd"/>
            <w:r w:rsidRPr="006A32D2">
              <w:rPr>
                <w:rFonts w:ascii="Arial" w:hAnsi="Arial" w:cs="Arial"/>
                <w:sz w:val="18"/>
                <w:szCs w:val="18"/>
              </w:rPr>
              <w:t xml:space="preserve"> within location and level tolerances?</w:t>
            </w:r>
          </w:p>
        </w:tc>
        <w:tc>
          <w:tcPr>
            <w:tcW w:w="7513" w:type="dxa"/>
          </w:tcPr>
          <w:p w14:paraId="54DFCE25" w14:textId="77777777" w:rsidR="006A1481" w:rsidRPr="006A32D2" w:rsidRDefault="006A1481" w:rsidP="006A1481">
            <w:pPr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 xml:space="preserve">YES/NO   </w:t>
            </w:r>
          </w:p>
        </w:tc>
      </w:tr>
      <w:tr w:rsidR="006A1481" w:rsidRPr="006A32D2" w14:paraId="54DFCE29" w14:textId="77777777" w:rsidTr="007B53F2">
        <w:trPr>
          <w:cantSplit/>
        </w:trPr>
        <w:tc>
          <w:tcPr>
            <w:tcW w:w="7939" w:type="dxa"/>
          </w:tcPr>
          <w:p w14:paraId="54DFCE27" w14:textId="77777777" w:rsidR="006A1481" w:rsidRPr="006A32D2" w:rsidRDefault="006A1481" w:rsidP="006A148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Have all RMS Hold Points been released?</w:t>
            </w:r>
          </w:p>
        </w:tc>
        <w:tc>
          <w:tcPr>
            <w:tcW w:w="7513" w:type="dxa"/>
          </w:tcPr>
          <w:p w14:paraId="54DFCE28" w14:textId="77777777" w:rsidR="006A1481" w:rsidRPr="006A32D2" w:rsidRDefault="006A1481" w:rsidP="006A1481">
            <w:pPr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 xml:space="preserve">YES/NO   </w:t>
            </w:r>
          </w:p>
        </w:tc>
      </w:tr>
      <w:tr w:rsidR="006A1481" w:rsidRPr="006A32D2" w14:paraId="54DFCE2C" w14:textId="77777777" w:rsidTr="007B53F2">
        <w:trPr>
          <w:cantSplit/>
        </w:trPr>
        <w:tc>
          <w:tcPr>
            <w:tcW w:w="7939" w:type="dxa"/>
          </w:tcPr>
          <w:p w14:paraId="54DFCE2A" w14:textId="77777777" w:rsidR="006A1481" w:rsidRPr="006A32D2" w:rsidRDefault="006A1481" w:rsidP="006A148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Any nonconformances?</w:t>
            </w:r>
          </w:p>
        </w:tc>
        <w:tc>
          <w:tcPr>
            <w:tcW w:w="7513" w:type="dxa"/>
          </w:tcPr>
          <w:p w14:paraId="54DFCE2B" w14:textId="0B4C78B0" w:rsidR="006A1481" w:rsidRPr="006A32D2" w:rsidRDefault="006A1481" w:rsidP="006A1481">
            <w:pPr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 xml:space="preserve">YES/NO   </w:t>
            </w:r>
            <w:r w:rsidR="00112067" w:rsidRPr="006A32D2">
              <w:rPr>
                <w:rFonts w:ascii="Arial" w:hAnsi="Arial" w:cs="Arial"/>
                <w:sz w:val="18"/>
                <w:szCs w:val="18"/>
              </w:rPr>
              <w:t>Sign</w:t>
            </w:r>
            <w:r w:rsidRPr="006A32D2">
              <w:rPr>
                <w:rFonts w:ascii="Arial" w:hAnsi="Arial" w:cs="Arial"/>
                <w:sz w:val="18"/>
                <w:szCs w:val="18"/>
              </w:rPr>
              <w:t xml:space="preserve">: ________________________________     </w:t>
            </w:r>
            <w:r w:rsidR="00112067" w:rsidRPr="006A32D2">
              <w:rPr>
                <w:rFonts w:ascii="Arial" w:hAnsi="Arial" w:cs="Arial"/>
                <w:sz w:val="18"/>
                <w:szCs w:val="18"/>
              </w:rPr>
              <w:t xml:space="preserve">For </w:t>
            </w:r>
            <w:r w:rsidRPr="006A32D2">
              <w:rPr>
                <w:rFonts w:ascii="Arial" w:hAnsi="Arial" w:cs="Arial"/>
                <w:sz w:val="18"/>
                <w:szCs w:val="18"/>
              </w:rPr>
              <w:t>Closed Out:    YES/NO</w:t>
            </w:r>
          </w:p>
        </w:tc>
      </w:tr>
      <w:tr w:rsidR="006A1481" w:rsidRPr="006A32D2" w14:paraId="54DFCE2F" w14:textId="77777777" w:rsidTr="007B53F2">
        <w:trPr>
          <w:cantSplit/>
        </w:trPr>
        <w:tc>
          <w:tcPr>
            <w:tcW w:w="7939" w:type="dxa"/>
          </w:tcPr>
          <w:p w14:paraId="54DFCE2D" w14:textId="77777777" w:rsidR="006A1481" w:rsidRPr="006A32D2" w:rsidRDefault="006A1481" w:rsidP="006A148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>All work has been satisfactorily completed.</w:t>
            </w:r>
          </w:p>
        </w:tc>
        <w:tc>
          <w:tcPr>
            <w:tcW w:w="7513" w:type="dxa"/>
          </w:tcPr>
          <w:p w14:paraId="54DFCE2E" w14:textId="77777777" w:rsidR="006A1481" w:rsidRPr="006A32D2" w:rsidRDefault="006A1481" w:rsidP="006A1481">
            <w:pPr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t xml:space="preserve">YES/NO   </w:t>
            </w:r>
          </w:p>
        </w:tc>
      </w:tr>
      <w:tr w:rsidR="006A1481" w:rsidRPr="006A32D2" w14:paraId="54DFCE32" w14:textId="77777777" w:rsidTr="007B53F2">
        <w:trPr>
          <w:cantSplit/>
        </w:trPr>
        <w:tc>
          <w:tcPr>
            <w:tcW w:w="7939" w:type="dxa"/>
          </w:tcPr>
          <w:p w14:paraId="54DFCE30" w14:textId="77777777" w:rsidR="006A1481" w:rsidRPr="006A32D2" w:rsidRDefault="006A1481" w:rsidP="006A148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A32D2">
              <w:rPr>
                <w:rFonts w:ascii="Arial" w:hAnsi="Arial" w:cs="Arial"/>
                <w:sz w:val="18"/>
                <w:szCs w:val="18"/>
              </w:rPr>
              <w:lastRenderedPageBreak/>
              <w:t>________________________ Project Manager</w:t>
            </w:r>
            <w:r w:rsidRPr="006A32D2">
              <w:rPr>
                <w:rFonts w:ascii="Arial" w:hAnsi="Arial" w:cs="Arial"/>
                <w:sz w:val="18"/>
                <w:szCs w:val="18"/>
              </w:rPr>
              <w:tab/>
              <w:t>___________________ Date</w:t>
            </w:r>
          </w:p>
        </w:tc>
        <w:tc>
          <w:tcPr>
            <w:tcW w:w="7513" w:type="dxa"/>
          </w:tcPr>
          <w:p w14:paraId="54DFCE31" w14:textId="77777777" w:rsidR="006A1481" w:rsidRPr="006A32D2" w:rsidRDefault="006A1481" w:rsidP="006A1481">
            <w:pPr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4DFCE33" w14:textId="77777777" w:rsidR="006717FD" w:rsidRPr="006A32D2" w:rsidRDefault="006717FD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11160" w:type="dxa"/>
        <w:tblInd w:w="-787" w:type="dxa"/>
        <w:tblLook w:val="04A0" w:firstRow="1" w:lastRow="0" w:firstColumn="1" w:lastColumn="0" w:noHBand="0" w:noVBand="1"/>
      </w:tblPr>
      <w:tblGrid>
        <w:gridCol w:w="1530"/>
        <w:gridCol w:w="2790"/>
        <w:gridCol w:w="1530"/>
        <w:gridCol w:w="2160"/>
        <w:gridCol w:w="1710"/>
        <w:gridCol w:w="1440"/>
      </w:tblGrid>
      <w:tr w:rsidR="007B53F2" w:rsidRPr="006A32D2" w14:paraId="54DFCE3A" w14:textId="77777777" w:rsidTr="007B53F2">
        <w:trPr>
          <w:trHeight w:val="31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4DFCE34" w14:textId="77777777" w:rsidR="007B53F2" w:rsidRPr="006A32D2" w:rsidRDefault="007B53F2" w:rsidP="002F1849">
            <w:pPr>
              <w:pStyle w:val="NoSpacing"/>
              <w:jc w:val="left"/>
              <w:rPr>
                <w:rFonts w:cs="Arial"/>
                <w:b/>
                <w:sz w:val="18"/>
                <w:szCs w:val="18"/>
              </w:rPr>
            </w:pPr>
            <w:r w:rsidRPr="006A32D2">
              <w:rPr>
                <w:rFonts w:cs="Arial"/>
                <w:b/>
                <w:sz w:val="18"/>
                <w:szCs w:val="18"/>
              </w:rPr>
              <w:t>Prepared By: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4DFCE35" w14:textId="233A9FC2" w:rsidR="007B53F2" w:rsidRPr="006A32D2" w:rsidRDefault="00BD4F72" w:rsidP="002F1849">
            <w:pPr>
              <w:pStyle w:val="NoSpacing"/>
              <w:jc w:val="left"/>
              <w:rPr>
                <w:rFonts w:cs="Arial"/>
                <w:b/>
                <w:sz w:val="18"/>
                <w:szCs w:val="18"/>
              </w:rPr>
            </w:pPr>
            <w:r w:rsidRPr="006A32D2">
              <w:rPr>
                <w:rFonts w:cs="Arial"/>
                <w:b/>
                <w:sz w:val="18"/>
                <w:szCs w:val="18"/>
              </w:rPr>
              <w:t xml:space="preserve">Mohammed </w:t>
            </w:r>
            <w:proofErr w:type="spellStart"/>
            <w:r w:rsidRPr="006A32D2">
              <w:rPr>
                <w:rFonts w:cs="Arial"/>
                <w:b/>
                <w:sz w:val="18"/>
                <w:szCs w:val="18"/>
              </w:rPr>
              <w:t>Almalome</w:t>
            </w:r>
            <w:proofErr w:type="spellEnd"/>
            <w:r w:rsidRPr="006A32D2">
              <w:rPr>
                <w:rFonts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FCE36" w14:textId="77777777" w:rsidR="007B53F2" w:rsidRPr="006A32D2" w:rsidRDefault="007B53F2" w:rsidP="002F1849">
            <w:pPr>
              <w:pStyle w:val="NoSpacing"/>
              <w:jc w:val="left"/>
              <w:rPr>
                <w:rFonts w:cs="Arial"/>
                <w:b/>
                <w:sz w:val="18"/>
                <w:szCs w:val="18"/>
              </w:rPr>
            </w:pPr>
            <w:r w:rsidRPr="006A32D2">
              <w:rPr>
                <w:rFonts w:cs="Arial"/>
                <w:b/>
                <w:sz w:val="18"/>
                <w:szCs w:val="18"/>
              </w:rPr>
              <w:t>Approved By: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4DFCE37" w14:textId="599DB563" w:rsidR="007B53F2" w:rsidRPr="006A32D2" w:rsidRDefault="007B53F2" w:rsidP="002F1849">
            <w:pPr>
              <w:pStyle w:val="NoSpacing"/>
              <w:jc w:val="left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FCE38" w14:textId="77777777" w:rsidR="007B53F2" w:rsidRPr="006A32D2" w:rsidRDefault="007B53F2" w:rsidP="002F1849">
            <w:pPr>
              <w:pStyle w:val="NoSpacing"/>
              <w:jc w:val="left"/>
              <w:rPr>
                <w:rFonts w:cs="Arial"/>
                <w:b/>
                <w:sz w:val="18"/>
                <w:szCs w:val="18"/>
              </w:rPr>
            </w:pPr>
            <w:r w:rsidRPr="006A32D2">
              <w:rPr>
                <w:rFonts w:cs="Arial"/>
                <w:b/>
                <w:sz w:val="18"/>
                <w:szCs w:val="18"/>
              </w:rPr>
              <w:t>Date Approved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4DFCE39" w14:textId="12448E2E" w:rsidR="007B53F2" w:rsidRPr="006A32D2" w:rsidRDefault="007B53F2" w:rsidP="002F1849">
            <w:pPr>
              <w:pStyle w:val="NoSpacing"/>
              <w:jc w:val="left"/>
              <w:rPr>
                <w:rFonts w:cs="Arial"/>
                <w:b/>
                <w:sz w:val="18"/>
                <w:szCs w:val="18"/>
              </w:rPr>
            </w:pPr>
          </w:p>
        </w:tc>
      </w:tr>
    </w:tbl>
    <w:p w14:paraId="54DFCE3B" w14:textId="77777777" w:rsidR="00D67164" w:rsidRPr="006A32D2" w:rsidRDefault="00D67164" w:rsidP="00081CE5">
      <w:pPr>
        <w:rPr>
          <w:rFonts w:ascii="Arial" w:hAnsi="Arial" w:cs="Arial"/>
          <w:sz w:val="18"/>
          <w:szCs w:val="18"/>
        </w:rPr>
      </w:pPr>
    </w:p>
    <w:sectPr w:rsidR="00D67164" w:rsidRPr="006A32D2" w:rsidSect="00761214">
      <w:headerReference w:type="default" r:id="rId9"/>
      <w:footerReference w:type="default" r:id="rId10"/>
      <w:pgSz w:w="16838" w:h="11906" w:orient="landscape"/>
      <w:pgMar w:top="1440" w:right="1440" w:bottom="1440" w:left="1440" w:header="284" w:footer="2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16B60" w14:textId="77777777" w:rsidR="00711EDD" w:rsidRDefault="00711EDD" w:rsidP="00C75A00">
      <w:r>
        <w:separator/>
      </w:r>
    </w:p>
  </w:endnote>
  <w:endnote w:type="continuationSeparator" w:id="0">
    <w:p w14:paraId="734B7D2B" w14:textId="77777777" w:rsidR="00711EDD" w:rsidRDefault="00711EDD" w:rsidP="00C75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5310" w:type="dxa"/>
      <w:tblInd w:w="-601" w:type="dxa"/>
      <w:tblBorders>
        <w:top w:val="single" w:sz="6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"/>
      <w:gridCol w:w="15231"/>
    </w:tblGrid>
    <w:tr w:rsidR="006717FD" w:rsidRPr="00C75A00" w14:paraId="54DFCE5A" w14:textId="77777777" w:rsidTr="00880F26">
      <w:trPr>
        <w:gridBefore w:val="1"/>
        <w:wBefore w:w="79" w:type="dxa"/>
        <w:trHeight w:val="260"/>
      </w:trPr>
      <w:tc>
        <w:tcPr>
          <w:tcW w:w="15231" w:type="dxa"/>
        </w:tcPr>
        <w:p w14:paraId="54DFCE59" w14:textId="77777777" w:rsidR="006717FD" w:rsidRPr="00C75A00" w:rsidRDefault="006717FD" w:rsidP="00C75A00">
          <w:pPr>
            <w:tabs>
              <w:tab w:val="center" w:pos="4513"/>
              <w:tab w:val="right" w:pos="9026"/>
            </w:tabs>
            <w:rPr>
              <w:rFonts w:ascii="Arial" w:hAnsi="Arial" w:cs="Arial"/>
              <w:color w:val="808080" w:themeColor="background1" w:themeShade="80"/>
              <w:sz w:val="18"/>
              <w:szCs w:val="18"/>
            </w:rPr>
          </w:pPr>
          <w:r w:rsidRPr="00C77F52">
            <w:rPr>
              <w:rFonts w:ascii="Arial" w:hAnsi="Arial" w:cs="Arial"/>
              <w:noProof/>
              <w:color w:val="808080" w:themeColor="background1" w:themeShade="80"/>
              <w:sz w:val="18"/>
              <w:szCs w:val="18"/>
              <w:lang w:val="en-AU"/>
            </w:rPr>
            <w:drawing>
              <wp:anchor distT="0" distB="0" distL="114300" distR="114300" simplePos="0" relativeHeight="251668992" behindDoc="1" locked="0" layoutInCell="1" allowOverlap="1" wp14:anchorId="54DFCE61" wp14:editId="54DFCE62">
                <wp:simplePos x="0" y="0"/>
                <wp:positionH relativeFrom="column">
                  <wp:posOffset>8546361</wp:posOffset>
                </wp:positionH>
                <wp:positionV relativeFrom="paragraph">
                  <wp:posOffset>70810</wp:posOffset>
                </wp:positionV>
                <wp:extent cx="677619" cy="457200"/>
                <wp:effectExtent l="19050" t="0" r="8181" b="0"/>
                <wp:wrapNone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B Logo 25% email sm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619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6717FD" w:rsidRPr="00C75A00" w14:paraId="54DFCE5D" w14:textId="77777777" w:rsidTr="00761214">
      <w:trPr>
        <w:trHeight w:val="260"/>
      </w:trPr>
      <w:tc>
        <w:tcPr>
          <w:tcW w:w="15310" w:type="dxa"/>
          <w:gridSpan w:val="2"/>
        </w:tcPr>
        <w:p w14:paraId="54DFCE5B" w14:textId="77777777" w:rsidR="006717FD" w:rsidRPr="00982212" w:rsidRDefault="006717FD" w:rsidP="00982212">
          <w:pPr>
            <w:tabs>
              <w:tab w:val="center" w:pos="4513"/>
              <w:tab w:val="right" w:pos="9026"/>
            </w:tabs>
            <w:rPr>
              <w:rFonts w:ascii="Arial" w:hAnsi="Arial" w:cs="Arial"/>
              <w:color w:val="808080" w:themeColor="background1" w:themeShade="80"/>
              <w:sz w:val="2"/>
              <w:szCs w:val="18"/>
            </w:rPr>
          </w:pPr>
        </w:p>
        <w:p w14:paraId="54DFCE5C" w14:textId="77777777" w:rsidR="006717FD" w:rsidRPr="00815586" w:rsidRDefault="006717FD" w:rsidP="00982212">
          <w:pPr>
            <w:tabs>
              <w:tab w:val="center" w:pos="4513"/>
              <w:tab w:val="right" w:pos="9026"/>
            </w:tabs>
            <w:rPr>
              <w:rFonts w:ascii="Arial" w:hAnsi="Arial" w:cs="Arial"/>
              <w:color w:val="808080" w:themeColor="background1" w:themeShade="80"/>
              <w:sz w:val="20"/>
              <w:szCs w:val="18"/>
            </w:rPr>
          </w:pPr>
          <w:r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>Title: Inspection and Test Plan (</w:t>
          </w:r>
          <w:proofErr w:type="gramStart"/>
          <w:r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ITP)   </w:t>
          </w:r>
          <w:proofErr w:type="gramEnd"/>
          <w:r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  Version 4 </w: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</w:t>
          </w:r>
          <w:r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>Revision 1</w:t>
          </w:r>
        </w:p>
      </w:tc>
    </w:tr>
    <w:tr w:rsidR="006717FD" w:rsidRPr="00C75A00" w14:paraId="54DFCE5F" w14:textId="77777777" w:rsidTr="00761214">
      <w:trPr>
        <w:trHeight w:val="277"/>
      </w:trPr>
      <w:tc>
        <w:tcPr>
          <w:tcW w:w="15310" w:type="dxa"/>
          <w:gridSpan w:val="2"/>
        </w:tcPr>
        <w:p w14:paraId="54DFCE5E" w14:textId="2DE0FC6B" w:rsidR="006717FD" w:rsidRPr="00815586" w:rsidRDefault="006717FD" w:rsidP="00982212">
          <w:pPr>
            <w:tabs>
              <w:tab w:val="center" w:pos="4513"/>
              <w:tab w:val="right" w:pos="9026"/>
            </w:tabs>
            <w:rPr>
              <w:rFonts w:ascii="Arial" w:hAnsi="Arial" w:cs="Arial"/>
              <w:color w:val="808080" w:themeColor="background1" w:themeShade="80"/>
              <w:sz w:val="20"/>
              <w:szCs w:val="18"/>
            </w:rPr>
          </w:pP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Effective Date: </w:t>
          </w:r>
          <w:r w:rsidR="00654840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>14</w:t>
          </w:r>
          <w:r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</w:t>
          </w:r>
          <w:r w:rsidR="00654840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>October 2022</w: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  </w:t>
          </w:r>
          <w:proofErr w:type="gramStart"/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>|  Page</w:t>
          </w:r>
          <w:proofErr w:type="gramEnd"/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</w: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fldChar w:fldCharType="begin"/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instrText>page  \* MERGEFORMAT</w:instrTex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fldChar w:fldCharType="separate"/>
          </w:r>
          <w:r w:rsidR="003676A3">
            <w:rPr>
              <w:rFonts w:ascii="Arial" w:hAnsi="Arial" w:cs="Arial"/>
              <w:noProof/>
              <w:color w:val="808080" w:themeColor="background1" w:themeShade="80"/>
              <w:sz w:val="20"/>
              <w:szCs w:val="18"/>
            </w:rPr>
            <w:t>1</w: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fldChar w:fldCharType="end"/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of </w:t>
          </w:r>
          <w:r w:rsidRPr="00815586">
            <w:rPr>
              <w:rFonts w:ascii="Arial" w:hAnsi="Arial" w:cs="Arial"/>
              <w:sz w:val="20"/>
            </w:rPr>
            <w:fldChar w:fldCharType="begin"/>
          </w:r>
          <w:r w:rsidRPr="00815586">
            <w:rPr>
              <w:rFonts w:ascii="Arial" w:hAnsi="Arial" w:cs="Arial"/>
              <w:sz w:val="20"/>
            </w:rPr>
            <w:instrText>numpages  \* MERGEFORMAT</w:instrText>
          </w:r>
          <w:r w:rsidRPr="00815586">
            <w:rPr>
              <w:rFonts w:ascii="Arial" w:hAnsi="Arial" w:cs="Arial"/>
              <w:sz w:val="20"/>
            </w:rPr>
            <w:fldChar w:fldCharType="separate"/>
          </w:r>
          <w:r w:rsidR="003676A3" w:rsidRPr="003676A3">
            <w:rPr>
              <w:rFonts w:ascii="Arial" w:hAnsi="Arial" w:cs="Arial"/>
              <w:noProof/>
              <w:color w:val="808080" w:themeColor="background1" w:themeShade="80"/>
              <w:sz w:val="20"/>
              <w:szCs w:val="18"/>
            </w:rPr>
            <w:t>1</w:t>
          </w:r>
          <w:r w:rsidRPr="00815586">
            <w:rPr>
              <w:rFonts w:ascii="Arial" w:hAnsi="Arial" w:cs="Arial"/>
              <w:noProof/>
              <w:color w:val="808080" w:themeColor="background1" w:themeShade="80"/>
              <w:sz w:val="20"/>
              <w:szCs w:val="18"/>
            </w:rPr>
            <w:fldChar w:fldCharType="end"/>
          </w:r>
        </w:p>
      </w:tc>
    </w:tr>
  </w:tbl>
  <w:p w14:paraId="54DFCE60" w14:textId="77777777" w:rsidR="006717FD" w:rsidRDefault="006717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5D448" w14:textId="77777777" w:rsidR="00711EDD" w:rsidRDefault="00711EDD" w:rsidP="00C75A00">
      <w:r>
        <w:separator/>
      </w:r>
    </w:p>
  </w:footnote>
  <w:footnote w:type="continuationSeparator" w:id="0">
    <w:p w14:paraId="42EFD370" w14:textId="77777777" w:rsidR="00711EDD" w:rsidRDefault="00711EDD" w:rsidP="00C75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FCE40" w14:textId="77777777" w:rsidR="006717FD" w:rsidRDefault="006717FD" w:rsidP="00C75A00">
    <w:pPr>
      <w:pStyle w:val="Header"/>
      <w:rPr>
        <w:rFonts w:cs="Arial"/>
        <w:b/>
        <w:sz w:val="32"/>
        <w:szCs w:val="32"/>
      </w:rPr>
    </w:pPr>
  </w:p>
  <w:tbl>
    <w:tblPr>
      <w:tblW w:w="5395" w:type="pct"/>
      <w:tblInd w:w="-594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99"/>
      <w:gridCol w:w="2662"/>
    </w:tblGrid>
    <w:tr w:rsidR="006717FD" w:rsidRPr="00FC05AB" w14:paraId="54DFCE43" w14:textId="77777777" w:rsidTr="00761214">
      <w:trPr>
        <w:trHeight w:val="283"/>
      </w:trPr>
      <w:tc>
        <w:tcPr>
          <w:tcW w:w="12615" w:type="dxa"/>
          <w:tcBorders>
            <w:top w:val="nil"/>
            <w:left w:val="nil"/>
            <w:bottom w:val="single" w:sz="18" w:space="0" w:color="808080"/>
            <w:right w:val="single" w:sz="18" w:space="0" w:color="808080"/>
          </w:tcBorders>
          <w:vAlign w:val="center"/>
          <w:hideMark/>
        </w:tcPr>
        <w:p w14:paraId="54DFCE41" w14:textId="77777777" w:rsidR="006717FD" w:rsidRPr="00FC05AB" w:rsidRDefault="006717FD">
          <w:pPr>
            <w:pStyle w:val="Header"/>
            <w:rPr>
              <w:rFonts w:cs="Arial"/>
              <w:b/>
              <w:color w:val="1F497D" w:themeColor="text2"/>
              <w:sz w:val="28"/>
              <w:szCs w:val="36"/>
            </w:rPr>
          </w:pPr>
          <w:r>
            <w:rPr>
              <w:rFonts w:cs="Arial"/>
              <w:b/>
              <w:color w:val="1F497D" w:themeColor="text2"/>
              <w:sz w:val="28"/>
              <w:szCs w:val="36"/>
            </w:rPr>
            <w:t>Inspection and Test Plan (ITP)</w:t>
          </w:r>
        </w:p>
      </w:tc>
      <w:tc>
        <w:tcPr>
          <w:tcW w:w="2695" w:type="dxa"/>
          <w:tcBorders>
            <w:top w:val="nil"/>
            <w:left w:val="single" w:sz="18" w:space="0" w:color="808080"/>
            <w:bottom w:val="single" w:sz="18" w:space="0" w:color="808080"/>
            <w:right w:val="nil"/>
          </w:tcBorders>
          <w:hideMark/>
        </w:tcPr>
        <w:p w14:paraId="54DFCE42" w14:textId="77777777" w:rsidR="006717FD" w:rsidRPr="00FC05AB" w:rsidRDefault="006717FD">
          <w:pPr>
            <w:pStyle w:val="Header"/>
            <w:jc w:val="right"/>
            <w:rPr>
              <w:rFonts w:cs="Arial"/>
              <w:b/>
              <w:bCs/>
              <w:color w:val="1F497D" w:themeColor="text2"/>
              <w:sz w:val="28"/>
              <w:szCs w:val="36"/>
            </w:rPr>
          </w:pPr>
          <w:r>
            <w:rPr>
              <w:rFonts w:cs="Arial"/>
              <w:b/>
              <w:bCs/>
              <w:color w:val="1F497D" w:themeColor="text2"/>
              <w:sz w:val="28"/>
              <w:szCs w:val="36"/>
            </w:rPr>
            <w:t>HSEQ Form</w:t>
          </w:r>
        </w:p>
      </w:tc>
    </w:tr>
  </w:tbl>
  <w:tbl>
    <w:tblPr>
      <w:tblStyle w:val="TableGrid"/>
      <w:tblW w:w="15534" w:type="dxa"/>
      <w:tblInd w:w="-792" w:type="dxa"/>
      <w:tblLayout w:type="fixed"/>
      <w:tblLook w:val="04A0" w:firstRow="1" w:lastRow="0" w:firstColumn="1" w:lastColumn="0" w:noHBand="0" w:noVBand="1"/>
    </w:tblPr>
    <w:tblGrid>
      <w:gridCol w:w="990"/>
      <w:gridCol w:w="2070"/>
      <w:gridCol w:w="1080"/>
      <w:gridCol w:w="101"/>
      <w:gridCol w:w="1349"/>
      <w:gridCol w:w="1014"/>
      <w:gridCol w:w="259"/>
      <w:gridCol w:w="821"/>
      <w:gridCol w:w="1756"/>
      <w:gridCol w:w="991"/>
      <w:gridCol w:w="990"/>
      <w:gridCol w:w="963"/>
      <w:gridCol w:w="486"/>
      <w:gridCol w:w="792"/>
      <w:gridCol w:w="558"/>
      <w:gridCol w:w="1260"/>
      <w:gridCol w:w="54"/>
    </w:tblGrid>
    <w:tr w:rsidR="006717FD" w:rsidRPr="00C77F52" w14:paraId="54DFCE4C" w14:textId="77777777" w:rsidTr="003676A3">
      <w:trPr>
        <w:gridAfter w:val="1"/>
        <w:wAfter w:w="54" w:type="dxa"/>
        <w:trHeight w:val="281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4DFCE44" w14:textId="77777777" w:rsidR="006717FD" w:rsidRPr="00C77F52" w:rsidRDefault="006717FD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</w:rPr>
          </w:pPr>
        </w:p>
      </w:tc>
      <w:tc>
        <w:tcPr>
          <w:tcW w:w="3251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14:paraId="54DFCE45" w14:textId="77777777" w:rsidR="006717FD" w:rsidRPr="00C77F52" w:rsidRDefault="006717FD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  <w:tc>
        <w:tcPr>
          <w:tcW w:w="1349" w:type="dxa"/>
          <w:tcBorders>
            <w:top w:val="nil"/>
            <w:left w:val="nil"/>
            <w:bottom w:val="nil"/>
            <w:right w:val="nil"/>
          </w:tcBorders>
        </w:tcPr>
        <w:p w14:paraId="54DFCE46" w14:textId="77777777" w:rsidR="006717FD" w:rsidRPr="00C77F52" w:rsidRDefault="006717FD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rPr>
              <w:rFonts w:cs="Arial"/>
            </w:rPr>
          </w:pPr>
        </w:p>
      </w:tc>
      <w:tc>
        <w:tcPr>
          <w:tcW w:w="1273" w:type="dxa"/>
          <w:gridSpan w:val="2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54DFCE47" w14:textId="77777777" w:rsidR="006717FD" w:rsidRPr="00C77F52" w:rsidRDefault="006717FD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</w:rPr>
          </w:pPr>
        </w:p>
      </w:tc>
      <w:tc>
        <w:tcPr>
          <w:tcW w:w="2577" w:type="dxa"/>
          <w:gridSpan w:val="2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54DFCE48" w14:textId="77777777" w:rsidR="006717FD" w:rsidRPr="00C77F52" w:rsidRDefault="006717FD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  <w:tc>
        <w:tcPr>
          <w:tcW w:w="3430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54DFCE49" w14:textId="77777777" w:rsidR="006717FD" w:rsidRPr="00C77F52" w:rsidRDefault="006717FD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rPr>
              <w:rFonts w:cs="Arial"/>
            </w:rPr>
          </w:pPr>
        </w:p>
      </w:tc>
      <w:tc>
        <w:tcPr>
          <w:tcW w:w="1350" w:type="dxa"/>
          <w:gridSpan w:val="2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54DFCE4A" w14:textId="77777777" w:rsidR="006717FD" w:rsidRPr="00C77F52" w:rsidRDefault="006717FD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</w:rPr>
          </w:pPr>
        </w:p>
      </w:tc>
      <w:tc>
        <w:tcPr>
          <w:tcW w:w="126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54DFCE4B" w14:textId="77777777" w:rsidR="006717FD" w:rsidRPr="00C77F52" w:rsidRDefault="006717FD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</w:tr>
    <w:tr w:rsidR="003676A3" w:rsidRPr="00C77F52" w14:paraId="54DFCE57" w14:textId="77777777" w:rsidTr="003676A3">
      <w:trPr>
        <w:trHeight w:val="362"/>
      </w:trPr>
      <w:tc>
        <w:tcPr>
          <w:tcW w:w="9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808080" w:themeFill="background1" w:themeFillShade="80"/>
          <w:vAlign w:val="center"/>
        </w:tcPr>
        <w:p w14:paraId="54DFCE4D" w14:textId="77777777" w:rsidR="003676A3" w:rsidRPr="00880F26" w:rsidRDefault="003676A3" w:rsidP="003676A3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  <w:color w:val="FFFFFF" w:themeColor="background1"/>
            </w:rPr>
          </w:pPr>
          <w:r w:rsidRPr="00880F26">
            <w:rPr>
              <w:rFonts w:cs="Arial"/>
              <w:b/>
              <w:color w:val="FFFFFF" w:themeColor="background1"/>
            </w:rPr>
            <w:t xml:space="preserve">ITP No:  </w:t>
          </w:r>
        </w:p>
      </w:tc>
      <w:tc>
        <w:tcPr>
          <w:tcW w:w="20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4DFCE4E" w14:textId="1EAD97DF" w:rsidR="003676A3" w:rsidRPr="00C77F52" w:rsidRDefault="003676A3" w:rsidP="003676A3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  <w:r>
            <w:rPr>
              <w:rFonts w:cs="Arial"/>
            </w:rPr>
            <w:t xml:space="preserve">R15 (Ed </w:t>
          </w:r>
          <w:r w:rsidR="005F2F87">
            <w:rPr>
              <w:rFonts w:cs="Arial"/>
            </w:rPr>
            <w:t>5</w:t>
          </w:r>
          <w:r>
            <w:rPr>
              <w:rFonts w:cs="Arial"/>
            </w:rPr>
            <w:t xml:space="preserve"> / Rev </w:t>
          </w:r>
          <w:r w:rsidR="00841B19">
            <w:rPr>
              <w:rFonts w:cs="Arial"/>
            </w:rPr>
            <w:t>0</w:t>
          </w:r>
          <w:r>
            <w:rPr>
              <w:rFonts w:cs="Arial"/>
            </w:rPr>
            <w:t>)</w:t>
          </w: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808080" w:themeFill="background1" w:themeFillShade="80"/>
          <w:vAlign w:val="center"/>
        </w:tcPr>
        <w:p w14:paraId="54DFCE4F" w14:textId="77777777" w:rsidR="003676A3" w:rsidRPr="00C77F52" w:rsidRDefault="003676A3" w:rsidP="003676A3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  <w:r w:rsidRPr="00880F26">
            <w:rPr>
              <w:rFonts w:cs="Arial"/>
              <w:b/>
              <w:color w:val="FFFFFF" w:themeColor="background1"/>
            </w:rPr>
            <w:t xml:space="preserve">Process:   </w:t>
          </w:r>
        </w:p>
      </w:tc>
      <w:tc>
        <w:tcPr>
          <w:tcW w:w="246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4DFCE50" w14:textId="77777777" w:rsidR="003676A3" w:rsidRPr="00C77F52" w:rsidRDefault="003676A3" w:rsidP="003676A3">
          <w:pPr>
            <w:pStyle w:val="Header"/>
            <w:tabs>
              <w:tab w:val="clear" w:pos="4513"/>
              <w:tab w:val="clear" w:pos="9026"/>
              <w:tab w:val="left" w:pos="2790"/>
            </w:tabs>
            <w:rPr>
              <w:rFonts w:cs="Arial"/>
            </w:rPr>
          </w:pPr>
          <w:r>
            <w:rPr>
              <w:rFonts w:cs="Arial"/>
            </w:rPr>
            <w:t>Kerb and Gutter</w:t>
          </w:r>
        </w:p>
      </w:tc>
      <w:tc>
        <w:tcPr>
          <w:tcW w:w="10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808080" w:themeFill="background1" w:themeFillShade="80"/>
          <w:vAlign w:val="center"/>
        </w:tcPr>
        <w:p w14:paraId="54DFCE51" w14:textId="77777777" w:rsidR="003676A3" w:rsidRPr="00880F26" w:rsidRDefault="003676A3" w:rsidP="003676A3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  <w:color w:val="FFFFFF" w:themeColor="background1"/>
            </w:rPr>
          </w:pPr>
          <w:r w:rsidRPr="00880F26">
            <w:rPr>
              <w:rFonts w:cs="Arial"/>
              <w:b/>
              <w:color w:val="FFFFFF" w:themeColor="background1"/>
            </w:rPr>
            <w:t xml:space="preserve">Project:  </w:t>
          </w:r>
        </w:p>
      </w:tc>
      <w:tc>
        <w:tcPr>
          <w:tcW w:w="274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4DFCE52" w14:textId="3C253270" w:rsidR="003676A3" w:rsidRPr="00C77F52" w:rsidRDefault="000143F1" w:rsidP="003676A3">
          <w:pPr>
            <w:pStyle w:val="Header"/>
            <w:tabs>
              <w:tab w:val="clear" w:pos="4513"/>
              <w:tab w:val="clear" w:pos="9026"/>
              <w:tab w:val="left" w:pos="2790"/>
            </w:tabs>
            <w:rPr>
              <w:rFonts w:cs="Arial"/>
            </w:rPr>
          </w:pPr>
          <w:r>
            <w:rPr>
              <w:rFonts w:cs="Arial"/>
            </w:rPr>
            <w:t>Sydney Rd / Common St RAB, Goulburn</w:t>
          </w:r>
        </w:p>
      </w:tc>
      <w:tc>
        <w:tcPr>
          <w:tcW w:w="9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auto"/>
          </w:tcBorders>
          <w:shd w:val="clear" w:color="auto" w:fill="808080" w:themeFill="background1" w:themeFillShade="80"/>
          <w:vAlign w:val="center"/>
        </w:tcPr>
        <w:p w14:paraId="54DFCE53" w14:textId="77777777" w:rsidR="003676A3" w:rsidRPr="00880F26" w:rsidRDefault="003676A3" w:rsidP="003676A3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color w:val="FFFFFF" w:themeColor="background1"/>
            </w:rPr>
          </w:pPr>
          <w:r w:rsidRPr="00880F26">
            <w:rPr>
              <w:rFonts w:cs="Arial"/>
              <w:b/>
              <w:color w:val="FFFFFF" w:themeColor="background1"/>
            </w:rPr>
            <w:t xml:space="preserve">Job No:  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4DFCE54" w14:textId="194A7CAD" w:rsidR="003676A3" w:rsidRPr="00C77F52" w:rsidRDefault="003676A3" w:rsidP="003676A3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  <w:tc>
        <w:tcPr>
          <w:tcW w:w="1278" w:type="dxa"/>
          <w:gridSpan w:val="2"/>
          <w:shd w:val="clear" w:color="auto" w:fill="808080" w:themeFill="background1" w:themeFillShade="80"/>
          <w:vAlign w:val="center"/>
        </w:tcPr>
        <w:p w14:paraId="54DFCE55" w14:textId="77777777" w:rsidR="003676A3" w:rsidRPr="008E1122" w:rsidRDefault="003676A3" w:rsidP="003676A3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  <w:color w:val="FFFFFF" w:themeColor="background1"/>
            </w:rPr>
          </w:pPr>
          <w:r>
            <w:rPr>
              <w:rFonts w:cs="Arial"/>
              <w:b/>
              <w:color w:val="FFFFFF" w:themeColor="background1"/>
            </w:rPr>
            <w:t>Work Area / Lot No</w:t>
          </w:r>
        </w:p>
      </w:tc>
      <w:tc>
        <w:tcPr>
          <w:tcW w:w="1872" w:type="dxa"/>
          <w:gridSpan w:val="3"/>
          <w:vAlign w:val="center"/>
        </w:tcPr>
        <w:p w14:paraId="54DFCE56" w14:textId="77777777" w:rsidR="003676A3" w:rsidRPr="00C77F52" w:rsidRDefault="003676A3" w:rsidP="003676A3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</w:tr>
  </w:tbl>
  <w:p w14:paraId="54DFCE58" w14:textId="77777777" w:rsidR="006717FD" w:rsidRPr="00880F26" w:rsidRDefault="006717FD" w:rsidP="002A515E">
    <w:pPr>
      <w:pStyle w:val="NoSpacing"/>
      <w:rPr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406BF"/>
    <w:multiLevelType w:val="hybridMultilevel"/>
    <w:tmpl w:val="1FEE515C"/>
    <w:lvl w:ilvl="0" w:tplc="A8DECD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932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A00"/>
    <w:rsid w:val="000143F1"/>
    <w:rsid w:val="00022BD6"/>
    <w:rsid w:val="0003678D"/>
    <w:rsid w:val="0005644B"/>
    <w:rsid w:val="00064E94"/>
    <w:rsid w:val="00081CE5"/>
    <w:rsid w:val="000A4E40"/>
    <w:rsid w:val="00102079"/>
    <w:rsid w:val="00112067"/>
    <w:rsid w:val="00123AAD"/>
    <w:rsid w:val="00151506"/>
    <w:rsid w:val="00177E71"/>
    <w:rsid w:val="0019109D"/>
    <w:rsid w:val="001B48E6"/>
    <w:rsid w:val="001C049E"/>
    <w:rsid w:val="00242D18"/>
    <w:rsid w:val="002435B7"/>
    <w:rsid w:val="002A515E"/>
    <w:rsid w:val="002F1849"/>
    <w:rsid w:val="00307256"/>
    <w:rsid w:val="003427FB"/>
    <w:rsid w:val="003529F2"/>
    <w:rsid w:val="003676A3"/>
    <w:rsid w:val="00370E20"/>
    <w:rsid w:val="00402D47"/>
    <w:rsid w:val="00402E06"/>
    <w:rsid w:val="00431086"/>
    <w:rsid w:val="004762E6"/>
    <w:rsid w:val="004A56A6"/>
    <w:rsid w:val="004F6FEB"/>
    <w:rsid w:val="00532346"/>
    <w:rsid w:val="005867FB"/>
    <w:rsid w:val="00594214"/>
    <w:rsid w:val="005C301C"/>
    <w:rsid w:val="005C3A4F"/>
    <w:rsid w:val="005F2F87"/>
    <w:rsid w:val="006116CD"/>
    <w:rsid w:val="00630E44"/>
    <w:rsid w:val="006507D7"/>
    <w:rsid w:val="00654840"/>
    <w:rsid w:val="00654BBC"/>
    <w:rsid w:val="006717FD"/>
    <w:rsid w:val="006A1221"/>
    <w:rsid w:val="006A1481"/>
    <w:rsid w:val="006A32D2"/>
    <w:rsid w:val="00711EDD"/>
    <w:rsid w:val="007353EA"/>
    <w:rsid w:val="00740F8D"/>
    <w:rsid w:val="00761214"/>
    <w:rsid w:val="00782427"/>
    <w:rsid w:val="007B53F2"/>
    <w:rsid w:val="007D5A41"/>
    <w:rsid w:val="007F47A0"/>
    <w:rsid w:val="00810C2A"/>
    <w:rsid w:val="00841B19"/>
    <w:rsid w:val="00844463"/>
    <w:rsid w:val="00880F26"/>
    <w:rsid w:val="008A2DA1"/>
    <w:rsid w:val="00912C0D"/>
    <w:rsid w:val="00934AAD"/>
    <w:rsid w:val="0095295F"/>
    <w:rsid w:val="00982212"/>
    <w:rsid w:val="009B43C6"/>
    <w:rsid w:val="009C2069"/>
    <w:rsid w:val="009F3313"/>
    <w:rsid w:val="00A2697D"/>
    <w:rsid w:val="00A30F8A"/>
    <w:rsid w:val="00A54825"/>
    <w:rsid w:val="00AA419E"/>
    <w:rsid w:val="00AD4A8A"/>
    <w:rsid w:val="00AD6DCD"/>
    <w:rsid w:val="00B10BB2"/>
    <w:rsid w:val="00B12991"/>
    <w:rsid w:val="00B20C2D"/>
    <w:rsid w:val="00B547F1"/>
    <w:rsid w:val="00B65530"/>
    <w:rsid w:val="00BB29A1"/>
    <w:rsid w:val="00BC690E"/>
    <w:rsid w:val="00BD2BF0"/>
    <w:rsid w:val="00BD4F72"/>
    <w:rsid w:val="00C2363C"/>
    <w:rsid w:val="00C7129C"/>
    <w:rsid w:val="00C7241A"/>
    <w:rsid w:val="00C75A00"/>
    <w:rsid w:val="00C77F52"/>
    <w:rsid w:val="00C966A1"/>
    <w:rsid w:val="00CA2A6F"/>
    <w:rsid w:val="00CB05EC"/>
    <w:rsid w:val="00CC4746"/>
    <w:rsid w:val="00D07B7F"/>
    <w:rsid w:val="00D54121"/>
    <w:rsid w:val="00D67164"/>
    <w:rsid w:val="00D80765"/>
    <w:rsid w:val="00D84D78"/>
    <w:rsid w:val="00E2157B"/>
    <w:rsid w:val="00E261E9"/>
    <w:rsid w:val="00ED54F9"/>
    <w:rsid w:val="00F32E57"/>
    <w:rsid w:val="00F7088C"/>
    <w:rsid w:val="00F82F3F"/>
    <w:rsid w:val="00F87C0F"/>
    <w:rsid w:val="00F94104"/>
    <w:rsid w:val="00FA0C64"/>
    <w:rsid w:val="00FC05AB"/>
    <w:rsid w:val="00FD30C2"/>
    <w:rsid w:val="00FF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FCDD7"/>
  <w15:docId w15:val="{3FCC0786-513B-43B9-8DE4-B8605645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alibri" w:hAnsi="Century Gothic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A00"/>
    <w:rPr>
      <w:rFonts w:ascii="Times New Roman" w:eastAsia="Times New Roman" w:hAnsi="Times New Roman"/>
      <w:sz w:val="24"/>
      <w:szCs w:val="24"/>
      <w:lang w:val="en-US"/>
    </w:rPr>
  </w:style>
  <w:style w:type="paragraph" w:styleId="Heading1">
    <w:name w:val="heading 1"/>
    <w:aliases w:val="h1,heading 1,Heading 1 Char Char Char,Chapter Heading"/>
    <w:basedOn w:val="Normal"/>
    <w:next w:val="Normal"/>
    <w:link w:val="Heading1Char"/>
    <w:qFormat/>
    <w:rsid w:val="00E261E9"/>
    <w:pPr>
      <w:keepNext/>
      <w:jc w:val="center"/>
      <w:outlineLvl w:val="0"/>
    </w:pPr>
    <w:rPr>
      <w:rFonts w:ascii="Century Gothic" w:hAnsi="Century Gothic"/>
      <w:b/>
      <w:caps/>
      <w:sz w:val="28"/>
      <w:szCs w:val="20"/>
    </w:rPr>
  </w:style>
  <w:style w:type="paragraph" w:styleId="Heading2">
    <w:name w:val="heading 2"/>
    <w:aliases w:val="Subject Heading"/>
    <w:basedOn w:val="Normal"/>
    <w:next w:val="Normal"/>
    <w:link w:val="Heading2Char"/>
    <w:uiPriority w:val="9"/>
    <w:unhideWhenUsed/>
    <w:qFormat/>
    <w:rsid w:val="00E261E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aliases w:val="Sub Title"/>
    <w:basedOn w:val="Normal"/>
    <w:next w:val="Normal"/>
    <w:link w:val="Heading3Char"/>
    <w:uiPriority w:val="9"/>
    <w:unhideWhenUsed/>
    <w:qFormat/>
    <w:rsid w:val="00E261E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261E9"/>
    <w:pPr>
      <w:keepNext/>
      <w:keepLines/>
      <w:tabs>
        <w:tab w:val="left" w:pos="284"/>
      </w:tabs>
      <w:spacing w:before="200" w:line="280" w:lineRule="exac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1E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261E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1E9"/>
    <w:pPr>
      <w:spacing w:before="240" w:after="60"/>
      <w:ind w:left="45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1 Char,Heading 1 Char Char Char Char,Chapter Heading Char"/>
    <w:link w:val="Heading1"/>
    <w:rsid w:val="00E261E9"/>
    <w:rPr>
      <w:rFonts w:eastAsia="Times New Roman"/>
      <w:b/>
      <w:caps/>
      <w:sz w:val="28"/>
      <w:lang w:val="en-US"/>
    </w:rPr>
  </w:style>
  <w:style w:type="character" w:customStyle="1" w:styleId="Heading2Char">
    <w:name w:val="Heading 2 Char"/>
    <w:aliases w:val="Subject Heading Char"/>
    <w:basedOn w:val="DefaultParagraphFont"/>
    <w:link w:val="Heading2"/>
    <w:uiPriority w:val="9"/>
    <w:rsid w:val="00E261E9"/>
    <w:rPr>
      <w:rFonts w:ascii="Cambria" w:eastAsia="Times New Roman" w:hAnsi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aliases w:val="Sub Title Char"/>
    <w:basedOn w:val="DefaultParagraphFont"/>
    <w:link w:val="Heading3"/>
    <w:uiPriority w:val="9"/>
    <w:rsid w:val="00E261E9"/>
    <w:rPr>
      <w:rFonts w:ascii="Cambria" w:eastAsia="Times New Roman" w:hAnsi="Cambria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E261E9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1E9"/>
    <w:rPr>
      <w:rFonts w:ascii="Calibri" w:eastAsia="Times New Roman" w:hAnsi="Calibri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E261E9"/>
    <w:rPr>
      <w:rFonts w:ascii="Calibri" w:eastAsia="Times New Roman" w:hAnsi="Calibri"/>
      <w:b/>
      <w:bCs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1E9"/>
    <w:rPr>
      <w:rFonts w:ascii="Calibri" w:eastAsia="Times New Roman" w:hAnsi="Calibri"/>
      <w:i/>
      <w:iCs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261E9"/>
    <w:rPr>
      <w:rFonts w:ascii="Century Gothic" w:eastAsia="Calibri" w:hAnsi="Century Gothic"/>
      <w:sz w:val="18"/>
      <w:szCs w:val="22"/>
    </w:rPr>
  </w:style>
  <w:style w:type="paragraph" w:styleId="TOC2">
    <w:name w:val="toc 2"/>
    <w:basedOn w:val="Normal"/>
    <w:next w:val="Normal"/>
    <w:autoRedefine/>
    <w:uiPriority w:val="39"/>
    <w:qFormat/>
    <w:rsid w:val="00E261E9"/>
    <w:pPr>
      <w:tabs>
        <w:tab w:val="left" w:pos="964"/>
        <w:tab w:val="right" w:pos="8222"/>
      </w:tabs>
      <w:spacing w:after="120" w:line="240" w:lineRule="exact"/>
      <w:ind w:left="454"/>
    </w:pPr>
    <w:rPr>
      <w:rFonts w:ascii="Arial" w:hAnsi="Arial" w:cs="Arial"/>
      <w:noProof/>
      <w:color w:val="000000"/>
      <w:sz w:val="20"/>
      <w:lang w:val="en-AU" w:eastAsia="en-A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261E9"/>
    <w:pPr>
      <w:ind w:left="360"/>
    </w:pPr>
    <w:rPr>
      <w:rFonts w:ascii="Century Gothic" w:eastAsia="Calibri" w:hAnsi="Century Gothic"/>
      <w:sz w:val="1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261E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261E9"/>
    <w:rPr>
      <w:rFonts w:ascii="Cambria" w:eastAsia="Times New Roman" w:hAnsi="Cambria"/>
      <w:b/>
      <w:bCs/>
      <w:kern w:val="28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E261E9"/>
    <w:rPr>
      <w:b/>
      <w:bCs/>
    </w:rPr>
  </w:style>
  <w:style w:type="character" w:styleId="Emphasis">
    <w:name w:val="Emphasis"/>
    <w:basedOn w:val="DefaultParagraphFont"/>
    <w:uiPriority w:val="20"/>
    <w:qFormat/>
    <w:rsid w:val="00E261E9"/>
    <w:rPr>
      <w:i/>
      <w:iCs/>
    </w:rPr>
  </w:style>
  <w:style w:type="paragraph" w:styleId="NoSpacing">
    <w:name w:val="No Spacing"/>
    <w:link w:val="NoSpacingChar"/>
    <w:uiPriority w:val="1"/>
    <w:qFormat/>
    <w:rsid w:val="00E261E9"/>
    <w:pPr>
      <w:jc w:val="both"/>
    </w:pPr>
    <w:rPr>
      <w:rFonts w:ascii="Arial" w:eastAsia="Times New Roman" w:hAnsi="Arial"/>
    </w:rPr>
  </w:style>
  <w:style w:type="character" w:customStyle="1" w:styleId="NoSpacingChar">
    <w:name w:val="No Spacing Char"/>
    <w:basedOn w:val="DefaultParagraphFont"/>
    <w:link w:val="NoSpacing"/>
    <w:uiPriority w:val="1"/>
    <w:rsid w:val="00E261E9"/>
    <w:rPr>
      <w:rFonts w:ascii="Arial" w:eastAsia="Times New Roman" w:hAnsi="Arial"/>
    </w:rPr>
  </w:style>
  <w:style w:type="paragraph" w:styleId="ListParagraph">
    <w:name w:val="List Paragraph"/>
    <w:basedOn w:val="Normal"/>
    <w:uiPriority w:val="34"/>
    <w:qFormat/>
    <w:rsid w:val="00E261E9"/>
    <w:pPr>
      <w:ind w:left="720"/>
    </w:pPr>
    <w:rPr>
      <w:rFonts w:ascii="Century Gothic" w:eastAsia="Calibri" w:hAnsi="Century Gothic"/>
      <w:sz w:val="1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E261E9"/>
    <w:pPr>
      <w:keepLines/>
      <w:spacing w:before="480" w:line="276" w:lineRule="auto"/>
      <w:jc w:val="left"/>
      <w:outlineLvl w:val="9"/>
    </w:pPr>
    <w:rPr>
      <w:rFonts w:ascii="Cambria" w:hAnsi="Cambria"/>
      <w:bCs/>
      <w:caps w:val="0"/>
      <w:color w:val="365F91"/>
      <w:szCs w:val="28"/>
    </w:rPr>
  </w:style>
  <w:style w:type="paragraph" w:styleId="Header">
    <w:name w:val="header"/>
    <w:basedOn w:val="Normal"/>
    <w:link w:val="HeaderChar"/>
    <w:uiPriority w:val="99"/>
    <w:unhideWhenUsed/>
    <w:rsid w:val="00C75A00"/>
    <w:pPr>
      <w:tabs>
        <w:tab w:val="center" w:pos="4513"/>
        <w:tab w:val="right" w:pos="9026"/>
      </w:tabs>
      <w:jc w:val="both"/>
    </w:pPr>
    <w:rPr>
      <w:rFonts w:ascii="Arial" w:eastAsia="Calibri" w:hAnsi="Arial"/>
      <w:sz w:val="20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C75A0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75A00"/>
    <w:pPr>
      <w:tabs>
        <w:tab w:val="center" w:pos="4513"/>
        <w:tab w:val="right" w:pos="9026"/>
      </w:tabs>
      <w:jc w:val="both"/>
    </w:pPr>
    <w:rPr>
      <w:rFonts w:ascii="Arial" w:eastAsia="Calibri" w:hAnsi="Arial"/>
      <w:sz w:val="20"/>
      <w:szCs w:val="20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C75A00"/>
    <w:rPr>
      <w:rFonts w:ascii="Arial" w:hAnsi="Arial"/>
    </w:rPr>
  </w:style>
  <w:style w:type="table" w:styleId="TableGrid">
    <w:name w:val="Table Grid"/>
    <w:basedOn w:val="TableNormal"/>
    <w:uiPriority w:val="59"/>
    <w:rsid w:val="00C75A00"/>
    <w:rPr>
      <w:rFonts w:ascii="Calibri" w:hAnsi="Calibri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7F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5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8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BBB5738217743B6CE3DA2BDFD5AA7" ma:contentTypeVersion="13" ma:contentTypeDescription="Create a new document." ma:contentTypeScope="" ma:versionID="a01e302797b72ef8162d71f7198bba52">
  <xsd:schema xmlns:xsd="http://www.w3.org/2001/XMLSchema" xmlns:xs="http://www.w3.org/2001/XMLSchema" xmlns:p="http://schemas.microsoft.com/office/2006/metadata/properties" xmlns:ns2="a21195e0-1fef-4281-93e3-edcb8b613ddc" xmlns:ns3="ef1b3a4a-1da3-4ef6-bb6d-ca88606b1e5b" targetNamespace="http://schemas.microsoft.com/office/2006/metadata/properties" ma:root="true" ma:fieldsID="d7c50b450cab0f2d122bdb4650de0884" ns2:_="" ns3:_="">
    <xsd:import namespace="a21195e0-1fef-4281-93e3-edcb8b613ddc"/>
    <xsd:import namespace="ef1b3a4a-1da3-4ef6-bb6d-ca88606b1e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Order0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195e0-1fef-4281-93e3-edcb8b613d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2d44282-b730-46a9-bd9f-3480b3da4b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rder0" ma:index="18" nillable="true" ma:displayName="Order" ma:format="Dropdown" ma:internalName="Order0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b3a4a-1da3-4ef6-bb6d-ca88606b1e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834e27b-cdce-4c01-a9ff-2f2d3bccc4a6}" ma:internalName="TaxCatchAll" ma:showField="CatchAllData" ma:web="ef1b3a4a-1da3-4ef6-bb6d-ca88606b1e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08A3D9-3C02-43E5-B6F6-81C3EC2347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63834B-FC6C-4B5A-A319-5BBF4E788C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195e0-1fef-4281-93e3-edcb8b613ddc"/>
    <ds:schemaRef ds:uri="ef1b3a4a-1da3-4ef6-bb6d-ca88606b1e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 Nicolaidis</dc:creator>
  <cp:lastModifiedBy>James Munro</cp:lastModifiedBy>
  <cp:revision>65</cp:revision>
  <cp:lastPrinted>2015-03-18T22:36:00Z</cp:lastPrinted>
  <dcterms:created xsi:type="dcterms:W3CDTF">2018-04-03T22:46:00Z</dcterms:created>
  <dcterms:modified xsi:type="dcterms:W3CDTF">2023-04-21T04:05:00Z</dcterms:modified>
</cp:coreProperties>
</file>