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4467"/>
        <w:gridCol w:w="1798"/>
        <w:gridCol w:w="7571"/>
      </w:tblGrid>
      <w:tr>
        <w:trPr>
          <w:trHeight w:val="291" w:hRule="atLeast"/>
        </w:trPr>
        <w:tc>
          <w:tcPr>
            <w:tcW w:w="776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36" w:type="dxa"/>
            <w:gridSpan w:val="3"/>
            <w:shd w:val="clear" w:color="auto" w:fill="C0C0C0"/>
          </w:tcPr>
          <w:p>
            <w:pPr>
              <w:pStyle w:val="TableParagraph"/>
              <w:spacing w:line="236" w:lineRule="exact" w:before="36"/>
              <w:ind w:left="4881" w:right="48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Plan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 </w:t>
            </w:r>
            <w:r>
              <w:rPr>
                <w:b/>
                <w:spacing w:val="-2"/>
                <w:sz w:val="22"/>
              </w:rPr>
              <w:t>Resurfacing</w:t>
            </w:r>
          </w:p>
        </w:tc>
      </w:tr>
      <w:tr>
        <w:trPr>
          <w:trHeight w:val="313" w:hRule="atLeast"/>
        </w:trPr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7" w:type="dxa"/>
            <w:tcBorders>
              <w:right w:val="nil"/>
            </w:tcBorders>
            <w:shd w:val="clear" w:color="auto" w:fill="E1EEDA"/>
          </w:tcPr>
          <w:p>
            <w:pPr>
              <w:pStyle w:val="TableParagraph"/>
              <w:spacing w:line="270" w:lineRule="exact" w:before="23"/>
              <w:ind w:left="1564" w:right="155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Site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Location:</w:t>
            </w:r>
          </w:p>
        </w:tc>
        <w:tc>
          <w:tcPr>
            <w:tcW w:w="1798" w:type="dxa"/>
            <w:tcBorders>
              <w:left w:val="nil"/>
              <w:right w:val="nil"/>
            </w:tcBorders>
            <w:shd w:val="clear" w:color="auto" w:fill="E1EEDA"/>
          </w:tcPr>
          <w:p>
            <w:pPr>
              <w:pStyle w:val="TableParagraph"/>
              <w:spacing w:line="270" w:lineRule="exact" w:before="23"/>
              <w:ind w:left="39" w:right="8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St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Andrew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street</w:t>
            </w:r>
          </w:p>
        </w:tc>
        <w:tc>
          <w:tcPr>
            <w:tcW w:w="7571" w:type="dxa"/>
            <w:tcBorders>
              <w:left w:val="nil"/>
            </w:tcBorders>
            <w:shd w:val="clear" w:color="auto" w:fill="E1EEDA"/>
          </w:tcPr>
          <w:p>
            <w:pPr>
              <w:pStyle w:val="TableParagraph"/>
              <w:spacing w:line="270" w:lineRule="exact" w:before="23"/>
              <w:ind w:lef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, </w:t>
            </w:r>
            <w:r>
              <w:rPr>
                <w:rFonts w:ascii="Calibri"/>
                <w:spacing w:val="-2"/>
                <w:sz w:val="24"/>
              </w:rPr>
              <w:t>Invercargill</w:t>
            </w:r>
          </w:p>
        </w:tc>
      </w:tr>
      <w:tr>
        <w:trPr>
          <w:trHeight w:val="481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46"/>
              <w:ind w:left="26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6960">
                      <wp:simplePos x="0" y="0"/>
                      <wp:positionH relativeFrom="column">
                        <wp:posOffset>-6095</wp:posOffset>
                      </wp:positionH>
                      <wp:positionV relativeFrom="paragraph">
                        <wp:posOffset>-410109</wp:posOffset>
                      </wp:positionV>
                      <wp:extent cx="1193800" cy="40132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193800" cy="401320"/>
                                <a:chExt cx="1193800" cy="40132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217" cy="397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8pt;margin-top:-32.292072pt;width:94pt;height:31.6pt;mso-position-horizontal-relative:column;mso-position-vertical-relative:paragraph;z-index:-16299520" id="docshapegroup1" coordorigin="-10,-646" coordsize="1880,632">
                      <v:shape style="position:absolute;left:-10;top:-646;width:1865;height:62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2"/>
              </w:rPr>
              <w:t>ITP</w:t>
            </w:r>
          </w:p>
          <w:p>
            <w:pPr>
              <w:pStyle w:val="TableParagraph"/>
              <w:spacing w:line="150" w:lineRule="atLeast"/>
              <w:ind w:left="26" w:right="20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Prepared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By:</w:t>
            </w:r>
          </w:p>
        </w:tc>
        <w:tc>
          <w:tcPr>
            <w:tcW w:w="4467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61" w:right="1342"/>
              <w:jc w:val="center"/>
              <w:rPr>
                <w:sz w:val="12"/>
              </w:rPr>
            </w:pPr>
            <w:r>
              <w:rPr>
                <w:sz w:val="12"/>
              </w:rPr>
              <w:t>Nik</w:t>
            </w:r>
            <w:r>
              <w:rPr>
                <w:spacing w:val="-2"/>
                <w:sz w:val="12"/>
              </w:rPr>
              <w:t> Basarge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8" w:right="36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ITP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Approved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  <w:tc>
          <w:tcPr>
            <w:tcW w:w="7571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86" w:right="3366"/>
              <w:jc w:val="center"/>
              <w:rPr>
                <w:sz w:val="12"/>
              </w:rPr>
            </w:pPr>
            <w:r>
              <w:rPr>
                <w:sz w:val="12"/>
              </w:rPr>
              <w:t>Edward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Hailes</w:t>
            </w:r>
          </w:p>
        </w:tc>
      </w:tr>
      <w:tr>
        <w:trPr>
          <w:trHeight w:val="246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77"/>
              <w:ind w:left="26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4467" w:type="dxa"/>
          </w:tcPr>
          <w:p>
            <w:pPr>
              <w:pStyle w:val="TableParagraph"/>
              <w:spacing w:before="67"/>
              <w:ind w:left="1361" w:right="1344"/>
              <w:jc w:val="center"/>
              <w:rPr>
                <w:sz w:val="12"/>
              </w:rPr>
            </w:pPr>
            <w:r>
              <w:rPr>
                <w:sz w:val="12"/>
              </w:rPr>
              <w:t>Wednesday,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December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2023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77"/>
              <w:ind w:left="386" w:right="36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75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spacing w:before="77"/>
        <w:ind w:left="931"/>
      </w:pPr>
      <w:r>
        <w:rPr/>
        <w:t>Hold</w:t>
      </w:r>
      <w:r>
        <w:rPr>
          <w:spacing w:val="-2"/>
        </w:rPr>
        <w:t> Point</w:t>
      </w:r>
    </w:p>
    <w:p>
      <w:pPr>
        <w:pStyle w:val="BodyText"/>
        <w:spacing w:line="259" w:lineRule="auto" w:before="0"/>
        <w:ind w:left="120" w:right="9600"/>
      </w:pPr>
      <w:r>
        <w:rPr/>
        <w:br w:type="column"/>
      </w:r>
      <w:r>
        <w:rPr/>
        <w:t>Work</w:t>
      </w:r>
      <w:r>
        <w:rPr>
          <w:spacing w:val="-2"/>
        </w:rPr>
        <w:t> </w:t>
      </w:r>
      <w:r>
        <w:rPr/>
        <w:t>shall not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until</w:t>
      </w:r>
      <w:r>
        <w:rPr>
          <w:spacing w:val="40"/>
        </w:rPr>
        <w:t> </w:t>
      </w:r>
      <w:r>
        <w:rPr/>
        <w:t>acceptance criteria is reached and verified.</w:t>
      </w:r>
    </w:p>
    <w:p>
      <w:pPr>
        <w:spacing w:after="0" w:line="259" w:lineRule="auto"/>
        <w:sectPr>
          <w:type w:val="continuous"/>
          <w:pgSz w:w="16840" w:h="11910" w:orient="landscape"/>
          <w:pgMar w:top="1280" w:bottom="280" w:left="900" w:right="1080"/>
          <w:cols w:num="2" w:equalWidth="0">
            <w:col w:w="2040" w:space="190"/>
            <w:col w:w="12630"/>
          </w:cols>
        </w:sect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575" w:hRule="atLeast"/>
        </w:trPr>
        <w:tc>
          <w:tcPr>
            <w:tcW w:w="776" w:type="dxa"/>
            <w:shd w:val="clear" w:color="auto" w:fill="C0C0C0"/>
          </w:tcPr>
          <w:p>
            <w:pPr>
              <w:pStyle w:val="TableParagraph"/>
              <w:spacing w:before="86"/>
              <w:ind w:left="26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ITP</w:t>
            </w:r>
          </w:p>
          <w:p>
            <w:pPr>
              <w:pStyle w:val="TableParagraph"/>
              <w:spacing w:line="268" w:lineRule="auto" w:before="15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Reference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Number</w:t>
            </w:r>
          </w:p>
        </w:tc>
        <w:tc>
          <w:tcPr>
            <w:tcW w:w="1419" w:type="dxa"/>
            <w:tcBorders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ACTIVITY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DESCRIPTION</w:t>
            </w:r>
          </w:p>
        </w:tc>
        <w:tc>
          <w:tcPr>
            <w:tcW w:w="14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VERIFICATION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ACTIVITY</w:t>
            </w:r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4" w:right="3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METHODS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z w:val="11"/>
              </w:rPr>
              <w:t>OR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REFERENCE</w:t>
            </w:r>
          </w:p>
        </w:tc>
        <w:tc>
          <w:tcPr>
            <w:tcW w:w="17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FREQUENCY</w:t>
            </w:r>
          </w:p>
        </w:tc>
        <w:tc>
          <w:tcPr>
            <w:tcW w:w="23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ACCEPTANCE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CRITERIA</w:t>
            </w:r>
          </w:p>
        </w:tc>
        <w:tc>
          <w:tcPr>
            <w:tcW w:w="13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1" w:right="4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Hold</w:t>
            </w:r>
            <w:r>
              <w:rPr>
                <w:b/>
                <w:spacing w:val="-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13" w:right="10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Records</w:t>
            </w:r>
          </w:p>
        </w:tc>
        <w:tc>
          <w:tcPr>
            <w:tcW w:w="12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6" w:right="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Responsible</w:t>
            </w:r>
            <w:r>
              <w:rPr>
                <w:b/>
                <w:spacing w:val="12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Person</w:t>
            </w:r>
          </w:p>
        </w:tc>
        <w:tc>
          <w:tcPr>
            <w:tcW w:w="1378" w:type="dxa"/>
            <w:tcBorders>
              <w:lef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68" w:lineRule="auto"/>
              <w:ind w:left="73" w:firstLine="36"/>
              <w:rPr>
                <w:b/>
                <w:sz w:val="11"/>
              </w:rPr>
            </w:pPr>
            <w:r>
              <w:rPr>
                <w:b/>
                <w:sz w:val="11"/>
              </w:rPr>
              <w:t>Records/Remarks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incl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z w:val="11"/>
              </w:rPr>
              <w:t>NCR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ref</w:t>
            </w:r>
            <w:r>
              <w:rPr>
                <w:b/>
                <w:spacing w:val="44"/>
                <w:sz w:val="11"/>
              </w:rPr>
              <w:t>  </w:t>
            </w:r>
            <w:r>
              <w:rPr>
                <w:b/>
                <w:sz w:val="11"/>
              </w:rPr>
              <w:t>(sign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&amp;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date)</w:t>
            </w:r>
          </w:p>
        </w:tc>
      </w:tr>
      <w:tr>
        <w:trPr>
          <w:trHeight w:val="225" w:hRule="atLeast"/>
        </w:trPr>
        <w:tc>
          <w:tcPr>
            <w:tcW w:w="14619" w:type="dxa"/>
            <w:gridSpan w:val="10"/>
            <w:tcBorders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3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1.0 </w:t>
            </w:r>
            <w:r>
              <w:rPr>
                <w:b/>
                <w:spacing w:val="-2"/>
                <w:sz w:val="18"/>
              </w:rPr>
              <w:t>General</w:t>
            </w: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Public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7"/>
              <w:rPr>
                <w:sz w:val="12"/>
              </w:rPr>
            </w:pPr>
            <w:r>
              <w:rPr>
                <w:spacing w:val="-2"/>
                <w:sz w:val="12"/>
              </w:rPr>
              <w:t>Communication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Media/Letter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Drop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32" w:hanging="279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establishing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as situation changes.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*All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relevant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properties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stakeholders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contacted by works notice.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*TREIS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0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Letter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Crew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Briefing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Plans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Written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available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including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surfacing requirements of the site.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*Approved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Southland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TMC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(Simon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Wilson)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*CoPTTM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onsite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record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form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used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 w:right="302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Marking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pickup of existing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427" w:hanging="178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commences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3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Weather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Weather Forecast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7" w:right="1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Daily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Consistent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dry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weather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significant</w:t>
            </w:r>
          </w:p>
          <w:p>
            <w:pPr>
              <w:pStyle w:val="TableParagraph"/>
              <w:spacing w:line="150" w:lineRule="atLeast" w:before="3"/>
              <w:ind w:left="26"/>
              <w:rPr>
                <w:sz w:val="12"/>
              </w:rPr>
            </w:pPr>
            <w:r>
              <w:rPr>
                <w:sz w:val="12"/>
              </w:rPr>
              <w:t>rainfall.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+10</w:t>
            </w:r>
            <w:r>
              <w:rPr>
                <w:sz w:val="12"/>
                <w:vertAlign w:val="superscript"/>
              </w:rPr>
              <w:t>o</w:t>
            </w:r>
            <w:r>
              <w:rPr>
                <w:sz w:val="12"/>
                <w:vertAlign w:val="baseline"/>
              </w:rPr>
              <w:t>C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for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duration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of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paving</w:t>
            </w:r>
            <w:r>
              <w:rPr>
                <w:spacing w:val="40"/>
                <w:sz w:val="12"/>
                <w:vertAlign w:val="baseline"/>
              </w:rPr>
              <w:t> </w:t>
            </w:r>
            <w:r>
              <w:rPr>
                <w:spacing w:val="-2"/>
                <w:sz w:val="12"/>
                <w:vertAlign w:val="baseline"/>
              </w:rPr>
              <w:t>operations.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89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Diary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89"/>
              <w:ind w:left="366" w:hanging="281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Resurfacing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Extents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3" w:right="38"/>
              <w:jc w:val="center"/>
              <w:rPr>
                <w:sz w:val="12"/>
              </w:rPr>
            </w:pPr>
            <w:r>
              <w:rPr>
                <w:sz w:val="12"/>
              </w:rPr>
              <w:t>Site-</w:t>
            </w:r>
            <w:r>
              <w:rPr>
                <w:spacing w:val="-2"/>
                <w:sz w:val="12"/>
              </w:rPr>
              <w:t>visit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2.0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Milling Operations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(Full Mill at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45mm)</w:t>
            </w:r>
          </w:p>
        </w:tc>
      </w:tr>
      <w:tr>
        <w:trPr>
          <w:trHeight w:val="1463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30" w:right="256"/>
              <w:rPr>
                <w:sz w:val="12"/>
              </w:rPr>
            </w:pPr>
            <w:r>
              <w:rPr>
                <w:sz w:val="12"/>
              </w:rPr>
              <w:t>Services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located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marked-out.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32" w:right="12"/>
              <w:jc w:val="center"/>
              <w:rPr>
                <w:sz w:val="12"/>
              </w:rPr>
            </w:pPr>
            <w:r>
              <w:rPr>
                <w:sz w:val="12"/>
              </w:rPr>
              <w:t>Lay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out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services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limits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36"/>
              <w:rPr>
                <w:sz w:val="12"/>
              </w:rPr>
            </w:pPr>
            <w:r>
              <w:rPr>
                <w:sz w:val="12"/>
              </w:rPr>
              <w:t>Site walk over to confirm all services are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marked prior to milling operations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beginning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also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documented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CBP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all staff are aware.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7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Dip-checks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Measure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13" w:right="95"/>
              <w:jc w:val="center"/>
              <w:rPr>
                <w:sz w:val="12"/>
              </w:rPr>
            </w:pPr>
            <w:r>
              <w:rPr>
                <w:sz w:val="12"/>
              </w:rPr>
              <w:t>Measure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side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cut the milling machine</w:t>
            </w:r>
          </w:p>
          <w:p>
            <w:pPr>
              <w:pStyle w:val="TableParagraph"/>
              <w:spacing w:line="109" w:lineRule="exact"/>
              <w:ind w:left="54" w:right="3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makes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10m,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mill </w:t>
            </w:r>
            <w:r>
              <w:rPr>
                <w:spacing w:val="-5"/>
                <w:sz w:val="12"/>
              </w:rPr>
              <w:t>run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*Dip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check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ensure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45mm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mill depth achieved prior to placing mix.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Overmilling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0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measruements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Pre-levelling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3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*ICC provided opportunity to inspect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agree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pre-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levelling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required.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3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before="20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3.0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DG10 PMB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Paving </w:t>
            </w:r>
            <w:r>
              <w:rPr>
                <w:b/>
                <w:spacing w:val="-2"/>
                <w:sz w:val="18"/>
              </w:rPr>
              <w:t>(40mm)</w:t>
            </w:r>
          </w:p>
        </w:tc>
      </w:tr>
      <w:tr>
        <w:trPr>
          <w:trHeight w:val="570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DG10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PMB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verification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compliant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traffic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category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(Heavy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Traffic)</w:t>
            </w:r>
          </w:p>
          <w:p>
            <w:pPr>
              <w:pStyle w:val="TableParagraph"/>
              <w:spacing w:line="137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compliant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1008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234"/>
              <w:rPr>
                <w:sz w:val="12"/>
              </w:rPr>
            </w:pPr>
            <w:r>
              <w:rPr>
                <w:sz w:val="12"/>
              </w:rPr>
              <w:t>Production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Testing: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Binder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Content,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Aggregate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Grading,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Maximum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Specific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Gravity,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193" w:firstLine="48"/>
              <w:rPr>
                <w:sz w:val="12"/>
              </w:rPr>
            </w:pPr>
            <w:r>
              <w:rPr>
                <w:sz w:val="12"/>
              </w:rPr>
              <w:t>1 / 200t or maximum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 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required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production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lot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JMF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specification and within production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tolerances of table 5.3 NZTA M/10.</w:t>
            </w:r>
          </w:p>
          <w:p>
            <w:pPr>
              <w:pStyle w:val="TableParagraph"/>
              <w:spacing w:line="259" w:lineRule="auto"/>
              <w:ind w:left="26" w:right="47"/>
              <w:rPr>
                <w:sz w:val="12"/>
              </w:rPr>
            </w:pPr>
            <w:r>
              <w:rPr>
                <w:sz w:val="12"/>
              </w:rPr>
              <w:t>*[exception to production testing that night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&lt;100T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produced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night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where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production testing was performed]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Membrane</w:t>
            </w:r>
          </w:p>
        </w:tc>
        <w:tc>
          <w:tcPr>
            <w:tcW w:w="1477" w:type="dxa"/>
          </w:tcPr>
          <w:p>
            <w:pPr>
              <w:pStyle w:val="TableParagraph"/>
              <w:spacing w:before="81"/>
              <w:ind w:left="373"/>
              <w:rPr>
                <w:sz w:val="12"/>
              </w:rPr>
            </w:pPr>
            <w:r>
              <w:rPr>
                <w:sz w:val="12"/>
              </w:rPr>
              <w:t>On-site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574" w:type="dxa"/>
          </w:tcPr>
          <w:p>
            <w:pPr>
              <w:pStyle w:val="TableParagraph"/>
              <w:spacing w:before="8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DG10</w:t>
            </w:r>
          </w:p>
        </w:tc>
        <w:tc>
          <w:tcPr>
            <w:tcW w:w="2387" w:type="dxa"/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*Single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coat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G4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chipseal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1.5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l/m²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residual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binder.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8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3.3</w:t>
            </w:r>
          </w:p>
        </w:tc>
        <w:tc>
          <w:tcPr>
            <w:tcW w:w="1419" w:type="dxa"/>
          </w:tcPr>
          <w:p>
            <w:pPr>
              <w:pStyle w:val="TableParagraph"/>
              <w:spacing w:before="73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Preparation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3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spacing w:before="7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3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section</w:t>
            </w:r>
          </w:p>
        </w:tc>
        <w:tc>
          <w:tcPr>
            <w:tcW w:w="2387" w:type="dxa"/>
          </w:tcPr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completed for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every </w:t>
            </w:r>
            <w:r>
              <w:rPr>
                <w:spacing w:val="-4"/>
                <w:sz w:val="12"/>
              </w:rPr>
              <w:t>night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dimensions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and</w:t>
            </w:r>
          </w:p>
          <w:p>
            <w:pPr>
              <w:pStyle w:val="TableParagraph"/>
              <w:spacing w:line="109" w:lineRule="exact" w:before="11"/>
              <w:ind w:left="113" w:right="10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10"/>
                <w:sz w:val="12"/>
              </w:rPr>
              <w:t>/</w:t>
            </w:r>
          </w:p>
          <w:p>
            <w:pPr>
              <w:pStyle w:val="TableParagraph"/>
              <w:spacing w:line="109" w:lineRule="exact" w:before="1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0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3.4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Cold</w:t>
            </w:r>
            <w:r>
              <w:rPr>
                <w:spacing w:val="-2"/>
                <w:sz w:val="12"/>
              </w:rPr>
              <w:t> Joints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join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below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trafficked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wheel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path - M10</w:t>
            </w: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*transverse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(start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finish)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offset by 2m in each layer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2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3.5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deficienceis and self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identify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right="265"/>
              <w:jc w:val="right"/>
              <w:rPr>
                <w:sz w:val="12"/>
              </w:rPr>
            </w:pPr>
            <w:r>
              <w:rPr>
                <w:sz w:val="12"/>
              </w:rPr>
              <w:t>Visual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147" w:right="135" w:firstLine="2"/>
              <w:jc w:val="center"/>
              <w:rPr>
                <w:sz w:val="12"/>
              </w:rPr>
            </w:pPr>
            <w:r>
              <w:rPr>
                <w:sz w:val="12"/>
              </w:rPr>
              <w:t>Continuous during paving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operation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walk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over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post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paving.</w:t>
            </w:r>
          </w:p>
        </w:tc>
        <w:tc>
          <w:tcPr>
            <w:tcW w:w="2387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*Visual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operation,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 areas of segregation are to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addressed prior to compaction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64" w:lineRule="auto" w:before="1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9" w:lineRule="auto" w:before="1"/>
              <w:ind w:left="331" w:hanging="204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inspeciton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7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3.6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Laying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Compaction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truck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load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*Arrival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150deg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+/-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10deg to ensure compaction can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achieved as per mix design.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6" w:right="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14619" w:type="dxa"/>
            <w:gridSpan w:val="10"/>
            <w:tcBorders>
              <w:left w:val="single" w:sz="8" w:space="0" w:color="000000"/>
              <w:right w:val="single" w:sz="8" w:space="0" w:color="000000"/>
            </w:tcBorders>
            <w:shd w:val="clear" w:color="auto" w:fill="A9D08E"/>
          </w:tcPr>
          <w:p>
            <w:pPr>
              <w:pStyle w:val="TableParagraph"/>
              <w:spacing w:before="4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4.0 Qaulity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Assurance</w:t>
            </w: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5.0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DG10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Sample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Results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*Production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Core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sampling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result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*Core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477" w:type="dxa"/>
          </w:tcPr>
          <w:p>
            <w:pPr>
              <w:pStyle w:val="TableParagraph"/>
              <w:spacing w:line="259" w:lineRule="auto"/>
              <w:ind w:left="32" w:right="14"/>
              <w:jc w:val="center"/>
              <w:rPr>
                <w:sz w:val="12"/>
              </w:rPr>
            </w:pPr>
            <w:r>
              <w:rPr>
                <w:sz w:val="12"/>
              </w:rPr>
              <w:t>Check ride quality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irregularities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using</w:t>
            </w:r>
          </w:p>
          <w:p>
            <w:pPr>
              <w:pStyle w:val="TableParagraph"/>
              <w:spacing w:line="109" w:lineRule="exact"/>
              <w:ind w:left="31" w:right="14"/>
              <w:jc w:val="center"/>
              <w:rPr>
                <w:sz w:val="12"/>
              </w:rPr>
            </w:pPr>
            <w:r>
              <w:rPr>
                <w:sz w:val="12"/>
              </w:rPr>
              <w:t>straight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edge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M/10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T/10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Continuous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*Site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passes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initial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NAASRA,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&lt;5mm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deviation from 3m Straight edge.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59" w:lineRule="auto"/>
              <w:ind w:left="113" w:right="10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NAASRA</w:t>
            </w:r>
          </w:p>
          <w:p>
            <w:pPr>
              <w:pStyle w:val="TableParagraph"/>
              <w:spacing w:line="109" w:lineRule="exact"/>
              <w:ind w:left="113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report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1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5.3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Marking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P/22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Once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*Re-applied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existing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layout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complies with NZTA P/22 specifications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*reinstatement within 24hrs of project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finishing.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Temporary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limit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lines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installed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daily.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5.4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Service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Lids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Any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service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lids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lowered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at correct level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following works are </w:t>
            </w:r>
            <w:r>
              <w:rPr>
                <w:spacing w:val="-2"/>
                <w:sz w:val="12"/>
              </w:rPr>
              <w:t>raised.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6" w:lineRule="exact" w:before="7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5.5</w:t>
            </w:r>
          </w:p>
        </w:tc>
        <w:tc>
          <w:tcPr>
            <w:tcW w:w="1419" w:type="dxa"/>
          </w:tcPr>
          <w:p>
            <w:pPr>
              <w:pStyle w:val="TableParagraph"/>
              <w:spacing w:line="116" w:lineRule="exact" w:before="7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Bandaging</w:t>
            </w:r>
          </w:p>
        </w:tc>
        <w:tc>
          <w:tcPr>
            <w:tcW w:w="1477" w:type="dxa"/>
          </w:tcPr>
          <w:p>
            <w:pPr>
              <w:pStyle w:val="TableParagraph"/>
              <w:spacing w:line="116" w:lineRule="exact" w:before="7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line="116" w:lineRule="exact" w:before="7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line="116" w:lineRule="exact" w:before="7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116" w:lineRule="exact" w:before="7"/>
              <w:ind w:left="26"/>
              <w:rPr>
                <w:sz w:val="12"/>
              </w:rPr>
            </w:pPr>
            <w:r>
              <w:rPr>
                <w:sz w:val="12"/>
              </w:rPr>
              <w:t>Start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stop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bandaged.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16" w:lineRule="exact" w:before="7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7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007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5.6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30" w:right="215"/>
              <w:rPr>
                <w:sz w:val="12"/>
              </w:rPr>
            </w:pPr>
            <w:r>
              <w:rPr>
                <w:sz w:val="12"/>
              </w:rPr>
              <w:t>RAMM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records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271" w:hanging="84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requested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Asset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Management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Team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608" w:hanging="509"/>
              <w:rPr>
                <w:sz w:val="12"/>
              </w:rPr>
            </w:pPr>
            <w:r>
              <w:rPr>
                <w:sz w:val="12"/>
              </w:rPr>
              <w:t>Within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7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days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completed.</w:t>
            </w:r>
          </w:p>
        </w:tc>
        <w:tc>
          <w:tcPr>
            <w:tcW w:w="238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*Pavement structural layer extents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verified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Manager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*Surfacing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verified by Paving Manager</w:t>
            </w:r>
          </w:p>
          <w:p>
            <w:pPr>
              <w:pStyle w:val="TableParagraph"/>
              <w:spacing w:line="138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information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provided.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0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5.7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30"/>
              <w:rPr>
                <w:sz w:val="12"/>
              </w:rPr>
            </w:pPr>
            <w:r>
              <w:rPr>
                <w:sz w:val="12"/>
              </w:rPr>
              <w:t>Final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4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right="207"/>
              <w:jc w:val="right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Standard</w:t>
            </w:r>
            <w:r>
              <w:rPr>
                <w:spacing w:val="-2"/>
                <w:sz w:val="12"/>
              </w:rPr>
              <w:t> practice</w:t>
            </w:r>
          </w:p>
        </w:tc>
        <w:tc>
          <w:tcPr>
            <w:tcW w:w="17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26"/>
              <w:rPr>
                <w:sz w:val="12"/>
              </w:rPr>
            </w:pPr>
            <w:r>
              <w:rPr>
                <w:sz w:val="12"/>
              </w:rPr>
              <w:t>Accurate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as-built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measurements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recorded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claim.</w:t>
            </w: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Builts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7199" w:val="left" w:leader="none"/>
          <w:tab w:pos="9246" w:val="left" w:leader="none"/>
          <w:tab w:pos="10973" w:val="left" w:leader="none"/>
        </w:tabs>
        <w:spacing w:line="254" w:lineRule="auto" w:before="101"/>
        <w:ind w:left="3826" w:right="3883" w:hanging="1460"/>
      </w:pPr>
      <w:r>
        <w:rPr/>
        <w:t>Quality Record Close Out: </w:t>
      </w:r>
      <w:r>
        <w:rPr>
          <w:u w:val="single"/>
        </w:rPr>
        <w:tab/>
      </w:r>
      <w:r>
        <w:rPr/>
        <w:tab/>
        <w:t>Date:</w:t>
      </w:r>
      <w:r>
        <w:rPr>
          <w:spacing w:val="-14"/>
        </w:rPr>
        <w:t> </w:t>
      </w:r>
      <w:r>
        <w:rPr>
          <w:u w:val="single"/>
        </w:rPr>
        <w:tab/>
      </w:r>
      <w:r>
        <w:rPr>
          <w:spacing w:val="80"/>
          <w:w w:val="150"/>
        </w:rPr>
        <w:t>          </w:t>
      </w:r>
      <w:r>
        <w:rPr>
          <w:spacing w:val="-2"/>
        </w:rPr>
        <w:t>(signature)</w:t>
      </w:r>
    </w:p>
    <w:p>
      <w:pPr>
        <w:pStyle w:val="BodyText"/>
        <w:spacing w:before="2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2984245</wp:posOffset>
                </wp:positionH>
                <wp:positionV relativeFrom="paragraph">
                  <wp:posOffset>177281</wp:posOffset>
                </wp:positionV>
                <wp:extent cx="214185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418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6350">
                              <a:moveTo>
                                <a:pt x="214147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141474" y="6096"/>
                              </a:lnTo>
                              <a:lnTo>
                                <a:pt x="2141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979996pt;margin-top:13.95916pt;width:168.62pt;height:.4800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3826"/>
      </w:pPr>
      <w:r>
        <w:rPr>
          <w:spacing w:val="-2"/>
        </w:rPr>
        <w:t>(name)</w:t>
      </w:r>
    </w:p>
    <w:p>
      <w:pPr>
        <w:spacing w:after="0"/>
        <w:sectPr>
          <w:pgSz w:w="16840" w:h="11910" w:orient="landscape"/>
          <w:pgMar w:top="1040" w:bottom="280" w:left="900" w:right="1080"/>
        </w:sectPr>
      </w:pPr>
    </w:p>
    <w:p>
      <w:pPr>
        <w:spacing w:before="66"/>
        <w:ind w:left="1622" w:right="0" w:firstLine="0"/>
        <w:jc w:val="left"/>
        <w:rPr>
          <w:b/>
          <w:sz w:val="16"/>
        </w:rPr>
      </w:pPr>
      <w:r>
        <w:rPr>
          <w:b/>
          <w:sz w:val="16"/>
        </w:rPr>
        <w:t>This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record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Contract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File.</w:t>
      </w:r>
    </w:p>
    <w:sectPr>
      <w:pgSz w:w="16840" w:h="11910" w:orient="landscape"/>
      <w:pgMar w:top="1040" w:bottom="280" w:left="9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Downer</dc:creator>
  <dcterms:created xsi:type="dcterms:W3CDTF">2024-01-31T22:17:45Z</dcterms:created>
  <dcterms:modified xsi:type="dcterms:W3CDTF">2024-01-31T22:17:45Z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2024-01-31T00:00:00Z</vt:filetime>
  </property>
  <property fmtid="{D5CDD505-2E9C-101B-9397-08002B2CF9AE}" pid="5" name="Producer">
    <vt:lpwstr>Microsoft® Excel® for Microsoft 365</vt:lpwstr>
  </property>
</Properties>
</file>