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</w:tblGrid>
      <w:tr>
        <w:trPr>
          <w:trHeight w:val="502" w:hRule="atLeast"/>
        </w:trPr>
        <w:tc>
          <w:tcPr>
            <w:tcW w:w="1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</w:tr>
      <w:tr>
        <w:trPr>
          <w:trHeight w:val="284" w:hRule="atLeast"/>
        </w:trPr>
        <w:tc>
          <w:tcPr>
            <w:tcW w:w="1870" w:type="dxa"/>
            <w:tcBorders>
              <w:top w:val="single" w:sz="18" w:space="0" w:color="000000"/>
            </w:tcBorders>
            <w:shd w:val="clear" w:color="auto" w:fill="EFB97D"/>
          </w:tcPr>
          <w:p>
            <w:pPr>
              <w:pStyle w:val="TableParagraph"/>
              <w:spacing w:line="265" w:lineRule="exact"/>
              <w:ind w:left="5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checklist</w:t>
            </w:r>
          </w:p>
        </w:tc>
      </w:tr>
      <w:tr>
        <w:trPr>
          <w:trHeight w:val="307" w:hRule="atLeast"/>
        </w:trPr>
        <w:tc>
          <w:tcPr>
            <w:tcW w:w="1870" w:type="dxa"/>
          </w:tcPr>
          <w:p>
            <w:pPr>
              <w:pStyle w:val="TableParagraph"/>
              <w:spacing w:before="18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checkpoint</w:t>
            </w:r>
          </w:p>
        </w:tc>
      </w:tr>
      <w:tr>
        <w:trPr>
          <w:trHeight w:val="303" w:hRule="atLeast"/>
        </w:trPr>
        <w:tc>
          <w:tcPr>
            <w:tcW w:w="1870" w:type="dxa"/>
          </w:tcPr>
          <w:p>
            <w:pPr>
              <w:pStyle w:val="TableParagraph"/>
              <w:spacing w:line="268" w:lineRule="exact"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3" w:hRule="atLeast"/>
        </w:trPr>
        <w:tc>
          <w:tcPr>
            <w:tcW w:w="1870" w:type="dxa"/>
          </w:tcPr>
          <w:p>
            <w:pPr>
              <w:pStyle w:val="TableParagraph"/>
              <w:spacing w:before="14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4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5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</w:tr>
      <w:tr>
        <w:trPr>
          <w:trHeight w:val="306" w:hRule="atLeast"/>
        </w:trPr>
        <w:tc>
          <w:tcPr>
            <w:tcW w:w="1870" w:type="dxa"/>
          </w:tcPr>
          <w:p>
            <w:pPr>
              <w:pStyle w:val="TableParagraph"/>
              <w:spacing w:before="15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signoff</w:t>
            </w:r>
          </w:p>
        </w:tc>
      </w:tr>
      <w:tr>
        <w:trPr>
          <w:trHeight w:val="288" w:hRule="atLeast"/>
        </w:trPr>
        <w:tc>
          <w:tcPr>
            <w:tcW w:w="1870" w:type="dxa"/>
          </w:tcPr>
          <w:p>
            <w:pPr>
              <w:pStyle w:val="TableParagraph"/>
              <w:spacing w:line="252" w:lineRule="exact" w:before="16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signoff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2240" w:h="15840"/>
          <w:pgMar w:top="1060" w:bottom="280" w:left="880" w:right="1480"/>
        </w:sect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2"/>
        <w:gridCol w:w="1033"/>
      </w:tblGrid>
      <w:tr>
        <w:trPr>
          <w:trHeight w:val="502" w:hRule="atLeast"/>
        </w:trPr>
        <w:tc>
          <w:tcPr>
            <w:tcW w:w="8582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03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Values</w:t>
            </w:r>
          </w:p>
        </w:tc>
      </w:tr>
      <w:tr>
        <w:trPr>
          <w:trHeight w:val="284" w:hRule="atLeast"/>
        </w:trPr>
        <w:tc>
          <w:tcPr>
            <w:tcW w:w="8582" w:type="dxa"/>
            <w:tcBorders>
              <w:top w:val="single" w:sz="18" w:space="0" w:color="000000"/>
            </w:tcBorders>
            <w:shd w:val="clear" w:color="auto" w:fill="EFB97D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Fibre/Comms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Duct</w:t>
            </w:r>
          </w:p>
        </w:tc>
        <w:tc>
          <w:tcPr>
            <w:tcW w:w="1033" w:type="dxa"/>
            <w:tcBorders>
              <w:top w:val="single" w:sz="18" w:space="0" w:color="000000"/>
            </w:tcBorders>
            <w:shd w:val="clear" w:color="auto" w:fill="EFB97D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8"/>
              <w:rPr>
                <w:sz w:val="22"/>
              </w:rPr>
            </w:pPr>
            <w:r>
              <w:rPr>
                <w:spacing w:val="-2"/>
                <w:sz w:val="22"/>
              </w:rPr>
              <w:t>Fibre/Comms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Duct</w:t>
            </w: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5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z w:val="22"/>
              </w:rPr>
              <w:t>Duct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drawings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5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7"/>
              <w:rPr>
                <w:sz w:val="22"/>
              </w:rPr>
            </w:pPr>
            <w:r>
              <w:rPr>
                <w:spacing w:val="-4"/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identification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marked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correctly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visible.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pacing w:val="-4"/>
                <w:sz w:val="22"/>
              </w:rPr>
              <w:t>Duct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is free from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damage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pacing w:val="-2"/>
                <w:sz w:val="22"/>
              </w:rPr>
              <w:t>Duct is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sufficiently supported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pacing w:val="-2"/>
                <w:sz w:val="22"/>
              </w:rPr>
              <w:t>Ducting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connected properly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pacing w:val="-4"/>
                <w:sz w:val="22"/>
              </w:rPr>
              <w:t>Tubing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correctly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fitted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into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cabinet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entries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line="268" w:lineRule="exact" w:before="16"/>
              <w:rPr>
                <w:sz w:val="22"/>
              </w:rPr>
            </w:pPr>
            <w:r>
              <w:rPr>
                <w:sz w:val="22"/>
              </w:rPr>
              <w:t>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3" w:hRule="atLeast"/>
        </w:trPr>
        <w:tc>
          <w:tcPr>
            <w:tcW w:w="858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pacing w:val="-4"/>
                <w:sz w:val="22"/>
              </w:rPr>
              <w:t>Cables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entering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leaving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transits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adequately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supported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protected.</w:t>
            </w:r>
          </w:p>
        </w:tc>
        <w:tc>
          <w:tcPr>
            <w:tcW w:w="1033" w:type="dxa"/>
          </w:tcPr>
          <w:p>
            <w:pPr>
              <w:pStyle w:val="TableParagraph"/>
              <w:spacing w:before="14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4" w:hRule="atLeast"/>
        </w:trPr>
        <w:tc>
          <w:tcPr>
            <w:tcW w:w="8582" w:type="dxa"/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pacing w:val="-2"/>
                <w:sz w:val="22"/>
              </w:rPr>
              <w:t>Cables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pass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frames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without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strain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duct</w:t>
            </w:r>
          </w:p>
        </w:tc>
        <w:tc>
          <w:tcPr>
            <w:tcW w:w="1033" w:type="dxa"/>
          </w:tcPr>
          <w:p>
            <w:pPr>
              <w:pStyle w:val="TableParagraph"/>
              <w:spacing w:before="15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6" w:hRule="atLeast"/>
        </w:trPr>
        <w:tc>
          <w:tcPr>
            <w:tcW w:w="8582" w:type="dxa"/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pacing w:val="-2"/>
                <w:sz w:val="22"/>
              </w:rPr>
              <w:t>As-builts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complete.</w:t>
            </w:r>
          </w:p>
        </w:tc>
        <w:tc>
          <w:tcPr>
            <w:tcW w:w="1033" w:type="dxa"/>
          </w:tcPr>
          <w:p>
            <w:pPr>
              <w:pStyle w:val="TableParagraph"/>
              <w:spacing w:before="15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Yes,N/A</w:t>
            </w:r>
          </w:p>
        </w:tc>
      </w:tr>
      <w:tr>
        <w:trPr>
          <w:trHeight w:val="305" w:hRule="atLeast"/>
        </w:trPr>
        <w:tc>
          <w:tcPr>
            <w:tcW w:w="858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pacing w:val="-2"/>
                <w:sz w:val="22"/>
              </w:rPr>
              <w:t>Installed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by:</w:t>
            </w: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8582" w:type="dxa"/>
          </w:tcPr>
          <w:p>
            <w:pPr>
              <w:pStyle w:val="TableParagraph"/>
              <w:spacing w:line="252" w:lineRule="exact" w:before="16"/>
              <w:rPr>
                <w:sz w:val="22"/>
              </w:rPr>
            </w:pPr>
            <w:r>
              <w:rPr>
                <w:spacing w:val="-2"/>
                <w:sz w:val="22"/>
              </w:rPr>
              <w:t>Add applicable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signatures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(e.g Electrician,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Inspector,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Client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Representative)</w:t>
            </w: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060" w:bottom="280" w:left="880" w:right="1480"/>
        </w:sectPr>
      </w:pPr>
    </w:p>
    <w:tbl>
      <w:tblPr>
        <w:tblW w:w="0" w:type="auto"/>
        <w:jc w:val="left"/>
        <w:tblInd w:w="1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032"/>
        <w:gridCol w:w="1032"/>
        <w:gridCol w:w="1033"/>
        <w:gridCol w:w="1032"/>
      </w:tblGrid>
      <w:tr>
        <w:trPr>
          <w:trHeight w:val="502" w:hRule="atLeast"/>
        </w:trPr>
        <w:tc>
          <w:tcPr>
            <w:tcW w:w="1022" w:type="dxa"/>
            <w:tcBorders>
              <w:left w:val="nil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Prefix</w:t>
            </w:r>
          </w:p>
        </w:tc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Postfix</w:t>
            </w:r>
          </w:p>
        </w:tc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line="192" w:lineRule="exact"/>
              <w:ind w:left="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Usage</w:t>
            </w:r>
          </w:p>
          <w:p>
            <w:pPr>
              <w:pStyle w:val="TableParagraph"/>
              <w:spacing w:before="17"/>
              <w:ind w:left="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  <w:tc>
          <w:tcPr>
            <w:tcW w:w="10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line="192" w:lineRule="exact"/>
              <w:ind w:left="4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  <w:p>
            <w:pPr>
              <w:pStyle w:val="TableParagraph"/>
              <w:spacing w:before="17"/>
              <w:ind w:left="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Addable</w:t>
            </w:r>
          </w:p>
        </w:tc>
        <w:tc>
          <w:tcPr>
            <w:tcW w:w="1032" w:type="dxa"/>
            <w:tcBorders>
              <w:left w:val="single" w:sz="8" w:space="0" w:color="000000"/>
            </w:tcBorders>
            <w:shd w:val="clear" w:color="auto" w:fill="A4A4A4"/>
          </w:tcPr>
          <w:p>
            <w:pPr>
              <w:pStyle w:val="TableParagraph"/>
              <w:spacing w:line="192" w:lineRule="exact"/>
              <w:ind w:left="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Template</w:t>
            </w:r>
          </w:p>
          <w:p>
            <w:pPr>
              <w:pStyle w:val="TableParagraph"/>
              <w:spacing w:before="17"/>
              <w:ind w:left="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>
        <w:trPr>
          <w:trHeight w:val="284" w:hRule="atLeast"/>
        </w:trPr>
        <w:tc>
          <w:tcPr>
            <w:tcW w:w="5151" w:type="dxa"/>
            <w:gridSpan w:val="5"/>
            <w:tcBorders>
              <w:left w:val="nil"/>
              <w:bottom w:val="nil"/>
              <w:right w:val="nil"/>
            </w:tcBorders>
            <w:shd w:val="clear" w:color="auto" w:fill="EFB97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top="1060" w:bottom="280" w:left="8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2024-09-12T07:13:52Z</dcterms:created>
  <dcterms:modified xsi:type="dcterms:W3CDTF">2024-09-12T07:13:52Z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2024-09-12T00:00:00Z</vt:filetime>
  </property>
  <property fmtid="{D5CDD505-2E9C-101B-9397-08002B2CF9AE}" pid="5" name="Producer">
    <vt:lpwstr>Microsoft® Excel® for Microsoft 365</vt:lpwstr>
  </property>
</Properties>
</file>