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65"/>
        <w:gridCol w:w="830"/>
        <w:gridCol w:w="729"/>
        <w:gridCol w:w="1417"/>
        <w:gridCol w:w="851"/>
        <w:gridCol w:w="3685"/>
        <w:gridCol w:w="1134"/>
        <w:gridCol w:w="1412"/>
      </w:tblGrid>
      <w:tr w:rsidR="00AC1167" w:rsidRPr="00E176E1" w14:paraId="5EDBCDCC" w14:textId="77777777" w:rsidTr="00224D39">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17E09C65" w:rsidR="00AC1167" w:rsidRPr="002A67A8" w:rsidRDefault="00AC1167" w:rsidP="00B27D29">
            <w:pPr>
              <w:rPr>
                <w:rFonts w:ascii="Arial" w:hAnsi="Arial" w:cs="Arial"/>
                <w:sz w:val="20"/>
                <w:lang w:val="en-US"/>
              </w:rPr>
            </w:pPr>
            <w:r w:rsidRPr="002A67A8">
              <w:rPr>
                <w:rFonts w:ascii="Arial" w:hAnsi="Arial" w:cs="Arial"/>
                <w:sz w:val="20"/>
                <w:lang w:val="en-US"/>
              </w:rPr>
              <w:t>TfNSW</w:t>
            </w:r>
          </w:p>
        </w:tc>
        <w:tc>
          <w:tcPr>
            <w:tcW w:w="3685"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336F0456" w:rsidR="00AC1167" w:rsidRPr="002A67A8" w:rsidRDefault="00116182" w:rsidP="00B27D29">
            <w:pPr>
              <w:jc w:val="center"/>
              <w:rPr>
                <w:rFonts w:ascii="Arial" w:hAnsi="Arial" w:cs="Arial"/>
                <w:b/>
                <w:bCs/>
                <w:sz w:val="28"/>
                <w:szCs w:val="28"/>
                <w:lang w:val="en-US"/>
              </w:rPr>
            </w:pPr>
            <w:r>
              <w:rPr>
                <w:rFonts w:ascii="Arial" w:hAnsi="Arial" w:cs="Arial"/>
                <w:b/>
                <w:bCs/>
                <w:sz w:val="28"/>
                <w:szCs w:val="28"/>
                <w:lang w:val="en-US"/>
              </w:rPr>
              <w:t>S</w:t>
            </w:r>
            <w:r w:rsidR="00D16400">
              <w:rPr>
                <w:rFonts w:ascii="Arial" w:hAnsi="Arial" w:cs="Arial"/>
                <w:b/>
                <w:bCs/>
                <w:sz w:val="28"/>
                <w:szCs w:val="28"/>
                <w:lang w:val="en-US"/>
              </w:rPr>
              <w:t>ubgrade</w:t>
            </w:r>
            <w:r w:rsidR="00E35E4F">
              <w:rPr>
                <w:rFonts w:ascii="Arial" w:hAnsi="Arial" w:cs="Arial"/>
                <w:b/>
                <w:bCs/>
                <w:sz w:val="28"/>
                <w:szCs w:val="28"/>
                <w:lang w:val="en-US"/>
              </w:rPr>
              <w:t xml:space="preserve"> </w:t>
            </w:r>
            <w:r w:rsidR="009465C0">
              <w:rPr>
                <w:rFonts w:ascii="Arial" w:hAnsi="Arial" w:cs="Arial"/>
                <w:b/>
                <w:bCs/>
                <w:sz w:val="28"/>
                <w:szCs w:val="28"/>
                <w:lang w:val="en-US"/>
              </w:rPr>
              <w:t>(</w:t>
            </w:r>
            <w:r w:rsidR="00E35E4F">
              <w:rPr>
                <w:rFonts w:ascii="Arial" w:hAnsi="Arial" w:cs="Arial"/>
                <w:b/>
                <w:bCs/>
                <w:sz w:val="28"/>
                <w:szCs w:val="28"/>
                <w:lang w:val="en-US"/>
              </w:rPr>
              <w:t>R44</w:t>
            </w:r>
            <w:r w:rsidR="009465C0">
              <w:rPr>
                <w:rFonts w:ascii="Arial" w:hAnsi="Arial" w:cs="Arial"/>
                <w:b/>
                <w:bCs/>
                <w:sz w:val="28"/>
                <w:szCs w:val="28"/>
                <w:lang w:val="en-US"/>
              </w:rPr>
              <w:t>)</w:t>
            </w:r>
          </w:p>
        </w:tc>
        <w:tc>
          <w:tcPr>
            <w:tcW w:w="2546"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560FEC" w:rsidRPr="00E176E1" w14:paraId="5EDBCDD1" w14:textId="77777777" w:rsidTr="00224D39">
        <w:trPr>
          <w:trHeight w:val="336"/>
          <w:tblHeader/>
        </w:trPr>
        <w:tc>
          <w:tcPr>
            <w:tcW w:w="1795" w:type="dxa"/>
            <w:gridSpan w:val="2"/>
            <w:shd w:val="clear" w:color="auto" w:fill="F2F2F2" w:themeFill="background1" w:themeFillShade="F2"/>
            <w:vAlign w:val="center"/>
          </w:tcPr>
          <w:p w14:paraId="5EDBCDCD" w14:textId="2AB9B806" w:rsidR="00560FEC" w:rsidRPr="002A67A8" w:rsidRDefault="00560FEC" w:rsidP="00560FEC">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1D091BAF" w:rsidR="00560FEC" w:rsidRPr="002A67A8" w:rsidRDefault="00560FEC" w:rsidP="00560FEC">
            <w:pPr>
              <w:rPr>
                <w:sz w:val="20"/>
              </w:rPr>
            </w:pPr>
            <w:r w:rsidRPr="002A67A8">
              <w:rPr>
                <w:rFonts w:ascii="Arial" w:hAnsi="Arial" w:cs="Arial"/>
                <w:sz w:val="20"/>
              </w:rPr>
              <w:t>21.0000302514.0004</w:t>
            </w:r>
          </w:p>
        </w:tc>
        <w:tc>
          <w:tcPr>
            <w:tcW w:w="3685" w:type="dxa"/>
            <w:vMerge/>
            <w:shd w:val="clear" w:color="auto" w:fill="F2F2F2" w:themeFill="background1" w:themeFillShade="F2"/>
            <w:vAlign w:val="center"/>
          </w:tcPr>
          <w:p w14:paraId="5EDBCDCF" w14:textId="77777777" w:rsidR="00560FEC" w:rsidRPr="004E0D4C" w:rsidRDefault="00560FEC" w:rsidP="00560FEC">
            <w:pPr>
              <w:rPr>
                <w:rFonts w:ascii="Arial" w:hAnsi="Arial" w:cs="Arial"/>
                <w:sz w:val="18"/>
                <w:szCs w:val="18"/>
                <w:lang w:val="en-US"/>
              </w:rPr>
            </w:pPr>
          </w:p>
        </w:tc>
        <w:tc>
          <w:tcPr>
            <w:tcW w:w="2546" w:type="dxa"/>
            <w:gridSpan w:val="2"/>
            <w:vAlign w:val="center"/>
          </w:tcPr>
          <w:p w14:paraId="5EDBCDD0" w14:textId="55F03208" w:rsidR="00560FEC" w:rsidRPr="004E0D4C" w:rsidRDefault="00D77AE5" w:rsidP="00560FEC">
            <w:pPr>
              <w:jc w:val="center"/>
              <w:rPr>
                <w:rFonts w:ascii="Arial" w:hAnsi="Arial" w:cs="Arial"/>
                <w:sz w:val="18"/>
                <w:szCs w:val="18"/>
                <w:lang w:val="en-US"/>
              </w:rPr>
            </w:pPr>
            <w:sdt>
              <w:sdtPr>
                <w:rPr>
                  <w:rFonts w:ascii="Arial" w:hAnsi="Arial" w:cs="Arial"/>
                  <w:sz w:val="20"/>
                  <w:lang w:val="en-US"/>
                </w:rPr>
                <w:alias w:val="Work Area"/>
                <w:tag w:val="Work Location"/>
                <w:id w:val="569690821"/>
                <w:placeholder>
                  <w:docPart w:val="0041DD0795F44A6BBCD4BB6F91232A0D"/>
                </w:placeholder>
                <w:showingPlcHdr/>
                <w:comboBox>
                  <w:listItem w:value="Choose an item."/>
                  <w:listItem w:displayText="Elizabeth Drive" w:value="Elizabeth Drive"/>
                  <w:listItem w:displayText="Derwent Road" w:value="Derwent Road"/>
                  <w:listItem w:displayText="Aerotropolis Access Road" w:value="Aerotropolis Access Road"/>
                  <w:listItem w:displayText="Badgerys Creek Road Area" w:value="Badgerys Creek Road Area"/>
                </w:comboBox>
              </w:sdtPr>
              <w:sdtEndPr/>
              <w:sdtContent>
                <w:r w:rsidR="00F13808" w:rsidRPr="00F175F0">
                  <w:rPr>
                    <w:rStyle w:val="PlaceholderText"/>
                    <w:rFonts w:eastAsiaTheme="majorEastAsia"/>
                  </w:rPr>
                  <w:t>Choose an item.</w:t>
                </w:r>
              </w:sdtContent>
            </w:sdt>
          </w:p>
        </w:tc>
      </w:tr>
      <w:tr w:rsidR="00560FEC" w:rsidRPr="00E176E1" w14:paraId="5EDBCDD6" w14:textId="77777777" w:rsidTr="00C75735">
        <w:trPr>
          <w:trHeight w:val="285"/>
          <w:tblHeader/>
        </w:trPr>
        <w:tc>
          <w:tcPr>
            <w:tcW w:w="1795" w:type="dxa"/>
            <w:gridSpan w:val="2"/>
            <w:shd w:val="clear" w:color="auto" w:fill="F2F2F2" w:themeFill="background1" w:themeFillShade="F2"/>
            <w:vAlign w:val="center"/>
          </w:tcPr>
          <w:p w14:paraId="5EDBCDD2" w14:textId="1BF7D3EB" w:rsidR="00560FEC" w:rsidRPr="002A67A8" w:rsidRDefault="00560FEC" w:rsidP="00560FEC">
            <w:pPr>
              <w:rPr>
                <w:rFonts w:ascii="Arial" w:hAnsi="Arial" w:cs="Arial"/>
                <w:b/>
                <w:sz w:val="20"/>
                <w:lang w:val="en-US"/>
              </w:rPr>
            </w:pPr>
            <w:r w:rsidRPr="002A67A8">
              <w:rPr>
                <w:rFonts w:ascii="Arial" w:hAnsi="Arial" w:cs="Arial"/>
                <w:b/>
                <w:sz w:val="20"/>
                <w:lang w:val="en-US"/>
              </w:rPr>
              <w:t>Workplace Name</w:t>
            </w:r>
          </w:p>
        </w:tc>
        <w:tc>
          <w:tcPr>
            <w:tcW w:w="2997" w:type="dxa"/>
            <w:gridSpan w:val="3"/>
            <w:vAlign w:val="center"/>
          </w:tcPr>
          <w:p w14:paraId="5EDBCDD3" w14:textId="74883206" w:rsidR="00560FEC" w:rsidRPr="002A67A8" w:rsidRDefault="00560FEC" w:rsidP="00560FEC">
            <w:pPr>
              <w:rPr>
                <w:sz w:val="20"/>
              </w:rPr>
            </w:pPr>
            <w:r w:rsidRPr="008C24B3">
              <w:rPr>
                <w:rFonts w:ascii="Arial" w:hAnsi="Arial" w:cs="Arial"/>
                <w:sz w:val="20"/>
              </w:rPr>
              <w:t>Badgerys Creek Road Area and Aerotropolis Access Road</w:t>
            </w:r>
          </w:p>
        </w:tc>
        <w:tc>
          <w:tcPr>
            <w:tcW w:w="3685" w:type="dxa"/>
            <w:vMerge/>
            <w:shd w:val="clear" w:color="auto" w:fill="F2F2F2" w:themeFill="background1" w:themeFillShade="F2"/>
            <w:vAlign w:val="center"/>
          </w:tcPr>
          <w:p w14:paraId="5EDBCDD4" w14:textId="77777777" w:rsidR="00560FEC" w:rsidRPr="004E0D4C" w:rsidRDefault="00560FEC" w:rsidP="00560FEC">
            <w:pPr>
              <w:rPr>
                <w:rFonts w:ascii="Arial" w:hAnsi="Arial" w:cs="Arial"/>
                <w:sz w:val="18"/>
                <w:szCs w:val="18"/>
                <w:lang w:val="en-US"/>
              </w:rPr>
            </w:pPr>
          </w:p>
        </w:tc>
        <w:tc>
          <w:tcPr>
            <w:tcW w:w="2546" w:type="dxa"/>
            <w:gridSpan w:val="2"/>
            <w:shd w:val="clear" w:color="auto" w:fill="auto"/>
            <w:vAlign w:val="center"/>
          </w:tcPr>
          <w:p w14:paraId="5EDBCDD5" w14:textId="45F4B9F0" w:rsidR="00560FEC" w:rsidRPr="002A67A8" w:rsidRDefault="00560FEC" w:rsidP="00560FEC">
            <w:pPr>
              <w:rPr>
                <w:rFonts w:ascii="Arial" w:hAnsi="Arial" w:cs="Arial"/>
                <w:sz w:val="20"/>
                <w:lang w:val="en-US"/>
              </w:rPr>
            </w:pPr>
            <w:r w:rsidRPr="002A67A8">
              <w:rPr>
                <w:rFonts w:ascii="Arial" w:hAnsi="Arial" w:cs="Arial"/>
                <w:sz w:val="20"/>
                <w:lang w:val="en-US"/>
              </w:rPr>
              <w:t xml:space="preserve">ITC </w:t>
            </w:r>
            <w:r w:rsidR="000749FD">
              <w:rPr>
                <w:rFonts w:ascii="Arial" w:hAnsi="Arial" w:cs="Arial"/>
                <w:sz w:val="20"/>
                <w:lang w:val="en-US"/>
              </w:rPr>
              <w:t>11.1 (ITP 11)</w:t>
            </w:r>
          </w:p>
        </w:tc>
      </w:tr>
      <w:tr w:rsidR="00560FEC" w:rsidRPr="00E176E1" w14:paraId="65AB9223" w14:textId="77777777" w:rsidTr="00224D39">
        <w:trPr>
          <w:trHeight w:val="336"/>
          <w:tblHeader/>
        </w:trPr>
        <w:tc>
          <w:tcPr>
            <w:tcW w:w="1795" w:type="dxa"/>
            <w:gridSpan w:val="2"/>
            <w:shd w:val="clear" w:color="auto" w:fill="F2F2F2" w:themeFill="background1" w:themeFillShade="F2"/>
            <w:vAlign w:val="center"/>
          </w:tcPr>
          <w:p w14:paraId="6174D24D" w14:textId="1F8660D9" w:rsidR="00560FEC" w:rsidRPr="002A67A8" w:rsidRDefault="00560FEC" w:rsidP="00560FEC">
            <w:pPr>
              <w:rPr>
                <w:rFonts w:ascii="Arial" w:hAnsi="Arial" w:cs="Arial"/>
                <w:b/>
                <w:sz w:val="20"/>
                <w:lang w:val="en-US"/>
              </w:rPr>
            </w:pPr>
            <w:r w:rsidRPr="002A67A8">
              <w:rPr>
                <w:rFonts w:ascii="Arial" w:hAnsi="Arial" w:cs="Arial"/>
                <w:b/>
                <w:sz w:val="20"/>
                <w:lang w:val="en-US"/>
              </w:rPr>
              <w:t>Approval by</w:t>
            </w:r>
          </w:p>
        </w:tc>
        <w:tc>
          <w:tcPr>
            <w:tcW w:w="2997" w:type="dxa"/>
            <w:gridSpan w:val="3"/>
            <w:vAlign w:val="center"/>
          </w:tcPr>
          <w:p w14:paraId="59B4C018" w14:textId="424A86B8" w:rsidR="00560FEC" w:rsidRPr="002A67A8" w:rsidRDefault="00560FEC" w:rsidP="00560FEC">
            <w:pPr>
              <w:rPr>
                <w:rFonts w:ascii="Arial" w:hAnsi="Arial" w:cs="Arial"/>
                <w:sz w:val="20"/>
              </w:rPr>
            </w:pPr>
            <w:r w:rsidRPr="002A67A8">
              <w:rPr>
                <w:rFonts w:ascii="Arial" w:hAnsi="Arial" w:cs="Arial"/>
                <w:sz w:val="20"/>
                <w:lang w:val="en-US"/>
              </w:rPr>
              <w:t>TfNSW</w:t>
            </w:r>
          </w:p>
        </w:tc>
        <w:tc>
          <w:tcPr>
            <w:tcW w:w="3685" w:type="dxa"/>
            <w:vMerge/>
            <w:shd w:val="clear" w:color="auto" w:fill="F2F2F2" w:themeFill="background1" w:themeFillShade="F2"/>
            <w:vAlign w:val="center"/>
          </w:tcPr>
          <w:p w14:paraId="063A36AF" w14:textId="77777777" w:rsidR="00560FEC" w:rsidRPr="004E0D4C" w:rsidRDefault="00560FEC" w:rsidP="00560FEC">
            <w:pPr>
              <w:rPr>
                <w:rFonts w:ascii="Arial" w:hAnsi="Arial" w:cs="Arial"/>
                <w:sz w:val="18"/>
                <w:szCs w:val="18"/>
                <w:lang w:val="en-US"/>
              </w:rPr>
            </w:pPr>
          </w:p>
        </w:tc>
        <w:tc>
          <w:tcPr>
            <w:tcW w:w="2546" w:type="dxa"/>
            <w:gridSpan w:val="2"/>
            <w:shd w:val="clear" w:color="auto" w:fill="FFFFFF" w:themeFill="background1"/>
            <w:vAlign w:val="center"/>
          </w:tcPr>
          <w:p w14:paraId="02508283" w14:textId="65FF5DEA" w:rsidR="00560FEC" w:rsidRPr="002A67A8" w:rsidRDefault="00560FEC" w:rsidP="00560FEC">
            <w:pPr>
              <w:rPr>
                <w:rFonts w:ascii="Arial" w:hAnsi="Arial" w:cs="Arial"/>
                <w:b/>
                <w:sz w:val="20"/>
                <w:lang w:val="en-US"/>
              </w:rPr>
            </w:pPr>
            <w:r w:rsidRPr="002A67A8">
              <w:rPr>
                <w:rFonts w:ascii="Arial" w:hAnsi="Arial" w:cs="Arial"/>
                <w:sz w:val="20"/>
                <w:lang w:val="en-US"/>
              </w:rPr>
              <w:t xml:space="preserve">Rev </w:t>
            </w:r>
            <w:r>
              <w:rPr>
                <w:rFonts w:ascii="Arial" w:hAnsi="Arial" w:cs="Arial"/>
                <w:sz w:val="20"/>
                <w:lang w:val="en-US"/>
              </w:rPr>
              <w:t>0</w:t>
            </w:r>
          </w:p>
        </w:tc>
      </w:tr>
      <w:tr w:rsidR="00560FEC" w:rsidRPr="00E176E1" w14:paraId="3D4E87F2" w14:textId="77777777" w:rsidTr="00C75735">
        <w:trPr>
          <w:trHeight w:val="50"/>
          <w:tblHeader/>
        </w:trPr>
        <w:tc>
          <w:tcPr>
            <w:tcW w:w="1795" w:type="dxa"/>
            <w:gridSpan w:val="2"/>
            <w:shd w:val="clear" w:color="auto" w:fill="F2F2F2" w:themeFill="background1" w:themeFillShade="F2"/>
            <w:vAlign w:val="center"/>
          </w:tcPr>
          <w:p w14:paraId="4F803A03" w14:textId="615A44F8" w:rsidR="00560FEC" w:rsidRPr="00C75735" w:rsidRDefault="00560FEC" w:rsidP="00560FEC">
            <w:pPr>
              <w:rPr>
                <w:rFonts w:ascii="Arial" w:hAnsi="Arial" w:cs="Arial"/>
                <w:b/>
                <w:sz w:val="20"/>
                <w:lang w:val="en-US"/>
              </w:rPr>
            </w:pPr>
            <w:r w:rsidRPr="00C75735">
              <w:rPr>
                <w:rFonts w:ascii="Arial" w:hAnsi="Arial" w:cs="Arial"/>
                <w:b/>
                <w:sz w:val="20"/>
                <w:lang w:val="en-US"/>
              </w:rPr>
              <w:t xml:space="preserve">Lot </w:t>
            </w:r>
            <w:r w:rsidR="00D77AE5">
              <w:rPr>
                <w:rFonts w:ascii="Arial" w:hAnsi="Arial" w:cs="Arial"/>
                <w:b/>
                <w:sz w:val="20"/>
                <w:lang w:val="en-US"/>
              </w:rPr>
              <w:t xml:space="preserve">Details &amp; </w:t>
            </w:r>
            <w:r w:rsidRPr="00C75735">
              <w:rPr>
                <w:rFonts w:ascii="Arial" w:hAnsi="Arial" w:cs="Arial"/>
                <w:b/>
                <w:sz w:val="20"/>
                <w:lang w:val="en-US"/>
              </w:rPr>
              <w:t>No</w:t>
            </w:r>
          </w:p>
        </w:tc>
        <w:tc>
          <w:tcPr>
            <w:tcW w:w="2997" w:type="dxa"/>
            <w:gridSpan w:val="3"/>
            <w:vAlign w:val="center"/>
          </w:tcPr>
          <w:p w14:paraId="053E7736" w14:textId="77777777" w:rsidR="00560FEC" w:rsidRPr="00C75735" w:rsidRDefault="00560FEC" w:rsidP="00560FEC">
            <w:pPr>
              <w:rPr>
                <w:rFonts w:ascii="Arial" w:hAnsi="Arial" w:cs="Arial"/>
                <w:sz w:val="20"/>
              </w:rPr>
            </w:pPr>
          </w:p>
        </w:tc>
        <w:tc>
          <w:tcPr>
            <w:tcW w:w="3685" w:type="dxa"/>
            <w:vMerge/>
            <w:shd w:val="clear" w:color="auto" w:fill="F2F2F2" w:themeFill="background1" w:themeFillShade="F2"/>
            <w:vAlign w:val="center"/>
          </w:tcPr>
          <w:p w14:paraId="486FF83B" w14:textId="77777777" w:rsidR="00560FEC" w:rsidRPr="004E0D4C" w:rsidRDefault="00560FEC" w:rsidP="00560FEC">
            <w:pPr>
              <w:rPr>
                <w:rFonts w:ascii="Arial" w:hAnsi="Arial" w:cs="Arial"/>
                <w:sz w:val="18"/>
                <w:szCs w:val="18"/>
                <w:lang w:val="en-US"/>
              </w:rPr>
            </w:pPr>
          </w:p>
        </w:tc>
        <w:tc>
          <w:tcPr>
            <w:tcW w:w="2546" w:type="dxa"/>
            <w:gridSpan w:val="2"/>
            <w:shd w:val="clear" w:color="auto" w:fill="FFFFFF" w:themeFill="background1"/>
            <w:vAlign w:val="center"/>
          </w:tcPr>
          <w:p w14:paraId="0B0542BB" w14:textId="37C25C6F" w:rsidR="00560FEC" w:rsidRDefault="00560FEC" w:rsidP="00560FEC">
            <w:pPr>
              <w:rPr>
                <w:rFonts w:ascii="Arial" w:hAnsi="Arial" w:cs="Arial"/>
                <w:b/>
                <w:bCs/>
                <w:sz w:val="20"/>
                <w:lang w:val="en-US"/>
              </w:rPr>
            </w:pPr>
            <w:r>
              <w:rPr>
                <w:rFonts w:ascii="Arial" w:hAnsi="Arial" w:cs="Arial"/>
                <w:b/>
                <w:bCs/>
                <w:sz w:val="20"/>
                <w:lang w:val="en-US"/>
              </w:rPr>
              <w:t>Underlying Lots</w:t>
            </w:r>
            <w:r w:rsidRPr="002A67A8">
              <w:rPr>
                <w:rFonts w:ascii="Arial" w:hAnsi="Arial" w:cs="Arial"/>
                <w:b/>
                <w:bCs/>
                <w:sz w:val="20"/>
                <w:lang w:val="en-US"/>
              </w:rPr>
              <w:t>:</w:t>
            </w:r>
          </w:p>
          <w:p w14:paraId="0A92D052" w14:textId="5AAE2647" w:rsidR="00560FEC" w:rsidRPr="002A67A8" w:rsidRDefault="00560FEC" w:rsidP="00560FEC">
            <w:pPr>
              <w:rPr>
                <w:rFonts w:ascii="Arial" w:hAnsi="Arial" w:cs="Arial"/>
                <w:b/>
                <w:sz w:val="20"/>
                <w:lang w:val="en-US"/>
              </w:rPr>
            </w:pPr>
          </w:p>
        </w:tc>
      </w:tr>
      <w:tr w:rsidR="00560FEC" w:rsidRPr="00E176E1" w14:paraId="5EDBCDEB" w14:textId="77777777" w:rsidTr="00224D39">
        <w:trPr>
          <w:trHeight w:val="439"/>
          <w:tblHeader/>
        </w:trPr>
        <w:tc>
          <w:tcPr>
            <w:tcW w:w="965" w:type="dxa"/>
            <w:shd w:val="clear" w:color="auto" w:fill="F2F2F2" w:themeFill="background1" w:themeFillShade="F2"/>
            <w:vAlign w:val="center"/>
          </w:tcPr>
          <w:p w14:paraId="5EDBCDE4" w14:textId="77777777" w:rsidR="00560FEC" w:rsidRPr="00B64630" w:rsidRDefault="00560FEC" w:rsidP="00560FEC">
            <w:pPr>
              <w:jc w:val="center"/>
              <w:rPr>
                <w:rFonts w:ascii="Arial" w:hAnsi="Arial" w:cs="Arial"/>
                <w:sz w:val="18"/>
                <w:szCs w:val="18"/>
                <w:lang w:val="en-US"/>
              </w:rPr>
            </w:pPr>
            <w:r w:rsidRPr="00B64630">
              <w:rPr>
                <w:rFonts w:ascii="Arial" w:hAnsi="Arial" w:cs="Arial"/>
                <w:sz w:val="18"/>
                <w:szCs w:val="18"/>
                <w:lang w:val="en-US"/>
              </w:rPr>
              <w:t>Activity No.#</w:t>
            </w:r>
          </w:p>
        </w:tc>
        <w:tc>
          <w:tcPr>
            <w:tcW w:w="1559" w:type="dxa"/>
            <w:gridSpan w:val="2"/>
            <w:shd w:val="clear" w:color="auto" w:fill="F2F2F2" w:themeFill="background1" w:themeFillShade="F2"/>
            <w:vAlign w:val="center"/>
          </w:tcPr>
          <w:p w14:paraId="5EDBCDE5" w14:textId="77777777" w:rsidR="00560FEC" w:rsidRPr="00B64630" w:rsidRDefault="00560FEC" w:rsidP="00560FEC">
            <w:pPr>
              <w:jc w:val="center"/>
              <w:rPr>
                <w:rFonts w:ascii="Arial" w:hAnsi="Arial" w:cs="Arial"/>
                <w:sz w:val="18"/>
                <w:szCs w:val="18"/>
                <w:lang w:val="en-US"/>
              </w:rPr>
            </w:pPr>
            <w:r w:rsidRPr="00B64630">
              <w:rPr>
                <w:rFonts w:ascii="Arial" w:hAnsi="Arial" w:cs="Arial"/>
                <w:sz w:val="18"/>
                <w:szCs w:val="18"/>
                <w:lang w:val="en-US"/>
              </w:rPr>
              <w:t>Description</w:t>
            </w:r>
          </w:p>
        </w:tc>
        <w:tc>
          <w:tcPr>
            <w:tcW w:w="1417" w:type="dxa"/>
            <w:shd w:val="clear" w:color="auto" w:fill="F2F2F2" w:themeFill="background1" w:themeFillShade="F2"/>
            <w:vAlign w:val="center"/>
          </w:tcPr>
          <w:p w14:paraId="5EDBCDE6" w14:textId="77777777" w:rsidR="00560FEC" w:rsidRPr="00B64630" w:rsidRDefault="00560FEC" w:rsidP="00560FEC">
            <w:pPr>
              <w:jc w:val="center"/>
              <w:rPr>
                <w:rFonts w:ascii="Arial" w:hAnsi="Arial" w:cs="Arial"/>
                <w:sz w:val="18"/>
                <w:szCs w:val="18"/>
                <w:lang w:val="en-US"/>
              </w:rPr>
            </w:pPr>
            <w:r w:rsidRPr="00B64630">
              <w:rPr>
                <w:rFonts w:ascii="Arial" w:hAnsi="Arial" w:cs="Arial"/>
                <w:sz w:val="18"/>
                <w:szCs w:val="18"/>
                <w:lang w:val="en-US"/>
              </w:rPr>
              <w:t>Requirements / Reference</w:t>
            </w:r>
          </w:p>
        </w:tc>
        <w:tc>
          <w:tcPr>
            <w:tcW w:w="4536" w:type="dxa"/>
            <w:gridSpan w:val="2"/>
            <w:shd w:val="clear" w:color="auto" w:fill="F2F2F2" w:themeFill="background1" w:themeFillShade="F2"/>
            <w:vAlign w:val="center"/>
          </w:tcPr>
          <w:p w14:paraId="5EDBCDE7" w14:textId="77777777" w:rsidR="00560FEC" w:rsidRPr="00B64630" w:rsidRDefault="00560FEC" w:rsidP="00560FEC">
            <w:pPr>
              <w:jc w:val="center"/>
              <w:rPr>
                <w:rFonts w:ascii="Arial" w:hAnsi="Arial" w:cs="Arial"/>
                <w:sz w:val="18"/>
                <w:szCs w:val="18"/>
                <w:lang w:val="en-US"/>
              </w:rPr>
            </w:pPr>
            <w:r w:rsidRPr="00B64630">
              <w:rPr>
                <w:rFonts w:ascii="Arial" w:hAnsi="Arial" w:cs="Arial"/>
                <w:sz w:val="18"/>
                <w:szCs w:val="18"/>
                <w:lang w:val="en-US"/>
              </w:rPr>
              <w:t>Acceptance Criteria</w:t>
            </w:r>
          </w:p>
        </w:tc>
        <w:tc>
          <w:tcPr>
            <w:tcW w:w="1134" w:type="dxa"/>
            <w:shd w:val="clear" w:color="auto" w:fill="F2F2F2" w:themeFill="background1" w:themeFillShade="F2"/>
            <w:vAlign w:val="center"/>
          </w:tcPr>
          <w:p w14:paraId="5EDBCDE9" w14:textId="3A7CC743" w:rsidR="00560FEC" w:rsidRPr="00B64630" w:rsidRDefault="00560FEC" w:rsidP="00560FEC">
            <w:pPr>
              <w:jc w:val="center"/>
              <w:rPr>
                <w:rFonts w:ascii="Arial" w:hAnsi="Arial" w:cs="Arial"/>
                <w:sz w:val="18"/>
                <w:szCs w:val="18"/>
                <w:lang w:val="en-US"/>
              </w:rPr>
            </w:pPr>
            <w:r w:rsidRPr="00B64630">
              <w:rPr>
                <w:rFonts w:ascii="Arial" w:hAnsi="Arial" w:cs="Arial"/>
                <w:sz w:val="18"/>
                <w:szCs w:val="18"/>
                <w:lang w:val="en-US"/>
              </w:rPr>
              <w:t>Inspection</w:t>
            </w:r>
          </w:p>
        </w:tc>
        <w:tc>
          <w:tcPr>
            <w:tcW w:w="1412" w:type="dxa"/>
            <w:shd w:val="clear" w:color="auto" w:fill="F2F2F2" w:themeFill="background1" w:themeFillShade="F2"/>
            <w:vAlign w:val="center"/>
          </w:tcPr>
          <w:p w14:paraId="5EDBCDEA" w14:textId="5FF53625" w:rsidR="00560FEC" w:rsidRPr="00B64630" w:rsidRDefault="00560FEC" w:rsidP="00560FEC">
            <w:pPr>
              <w:jc w:val="center"/>
              <w:rPr>
                <w:rFonts w:ascii="Arial" w:hAnsi="Arial" w:cs="Arial"/>
                <w:sz w:val="18"/>
                <w:szCs w:val="18"/>
                <w:lang w:val="en-US"/>
              </w:rPr>
            </w:pPr>
            <w:r w:rsidRPr="00B64630">
              <w:rPr>
                <w:rFonts w:ascii="Arial" w:hAnsi="Arial" w:cs="Arial"/>
                <w:sz w:val="18"/>
                <w:szCs w:val="18"/>
                <w:lang w:val="en-US"/>
              </w:rPr>
              <w:t>Comments / Attachments</w:t>
            </w:r>
          </w:p>
        </w:tc>
      </w:tr>
      <w:tr w:rsidR="00560FEC" w:rsidRPr="00E176E1" w14:paraId="146E708F" w14:textId="77777777" w:rsidTr="00224D39">
        <w:trPr>
          <w:trHeight w:val="427"/>
        </w:trPr>
        <w:tc>
          <w:tcPr>
            <w:tcW w:w="965" w:type="dxa"/>
            <w:shd w:val="clear" w:color="auto" w:fill="auto"/>
          </w:tcPr>
          <w:p w14:paraId="3898449B" w14:textId="6BE0C8CE" w:rsidR="00560FEC" w:rsidRDefault="00560FEC" w:rsidP="00560FEC">
            <w:pPr>
              <w:spacing w:line="360" w:lineRule="auto"/>
              <w:jc w:val="center"/>
              <w:rPr>
                <w:rFonts w:ascii="Arial" w:hAnsi="Arial" w:cs="Arial"/>
                <w:sz w:val="18"/>
                <w:szCs w:val="18"/>
              </w:rPr>
            </w:pPr>
            <w:r>
              <w:rPr>
                <w:rFonts w:ascii="Arial" w:hAnsi="Arial" w:cs="Arial"/>
                <w:sz w:val="18"/>
                <w:szCs w:val="18"/>
              </w:rPr>
              <w:t>1</w:t>
            </w:r>
          </w:p>
        </w:tc>
        <w:tc>
          <w:tcPr>
            <w:tcW w:w="1559" w:type="dxa"/>
            <w:gridSpan w:val="2"/>
            <w:shd w:val="clear" w:color="auto" w:fill="auto"/>
          </w:tcPr>
          <w:p w14:paraId="448CD243" w14:textId="37F4BEE1" w:rsidR="00560FEC" w:rsidRPr="00B27D29" w:rsidRDefault="00560FEC" w:rsidP="00560FEC">
            <w:pPr>
              <w:spacing w:line="360" w:lineRule="auto"/>
              <w:rPr>
                <w:rFonts w:ascii="Arial" w:hAnsi="Arial" w:cs="Arial"/>
                <w:b/>
                <w:sz w:val="18"/>
                <w:szCs w:val="18"/>
                <w:lang w:val="en-US"/>
              </w:rPr>
            </w:pPr>
            <w:r w:rsidRPr="00B27D29">
              <w:rPr>
                <w:rFonts w:ascii="Arial" w:hAnsi="Arial" w:cs="Arial"/>
                <w:b/>
                <w:sz w:val="18"/>
                <w:szCs w:val="18"/>
                <w:lang w:val="en-US"/>
              </w:rPr>
              <w:t>Preparation</w:t>
            </w:r>
            <w:r>
              <w:rPr>
                <w:rFonts w:ascii="Arial" w:hAnsi="Arial" w:cs="Arial"/>
                <w:b/>
                <w:sz w:val="18"/>
                <w:szCs w:val="18"/>
                <w:lang w:val="en-US"/>
              </w:rPr>
              <w:t xml:space="preserve"> </w:t>
            </w:r>
            <w:r w:rsidRPr="00B27D29">
              <w:rPr>
                <w:rFonts w:ascii="Arial" w:hAnsi="Arial" w:cs="Arial"/>
                <w:b/>
                <w:sz w:val="18"/>
                <w:szCs w:val="18"/>
                <w:lang w:val="en-US"/>
              </w:rPr>
              <w:t>works</w:t>
            </w:r>
          </w:p>
        </w:tc>
        <w:tc>
          <w:tcPr>
            <w:tcW w:w="1417" w:type="dxa"/>
            <w:shd w:val="clear" w:color="auto" w:fill="auto"/>
          </w:tcPr>
          <w:p w14:paraId="696B3A04" w14:textId="0463997F" w:rsidR="00560FEC" w:rsidRPr="00307168" w:rsidRDefault="00560FEC" w:rsidP="00027B55">
            <w:pPr>
              <w:pStyle w:val="TableCol21"/>
              <w:framePr w:hSpace="0" w:wrap="auto" w:vAnchor="margin" w:xAlign="left" w:yAlign="inline"/>
              <w:suppressOverlap w:val="0"/>
            </w:pPr>
            <w:r w:rsidRPr="00307168">
              <w:t>WHSMP, Design DWGs</w:t>
            </w:r>
          </w:p>
        </w:tc>
        <w:tc>
          <w:tcPr>
            <w:tcW w:w="4536" w:type="dxa"/>
            <w:gridSpan w:val="2"/>
            <w:shd w:val="clear" w:color="auto" w:fill="auto"/>
          </w:tcPr>
          <w:p w14:paraId="1D98EE9A" w14:textId="77777777" w:rsidR="00560FEC" w:rsidRDefault="00560FEC" w:rsidP="00560FEC">
            <w:pPr>
              <w:pStyle w:val="ITP2condensed"/>
              <w:framePr w:hSpace="0" w:wrap="auto" w:vAnchor="margin" w:xAlign="left" w:yAlign="inline"/>
              <w:suppressOverlap w:val="0"/>
            </w:pPr>
            <w:r>
              <w:t>Contact DBYD and complete excavation permit</w:t>
            </w:r>
          </w:p>
          <w:p w14:paraId="519D97F3" w14:textId="6C4F23D6" w:rsidR="00560FEC" w:rsidRPr="00E04749" w:rsidRDefault="00560FEC" w:rsidP="00560FEC">
            <w:pPr>
              <w:pStyle w:val="ITP2condensed"/>
              <w:framePr w:hSpace="0" w:wrap="auto" w:vAnchor="margin" w:xAlign="left" w:yAlign="inline"/>
              <w:suppressOverlap w:val="0"/>
            </w:pPr>
            <w:r>
              <w:t>Extent of works set out with survey pegs</w:t>
            </w:r>
          </w:p>
        </w:tc>
        <w:tc>
          <w:tcPr>
            <w:tcW w:w="1134" w:type="dxa"/>
            <w:shd w:val="clear" w:color="auto" w:fill="auto"/>
          </w:tcPr>
          <w:p w14:paraId="25DB1FB8" w14:textId="77777777" w:rsidR="00560FEC" w:rsidRDefault="00560FEC" w:rsidP="00560FEC">
            <w:pPr>
              <w:spacing w:before="120" w:line="276" w:lineRule="auto"/>
              <w:rPr>
                <w:rFonts w:ascii="Arial" w:hAnsi="Arial" w:cs="Arial"/>
                <w:sz w:val="18"/>
                <w:szCs w:val="18"/>
                <w:lang w:val="en-US"/>
              </w:rPr>
            </w:pPr>
          </w:p>
        </w:tc>
        <w:tc>
          <w:tcPr>
            <w:tcW w:w="1412" w:type="dxa"/>
            <w:shd w:val="clear" w:color="auto" w:fill="auto"/>
          </w:tcPr>
          <w:p w14:paraId="625C9289" w14:textId="77777777" w:rsidR="00560FEC" w:rsidRPr="00E708D3" w:rsidRDefault="00560FEC" w:rsidP="00560FEC">
            <w:pPr>
              <w:spacing w:line="360" w:lineRule="auto"/>
              <w:rPr>
                <w:rFonts w:ascii="Arial" w:hAnsi="Arial" w:cs="Arial"/>
                <w:b/>
                <w:bCs/>
                <w:sz w:val="18"/>
                <w:szCs w:val="18"/>
                <w:u w:val="single"/>
              </w:rPr>
            </w:pPr>
          </w:p>
        </w:tc>
      </w:tr>
      <w:tr w:rsidR="00560FEC" w:rsidRPr="00E176E1" w14:paraId="17F78D93" w14:textId="77777777" w:rsidTr="005431E0">
        <w:trPr>
          <w:trHeight w:val="46"/>
        </w:trPr>
        <w:tc>
          <w:tcPr>
            <w:tcW w:w="965" w:type="dxa"/>
            <w:shd w:val="clear" w:color="auto" w:fill="auto"/>
          </w:tcPr>
          <w:p w14:paraId="02CFE437" w14:textId="0EFF015E" w:rsidR="00560FEC" w:rsidRDefault="00560FEC" w:rsidP="00560FEC">
            <w:pPr>
              <w:spacing w:line="360" w:lineRule="auto"/>
              <w:jc w:val="center"/>
              <w:rPr>
                <w:rFonts w:ascii="Arial" w:hAnsi="Arial" w:cs="Arial"/>
                <w:sz w:val="18"/>
                <w:szCs w:val="18"/>
              </w:rPr>
            </w:pPr>
            <w:r>
              <w:rPr>
                <w:rFonts w:ascii="Arial" w:hAnsi="Arial" w:cs="Arial"/>
                <w:sz w:val="18"/>
                <w:szCs w:val="18"/>
              </w:rPr>
              <w:t>2</w:t>
            </w:r>
          </w:p>
        </w:tc>
        <w:tc>
          <w:tcPr>
            <w:tcW w:w="1559" w:type="dxa"/>
            <w:gridSpan w:val="2"/>
            <w:shd w:val="clear" w:color="auto" w:fill="auto"/>
          </w:tcPr>
          <w:p w14:paraId="7C72D244" w14:textId="7C8D86CF" w:rsidR="00560FEC" w:rsidRDefault="00560FEC" w:rsidP="00560FEC">
            <w:pPr>
              <w:spacing w:line="360" w:lineRule="auto"/>
              <w:rPr>
                <w:rFonts w:ascii="Arial" w:hAnsi="Arial" w:cs="Arial"/>
                <w:b/>
                <w:sz w:val="18"/>
                <w:szCs w:val="18"/>
                <w:lang w:val="en-US"/>
              </w:rPr>
            </w:pPr>
            <w:r>
              <w:rPr>
                <w:rFonts w:ascii="Arial" w:hAnsi="Arial" w:cs="Arial"/>
                <w:b/>
                <w:sz w:val="18"/>
                <w:szCs w:val="18"/>
                <w:lang w:val="en-US"/>
              </w:rPr>
              <w:t>Initial works</w:t>
            </w:r>
          </w:p>
        </w:tc>
        <w:tc>
          <w:tcPr>
            <w:tcW w:w="1417" w:type="dxa"/>
            <w:shd w:val="clear" w:color="auto" w:fill="auto"/>
          </w:tcPr>
          <w:p w14:paraId="5BF97510" w14:textId="058E8797" w:rsidR="00560FEC" w:rsidRDefault="00560FEC" w:rsidP="00027B55">
            <w:pPr>
              <w:pStyle w:val="TableCol21"/>
              <w:framePr w:hSpace="0" w:wrap="auto" w:vAnchor="margin" w:xAlign="left" w:yAlign="inline"/>
              <w:suppressOverlap w:val="0"/>
            </w:pPr>
            <w:r>
              <w:t>R44 Cl 2.4, R44 Cl 3.2, R44 Cl 3.4</w:t>
            </w:r>
          </w:p>
        </w:tc>
        <w:tc>
          <w:tcPr>
            <w:tcW w:w="4536" w:type="dxa"/>
            <w:gridSpan w:val="2"/>
            <w:shd w:val="clear" w:color="auto" w:fill="auto"/>
          </w:tcPr>
          <w:p w14:paraId="63BFE3DB" w14:textId="77777777" w:rsidR="00560FEC" w:rsidRPr="00182024" w:rsidRDefault="00560FEC" w:rsidP="00560FEC">
            <w:pPr>
              <w:pStyle w:val="ITP2condensed"/>
              <w:framePr w:hSpace="0" w:wrap="auto" w:vAnchor="margin" w:xAlign="left" w:yAlign="inline"/>
              <w:suppressOverlap w:val="0"/>
              <w:rPr>
                <w:b/>
                <w:bCs/>
              </w:rPr>
            </w:pPr>
            <w:r>
              <w:rPr>
                <w:b/>
                <w:bCs/>
              </w:rPr>
              <w:t xml:space="preserve">HP: </w:t>
            </w:r>
            <w:r>
              <w:t>Inspection after removal of unsuitable material and prior to backfilling (if applicable)</w:t>
            </w:r>
          </w:p>
          <w:p w14:paraId="42087590" w14:textId="4F178443" w:rsidR="00560FEC" w:rsidRPr="003B72CF" w:rsidRDefault="00560FEC" w:rsidP="00560FEC">
            <w:pPr>
              <w:pStyle w:val="ITP2condensed"/>
              <w:framePr w:hSpace="0" w:wrap="auto" w:vAnchor="margin" w:xAlign="left" w:yAlign="inline"/>
              <w:suppressOverlap w:val="0"/>
              <w:rPr>
                <w:b/>
                <w:bCs/>
              </w:rPr>
            </w:pPr>
            <w:r>
              <w:rPr>
                <w:b/>
                <w:bCs/>
              </w:rPr>
              <w:t xml:space="preserve">HP (Filling): </w:t>
            </w:r>
            <w:r>
              <w:t>Presentation of each Lot of embankment foundation and submission of survey, notification of completion of clearing and topsoil removal, and CBR and PI results if required (if applicable)</w:t>
            </w:r>
          </w:p>
          <w:p w14:paraId="0C0CC90C" w14:textId="776CA323" w:rsidR="00560FEC" w:rsidRPr="00182024" w:rsidRDefault="00560FEC" w:rsidP="00560FEC">
            <w:pPr>
              <w:pStyle w:val="ITP2condensed"/>
              <w:framePr w:hSpace="0" w:wrap="auto" w:vAnchor="margin" w:xAlign="left" w:yAlign="inline"/>
              <w:suppressOverlap w:val="0"/>
              <w:rPr>
                <w:b/>
                <w:bCs/>
              </w:rPr>
            </w:pPr>
            <w:r>
              <w:rPr>
                <w:b/>
                <w:bCs/>
              </w:rPr>
              <w:t xml:space="preserve">HP (Cutting): </w:t>
            </w:r>
            <w:r>
              <w:t>Presentation of each Lot of floor of cuttings and notification of completion of excavation, and CBR and PI results of material in floor of cutting (if applicable)</w:t>
            </w:r>
          </w:p>
        </w:tc>
        <w:tc>
          <w:tcPr>
            <w:tcW w:w="1134" w:type="dxa"/>
            <w:shd w:val="clear" w:color="auto" w:fill="auto"/>
          </w:tcPr>
          <w:p w14:paraId="618989DB" w14:textId="77777777" w:rsidR="00560FEC" w:rsidRDefault="00560FEC" w:rsidP="00560FEC">
            <w:pPr>
              <w:spacing w:before="120" w:line="276" w:lineRule="auto"/>
              <w:rPr>
                <w:rFonts w:ascii="Arial" w:hAnsi="Arial" w:cs="Arial"/>
                <w:sz w:val="18"/>
                <w:szCs w:val="18"/>
                <w:lang w:val="en-US"/>
              </w:rPr>
            </w:pPr>
          </w:p>
        </w:tc>
        <w:tc>
          <w:tcPr>
            <w:tcW w:w="1412" w:type="dxa"/>
            <w:shd w:val="clear" w:color="auto" w:fill="auto"/>
          </w:tcPr>
          <w:p w14:paraId="7429228C" w14:textId="77777777" w:rsidR="00560FEC" w:rsidRDefault="00560FEC" w:rsidP="00560FEC">
            <w:pPr>
              <w:pStyle w:val="ITP2condensed"/>
              <w:framePr w:hSpace="0" w:wrap="auto" w:vAnchor="margin" w:xAlign="left" w:yAlign="inline"/>
              <w:suppressOverlap w:val="0"/>
              <w:rPr>
                <w:b/>
                <w:bCs/>
              </w:rPr>
            </w:pPr>
            <w:r w:rsidRPr="0045207F">
              <w:rPr>
                <w:b/>
                <w:bCs/>
              </w:rPr>
              <w:t xml:space="preserve">HOLD POINT: _______ </w:t>
            </w:r>
          </w:p>
          <w:p w14:paraId="65D28C55" w14:textId="77777777" w:rsidR="00560FEC" w:rsidRDefault="00560FEC" w:rsidP="00560FEC">
            <w:pPr>
              <w:pStyle w:val="ITP2condensed"/>
              <w:framePr w:hSpace="0" w:wrap="auto" w:vAnchor="margin" w:xAlign="left" w:yAlign="inline"/>
              <w:suppressOverlap w:val="0"/>
              <w:rPr>
                <w:b/>
                <w:bCs/>
              </w:rPr>
            </w:pPr>
            <w:r w:rsidRPr="0045207F">
              <w:rPr>
                <w:b/>
                <w:bCs/>
              </w:rPr>
              <w:t>HOLD POINT: _______</w:t>
            </w:r>
          </w:p>
          <w:p w14:paraId="747A6EBF" w14:textId="595E86F3" w:rsidR="00560FEC" w:rsidRPr="0045207F" w:rsidRDefault="00560FEC" w:rsidP="00560FEC">
            <w:pPr>
              <w:pStyle w:val="ITP2condensed"/>
              <w:framePr w:hSpace="0" w:wrap="auto" w:vAnchor="margin" w:xAlign="left" w:yAlign="inline"/>
              <w:suppressOverlap w:val="0"/>
              <w:rPr>
                <w:b/>
                <w:bCs/>
              </w:rPr>
            </w:pPr>
            <w:r w:rsidRPr="0045207F">
              <w:rPr>
                <w:b/>
                <w:bCs/>
              </w:rPr>
              <w:t>HOLD POINT: _______</w:t>
            </w:r>
          </w:p>
        </w:tc>
      </w:tr>
      <w:tr w:rsidR="00560FEC" w:rsidRPr="00E176E1" w14:paraId="3954554E" w14:textId="77777777" w:rsidTr="005431E0">
        <w:trPr>
          <w:trHeight w:val="928"/>
        </w:trPr>
        <w:tc>
          <w:tcPr>
            <w:tcW w:w="965" w:type="dxa"/>
            <w:shd w:val="clear" w:color="auto" w:fill="auto"/>
          </w:tcPr>
          <w:p w14:paraId="7310724B" w14:textId="397099DB" w:rsidR="00560FEC" w:rsidRDefault="00560FEC" w:rsidP="00560FEC">
            <w:pPr>
              <w:spacing w:line="360" w:lineRule="auto"/>
              <w:jc w:val="center"/>
              <w:rPr>
                <w:rFonts w:ascii="Arial" w:hAnsi="Arial" w:cs="Arial"/>
                <w:sz w:val="18"/>
                <w:szCs w:val="18"/>
              </w:rPr>
            </w:pPr>
            <w:r>
              <w:rPr>
                <w:rFonts w:ascii="Arial" w:hAnsi="Arial" w:cs="Arial"/>
                <w:sz w:val="18"/>
                <w:szCs w:val="18"/>
              </w:rPr>
              <w:t>3</w:t>
            </w:r>
          </w:p>
        </w:tc>
        <w:tc>
          <w:tcPr>
            <w:tcW w:w="1559" w:type="dxa"/>
            <w:gridSpan w:val="2"/>
            <w:shd w:val="clear" w:color="auto" w:fill="auto"/>
          </w:tcPr>
          <w:p w14:paraId="58FD8AC0" w14:textId="2887F769" w:rsidR="00560FEC" w:rsidRDefault="00560FEC" w:rsidP="00560FEC">
            <w:pPr>
              <w:spacing w:line="360" w:lineRule="auto"/>
              <w:rPr>
                <w:rFonts w:ascii="Arial" w:hAnsi="Arial" w:cs="Arial"/>
                <w:b/>
                <w:sz w:val="18"/>
                <w:szCs w:val="18"/>
                <w:lang w:val="en-US"/>
              </w:rPr>
            </w:pPr>
            <w:r>
              <w:rPr>
                <w:rFonts w:ascii="Arial" w:hAnsi="Arial" w:cs="Arial"/>
                <w:b/>
                <w:sz w:val="18"/>
                <w:szCs w:val="18"/>
                <w:lang w:val="en-US"/>
              </w:rPr>
              <w:t>Materials</w:t>
            </w:r>
          </w:p>
        </w:tc>
        <w:tc>
          <w:tcPr>
            <w:tcW w:w="1417" w:type="dxa"/>
            <w:shd w:val="clear" w:color="auto" w:fill="auto"/>
          </w:tcPr>
          <w:p w14:paraId="11C0C9FC" w14:textId="1EE50C38" w:rsidR="00560FEC" w:rsidRPr="00307168" w:rsidRDefault="00560FEC" w:rsidP="00027B55">
            <w:pPr>
              <w:pStyle w:val="TableCol21"/>
              <w:framePr w:hSpace="0" w:wrap="auto" w:vAnchor="margin" w:xAlign="left" w:yAlign="inline"/>
              <w:suppressOverlap w:val="0"/>
            </w:pPr>
            <w:r>
              <w:t>R44 Cl 6.1.1</w:t>
            </w:r>
          </w:p>
        </w:tc>
        <w:tc>
          <w:tcPr>
            <w:tcW w:w="4536" w:type="dxa"/>
            <w:gridSpan w:val="2"/>
            <w:shd w:val="clear" w:color="auto" w:fill="auto"/>
          </w:tcPr>
          <w:p w14:paraId="2C11810B" w14:textId="4D4F0C7A" w:rsidR="00560FEC" w:rsidRDefault="00560FEC" w:rsidP="00560FEC">
            <w:pPr>
              <w:pStyle w:val="ITP2condensed"/>
              <w:framePr w:hSpace="0" w:wrap="auto" w:vAnchor="margin" w:xAlign="left" w:yAlign="inline"/>
              <w:suppressOverlap w:val="0"/>
            </w:pPr>
            <w:r w:rsidRPr="00182024">
              <w:rPr>
                <w:b/>
                <w:bCs/>
              </w:rPr>
              <w:t>HP:</w:t>
            </w:r>
            <w:r>
              <w:t xml:space="preserve"> Submission of details of location, quantities, type and verification of conformity of Upper Zone Material (including selected Material). If imported, verification that all possible onsite sources of material have been exhausted (if applicable)</w:t>
            </w:r>
          </w:p>
        </w:tc>
        <w:tc>
          <w:tcPr>
            <w:tcW w:w="1134" w:type="dxa"/>
            <w:shd w:val="clear" w:color="auto" w:fill="auto"/>
          </w:tcPr>
          <w:p w14:paraId="36905B30" w14:textId="77777777" w:rsidR="00560FEC" w:rsidRDefault="00560FEC" w:rsidP="00560FEC">
            <w:pPr>
              <w:spacing w:before="120" w:line="276" w:lineRule="auto"/>
              <w:rPr>
                <w:rFonts w:ascii="Arial" w:hAnsi="Arial" w:cs="Arial"/>
                <w:sz w:val="18"/>
                <w:szCs w:val="18"/>
                <w:lang w:val="en-US"/>
              </w:rPr>
            </w:pPr>
          </w:p>
        </w:tc>
        <w:tc>
          <w:tcPr>
            <w:tcW w:w="1412" w:type="dxa"/>
            <w:shd w:val="clear" w:color="auto" w:fill="auto"/>
          </w:tcPr>
          <w:p w14:paraId="5B071242" w14:textId="53461108" w:rsidR="00560FEC" w:rsidRDefault="00560FEC" w:rsidP="00560FEC">
            <w:pPr>
              <w:pStyle w:val="ITP2condensed"/>
              <w:framePr w:hSpace="0" w:wrap="auto" w:vAnchor="margin" w:xAlign="left" w:yAlign="inline"/>
              <w:suppressOverlap w:val="0"/>
            </w:pPr>
            <w:r w:rsidRPr="0045207F">
              <w:rPr>
                <w:b/>
                <w:bCs/>
              </w:rPr>
              <w:t>HOLD POINT: _______</w:t>
            </w:r>
          </w:p>
        </w:tc>
      </w:tr>
      <w:tr w:rsidR="00560FEC" w:rsidRPr="00E176E1" w14:paraId="6A448C50" w14:textId="77777777" w:rsidTr="005431E0">
        <w:trPr>
          <w:trHeight w:val="46"/>
        </w:trPr>
        <w:tc>
          <w:tcPr>
            <w:tcW w:w="965" w:type="dxa"/>
            <w:shd w:val="clear" w:color="auto" w:fill="auto"/>
          </w:tcPr>
          <w:p w14:paraId="2885283B" w14:textId="240409EE" w:rsidR="00560FEC" w:rsidRDefault="00560FEC" w:rsidP="00560FEC">
            <w:pPr>
              <w:spacing w:line="360" w:lineRule="auto"/>
              <w:jc w:val="center"/>
              <w:rPr>
                <w:rFonts w:ascii="Arial" w:hAnsi="Arial" w:cs="Arial"/>
                <w:sz w:val="18"/>
                <w:szCs w:val="18"/>
              </w:rPr>
            </w:pPr>
            <w:r>
              <w:rPr>
                <w:rFonts w:ascii="Arial" w:hAnsi="Arial" w:cs="Arial"/>
                <w:sz w:val="18"/>
                <w:szCs w:val="18"/>
              </w:rPr>
              <w:t>4</w:t>
            </w:r>
          </w:p>
        </w:tc>
        <w:tc>
          <w:tcPr>
            <w:tcW w:w="1559" w:type="dxa"/>
            <w:gridSpan w:val="2"/>
            <w:shd w:val="clear" w:color="auto" w:fill="auto"/>
          </w:tcPr>
          <w:p w14:paraId="1765233F" w14:textId="004067AE" w:rsidR="00560FEC" w:rsidRDefault="00560FEC" w:rsidP="00560FEC">
            <w:pPr>
              <w:spacing w:line="360" w:lineRule="auto"/>
              <w:rPr>
                <w:rFonts w:ascii="Arial" w:hAnsi="Arial" w:cs="Arial"/>
                <w:b/>
                <w:sz w:val="18"/>
                <w:szCs w:val="18"/>
                <w:lang w:val="en-US"/>
              </w:rPr>
            </w:pPr>
            <w:r>
              <w:rPr>
                <w:rFonts w:ascii="Arial" w:hAnsi="Arial" w:cs="Arial"/>
                <w:b/>
                <w:sz w:val="18"/>
                <w:szCs w:val="18"/>
                <w:lang w:val="en-US"/>
              </w:rPr>
              <w:t>Construction works</w:t>
            </w:r>
          </w:p>
        </w:tc>
        <w:tc>
          <w:tcPr>
            <w:tcW w:w="1417" w:type="dxa"/>
            <w:shd w:val="clear" w:color="auto" w:fill="auto"/>
          </w:tcPr>
          <w:p w14:paraId="4315BAF7" w14:textId="409EBCAC" w:rsidR="00560FEC" w:rsidRDefault="00560FEC" w:rsidP="00027B55">
            <w:pPr>
              <w:pStyle w:val="TableCol21"/>
              <w:framePr w:hSpace="0" w:wrap="auto" w:vAnchor="margin" w:xAlign="left" w:yAlign="inline"/>
              <w:suppressOverlap w:val="0"/>
            </w:pPr>
            <w:r>
              <w:t>R44 Cl 7.6.1, R44 Cl 7.6.2,</w:t>
            </w:r>
          </w:p>
          <w:p w14:paraId="5FAE42DD" w14:textId="24B8E73B" w:rsidR="00560FEC" w:rsidRDefault="00560FEC" w:rsidP="00027B55">
            <w:pPr>
              <w:pStyle w:val="TableCol21"/>
              <w:framePr w:hSpace="0" w:wrap="auto" w:vAnchor="margin" w:xAlign="left" w:yAlign="inline"/>
              <w:suppressOverlap w:val="0"/>
            </w:pPr>
          </w:p>
          <w:p w14:paraId="648B869E" w14:textId="77777777" w:rsidR="00560FEC" w:rsidRDefault="00560FEC" w:rsidP="00027B55">
            <w:pPr>
              <w:pStyle w:val="TableCol21"/>
              <w:framePr w:hSpace="0" w:wrap="auto" w:vAnchor="margin" w:xAlign="left" w:yAlign="inline"/>
              <w:suppressOverlap w:val="0"/>
            </w:pPr>
          </w:p>
          <w:p w14:paraId="4A222682" w14:textId="77777777" w:rsidR="00560FEC" w:rsidRDefault="00560FEC" w:rsidP="00027B55">
            <w:pPr>
              <w:pStyle w:val="TableCol21"/>
              <w:framePr w:hSpace="0" w:wrap="auto" w:vAnchor="margin" w:xAlign="left" w:yAlign="inline"/>
              <w:suppressOverlap w:val="0"/>
            </w:pPr>
          </w:p>
          <w:p w14:paraId="1E05EA20" w14:textId="0AFCB2E0" w:rsidR="00560FEC" w:rsidRPr="00307168" w:rsidRDefault="00560FEC" w:rsidP="00027B55">
            <w:pPr>
              <w:pStyle w:val="TableCol21"/>
              <w:framePr w:hSpace="0" w:wrap="auto" w:vAnchor="margin" w:xAlign="left" w:yAlign="inline"/>
              <w:suppressOverlap w:val="0"/>
            </w:pPr>
            <w:r>
              <w:t>R44 Annexure A2.2, R44 Cl 7.3.6, Table R44.10, Table R44.11</w:t>
            </w:r>
          </w:p>
        </w:tc>
        <w:tc>
          <w:tcPr>
            <w:tcW w:w="4536" w:type="dxa"/>
            <w:gridSpan w:val="2"/>
            <w:shd w:val="clear" w:color="auto" w:fill="auto"/>
          </w:tcPr>
          <w:p w14:paraId="6A7982BA" w14:textId="77777777" w:rsidR="00560FEC" w:rsidRDefault="00560FEC" w:rsidP="00560FEC">
            <w:pPr>
              <w:pStyle w:val="ITP2condensed"/>
              <w:framePr w:hSpace="0" w:wrap="auto" w:vAnchor="margin" w:xAlign="left" w:yAlign="inline"/>
              <w:suppressOverlap w:val="0"/>
            </w:pPr>
            <w:r w:rsidRPr="00487087">
              <w:rPr>
                <w:b/>
                <w:bCs/>
              </w:rPr>
              <w:t>WP:</w:t>
            </w:r>
            <w:r>
              <w:t xml:space="preserve"> Proof rolling of embankment layers and other surfaces within 1.5m of the underside of the Selected Material Zone</w:t>
            </w:r>
          </w:p>
          <w:p w14:paraId="21310910" w14:textId="68FB42B4" w:rsidR="00560FEC" w:rsidRDefault="00560FEC" w:rsidP="00560FEC">
            <w:pPr>
              <w:pStyle w:val="ITP2condensed"/>
              <w:framePr w:hSpace="0" w:wrap="auto" w:vAnchor="margin" w:xAlign="left" w:yAlign="inline"/>
              <w:suppressOverlap w:val="0"/>
            </w:pPr>
            <w:r w:rsidRPr="00487087">
              <w:rPr>
                <w:b/>
                <w:bCs/>
              </w:rPr>
              <w:t>WP:</w:t>
            </w:r>
            <w:r>
              <w:t xml:space="preserve"> Benkelman Beam testing of Selected Material Zone (top and underside of SMZ layer)</w:t>
            </w:r>
          </w:p>
          <w:p w14:paraId="37103D76" w14:textId="357B20AB" w:rsidR="00560FEC" w:rsidRDefault="00560FEC" w:rsidP="00560FEC">
            <w:pPr>
              <w:pStyle w:val="ITP2condensed"/>
              <w:framePr w:hSpace="0" w:wrap="auto" w:vAnchor="margin" w:xAlign="left" w:yAlign="inline"/>
              <w:suppressOverlap w:val="0"/>
            </w:pPr>
            <w:r>
              <w:t xml:space="preserve">T117, T109 Test Results: CBR </w:t>
            </w:r>
            <w:r>
              <w:rPr>
                <w:rFonts w:cs="Arial"/>
              </w:rPr>
              <w:t>≥</w:t>
            </w:r>
            <w:r>
              <w:t xml:space="preserve"> 8 and PI </w:t>
            </w:r>
            <w:r>
              <w:rPr>
                <w:rFonts w:cs="Arial"/>
              </w:rPr>
              <w:t>≤</w:t>
            </w:r>
            <w:r>
              <w:t xml:space="preserve"> 25 respectively</w:t>
            </w:r>
          </w:p>
          <w:p w14:paraId="4DE1AB8D" w14:textId="64EE5337" w:rsidR="00560FEC" w:rsidRDefault="00560FEC" w:rsidP="00560FEC">
            <w:pPr>
              <w:pStyle w:val="ITP2condensed"/>
              <w:framePr w:hSpace="0" w:wrap="auto" w:vAnchor="margin" w:xAlign="left" w:yAlign="inline"/>
              <w:suppressOverlap w:val="0"/>
            </w:pPr>
            <w:r>
              <w:t xml:space="preserve">T166 Test Result: Relative compaction </w:t>
            </w:r>
            <w:r>
              <w:rPr>
                <w:rFonts w:cs="Arial"/>
              </w:rPr>
              <w:t>≥</w:t>
            </w:r>
            <w:r>
              <w:t xml:space="preserve"> 98%</w:t>
            </w:r>
          </w:p>
          <w:p w14:paraId="7CD13876" w14:textId="77777777" w:rsidR="00560FEC" w:rsidRDefault="00560FEC" w:rsidP="00560FEC">
            <w:pPr>
              <w:pStyle w:val="ITP2condensed"/>
              <w:framePr w:hSpace="0" w:wrap="auto" w:vAnchor="margin" w:xAlign="left" w:yAlign="inline"/>
              <w:suppressOverlap w:val="0"/>
            </w:pPr>
            <w:r>
              <w:t xml:space="preserve">T162 Test Result: 60% </w:t>
            </w:r>
            <w:r>
              <w:rPr>
                <w:rFonts w:cs="Arial"/>
              </w:rPr>
              <w:t>≤</w:t>
            </w:r>
            <w:r>
              <w:t xml:space="preserve"> Moisture content </w:t>
            </w:r>
            <w:r>
              <w:rPr>
                <w:rFonts w:cs="Arial"/>
              </w:rPr>
              <w:t>≤</w:t>
            </w:r>
            <w:r>
              <w:t xml:space="preserve"> 90%</w:t>
            </w:r>
          </w:p>
          <w:p w14:paraId="63F396FA" w14:textId="7A201343" w:rsidR="00560FEC" w:rsidRDefault="00560FEC" w:rsidP="00560FEC">
            <w:pPr>
              <w:pStyle w:val="ITP2condensed"/>
              <w:framePr w:hSpace="0" w:wrap="auto" w:vAnchor="margin" w:xAlign="left" w:yAlign="inline"/>
              <w:suppressOverlap w:val="0"/>
            </w:pPr>
            <w:r>
              <w:t>Survey Report: Finished surface within tolerance of +0mm to -40mm of design</w:t>
            </w:r>
          </w:p>
        </w:tc>
        <w:tc>
          <w:tcPr>
            <w:tcW w:w="1134" w:type="dxa"/>
            <w:shd w:val="clear" w:color="auto" w:fill="auto"/>
          </w:tcPr>
          <w:p w14:paraId="12F3EE5B" w14:textId="77777777" w:rsidR="00560FEC" w:rsidRDefault="00560FEC" w:rsidP="00560FEC">
            <w:pPr>
              <w:spacing w:before="120" w:line="276" w:lineRule="auto"/>
              <w:rPr>
                <w:rFonts w:ascii="Arial" w:hAnsi="Arial" w:cs="Arial"/>
                <w:sz w:val="18"/>
                <w:szCs w:val="18"/>
                <w:lang w:val="en-US"/>
              </w:rPr>
            </w:pPr>
          </w:p>
        </w:tc>
        <w:tc>
          <w:tcPr>
            <w:tcW w:w="1412" w:type="dxa"/>
            <w:shd w:val="clear" w:color="auto" w:fill="auto"/>
          </w:tcPr>
          <w:p w14:paraId="4616FFE6" w14:textId="706D2EE1" w:rsidR="00560FEC" w:rsidRPr="00000509" w:rsidRDefault="00560FEC" w:rsidP="00560FEC">
            <w:pPr>
              <w:pStyle w:val="ITP2condensed"/>
              <w:framePr w:hSpace="0" w:wrap="auto" w:vAnchor="margin" w:xAlign="left" w:yAlign="inline"/>
              <w:suppressOverlap w:val="0"/>
            </w:pPr>
            <w:r>
              <w:rPr>
                <w:b/>
                <w:bCs/>
              </w:rPr>
              <w:t>WITNESS</w:t>
            </w:r>
            <w:r w:rsidRPr="0045207F">
              <w:rPr>
                <w:b/>
                <w:bCs/>
              </w:rPr>
              <w:t xml:space="preserve"> POINT: _______</w:t>
            </w:r>
          </w:p>
          <w:p w14:paraId="7528845F" w14:textId="77777777" w:rsidR="00560FEC" w:rsidRPr="00000509" w:rsidRDefault="00560FEC" w:rsidP="00560FEC">
            <w:pPr>
              <w:pStyle w:val="ITP2condensed"/>
              <w:framePr w:hSpace="0" w:wrap="auto" w:vAnchor="margin" w:xAlign="left" w:yAlign="inline"/>
              <w:suppressOverlap w:val="0"/>
            </w:pPr>
            <w:r>
              <w:rPr>
                <w:b/>
                <w:bCs/>
              </w:rPr>
              <w:t xml:space="preserve">WITNESS </w:t>
            </w:r>
            <w:r w:rsidRPr="0045207F">
              <w:rPr>
                <w:b/>
                <w:bCs/>
              </w:rPr>
              <w:t>POINT: _______</w:t>
            </w:r>
          </w:p>
          <w:p w14:paraId="00071258" w14:textId="77777777" w:rsidR="00560FEC" w:rsidRDefault="00560FEC" w:rsidP="00560FEC">
            <w:pPr>
              <w:pStyle w:val="ITP2condensed"/>
              <w:framePr w:hSpace="0" w:wrap="auto" w:vAnchor="margin" w:xAlign="left" w:yAlign="inline"/>
              <w:suppressOverlap w:val="0"/>
            </w:pPr>
            <w:r>
              <w:t>Test Reports</w:t>
            </w:r>
          </w:p>
          <w:p w14:paraId="330BE45D" w14:textId="58387FAA" w:rsidR="00560FEC" w:rsidRDefault="00560FEC" w:rsidP="00560FEC">
            <w:pPr>
              <w:pStyle w:val="ITP2condensed"/>
              <w:framePr w:hSpace="0" w:wrap="auto" w:vAnchor="margin" w:xAlign="left" w:yAlign="inline"/>
              <w:suppressOverlap w:val="0"/>
            </w:pPr>
            <w:r>
              <w:t>Survey Report</w:t>
            </w:r>
          </w:p>
        </w:tc>
      </w:tr>
      <w:tr w:rsidR="00A75A72" w:rsidRPr="00E176E1" w14:paraId="5F711C5A" w14:textId="77777777" w:rsidTr="00364A59">
        <w:trPr>
          <w:trHeight w:val="1232"/>
        </w:trPr>
        <w:tc>
          <w:tcPr>
            <w:tcW w:w="965" w:type="dxa"/>
            <w:shd w:val="clear" w:color="auto" w:fill="auto"/>
          </w:tcPr>
          <w:p w14:paraId="7AF5AB09" w14:textId="24413B32" w:rsidR="00A75A72" w:rsidRDefault="000058C5" w:rsidP="00560FEC">
            <w:pPr>
              <w:spacing w:line="360" w:lineRule="auto"/>
              <w:jc w:val="center"/>
              <w:rPr>
                <w:rFonts w:ascii="Arial" w:hAnsi="Arial" w:cs="Arial"/>
                <w:sz w:val="18"/>
                <w:szCs w:val="18"/>
              </w:rPr>
            </w:pPr>
            <w:r>
              <w:rPr>
                <w:rFonts w:ascii="Arial" w:hAnsi="Arial" w:cs="Arial"/>
                <w:sz w:val="18"/>
                <w:szCs w:val="18"/>
              </w:rPr>
              <w:t>5</w:t>
            </w:r>
          </w:p>
        </w:tc>
        <w:tc>
          <w:tcPr>
            <w:tcW w:w="1559" w:type="dxa"/>
            <w:gridSpan w:val="2"/>
            <w:shd w:val="clear" w:color="auto" w:fill="auto"/>
          </w:tcPr>
          <w:p w14:paraId="3DAF67C3" w14:textId="452C33F0" w:rsidR="00A75A72" w:rsidRDefault="009E1FD8" w:rsidP="00560FEC">
            <w:pPr>
              <w:spacing w:line="360" w:lineRule="auto"/>
              <w:rPr>
                <w:rFonts w:ascii="Arial" w:hAnsi="Arial" w:cs="Arial"/>
                <w:b/>
                <w:sz w:val="18"/>
                <w:szCs w:val="18"/>
                <w:lang w:val="en-US"/>
              </w:rPr>
            </w:pPr>
            <w:r>
              <w:rPr>
                <w:rFonts w:ascii="Arial" w:hAnsi="Arial" w:cs="Arial"/>
                <w:b/>
                <w:sz w:val="18"/>
                <w:szCs w:val="18"/>
              </w:rPr>
              <w:t>Conformity of Completed Works</w:t>
            </w:r>
          </w:p>
        </w:tc>
        <w:tc>
          <w:tcPr>
            <w:tcW w:w="1417" w:type="dxa"/>
            <w:shd w:val="clear" w:color="auto" w:fill="auto"/>
          </w:tcPr>
          <w:p w14:paraId="0D2C8879" w14:textId="3B77D3C0" w:rsidR="00A75A72" w:rsidRDefault="009E1FD8" w:rsidP="00027B55">
            <w:pPr>
              <w:pStyle w:val="TableCol21"/>
              <w:framePr w:hSpace="0" w:wrap="auto" w:vAnchor="margin" w:xAlign="left" w:yAlign="inline"/>
              <w:suppressOverlap w:val="0"/>
            </w:pPr>
            <w:r>
              <w:t>R44 Cl</w:t>
            </w:r>
            <w:r w:rsidR="00F51DED">
              <w:t xml:space="preserve"> 7.6.2</w:t>
            </w:r>
          </w:p>
        </w:tc>
        <w:tc>
          <w:tcPr>
            <w:tcW w:w="4536" w:type="dxa"/>
            <w:gridSpan w:val="2"/>
            <w:shd w:val="clear" w:color="auto" w:fill="auto"/>
          </w:tcPr>
          <w:p w14:paraId="007C3B44" w14:textId="6D6307AA" w:rsidR="00A75A72" w:rsidRPr="00487087" w:rsidRDefault="00D07F29" w:rsidP="00560FEC">
            <w:pPr>
              <w:pStyle w:val="ITP2condensed"/>
              <w:framePr w:hSpace="0" w:wrap="auto" w:vAnchor="margin" w:xAlign="left" w:yAlign="inline"/>
              <w:suppressOverlap w:val="0"/>
              <w:rPr>
                <w:b/>
                <w:bCs/>
              </w:rPr>
            </w:pPr>
            <w:r>
              <w:rPr>
                <w:rFonts w:cs="Arial"/>
                <w:b/>
                <w:bCs/>
                <w:szCs w:val="16"/>
              </w:rPr>
              <w:t>HP:</w:t>
            </w:r>
            <w:r>
              <w:rPr>
                <w:rFonts w:cs="Arial"/>
                <w:szCs w:val="16"/>
              </w:rPr>
              <w:t xml:space="preserve"> Submission of deflection test results, finished surface levels and verification of conformity of each lot of </w:t>
            </w:r>
            <w:r w:rsidR="00CD390B" w:rsidRPr="00CD390B">
              <w:rPr>
                <w:rFonts w:cs="Arial"/>
                <w:i/>
                <w:iCs/>
                <w:szCs w:val="16"/>
              </w:rPr>
              <w:t>Subgrade</w:t>
            </w:r>
            <w:r>
              <w:rPr>
                <w:rFonts w:cs="Arial"/>
                <w:szCs w:val="16"/>
              </w:rPr>
              <w:t xml:space="preserve"> placed (submission of lot package with beam test,</w:t>
            </w:r>
            <w:r w:rsidR="00CD390B">
              <w:rPr>
                <w:rFonts w:cs="Arial"/>
                <w:szCs w:val="16"/>
              </w:rPr>
              <w:t xml:space="preserve"> proof roll,</w:t>
            </w:r>
            <w:r>
              <w:rPr>
                <w:rFonts w:cs="Arial"/>
                <w:szCs w:val="16"/>
              </w:rPr>
              <w:t xml:space="preserve"> test and survey</w:t>
            </w:r>
            <w:r w:rsidR="00CD390B">
              <w:rPr>
                <w:rFonts w:cs="Arial"/>
                <w:szCs w:val="16"/>
              </w:rPr>
              <w:t xml:space="preserve"> as required</w:t>
            </w:r>
            <w:r>
              <w:rPr>
                <w:rFonts w:cs="Arial"/>
                <w:szCs w:val="16"/>
              </w:rPr>
              <w:t>)</w:t>
            </w:r>
          </w:p>
        </w:tc>
        <w:tc>
          <w:tcPr>
            <w:tcW w:w="1134" w:type="dxa"/>
            <w:shd w:val="clear" w:color="auto" w:fill="auto"/>
          </w:tcPr>
          <w:p w14:paraId="38FA40BF" w14:textId="77777777" w:rsidR="00A75A72" w:rsidRDefault="00A75A72" w:rsidP="00560FEC">
            <w:pPr>
              <w:spacing w:before="120" w:line="276" w:lineRule="auto"/>
              <w:rPr>
                <w:rFonts w:ascii="Arial" w:hAnsi="Arial" w:cs="Arial"/>
                <w:sz w:val="18"/>
                <w:szCs w:val="18"/>
                <w:lang w:val="en-US"/>
              </w:rPr>
            </w:pPr>
          </w:p>
        </w:tc>
        <w:tc>
          <w:tcPr>
            <w:tcW w:w="1412" w:type="dxa"/>
            <w:shd w:val="clear" w:color="auto" w:fill="auto"/>
          </w:tcPr>
          <w:p w14:paraId="7392BD32" w14:textId="0364C6EB" w:rsidR="00A75A72" w:rsidRDefault="00B66B65" w:rsidP="00560FEC">
            <w:pPr>
              <w:pStyle w:val="ITP2condensed"/>
              <w:framePr w:hSpace="0" w:wrap="auto" w:vAnchor="margin" w:xAlign="left" w:yAlign="inline"/>
              <w:suppressOverlap w:val="0"/>
              <w:rPr>
                <w:b/>
                <w:bCs/>
              </w:rPr>
            </w:pPr>
            <w:r w:rsidRPr="0045207F">
              <w:rPr>
                <w:b/>
                <w:bCs/>
              </w:rPr>
              <w:t>HOLD POINT: _______</w:t>
            </w: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D77AE5">
              <w:rPr>
                <w:rFonts w:ascii="Arial" w:hAnsi="Arial" w:cs="Arial"/>
                <w:sz w:val="20"/>
              </w:rPr>
            </w:r>
            <w:r w:rsidR="00D77AE5">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2FB5AA8E"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D77AE5">
              <w:rPr>
                <w:rFonts w:ascii="Arial" w:hAnsi="Arial" w:cs="Arial"/>
                <w:sz w:val="20"/>
              </w:rPr>
            </w:r>
            <w:r w:rsidR="00D77AE5">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518A4CC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D77AE5">
              <w:rPr>
                <w:rFonts w:ascii="Arial" w:hAnsi="Arial" w:cs="Arial"/>
                <w:sz w:val="20"/>
              </w:rPr>
            </w:r>
            <w:r w:rsidR="00D77AE5">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D77AE5">
              <w:rPr>
                <w:rFonts w:ascii="Arial" w:hAnsi="Arial" w:cs="Arial"/>
                <w:sz w:val="20"/>
              </w:rPr>
            </w:r>
            <w:r w:rsidR="00D77AE5">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1B6EA0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D77AE5">
              <w:rPr>
                <w:rFonts w:ascii="Arial" w:hAnsi="Arial" w:cs="Arial"/>
                <w:sz w:val="20"/>
              </w:rPr>
            </w:r>
            <w:r w:rsidR="00D77AE5">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D77AE5">
              <w:rPr>
                <w:rFonts w:ascii="Arial" w:hAnsi="Arial" w:cs="Arial"/>
                <w:sz w:val="20"/>
              </w:rPr>
            </w:r>
            <w:r w:rsidR="00D77AE5">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70761A3D" w:rsidR="00A225D5" w:rsidRPr="00A225D5" w:rsidRDefault="00A225D5" w:rsidP="00A225D5">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4C604110" w14:textId="0124EB5D"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26ED88B" w:rsidR="00A225D5" w:rsidRPr="00A225D5" w:rsidRDefault="00A225D5" w:rsidP="00A225D5">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r w:rsidR="00765E58" w:rsidRPr="00A225D5" w14:paraId="704CD472" w14:textId="77777777" w:rsidTr="00366789">
        <w:trPr>
          <w:trHeight w:val="310"/>
        </w:trPr>
        <w:tc>
          <w:tcPr>
            <w:tcW w:w="11031" w:type="dxa"/>
            <w:gridSpan w:val="7"/>
            <w:shd w:val="clear" w:color="auto" w:fill="F2F2F2" w:themeFill="background1" w:themeFillShade="F2"/>
          </w:tcPr>
          <w:p w14:paraId="36E0FCBE" w14:textId="77777777" w:rsidR="00765E58" w:rsidRPr="00A225D5" w:rsidRDefault="00765E58" w:rsidP="00366789">
            <w:pPr>
              <w:rPr>
                <w:rFonts w:ascii="Arial" w:hAnsi="Arial" w:cs="Arial"/>
                <w:b/>
                <w:bCs/>
                <w:sz w:val="20"/>
              </w:rPr>
            </w:pPr>
            <w:r>
              <w:rPr>
                <w:rFonts w:ascii="Arial" w:hAnsi="Arial" w:cs="Arial"/>
                <w:b/>
                <w:bCs/>
                <w:sz w:val="20"/>
              </w:rPr>
              <w:t>QA ENGINEER / SPE / PE SIGN OFF</w:t>
            </w:r>
          </w:p>
        </w:tc>
      </w:tr>
      <w:tr w:rsidR="00765E58" w:rsidRPr="00A225D5" w14:paraId="13D2A5E0" w14:textId="77777777" w:rsidTr="00366789">
        <w:trPr>
          <w:trHeight w:val="310"/>
        </w:trPr>
        <w:tc>
          <w:tcPr>
            <w:tcW w:w="5002" w:type="dxa"/>
            <w:gridSpan w:val="3"/>
          </w:tcPr>
          <w:p w14:paraId="4E7F07EF" w14:textId="77777777" w:rsidR="00765E58" w:rsidRPr="00A225D5" w:rsidRDefault="00765E58" w:rsidP="00366789">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7A6032AA" w14:textId="77777777" w:rsidR="00765E58" w:rsidRPr="00A225D5" w:rsidRDefault="00765E58" w:rsidP="00366789">
            <w:pPr>
              <w:rPr>
                <w:rFonts w:ascii="Arial" w:hAnsi="Arial" w:cs="Arial"/>
                <w:sz w:val="20"/>
              </w:rPr>
            </w:pPr>
            <w:r w:rsidRPr="001F43BB">
              <w:rPr>
                <w:rFonts w:ascii="Arial" w:hAnsi="Arial" w:cs="Arial"/>
                <w:sz w:val="20"/>
                <w:lang w:val="en-US"/>
              </w:rPr>
              <w:t>Signature</w:t>
            </w:r>
          </w:p>
        </w:tc>
        <w:tc>
          <w:tcPr>
            <w:tcW w:w="3015" w:type="dxa"/>
            <w:gridSpan w:val="2"/>
          </w:tcPr>
          <w:p w14:paraId="5784919A" w14:textId="77777777" w:rsidR="00765E58" w:rsidRPr="00A225D5" w:rsidRDefault="00765E58" w:rsidP="00366789">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13324F8E" w14:textId="77777777" w:rsidR="00765E58" w:rsidRPr="00B00047" w:rsidRDefault="00765E58" w:rsidP="00765E58">
      <w:pPr>
        <w:rPr>
          <w:sz w:val="20"/>
        </w:rPr>
      </w:pPr>
    </w:p>
    <w:p w14:paraId="565CE5CB" w14:textId="77777777" w:rsidR="00A225D5" w:rsidRPr="00B00047" w:rsidRDefault="00A225D5" w:rsidP="00307168">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68F2" w14:textId="77777777" w:rsidR="00977E8E" w:rsidRDefault="00977E8E" w:rsidP="00BB5C4F">
      <w:r>
        <w:separator/>
      </w:r>
    </w:p>
    <w:p w14:paraId="520210B0" w14:textId="77777777" w:rsidR="00977E8E" w:rsidRDefault="00977E8E"/>
  </w:endnote>
  <w:endnote w:type="continuationSeparator" w:id="0">
    <w:p w14:paraId="238B71C3" w14:textId="77777777" w:rsidR="00977E8E" w:rsidRDefault="00977E8E" w:rsidP="00BB5C4F">
      <w:r>
        <w:continuationSeparator/>
      </w:r>
    </w:p>
    <w:p w14:paraId="3798048E" w14:textId="77777777" w:rsidR="00977E8E" w:rsidRDefault="00977E8E"/>
  </w:endnote>
  <w:endnote w:type="continuationNotice" w:id="1">
    <w:p w14:paraId="5C796420" w14:textId="77777777" w:rsidR="00D37DF1" w:rsidRDefault="00D37D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4BF9505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BE178A">
            <w:rPr>
              <w:rFonts w:ascii="Arial" w:hAnsi="Arial" w:cs="Arial"/>
              <w:b/>
              <w:color w:val="595959" w:themeColor="text1" w:themeTint="A6"/>
              <w:sz w:val="16"/>
              <w:szCs w:val="16"/>
            </w:rPr>
            <w:t>Dec</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21</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DD8F6" w14:textId="77777777" w:rsidR="00977E8E" w:rsidRDefault="00977E8E" w:rsidP="00BB5C4F">
      <w:r>
        <w:separator/>
      </w:r>
    </w:p>
    <w:p w14:paraId="47193CEB" w14:textId="77777777" w:rsidR="00977E8E" w:rsidRDefault="00977E8E"/>
  </w:footnote>
  <w:footnote w:type="continuationSeparator" w:id="0">
    <w:p w14:paraId="5655707A" w14:textId="77777777" w:rsidR="00977E8E" w:rsidRDefault="00977E8E" w:rsidP="00BB5C4F">
      <w:r>
        <w:continuationSeparator/>
      </w:r>
    </w:p>
    <w:p w14:paraId="26C8E4BE" w14:textId="77777777" w:rsidR="00977E8E" w:rsidRDefault="00977E8E"/>
  </w:footnote>
  <w:footnote w:type="continuationNotice" w:id="1">
    <w:p w14:paraId="33F3FBD8" w14:textId="77777777" w:rsidR="00D37DF1" w:rsidRDefault="00D37DF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8240"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C48002DC"/>
    <w:lvl w:ilvl="0" w:tplc="2528C080">
      <w:start w:val="1"/>
      <w:numFmt w:val="bullet"/>
      <w:pStyle w:val="ITP2condensed"/>
      <w:lvlText w:val=""/>
      <w:lvlJc w:val="left"/>
      <w:pPr>
        <w:ind w:left="644" w:hanging="360"/>
      </w:pPr>
      <w:rPr>
        <w:rFonts w:ascii="Symbol" w:hAnsi="Symbol" w:hint="default"/>
      </w:rPr>
    </w:lvl>
    <w:lvl w:ilvl="1" w:tplc="0C090003" w:tentative="1">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9"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754016889">
    <w:abstractNumId w:val="13"/>
  </w:num>
  <w:num w:numId="2" w16cid:durableId="2002541064">
    <w:abstractNumId w:val="41"/>
  </w:num>
  <w:num w:numId="3" w16cid:durableId="2019771791">
    <w:abstractNumId w:val="39"/>
  </w:num>
  <w:num w:numId="4" w16cid:durableId="1279071298">
    <w:abstractNumId w:val="27"/>
  </w:num>
  <w:num w:numId="5" w16cid:durableId="1447505615">
    <w:abstractNumId w:val="36"/>
  </w:num>
  <w:num w:numId="6" w16cid:durableId="1419910998">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17896732">
    <w:abstractNumId w:val="2"/>
  </w:num>
  <w:num w:numId="8" w16cid:durableId="1647926830">
    <w:abstractNumId w:val="17"/>
  </w:num>
  <w:num w:numId="9" w16cid:durableId="1545212112">
    <w:abstractNumId w:val="32"/>
  </w:num>
  <w:num w:numId="10" w16cid:durableId="780762719">
    <w:abstractNumId w:val="0"/>
  </w:num>
  <w:num w:numId="11" w16cid:durableId="107050142">
    <w:abstractNumId w:val="25"/>
  </w:num>
  <w:num w:numId="12" w16cid:durableId="439032679">
    <w:abstractNumId w:val="7"/>
  </w:num>
  <w:num w:numId="13" w16cid:durableId="774791849">
    <w:abstractNumId w:val="33"/>
  </w:num>
  <w:num w:numId="14" w16cid:durableId="1355113745">
    <w:abstractNumId w:val="11"/>
  </w:num>
  <w:num w:numId="15" w16cid:durableId="2118328348">
    <w:abstractNumId w:val="19"/>
  </w:num>
  <w:num w:numId="16" w16cid:durableId="1250694678">
    <w:abstractNumId w:val="22"/>
  </w:num>
  <w:num w:numId="17" w16cid:durableId="438986545">
    <w:abstractNumId w:val="34"/>
  </w:num>
  <w:num w:numId="18" w16cid:durableId="506404213">
    <w:abstractNumId w:val="4"/>
  </w:num>
  <w:num w:numId="19" w16cid:durableId="1158419672">
    <w:abstractNumId w:val="38"/>
  </w:num>
  <w:num w:numId="20" w16cid:durableId="1564751793">
    <w:abstractNumId w:val="24"/>
  </w:num>
  <w:num w:numId="21" w16cid:durableId="183795887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8587783">
    <w:abstractNumId w:val="3"/>
  </w:num>
  <w:num w:numId="23" w16cid:durableId="474104998">
    <w:abstractNumId w:val="43"/>
  </w:num>
  <w:num w:numId="24" w16cid:durableId="805975535">
    <w:abstractNumId w:val="26"/>
  </w:num>
  <w:num w:numId="25" w16cid:durableId="836457444">
    <w:abstractNumId w:val="31"/>
  </w:num>
  <w:num w:numId="26" w16cid:durableId="1285187115">
    <w:abstractNumId w:val="35"/>
  </w:num>
  <w:num w:numId="27" w16cid:durableId="1819297254">
    <w:abstractNumId w:val="23"/>
  </w:num>
  <w:num w:numId="28" w16cid:durableId="798916587">
    <w:abstractNumId w:val="42"/>
  </w:num>
  <w:num w:numId="29" w16cid:durableId="2033143115">
    <w:abstractNumId w:val="1"/>
  </w:num>
  <w:num w:numId="30" w16cid:durableId="1545679394">
    <w:abstractNumId w:val="12"/>
  </w:num>
  <w:num w:numId="31" w16cid:durableId="595098884">
    <w:abstractNumId w:val="21"/>
  </w:num>
  <w:num w:numId="32" w16cid:durableId="1553619055">
    <w:abstractNumId w:val="20"/>
  </w:num>
  <w:num w:numId="33" w16cid:durableId="239147054">
    <w:abstractNumId w:val="15"/>
  </w:num>
  <w:num w:numId="34" w16cid:durableId="1673023653">
    <w:abstractNumId w:val="16"/>
  </w:num>
  <w:num w:numId="35" w16cid:durableId="1916354738">
    <w:abstractNumId w:val="37"/>
  </w:num>
  <w:num w:numId="36" w16cid:durableId="833257076">
    <w:abstractNumId w:val="5"/>
  </w:num>
  <w:num w:numId="37" w16cid:durableId="223565790">
    <w:abstractNumId w:val="28"/>
  </w:num>
  <w:num w:numId="38" w16cid:durableId="1870727740">
    <w:abstractNumId w:val="10"/>
  </w:num>
  <w:num w:numId="39" w16cid:durableId="276521067">
    <w:abstractNumId w:val="39"/>
  </w:num>
  <w:num w:numId="40" w16cid:durableId="581066849">
    <w:abstractNumId w:val="8"/>
  </w:num>
  <w:num w:numId="41" w16cid:durableId="1030840021">
    <w:abstractNumId w:val="29"/>
  </w:num>
  <w:num w:numId="42" w16cid:durableId="1037899177">
    <w:abstractNumId w:val="30"/>
  </w:num>
  <w:num w:numId="43" w16cid:durableId="857038306">
    <w:abstractNumId w:val="14"/>
  </w:num>
  <w:num w:numId="44" w16cid:durableId="1970624225">
    <w:abstractNumId w:val="18"/>
  </w:num>
  <w:num w:numId="45" w16cid:durableId="1227110431">
    <w:abstractNumId w:val="44"/>
  </w:num>
  <w:num w:numId="46" w16cid:durableId="531070583">
    <w:abstractNumId w:val="39"/>
  </w:num>
  <w:num w:numId="47" w16cid:durableId="859121756">
    <w:abstractNumId w:val="40"/>
  </w:num>
  <w:num w:numId="48" w16cid:durableId="20006466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0509"/>
    <w:rsid w:val="00001EFB"/>
    <w:rsid w:val="000058C5"/>
    <w:rsid w:val="00011B8F"/>
    <w:rsid w:val="00011D00"/>
    <w:rsid w:val="00027B55"/>
    <w:rsid w:val="00030E1B"/>
    <w:rsid w:val="0004241B"/>
    <w:rsid w:val="00043927"/>
    <w:rsid w:val="000444E0"/>
    <w:rsid w:val="00060483"/>
    <w:rsid w:val="00061AA6"/>
    <w:rsid w:val="00061CD4"/>
    <w:rsid w:val="00070328"/>
    <w:rsid w:val="000749FD"/>
    <w:rsid w:val="00087D10"/>
    <w:rsid w:val="00091949"/>
    <w:rsid w:val="00092A62"/>
    <w:rsid w:val="000A4467"/>
    <w:rsid w:val="000A7BC4"/>
    <w:rsid w:val="000B30D9"/>
    <w:rsid w:val="000B3BC6"/>
    <w:rsid w:val="000F41E8"/>
    <w:rsid w:val="001122BD"/>
    <w:rsid w:val="001144DF"/>
    <w:rsid w:val="00115C7A"/>
    <w:rsid w:val="00115D29"/>
    <w:rsid w:val="00116182"/>
    <w:rsid w:val="0016098E"/>
    <w:rsid w:val="001624F0"/>
    <w:rsid w:val="00162B58"/>
    <w:rsid w:val="00182024"/>
    <w:rsid w:val="0019249C"/>
    <w:rsid w:val="0019327B"/>
    <w:rsid w:val="001A55C9"/>
    <w:rsid w:val="001A6D25"/>
    <w:rsid w:val="001A7038"/>
    <w:rsid w:val="001B1761"/>
    <w:rsid w:val="001B29BB"/>
    <w:rsid w:val="001B6529"/>
    <w:rsid w:val="001D40E6"/>
    <w:rsid w:val="001D7B70"/>
    <w:rsid w:val="001E2F9A"/>
    <w:rsid w:val="001E46A4"/>
    <w:rsid w:val="001E741D"/>
    <w:rsid w:val="001F43BB"/>
    <w:rsid w:val="002114EC"/>
    <w:rsid w:val="00224D39"/>
    <w:rsid w:val="00234F5A"/>
    <w:rsid w:val="00235F8D"/>
    <w:rsid w:val="00246528"/>
    <w:rsid w:val="00253B40"/>
    <w:rsid w:val="0025416B"/>
    <w:rsid w:val="002606EC"/>
    <w:rsid w:val="00270688"/>
    <w:rsid w:val="002729BF"/>
    <w:rsid w:val="002823FF"/>
    <w:rsid w:val="002844E1"/>
    <w:rsid w:val="00285149"/>
    <w:rsid w:val="00287706"/>
    <w:rsid w:val="00290CF4"/>
    <w:rsid w:val="002A67A8"/>
    <w:rsid w:val="002A6AEA"/>
    <w:rsid w:val="002C0EC5"/>
    <w:rsid w:val="002D2198"/>
    <w:rsid w:val="002D5EDD"/>
    <w:rsid w:val="002D71A7"/>
    <w:rsid w:val="002F5E13"/>
    <w:rsid w:val="00307168"/>
    <w:rsid w:val="003157AB"/>
    <w:rsid w:val="00317D5A"/>
    <w:rsid w:val="00324F11"/>
    <w:rsid w:val="00333E1A"/>
    <w:rsid w:val="00356531"/>
    <w:rsid w:val="00357948"/>
    <w:rsid w:val="00360DA1"/>
    <w:rsid w:val="00362E31"/>
    <w:rsid w:val="00364A59"/>
    <w:rsid w:val="00365DE5"/>
    <w:rsid w:val="00370EE7"/>
    <w:rsid w:val="0037516F"/>
    <w:rsid w:val="00384027"/>
    <w:rsid w:val="003A190C"/>
    <w:rsid w:val="003A1E86"/>
    <w:rsid w:val="003A23F4"/>
    <w:rsid w:val="003B09C7"/>
    <w:rsid w:val="003B72CF"/>
    <w:rsid w:val="003C1632"/>
    <w:rsid w:val="003C2CC5"/>
    <w:rsid w:val="003C324A"/>
    <w:rsid w:val="003C77DF"/>
    <w:rsid w:val="003D381D"/>
    <w:rsid w:val="003F4B52"/>
    <w:rsid w:val="004029DF"/>
    <w:rsid w:val="00402BC2"/>
    <w:rsid w:val="00404101"/>
    <w:rsid w:val="00406860"/>
    <w:rsid w:val="00415938"/>
    <w:rsid w:val="0043370A"/>
    <w:rsid w:val="004475AC"/>
    <w:rsid w:val="0045207F"/>
    <w:rsid w:val="00460AC6"/>
    <w:rsid w:val="00461DCD"/>
    <w:rsid w:val="004671E1"/>
    <w:rsid w:val="00480965"/>
    <w:rsid w:val="00487087"/>
    <w:rsid w:val="00494BAF"/>
    <w:rsid w:val="004A3533"/>
    <w:rsid w:val="004A61AA"/>
    <w:rsid w:val="004A7C26"/>
    <w:rsid w:val="004C67F7"/>
    <w:rsid w:val="004D1AFE"/>
    <w:rsid w:val="004D5867"/>
    <w:rsid w:val="004E0D4C"/>
    <w:rsid w:val="004E64B6"/>
    <w:rsid w:val="00523F16"/>
    <w:rsid w:val="00535CA7"/>
    <w:rsid w:val="00541A58"/>
    <w:rsid w:val="00542582"/>
    <w:rsid w:val="00542F83"/>
    <w:rsid w:val="005431E0"/>
    <w:rsid w:val="00546092"/>
    <w:rsid w:val="00551536"/>
    <w:rsid w:val="0055402E"/>
    <w:rsid w:val="00555DA7"/>
    <w:rsid w:val="00560FEC"/>
    <w:rsid w:val="0056791B"/>
    <w:rsid w:val="00576472"/>
    <w:rsid w:val="00580119"/>
    <w:rsid w:val="00584CB4"/>
    <w:rsid w:val="0058685D"/>
    <w:rsid w:val="0059384E"/>
    <w:rsid w:val="0059627E"/>
    <w:rsid w:val="005C3312"/>
    <w:rsid w:val="005C782F"/>
    <w:rsid w:val="005D1992"/>
    <w:rsid w:val="005D389F"/>
    <w:rsid w:val="005D4591"/>
    <w:rsid w:val="005E16CA"/>
    <w:rsid w:val="005E425D"/>
    <w:rsid w:val="005F6D4A"/>
    <w:rsid w:val="0060694B"/>
    <w:rsid w:val="00614999"/>
    <w:rsid w:val="006175D8"/>
    <w:rsid w:val="006237CB"/>
    <w:rsid w:val="00632EEF"/>
    <w:rsid w:val="006365F9"/>
    <w:rsid w:val="00644320"/>
    <w:rsid w:val="00646784"/>
    <w:rsid w:val="00647037"/>
    <w:rsid w:val="0065285B"/>
    <w:rsid w:val="00655BAD"/>
    <w:rsid w:val="00665903"/>
    <w:rsid w:val="0066747F"/>
    <w:rsid w:val="006801AD"/>
    <w:rsid w:val="0068793F"/>
    <w:rsid w:val="00692C5A"/>
    <w:rsid w:val="006A2085"/>
    <w:rsid w:val="006B1A30"/>
    <w:rsid w:val="006B337A"/>
    <w:rsid w:val="006C4CA0"/>
    <w:rsid w:val="006C65E7"/>
    <w:rsid w:val="006C6F4E"/>
    <w:rsid w:val="006D3941"/>
    <w:rsid w:val="006D4603"/>
    <w:rsid w:val="006D5779"/>
    <w:rsid w:val="006E1D24"/>
    <w:rsid w:val="006F49A5"/>
    <w:rsid w:val="007025D7"/>
    <w:rsid w:val="00704506"/>
    <w:rsid w:val="00706D78"/>
    <w:rsid w:val="00714C2E"/>
    <w:rsid w:val="00727A93"/>
    <w:rsid w:val="00730CF1"/>
    <w:rsid w:val="0073236C"/>
    <w:rsid w:val="0073254F"/>
    <w:rsid w:val="0073330F"/>
    <w:rsid w:val="0073658A"/>
    <w:rsid w:val="00746005"/>
    <w:rsid w:val="007514B0"/>
    <w:rsid w:val="007542B2"/>
    <w:rsid w:val="00755FFD"/>
    <w:rsid w:val="00756396"/>
    <w:rsid w:val="007566AB"/>
    <w:rsid w:val="00756A24"/>
    <w:rsid w:val="007602DD"/>
    <w:rsid w:val="007639A9"/>
    <w:rsid w:val="00765E58"/>
    <w:rsid w:val="00790B8F"/>
    <w:rsid w:val="007A1147"/>
    <w:rsid w:val="007A1F59"/>
    <w:rsid w:val="007B6942"/>
    <w:rsid w:val="007C5F8E"/>
    <w:rsid w:val="007C74A5"/>
    <w:rsid w:val="007E5C2A"/>
    <w:rsid w:val="007E6B1B"/>
    <w:rsid w:val="007F0A85"/>
    <w:rsid w:val="007F7A4F"/>
    <w:rsid w:val="0080685F"/>
    <w:rsid w:val="00811017"/>
    <w:rsid w:val="00822B44"/>
    <w:rsid w:val="00824D0B"/>
    <w:rsid w:val="00824FE0"/>
    <w:rsid w:val="00840972"/>
    <w:rsid w:val="00840FF9"/>
    <w:rsid w:val="00845363"/>
    <w:rsid w:val="00853876"/>
    <w:rsid w:val="008735F9"/>
    <w:rsid w:val="00890EC6"/>
    <w:rsid w:val="0089612D"/>
    <w:rsid w:val="008B0C4B"/>
    <w:rsid w:val="008B1AED"/>
    <w:rsid w:val="008B5848"/>
    <w:rsid w:val="008C55FB"/>
    <w:rsid w:val="008C77EB"/>
    <w:rsid w:val="008D5B5F"/>
    <w:rsid w:val="00901CD2"/>
    <w:rsid w:val="00910FB1"/>
    <w:rsid w:val="00920484"/>
    <w:rsid w:val="009257E7"/>
    <w:rsid w:val="00936DDA"/>
    <w:rsid w:val="009402C6"/>
    <w:rsid w:val="009465C0"/>
    <w:rsid w:val="0095337A"/>
    <w:rsid w:val="00954F7D"/>
    <w:rsid w:val="009573AE"/>
    <w:rsid w:val="00971BDA"/>
    <w:rsid w:val="00977E8E"/>
    <w:rsid w:val="009872B9"/>
    <w:rsid w:val="009A292A"/>
    <w:rsid w:val="009B19A7"/>
    <w:rsid w:val="009B20B8"/>
    <w:rsid w:val="009C427C"/>
    <w:rsid w:val="009E1684"/>
    <w:rsid w:val="009E1FD8"/>
    <w:rsid w:val="009F1E2C"/>
    <w:rsid w:val="009F415C"/>
    <w:rsid w:val="009F7DE1"/>
    <w:rsid w:val="00A01AD5"/>
    <w:rsid w:val="00A03DA9"/>
    <w:rsid w:val="00A0686D"/>
    <w:rsid w:val="00A1589B"/>
    <w:rsid w:val="00A206EE"/>
    <w:rsid w:val="00A225D5"/>
    <w:rsid w:val="00A2710C"/>
    <w:rsid w:val="00A30A39"/>
    <w:rsid w:val="00A4084B"/>
    <w:rsid w:val="00A50555"/>
    <w:rsid w:val="00A524CD"/>
    <w:rsid w:val="00A52B0E"/>
    <w:rsid w:val="00A57A4C"/>
    <w:rsid w:val="00A625E9"/>
    <w:rsid w:val="00A63213"/>
    <w:rsid w:val="00A652DE"/>
    <w:rsid w:val="00A75A72"/>
    <w:rsid w:val="00A850EC"/>
    <w:rsid w:val="00A95BF8"/>
    <w:rsid w:val="00A96DC2"/>
    <w:rsid w:val="00AA0B22"/>
    <w:rsid w:val="00AA5487"/>
    <w:rsid w:val="00AB1941"/>
    <w:rsid w:val="00AB7245"/>
    <w:rsid w:val="00AB77A4"/>
    <w:rsid w:val="00AC1167"/>
    <w:rsid w:val="00AC2D61"/>
    <w:rsid w:val="00AD0509"/>
    <w:rsid w:val="00AD1999"/>
    <w:rsid w:val="00AD5113"/>
    <w:rsid w:val="00AE67BA"/>
    <w:rsid w:val="00AE6CB3"/>
    <w:rsid w:val="00AF2F59"/>
    <w:rsid w:val="00AF49DF"/>
    <w:rsid w:val="00AF4B31"/>
    <w:rsid w:val="00B00047"/>
    <w:rsid w:val="00B02CD2"/>
    <w:rsid w:val="00B07FBA"/>
    <w:rsid w:val="00B10EDC"/>
    <w:rsid w:val="00B169DB"/>
    <w:rsid w:val="00B17FB6"/>
    <w:rsid w:val="00B238F3"/>
    <w:rsid w:val="00B27D29"/>
    <w:rsid w:val="00B33BC7"/>
    <w:rsid w:val="00B35B83"/>
    <w:rsid w:val="00B36F00"/>
    <w:rsid w:val="00B449C7"/>
    <w:rsid w:val="00B53095"/>
    <w:rsid w:val="00B57B3F"/>
    <w:rsid w:val="00B6074C"/>
    <w:rsid w:val="00B64630"/>
    <w:rsid w:val="00B66014"/>
    <w:rsid w:val="00B66B65"/>
    <w:rsid w:val="00B71001"/>
    <w:rsid w:val="00B80D1A"/>
    <w:rsid w:val="00B81BD6"/>
    <w:rsid w:val="00B82672"/>
    <w:rsid w:val="00BA1F81"/>
    <w:rsid w:val="00BA2C3D"/>
    <w:rsid w:val="00BA6B05"/>
    <w:rsid w:val="00BB1476"/>
    <w:rsid w:val="00BB2187"/>
    <w:rsid w:val="00BB373A"/>
    <w:rsid w:val="00BB5C4F"/>
    <w:rsid w:val="00BB7171"/>
    <w:rsid w:val="00BC593A"/>
    <w:rsid w:val="00BC59DE"/>
    <w:rsid w:val="00BD6DFA"/>
    <w:rsid w:val="00BE178A"/>
    <w:rsid w:val="00BE19B6"/>
    <w:rsid w:val="00BE4E17"/>
    <w:rsid w:val="00BF112B"/>
    <w:rsid w:val="00C00A15"/>
    <w:rsid w:val="00C00EDA"/>
    <w:rsid w:val="00C0693C"/>
    <w:rsid w:val="00C10AE5"/>
    <w:rsid w:val="00C12565"/>
    <w:rsid w:val="00C13109"/>
    <w:rsid w:val="00C1696F"/>
    <w:rsid w:val="00C220E8"/>
    <w:rsid w:val="00C33765"/>
    <w:rsid w:val="00C36165"/>
    <w:rsid w:val="00C373AA"/>
    <w:rsid w:val="00C605FD"/>
    <w:rsid w:val="00C63501"/>
    <w:rsid w:val="00C71300"/>
    <w:rsid w:val="00C75735"/>
    <w:rsid w:val="00C76F2C"/>
    <w:rsid w:val="00C824A2"/>
    <w:rsid w:val="00CA141C"/>
    <w:rsid w:val="00CB3DBB"/>
    <w:rsid w:val="00CB4337"/>
    <w:rsid w:val="00CB5D79"/>
    <w:rsid w:val="00CB750C"/>
    <w:rsid w:val="00CC3E91"/>
    <w:rsid w:val="00CD2652"/>
    <w:rsid w:val="00CD3271"/>
    <w:rsid w:val="00CD390B"/>
    <w:rsid w:val="00CD5FA5"/>
    <w:rsid w:val="00CE48D8"/>
    <w:rsid w:val="00CE4942"/>
    <w:rsid w:val="00CE581D"/>
    <w:rsid w:val="00CE6E7E"/>
    <w:rsid w:val="00CF7B89"/>
    <w:rsid w:val="00D0088B"/>
    <w:rsid w:val="00D07F29"/>
    <w:rsid w:val="00D12492"/>
    <w:rsid w:val="00D16400"/>
    <w:rsid w:val="00D21E0C"/>
    <w:rsid w:val="00D30FC7"/>
    <w:rsid w:val="00D3100C"/>
    <w:rsid w:val="00D3361E"/>
    <w:rsid w:val="00D37DF1"/>
    <w:rsid w:val="00D50674"/>
    <w:rsid w:val="00D571CB"/>
    <w:rsid w:val="00D57CF4"/>
    <w:rsid w:val="00D70CB5"/>
    <w:rsid w:val="00D77AE5"/>
    <w:rsid w:val="00D83201"/>
    <w:rsid w:val="00D91D59"/>
    <w:rsid w:val="00DC3EB5"/>
    <w:rsid w:val="00DC62EE"/>
    <w:rsid w:val="00DD06E7"/>
    <w:rsid w:val="00E014BC"/>
    <w:rsid w:val="00E036BE"/>
    <w:rsid w:val="00E07049"/>
    <w:rsid w:val="00E17D61"/>
    <w:rsid w:val="00E259C6"/>
    <w:rsid w:val="00E272F4"/>
    <w:rsid w:val="00E35E4F"/>
    <w:rsid w:val="00E5131F"/>
    <w:rsid w:val="00E56C15"/>
    <w:rsid w:val="00E65062"/>
    <w:rsid w:val="00E66D09"/>
    <w:rsid w:val="00E67110"/>
    <w:rsid w:val="00E708D3"/>
    <w:rsid w:val="00E744EB"/>
    <w:rsid w:val="00E77541"/>
    <w:rsid w:val="00E8098B"/>
    <w:rsid w:val="00E90BE1"/>
    <w:rsid w:val="00E94BFE"/>
    <w:rsid w:val="00EA07D2"/>
    <w:rsid w:val="00EC0A5D"/>
    <w:rsid w:val="00ED269D"/>
    <w:rsid w:val="00EE5356"/>
    <w:rsid w:val="00EF2739"/>
    <w:rsid w:val="00F0502F"/>
    <w:rsid w:val="00F05E57"/>
    <w:rsid w:val="00F13808"/>
    <w:rsid w:val="00F14CA2"/>
    <w:rsid w:val="00F2160F"/>
    <w:rsid w:val="00F22C5F"/>
    <w:rsid w:val="00F2634A"/>
    <w:rsid w:val="00F30451"/>
    <w:rsid w:val="00F50DE0"/>
    <w:rsid w:val="00F51DED"/>
    <w:rsid w:val="00F53164"/>
    <w:rsid w:val="00F5585F"/>
    <w:rsid w:val="00F834AC"/>
    <w:rsid w:val="00F91BD4"/>
    <w:rsid w:val="00FA0EB0"/>
    <w:rsid w:val="00FA5785"/>
    <w:rsid w:val="00FC3C82"/>
    <w:rsid w:val="00FD4FEC"/>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027B55"/>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7B6942"/>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41DD0795F44A6BBCD4BB6F91232A0D"/>
        <w:category>
          <w:name w:val="General"/>
          <w:gallery w:val="placeholder"/>
        </w:category>
        <w:types>
          <w:type w:val="bbPlcHdr"/>
        </w:types>
        <w:behaviors>
          <w:behavior w:val="content"/>
        </w:behaviors>
        <w:guid w:val="{22F7763B-C748-4C23-B18F-0441290B762F}"/>
      </w:docPartPr>
      <w:docPartBody>
        <w:p w:rsidR="00083343" w:rsidRDefault="00411AD1" w:rsidP="00411AD1">
          <w:pPr>
            <w:pStyle w:val="0041DD0795F44A6BBCD4BB6F91232A0D"/>
          </w:pPr>
          <w:r w:rsidRPr="00F175F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6D"/>
    <w:rsid w:val="00083343"/>
    <w:rsid w:val="00275EF2"/>
    <w:rsid w:val="00411AD1"/>
    <w:rsid w:val="004E0F24"/>
    <w:rsid w:val="0080686D"/>
    <w:rsid w:val="008839C6"/>
    <w:rsid w:val="00A3309B"/>
    <w:rsid w:val="00EB7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1AD1"/>
    <w:rPr>
      <w:color w:val="808080"/>
    </w:rPr>
  </w:style>
  <w:style w:type="paragraph" w:customStyle="1" w:styleId="0041DD0795F44A6BBCD4BB6F91232A0D">
    <w:name w:val="0041DD0795F44A6BBCD4BB6F91232A0D"/>
    <w:rsid w:val="0041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axCatchAll xmlns="4fa1db89-4933-4f22-b99e-ffd049cf6696" xsi:nil="true"/>
    <lcf76f155ced4ddcb4097134ff3c332f xmlns="b927beb9-135d-4687-a927-c52ec2d0722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4621DE78704141A7FB0961A450A865" ma:contentTypeVersion="" ma:contentTypeDescription="Create a new document." ma:contentTypeScope="" ma:versionID="ccbfaa3054f6d557481cb3e9d3190ef8">
  <xsd:schema xmlns:xsd="http://www.w3.org/2001/XMLSchema" xmlns:xs="http://www.w3.org/2001/XMLSchema" xmlns:p="http://schemas.microsoft.com/office/2006/metadata/properties" xmlns:ns2="b927beb9-135d-4687-a927-c52ec2d0722f" xmlns:ns3="def84794-1192-4af1-ba19-f127a98ed9c2" xmlns:ns4="4fa1db89-4933-4f22-b99e-ffd049cf6696" targetNamespace="http://schemas.microsoft.com/office/2006/metadata/properties" ma:root="true" ma:fieldsID="adcd0abce0b6f829e4ca33af75c30de8" ns2:_="" ns3:_="" ns4:_="">
    <xsd:import namespace="b927beb9-135d-4687-a927-c52ec2d0722f"/>
    <xsd:import namespace="def84794-1192-4af1-ba19-f127a98ed9c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beb9-135d-4687-a927-c52ec2d07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ef84794-1192-4af1-ba19-f127a98ed9c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5D498-B477-488C-AADC-3E2E41D3946A}">
  <ds:schemaRefs>
    <ds:schemaRef ds:uri="http://schemas.microsoft.com/sharepoint/v3/contenttype/forms"/>
  </ds:schemaRefs>
</ds:datastoreItem>
</file>

<file path=customXml/itemProps2.xml><?xml version="1.0" encoding="utf-8"?>
<ds:datastoreItem xmlns:ds="http://schemas.openxmlformats.org/officeDocument/2006/customXml" ds:itemID="{D345F8D7-6A71-40CF-A14A-AC233F3CECDE}">
  <ds:schemaRefs>
    <ds:schemaRef ds:uri="http://schemas.microsoft.com/office/2006/metadata/properties"/>
    <ds:schemaRef ds:uri="4fa1db89-4933-4f22-b99e-ffd049cf6696"/>
    <ds:schemaRef ds:uri="b927beb9-135d-4687-a927-c52ec2d0722f"/>
    <ds:schemaRef ds:uri="http://schemas.microsoft.com/office/infopath/2007/PartnerControls"/>
  </ds:schemaRefs>
</ds:datastoreItem>
</file>

<file path=customXml/itemProps3.xml><?xml version="1.0" encoding="utf-8"?>
<ds:datastoreItem xmlns:ds="http://schemas.openxmlformats.org/officeDocument/2006/customXml" ds:itemID="{43A54F40-7BDC-4206-B2D5-2208E3ECF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beb9-135d-4687-a927-c52ec2d0722f"/>
    <ds:schemaRef ds:uri="def84794-1192-4af1-ba19-f127a98ed9c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41</cp:revision>
  <cp:lastPrinted>2022-05-30T02:10:00Z</cp:lastPrinted>
  <dcterms:created xsi:type="dcterms:W3CDTF">2022-01-12T00:03:00Z</dcterms:created>
  <dcterms:modified xsi:type="dcterms:W3CDTF">2022-07-21T01:44:00Z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0x0101003D4621DE78704141A7FB0961A450A865</vt:lpwstr>
  </property>
  <property fmtid="{D5CDD505-2E9C-101B-9397-08002B2CF9AE}" pid="3" name="MediaServiceImageTags">
    <vt:lpwstr/>
  </property>
</Properties>
</file>