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027" w:type="dxa"/>
        <w:tblInd w:w="-10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379"/>
        <w:gridCol w:w="3828"/>
        <w:gridCol w:w="2551"/>
      </w:tblGrid>
      <w:tr w:rsidR="00D40306" w:rsidRPr="00404969" w14:paraId="413D0128" w14:textId="77777777" w:rsidTr="0001508C">
        <w:tc>
          <w:tcPr>
            <w:tcW w:w="2269" w:type="dxa"/>
          </w:tcPr>
          <w:p w14:paraId="413D0124" w14:textId="77777777" w:rsidR="00D40306" w:rsidRPr="00404969" w:rsidRDefault="00D40306" w:rsidP="006A2ADF">
            <w:pPr>
              <w:spacing w:before="120"/>
              <w:ind w:left="-228" w:firstLine="228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379" w:type="dxa"/>
          </w:tcPr>
          <w:p w14:paraId="413D0125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</w:p>
        </w:tc>
        <w:tc>
          <w:tcPr>
            <w:tcW w:w="3828" w:type="dxa"/>
          </w:tcPr>
          <w:p w14:paraId="413D0126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551" w:type="dxa"/>
          </w:tcPr>
          <w:p w14:paraId="413D0127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14:paraId="413D0129" w14:textId="77777777" w:rsidR="007B7D55" w:rsidRPr="00856EE7" w:rsidRDefault="007B7D55" w:rsidP="006A0BC8">
      <w:pPr>
        <w:spacing w:after="120" w:line="240" w:lineRule="auto"/>
        <w:rPr>
          <w:rFonts w:ascii="Arial" w:hAnsi="Arial" w:cs="Arial"/>
          <w:sz w:val="2"/>
          <w:szCs w:val="2"/>
        </w:rPr>
      </w:pPr>
    </w:p>
    <w:tbl>
      <w:tblPr>
        <w:tblpPr w:leftFromText="180" w:rightFromText="180" w:vertAnchor="text" w:tblpXSpec="center" w:tblpY="1"/>
        <w:tblOverlap w:val="never"/>
        <w:tblW w:w="58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2126"/>
        <w:gridCol w:w="852"/>
        <w:gridCol w:w="4251"/>
        <w:gridCol w:w="992"/>
        <w:gridCol w:w="849"/>
        <w:gridCol w:w="1137"/>
        <w:gridCol w:w="567"/>
        <w:gridCol w:w="1134"/>
        <w:gridCol w:w="710"/>
        <w:gridCol w:w="710"/>
        <w:gridCol w:w="707"/>
        <w:gridCol w:w="564"/>
      </w:tblGrid>
      <w:tr w:rsidR="00F32118" w:rsidRPr="00404969" w14:paraId="413D0135" w14:textId="77777777" w:rsidTr="000874A8">
        <w:trPr>
          <w:trHeight w:val="276"/>
          <w:tblHeader/>
        </w:trPr>
        <w:tc>
          <w:tcPr>
            <w:tcW w:w="186" w:type="pct"/>
            <w:vMerge w:val="restart"/>
          </w:tcPr>
          <w:p w14:paraId="413D012A" w14:textId="77777777" w:rsidR="003C44E0" w:rsidRPr="001E1735" w:rsidRDefault="003C44E0" w:rsidP="000874A8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413D012B" w14:textId="77777777" w:rsidR="003C44E0" w:rsidRPr="001E1735" w:rsidRDefault="003C44E0" w:rsidP="000874A8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701" w:type="pct"/>
            <w:vMerge w:val="restart"/>
          </w:tcPr>
          <w:p w14:paraId="413D012C" w14:textId="77777777" w:rsidR="003C44E0" w:rsidRPr="00404969" w:rsidRDefault="003C44E0" w:rsidP="000874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665" w:type="pct"/>
            <w:gridSpan w:val="5"/>
          </w:tcPr>
          <w:p w14:paraId="413D012D" w14:textId="77777777" w:rsidR="003C44E0" w:rsidRPr="00404969" w:rsidRDefault="003C44E0" w:rsidP="000874A8">
            <w:pPr>
              <w:spacing w:before="60" w:after="6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87" w:type="pct"/>
            <w:vMerge w:val="restart"/>
          </w:tcPr>
          <w:p w14:paraId="524C0AFF" w14:textId="77777777" w:rsidR="00C54F19" w:rsidRDefault="00C54F19" w:rsidP="000874A8">
            <w:pPr>
              <w:spacing w:after="0" w:line="240" w:lineRule="auto"/>
              <w:ind w:left="-74" w:right="-14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4F19">
              <w:rPr>
                <w:rFonts w:ascii="Arial" w:hAnsi="Arial" w:cs="Arial"/>
                <w:b/>
                <w:sz w:val="16"/>
                <w:szCs w:val="16"/>
              </w:rPr>
              <w:t>HP/ WP/ AP/</w:t>
            </w:r>
          </w:p>
          <w:p w14:paraId="4AB0E17E" w14:textId="77777777" w:rsidR="00C54F19" w:rsidRDefault="00C54F19" w:rsidP="000874A8">
            <w:pPr>
              <w:spacing w:after="0" w:line="240" w:lineRule="auto"/>
              <w:ind w:left="-74" w:right="-14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4F19">
              <w:rPr>
                <w:rFonts w:ascii="Arial" w:hAnsi="Arial" w:cs="Arial"/>
                <w:b/>
                <w:sz w:val="16"/>
                <w:szCs w:val="16"/>
              </w:rPr>
              <w:t xml:space="preserve"> IP/ </w:t>
            </w:r>
          </w:p>
          <w:p w14:paraId="413D012E" w14:textId="673DD8BE" w:rsidR="003C44E0" w:rsidRPr="00404969" w:rsidRDefault="00C54F19" w:rsidP="000874A8">
            <w:pPr>
              <w:spacing w:after="0" w:line="240" w:lineRule="auto"/>
              <w:ind w:left="-74" w:right="-14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54F19">
              <w:rPr>
                <w:rFonts w:ascii="Arial" w:hAnsi="Arial" w:cs="Arial"/>
                <w:b/>
                <w:sz w:val="16"/>
                <w:szCs w:val="16"/>
              </w:rPr>
              <w:t>TP/ SCP</w:t>
            </w:r>
          </w:p>
        </w:tc>
        <w:tc>
          <w:tcPr>
            <w:tcW w:w="374" w:type="pct"/>
            <w:vMerge w:val="restart"/>
          </w:tcPr>
          <w:p w14:paraId="413D0133" w14:textId="56DACE54" w:rsidR="00D31FB7" w:rsidRPr="00D31FB7" w:rsidRDefault="003C44E0" w:rsidP="000874A8">
            <w:pPr>
              <w:spacing w:before="60" w:after="60"/>
              <w:ind w:left="-73" w:right="-143" w:hanging="3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</w:tc>
        <w:tc>
          <w:tcPr>
            <w:tcW w:w="887" w:type="pct"/>
            <w:gridSpan w:val="4"/>
          </w:tcPr>
          <w:p w14:paraId="413D0134" w14:textId="77777777" w:rsidR="003C44E0" w:rsidRPr="00404969" w:rsidRDefault="003C44E0" w:rsidP="000874A8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F32118" w:rsidRPr="00404969" w14:paraId="413D0143" w14:textId="77777777" w:rsidTr="000874A8">
        <w:trPr>
          <w:trHeight w:val="510"/>
          <w:tblHeader/>
        </w:trPr>
        <w:tc>
          <w:tcPr>
            <w:tcW w:w="186" w:type="pct"/>
            <w:vMerge/>
          </w:tcPr>
          <w:p w14:paraId="413D0136" w14:textId="77777777" w:rsidR="003C44E0" w:rsidRPr="00404969" w:rsidRDefault="003C44E0" w:rsidP="000874A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1" w:type="pct"/>
            <w:vMerge/>
          </w:tcPr>
          <w:p w14:paraId="413D0137" w14:textId="77777777" w:rsidR="003C44E0" w:rsidRPr="00404969" w:rsidRDefault="003C44E0" w:rsidP="000874A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1" w:type="pct"/>
          </w:tcPr>
          <w:p w14:paraId="413D0138" w14:textId="77777777" w:rsidR="003C44E0" w:rsidRPr="00B15523" w:rsidRDefault="003C44E0" w:rsidP="000874A8">
            <w:pPr>
              <w:spacing w:before="40"/>
              <w:ind w:left="-186" w:right="-11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402" w:type="pct"/>
            <w:tcBorders>
              <w:bottom w:val="single" w:sz="4" w:space="0" w:color="auto"/>
            </w:tcBorders>
          </w:tcPr>
          <w:p w14:paraId="413D0139" w14:textId="77777777" w:rsidR="003C44E0" w:rsidRPr="00404969" w:rsidRDefault="003C44E0" w:rsidP="000874A8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14:paraId="413D013A" w14:textId="77777777" w:rsidR="003C44E0" w:rsidRPr="00404969" w:rsidRDefault="003C44E0" w:rsidP="000874A8">
            <w:pPr>
              <w:tabs>
                <w:tab w:val="left" w:pos="1187"/>
              </w:tabs>
              <w:spacing w:before="40" w:after="12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80" w:type="pct"/>
            <w:tcBorders>
              <w:bottom w:val="single" w:sz="4" w:space="0" w:color="auto"/>
            </w:tcBorders>
          </w:tcPr>
          <w:p w14:paraId="413D013B" w14:textId="3FDBE998" w:rsidR="003C44E0" w:rsidRPr="00404969" w:rsidRDefault="003C44E0" w:rsidP="000874A8">
            <w:pPr>
              <w:spacing w:before="40" w:after="120" w:line="240" w:lineRule="auto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Test Method</w:t>
            </w:r>
          </w:p>
        </w:tc>
        <w:tc>
          <w:tcPr>
            <w:tcW w:w="375" w:type="pct"/>
            <w:tcBorders>
              <w:bottom w:val="single" w:sz="4" w:space="0" w:color="auto"/>
            </w:tcBorders>
          </w:tcPr>
          <w:p w14:paraId="413D013C" w14:textId="77777777" w:rsidR="00735493" w:rsidRPr="00404969" w:rsidRDefault="008E6129" w:rsidP="000874A8">
            <w:pPr>
              <w:spacing w:after="12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87" w:type="pct"/>
            <w:vMerge/>
            <w:tcBorders>
              <w:bottom w:val="single" w:sz="4" w:space="0" w:color="auto"/>
            </w:tcBorders>
          </w:tcPr>
          <w:p w14:paraId="413D013D" w14:textId="77777777" w:rsidR="003C44E0" w:rsidRPr="00404969" w:rsidRDefault="003C44E0" w:rsidP="000874A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4" w:type="pct"/>
            <w:vMerge/>
            <w:tcBorders>
              <w:bottom w:val="single" w:sz="4" w:space="0" w:color="auto"/>
            </w:tcBorders>
          </w:tcPr>
          <w:p w14:paraId="413D013E" w14:textId="77777777" w:rsidR="003C44E0" w:rsidRPr="00404969" w:rsidRDefault="003C44E0" w:rsidP="000874A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</w:tcPr>
          <w:p w14:paraId="413D013F" w14:textId="66B4FA00" w:rsidR="003C44E0" w:rsidRPr="00404969" w:rsidRDefault="00F851B1" w:rsidP="000874A8">
            <w:pPr>
              <w:spacing w:before="60" w:after="120" w:line="240" w:lineRule="auto"/>
              <w:ind w:left="-158" w:right="-7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TfNSW</w:t>
            </w:r>
          </w:p>
        </w:tc>
        <w:tc>
          <w:tcPr>
            <w:tcW w:w="234" w:type="pct"/>
            <w:tcBorders>
              <w:bottom w:val="single" w:sz="4" w:space="0" w:color="auto"/>
            </w:tcBorders>
          </w:tcPr>
          <w:p w14:paraId="413D0140" w14:textId="17ADC198" w:rsidR="003C44E0" w:rsidRPr="00404969" w:rsidRDefault="00D15097" w:rsidP="000874A8">
            <w:pPr>
              <w:spacing w:before="60" w:after="120" w:line="240" w:lineRule="auto"/>
              <w:ind w:left="-148" w:right="-10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Fulton Hogan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</w:p>
        </w:tc>
        <w:tc>
          <w:tcPr>
            <w:tcW w:w="233" w:type="pct"/>
            <w:tcBorders>
              <w:bottom w:val="single" w:sz="4" w:space="0" w:color="auto"/>
            </w:tcBorders>
          </w:tcPr>
          <w:p w14:paraId="413D0141" w14:textId="697B0BD5" w:rsidR="003C44E0" w:rsidRPr="00404969" w:rsidRDefault="000874A8" w:rsidP="000874A8">
            <w:pPr>
              <w:spacing w:before="60"/>
              <w:ind w:left="-107" w:right="-11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PV</w:t>
            </w:r>
            <w:r w:rsidR="003C44E0"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</w:p>
        </w:tc>
        <w:tc>
          <w:tcPr>
            <w:tcW w:w="186" w:type="pct"/>
          </w:tcPr>
          <w:p w14:paraId="413D0142" w14:textId="77777777" w:rsidR="003C44E0" w:rsidRPr="00404969" w:rsidRDefault="003C44E0" w:rsidP="000874A8">
            <w:pPr>
              <w:spacing w:before="60"/>
              <w:ind w:left="-112" w:right="-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22794A" w:rsidRPr="00404969" w14:paraId="413D0146" w14:textId="77777777" w:rsidTr="000874A8">
        <w:trPr>
          <w:trHeight w:val="260"/>
        </w:trPr>
        <w:tc>
          <w:tcPr>
            <w:tcW w:w="186" w:type="pct"/>
            <w:shd w:val="clear" w:color="auto" w:fill="F3F3F3"/>
          </w:tcPr>
          <w:p w14:paraId="413D0144" w14:textId="7FF2C70F" w:rsidR="00E9602D" w:rsidRPr="00404969" w:rsidRDefault="00393DA3" w:rsidP="000874A8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1</w:t>
            </w:r>
          </w:p>
        </w:tc>
        <w:tc>
          <w:tcPr>
            <w:tcW w:w="4814" w:type="pct"/>
            <w:gridSpan w:val="12"/>
            <w:shd w:val="clear" w:color="auto" w:fill="F3F3F3"/>
          </w:tcPr>
          <w:p w14:paraId="413D0145" w14:textId="57607231" w:rsidR="00E9602D" w:rsidRPr="00404969" w:rsidRDefault="00393DA3" w:rsidP="000874A8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 xml:space="preserve">Preliminary </w:t>
            </w:r>
          </w:p>
        </w:tc>
      </w:tr>
      <w:tr w:rsidR="009A33C1" w:rsidRPr="00404969" w14:paraId="413D0154" w14:textId="77777777" w:rsidTr="000874A8">
        <w:trPr>
          <w:trHeight w:val="260"/>
        </w:trPr>
        <w:tc>
          <w:tcPr>
            <w:tcW w:w="186" w:type="pct"/>
            <w:vAlign w:val="center"/>
          </w:tcPr>
          <w:p w14:paraId="413D0147" w14:textId="66EDDF97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1.01</w:t>
            </w:r>
          </w:p>
        </w:tc>
        <w:tc>
          <w:tcPr>
            <w:tcW w:w="701" w:type="pct"/>
            <w:vAlign w:val="center"/>
          </w:tcPr>
          <w:p w14:paraId="413D0148" w14:textId="376057FC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General Material Requirements</w:t>
            </w:r>
          </w:p>
        </w:tc>
        <w:tc>
          <w:tcPr>
            <w:tcW w:w="281" w:type="pct"/>
            <w:vAlign w:val="center"/>
          </w:tcPr>
          <w:p w14:paraId="413D0149" w14:textId="09284D6C" w:rsidR="009A33C1" w:rsidRPr="00404969" w:rsidRDefault="0014709A" w:rsidP="000874A8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Supplier</w:t>
            </w:r>
          </w:p>
        </w:tc>
        <w:tc>
          <w:tcPr>
            <w:tcW w:w="1402" w:type="pct"/>
            <w:vAlign w:val="center"/>
          </w:tcPr>
          <w:p w14:paraId="60F5C877" w14:textId="0ADCB143" w:rsidR="0014709A" w:rsidRPr="00EC3A3E" w:rsidRDefault="0014709A" w:rsidP="000874A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6" w:right="-105" w:hanging="142"/>
              <w:rPr>
                <w:rFonts w:ascii="Arial" w:hAnsi="Arial" w:cs="Arial"/>
                <w:sz w:val="16"/>
                <w:szCs w:val="16"/>
              </w:rPr>
            </w:pPr>
            <w:r w:rsidRPr="00EC3A3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Woven geotextiles </w:t>
            </w:r>
            <w:r w:rsidRPr="00EC3A3E">
              <w:rPr>
                <w:rFonts w:ascii="Arial" w:hAnsi="Arial" w:cs="Arial"/>
                <w:sz w:val="16"/>
                <w:szCs w:val="16"/>
              </w:rPr>
              <w:t>filaments interlaced in two sets, mutually at right angles. One set must be parallel to t</w:t>
            </w:r>
            <w:r w:rsidR="00EC3A3E">
              <w:rPr>
                <w:rFonts w:ascii="Arial" w:hAnsi="Arial" w:cs="Arial"/>
                <w:sz w:val="16"/>
                <w:szCs w:val="16"/>
              </w:rPr>
              <w:t>he longitudinal direction of</w:t>
            </w:r>
            <w:r w:rsidRPr="00EC3A3E">
              <w:rPr>
                <w:rFonts w:ascii="Arial" w:hAnsi="Arial" w:cs="Arial"/>
                <w:sz w:val="16"/>
                <w:szCs w:val="16"/>
              </w:rPr>
              <w:t xml:space="preserve"> geotextile.</w:t>
            </w:r>
          </w:p>
          <w:p w14:paraId="55E184E2" w14:textId="3632CA7F" w:rsidR="0014709A" w:rsidRPr="00EC3A3E" w:rsidRDefault="0014709A" w:rsidP="000874A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9" w:right="-108" w:hanging="142"/>
              <w:rPr>
                <w:rFonts w:ascii="Arial" w:hAnsi="Arial" w:cs="Arial"/>
                <w:sz w:val="16"/>
                <w:szCs w:val="16"/>
              </w:rPr>
            </w:pPr>
            <w:r w:rsidRPr="00EC3A3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Nonwoven geotextiles </w:t>
            </w:r>
            <w:r w:rsidRPr="00EC3A3E">
              <w:rPr>
                <w:rFonts w:ascii="Arial" w:hAnsi="Arial" w:cs="Arial"/>
                <w:sz w:val="16"/>
                <w:szCs w:val="16"/>
              </w:rPr>
              <w:t>filaments bonded by needle punching, heat or chemical bonding processes.</w:t>
            </w:r>
          </w:p>
          <w:p w14:paraId="0B9AC55D" w14:textId="050209B1" w:rsidR="009A33C1" w:rsidRPr="00EC3A3E" w:rsidRDefault="00EC3A3E" w:rsidP="000874A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9" w:right="-108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Geotextiles must be free of</w:t>
            </w:r>
            <w:r w:rsidR="0014709A" w:rsidRPr="00EC3A3E">
              <w:rPr>
                <w:rFonts w:ascii="Arial" w:hAnsi="Arial" w:cs="Arial"/>
                <w:sz w:val="16"/>
                <w:szCs w:val="16"/>
              </w:rPr>
              <w:t xml:space="preserve"> flaws which may have an ad</w:t>
            </w:r>
            <w:r>
              <w:rPr>
                <w:rFonts w:ascii="Arial" w:hAnsi="Arial" w:cs="Arial"/>
                <w:sz w:val="16"/>
                <w:szCs w:val="16"/>
              </w:rPr>
              <w:t xml:space="preserve">verse effect on the physical &amp; </w:t>
            </w:r>
            <w:r w:rsidR="0014709A" w:rsidRPr="00EC3A3E">
              <w:rPr>
                <w:rFonts w:ascii="Arial" w:hAnsi="Arial" w:cs="Arial"/>
                <w:sz w:val="16"/>
                <w:szCs w:val="16"/>
              </w:rPr>
              <w:t>mechanical properties of the geotextile.</w:t>
            </w:r>
          </w:p>
          <w:p w14:paraId="238EFEF2" w14:textId="09890E79" w:rsidR="0014709A" w:rsidRDefault="00EC3A3E" w:rsidP="000874A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9" w:right="-108" w:hanging="142"/>
              <w:rPr>
                <w:rFonts w:ascii="Arial" w:hAnsi="Arial" w:cs="Arial"/>
                <w:sz w:val="16"/>
                <w:szCs w:val="16"/>
              </w:rPr>
            </w:pPr>
            <w:r w:rsidRPr="00EC3A3E">
              <w:rPr>
                <w:rFonts w:ascii="Arial" w:hAnsi="Arial" w:cs="Arial"/>
                <w:sz w:val="16"/>
                <w:szCs w:val="16"/>
              </w:rPr>
              <w:t>Geotextiles must be stabilised against ultraviolet radiation to achieve a retained strength of at least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C3A3E">
              <w:rPr>
                <w:rFonts w:ascii="Arial" w:hAnsi="Arial" w:cs="Arial"/>
                <w:sz w:val="16"/>
                <w:szCs w:val="16"/>
              </w:rPr>
              <w:t xml:space="preserve">50% after 500 hours of test exposure, when tested </w:t>
            </w:r>
            <w:r>
              <w:rPr>
                <w:rFonts w:ascii="Arial" w:hAnsi="Arial" w:cs="Arial"/>
                <w:sz w:val="16"/>
                <w:szCs w:val="16"/>
              </w:rPr>
              <w:t xml:space="preserve">as per </w:t>
            </w:r>
            <w:r w:rsidRPr="00EC3A3E">
              <w:rPr>
                <w:rFonts w:ascii="Arial" w:hAnsi="Arial" w:cs="Arial"/>
                <w:sz w:val="16"/>
                <w:szCs w:val="16"/>
              </w:rPr>
              <w:t>AS 3706.11.</w:t>
            </w:r>
          </w:p>
          <w:p w14:paraId="413D014A" w14:textId="77F9848A" w:rsidR="00EC3A3E" w:rsidRPr="004214BF" w:rsidRDefault="00EC3A3E" w:rsidP="000874A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9" w:right="-108" w:hanging="142"/>
              <w:rPr>
                <w:rFonts w:ascii="Arial" w:hAnsi="Arial" w:cs="Arial"/>
                <w:sz w:val="16"/>
                <w:szCs w:val="16"/>
              </w:rPr>
            </w:pPr>
            <w:r w:rsidRPr="00EC3A3E">
              <w:rPr>
                <w:rFonts w:ascii="Arial" w:hAnsi="Arial" w:cs="Arial"/>
                <w:sz w:val="16"/>
                <w:szCs w:val="16"/>
              </w:rPr>
              <w:t>Geotextiles may be manufactured under controlled conditions from recycled materials</w:t>
            </w:r>
            <w:r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EC3A3E">
              <w:rPr>
                <w:rFonts w:ascii="Arial" w:hAnsi="Arial" w:cs="Arial"/>
                <w:sz w:val="16"/>
                <w:szCs w:val="16"/>
              </w:rPr>
              <w:t xml:space="preserve">must </w:t>
            </w:r>
            <w:r>
              <w:rPr>
                <w:rFonts w:ascii="Arial" w:hAnsi="Arial" w:cs="Arial"/>
                <w:sz w:val="16"/>
                <w:szCs w:val="16"/>
              </w:rPr>
              <w:t>conform to the requirements of TfNSW R63</w:t>
            </w:r>
            <w:r w:rsidRPr="00EC3A3E">
              <w:rPr>
                <w:rFonts w:ascii="Arial" w:hAnsi="Arial" w:cs="Arial"/>
                <w:sz w:val="16"/>
                <w:szCs w:val="16"/>
              </w:rPr>
              <w:t xml:space="preserve">, be identified as such on the Certificate of Compliance (refer </w:t>
            </w:r>
            <w:r>
              <w:rPr>
                <w:rFonts w:ascii="Arial" w:hAnsi="Arial" w:cs="Arial"/>
                <w:sz w:val="16"/>
                <w:szCs w:val="16"/>
              </w:rPr>
              <w:t>R63.</w:t>
            </w:r>
            <w:r w:rsidRPr="00EC3A3E">
              <w:rPr>
                <w:rFonts w:ascii="Arial" w:hAnsi="Arial" w:cs="Arial"/>
                <w:sz w:val="16"/>
                <w:szCs w:val="16"/>
              </w:rPr>
              <w:t>2.5), and must be</w:t>
            </w:r>
            <w:r w:rsidR="004214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14BF">
              <w:rPr>
                <w:rFonts w:ascii="Arial" w:hAnsi="Arial" w:cs="Arial"/>
                <w:sz w:val="16"/>
                <w:szCs w:val="16"/>
              </w:rPr>
              <w:t>homogeneous with respect to content of recycled material.</w:t>
            </w:r>
          </w:p>
        </w:tc>
        <w:tc>
          <w:tcPr>
            <w:tcW w:w="327" w:type="pct"/>
            <w:vAlign w:val="center"/>
          </w:tcPr>
          <w:p w14:paraId="413D014B" w14:textId="1692E986" w:rsidR="009A33C1" w:rsidRPr="00404969" w:rsidRDefault="009A33C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R63.2.1 </w:t>
            </w:r>
          </w:p>
        </w:tc>
        <w:tc>
          <w:tcPr>
            <w:tcW w:w="280" w:type="pct"/>
            <w:tcBorders>
              <w:bottom w:val="single" w:sz="4" w:space="0" w:color="auto"/>
            </w:tcBorders>
          </w:tcPr>
          <w:p w14:paraId="413D014C" w14:textId="77777777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413D014D" w14:textId="3EC6087C" w:rsidR="009A33C1" w:rsidRPr="00404969" w:rsidRDefault="0014709A" w:rsidP="000874A8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Suppliers Documentation  / </w:t>
            </w:r>
            <w:r w:rsidR="009A33C1"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14:paraId="413D014E" w14:textId="4380E2C0" w:rsidR="009A33C1" w:rsidRPr="00404969" w:rsidRDefault="00A80C85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9A33C1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vAlign w:val="center"/>
          </w:tcPr>
          <w:p w14:paraId="413D014F" w14:textId="5994839A" w:rsidR="009A33C1" w:rsidRPr="00404969" w:rsidRDefault="009A33C1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</w:tcPr>
          <w:p w14:paraId="413D0150" w14:textId="77777777" w:rsidR="009A33C1" w:rsidRPr="00404969" w:rsidRDefault="009A33C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51" w14:textId="77777777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52" w14:textId="77777777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413D0153" w14:textId="77777777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33C1" w:rsidRPr="00404969" w14:paraId="7449D6E7" w14:textId="77777777" w:rsidTr="000874A8">
        <w:trPr>
          <w:trHeight w:val="58"/>
        </w:trPr>
        <w:tc>
          <w:tcPr>
            <w:tcW w:w="186" w:type="pct"/>
            <w:vAlign w:val="center"/>
          </w:tcPr>
          <w:p w14:paraId="71607AA3" w14:textId="70BE0DA4" w:rsidR="009A33C1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1.02</w:t>
            </w:r>
          </w:p>
        </w:tc>
        <w:tc>
          <w:tcPr>
            <w:tcW w:w="701" w:type="pct"/>
            <w:vAlign w:val="center"/>
          </w:tcPr>
          <w:p w14:paraId="633AB4AC" w14:textId="77777777" w:rsidR="009A33C1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Confirm site specific details then select Geotextile Type:</w:t>
            </w:r>
          </w:p>
          <w:p w14:paraId="5E322717" w14:textId="77777777" w:rsidR="009A33C1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  <w:p w14:paraId="451279D1" w14:textId="77777777" w:rsidR="009A33C1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bookmarkEnd w:id="0"/>
            <w:r>
              <w:rPr>
                <w:rFonts w:ascii="Arial" w:hAnsi="Arial" w:cs="Arial"/>
                <w:sz w:val="16"/>
                <w:szCs w:val="17"/>
              </w:rPr>
              <w:t xml:space="preserve"> Type G1 </w:t>
            </w:r>
          </w:p>
          <w:p w14:paraId="70D8264F" w14:textId="77777777" w:rsidR="009A33C1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  <w:p w14:paraId="2F42874E" w14:textId="77777777" w:rsidR="009A33C1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 xml:space="preserve"> Type G2</w:t>
            </w:r>
          </w:p>
          <w:p w14:paraId="264D96AD" w14:textId="77777777" w:rsidR="009A33C1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  <w:p w14:paraId="099A2E70" w14:textId="77777777" w:rsidR="009A33C1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 xml:space="preserve"> Type G3</w:t>
            </w:r>
          </w:p>
          <w:p w14:paraId="7AF42C04" w14:textId="77777777" w:rsidR="009A33C1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  <w:p w14:paraId="0449918A" w14:textId="77777777" w:rsidR="009A33C1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 xml:space="preserve"> Type G4</w:t>
            </w:r>
          </w:p>
          <w:p w14:paraId="156106D2" w14:textId="77777777" w:rsidR="009A33C1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  <w:p w14:paraId="464F55CB" w14:textId="77777777" w:rsidR="009A33C1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 xml:space="preserve"> Type G5</w:t>
            </w:r>
          </w:p>
          <w:p w14:paraId="45B9C2DB" w14:textId="77777777" w:rsidR="009A33C1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  <w:p w14:paraId="1D4DBDC5" w14:textId="6A663C16" w:rsidR="00B611F2" w:rsidRDefault="00B611F2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B611F2"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1F2"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 w:rsidRPr="00B611F2">
              <w:rPr>
                <w:rFonts w:ascii="Arial" w:hAnsi="Arial" w:cs="Arial"/>
                <w:sz w:val="16"/>
                <w:szCs w:val="17"/>
              </w:rPr>
              <w:fldChar w:fldCharType="end"/>
            </w:r>
            <w:r w:rsidRPr="00B611F2">
              <w:rPr>
                <w:rFonts w:ascii="Arial" w:hAnsi="Arial" w:cs="Arial"/>
                <w:sz w:val="16"/>
                <w:szCs w:val="17"/>
              </w:rPr>
              <w:t xml:space="preserve"> Type G6</w:t>
            </w:r>
          </w:p>
        </w:tc>
        <w:tc>
          <w:tcPr>
            <w:tcW w:w="281" w:type="pct"/>
            <w:vAlign w:val="center"/>
          </w:tcPr>
          <w:p w14:paraId="4A760076" w14:textId="121423EA" w:rsidR="009A33C1" w:rsidRDefault="004214BF" w:rsidP="000874A8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Per Supplier / Per </w:t>
            </w:r>
            <w:r w:rsidR="009A33C1">
              <w:rPr>
                <w:rFonts w:ascii="Arial" w:hAnsi="Arial" w:cs="Arial"/>
                <w:sz w:val="16"/>
                <w:szCs w:val="17"/>
              </w:rPr>
              <w:t>Type</w:t>
            </w:r>
          </w:p>
        </w:tc>
        <w:tc>
          <w:tcPr>
            <w:tcW w:w="1402" w:type="pct"/>
            <w:vAlign w:val="center"/>
          </w:tcPr>
          <w:p w14:paraId="180FCF90" w14:textId="77777777" w:rsidR="009A33C1" w:rsidRDefault="009A33C1" w:rsidP="000874A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ind w:left="0" w:right="-105" w:hanging="102"/>
              <w:rPr>
                <w:rFonts w:ascii="Arial" w:hAnsi="Arial" w:cs="Arial"/>
                <w:sz w:val="16"/>
                <w:szCs w:val="17"/>
              </w:rPr>
            </w:pPr>
            <w:r w:rsidRPr="009E537E">
              <w:rPr>
                <w:rFonts w:ascii="Arial" w:hAnsi="Arial" w:cs="Arial"/>
                <w:b/>
                <w:sz w:val="16"/>
                <w:szCs w:val="17"/>
              </w:rPr>
              <w:t>Type G1</w:t>
            </w:r>
            <w:r>
              <w:rPr>
                <w:rFonts w:ascii="Arial" w:hAnsi="Arial" w:cs="Arial"/>
                <w:sz w:val="16"/>
                <w:szCs w:val="17"/>
              </w:rPr>
              <w:t xml:space="preserve">: </w:t>
            </w:r>
            <w:r w:rsidRPr="009E537E">
              <w:rPr>
                <w:rFonts w:ascii="Arial" w:hAnsi="Arial" w:cs="Arial"/>
                <w:b/>
                <w:sz w:val="16"/>
                <w:szCs w:val="17"/>
              </w:rPr>
              <w:t>Separation under/within the Embankments (unsaturated ground</w:t>
            </w:r>
            <w:r>
              <w:rPr>
                <w:rFonts w:ascii="Arial" w:hAnsi="Arial" w:cs="Arial"/>
                <w:sz w:val="16"/>
                <w:szCs w:val="17"/>
              </w:rPr>
              <w:t>) to p</w:t>
            </w:r>
            <w:r w:rsidRPr="00B911A3">
              <w:rPr>
                <w:rFonts w:ascii="Arial" w:hAnsi="Arial" w:cs="Arial"/>
                <w:sz w:val="16"/>
                <w:szCs w:val="17"/>
              </w:rPr>
              <w:t>revent mixing of dissimilar soil types during construction appropriate for unsaturated soils where CBR &gt; 3</w:t>
            </w:r>
            <w:r>
              <w:rPr>
                <w:rFonts w:ascii="Arial" w:hAnsi="Arial" w:cs="Arial"/>
                <w:sz w:val="16"/>
                <w:szCs w:val="17"/>
              </w:rPr>
              <w:t>)</w:t>
            </w:r>
          </w:p>
          <w:p w14:paraId="319A81AF" w14:textId="77777777" w:rsidR="009A33C1" w:rsidRDefault="009A33C1" w:rsidP="000874A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ind w:left="0" w:right="-105" w:hanging="102"/>
              <w:rPr>
                <w:rFonts w:ascii="Arial" w:hAnsi="Arial" w:cs="Arial"/>
                <w:sz w:val="16"/>
                <w:szCs w:val="17"/>
              </w:rPr>
            </w:pPr>
            <w:r w:rsidRPr="009E537E">
              <w:rPr>
                <w:rFonts w:ascii="Arial" w:hAnsi="Arial" w:cs="Arial"/>
                <w:b/>
                <w:sz w:val="16"/>
                <w:szCs w:val="17"/>
              </w:rPr>
              <w:t>Type G2</w:t>
            </w:r>
            <w:r w:rsidRPr="009E537E">
              <w:rPr>
                <w:rFonts w:ascii="Arial" w:hAnsi="Arial" w:cs="Arial"/>
                <w:sz w:val="16"/>
                <w:szCs w:val="17"/>
              </w:rPr>
              <w:t xml:space="preserve">: </w:t>
            </w:r>
            <w:r w:rsidRPr="00C9455E">
              <w:rPr>
                <w:rFonts w:ascii="Arial" w:hAnsi="Arial" w:cs="Arial"/>
                <w:b/>
                <w:sz w:val="16"/>
                <w:szCs w:val="17"/>
              </w:rPr>
              <w:t>Separation under/within the Embankments (saturated ground)</w:t>
            </w:r>
            <w:r>
              <w:rPr>
                <w:rFonts w:ascii="Arial" w:hAnsi="Arial" w:cs="Arial"/>
                <w:sz w:val="16"/>
                <w:szCs w:val="17"/>
              </w:rPr>
              <w:t xml:space="preserve"> </w:t>
            </w:r>
            <w:r w:rsidRPr="00D276F8">
              <w:rPr>
                <w:rFonts w:ascii="Arial" w:hAnsi="Arial" w:cs="Arial"/>
                <w:sz w:val="16"/>
                <w:szCs w:val="17"/>
              </w:rPr>
              <w:t>to prevent mixing of dissimilar soil types in saturated conditions in working platform/bridging layer applications for subgrade soils where CBR ≤ 3 and where filtration is not a critical function</w:t>
            </w:r>
          </w:p>
          <w:p w14:paraId="0F6DDD29" w14:textId="77777777" w:rsidR="009A33C1" w:rsidRDefault="009A33C1" w:rsidP="000874A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ind w:left="0" w:right="-105" w:hanging="100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b/>
                <w:sz w:val="16"/>
                <w:szCs w:val="17"/>
              </w:rPr>
              <w:t>Type G3: Trench drains, edge drains, c</w:t>
            </w:r>
            <w:r w:rsidRPr="009E537E">
              <w:rPr>
                <w:rFonts w:ascii="Arial" w:hAnsi="Arial" w:cs="Arial"/>
                <w:b/>
                <w:sz w:val="16"/>
                <w:szCs w:val="17"/>
              </w:rPr>
              <w:t>ounterfo</w:t>
            </w:r>
            <w:r>
              <w:rPr>
                <w:rFonts w:ascii="Arial" w:hAnsi="Arial" w:cs="Arial"/>
                <w:b/>
                <w:sz w:val="16"/>
                <w:szCs w:val="17"/>
              </w:rPr>
              <w:t>rt drains and d</w:t>
            </w:r>
            <w:r w:rsidRPr="009E537E">
              <w:rPr>
                <w:rFonts w:ascii="Arial" w:hAnsi="Arial" w:cs="Arial"/>
                <w:b/>
                <w:sz w:val="16"/>
                <w:szCs w:val="17"/>
              </w:rPr>
              <w:t xml:space="preserve">rainage </w:t>
            </w:r>
            <w:r>
              <w:rPr>
                <w:rFonts w:ascii="Arial" w:hAnsi="Arial" w:cs="Arial"/>
                <w:b/>
                <w:sz w:val="16"/>
                <w:szCs w:val="17"/>
              </w:rPr>
              <w:t>l</w:t>
            </w:r>
            <w:r w:rsidRPr="009E537E">
              <w:rPr>
                <w:rFonts w:ascii="Arial" w:hAnsi="Arial" w:cs="Arial"/>
                <w:b/>
                <w:sz w:val="16"/>
                <w:szCs w:val="17"/>
              </w:rPr>
              <w:t>ayers</w:t>
            </w:r>
            <w:r>
              <w:rPr>
                <w:rFonts w:ascii="Arial" w:hAnsi="Arial" w:cs="Arial"/>
                <w:sz w:val="16"/>
                <w:szCs w:val="17"/>
              </w:rPr>
              <w:t xml:space="preserve">. To </w:t>
            </w:r>
            <w:r w:rsidRPr="009E537E">
              <w:rPr>
                <w:rFonts w:ascii="Arial" w:hAnsi="Arial" w:cs="Arial"/>
                <w:sz w:val="16"/>
                <w:szCs w:val="17"/>
              </w:rPr>
              <w:t>provide the combined functions of separation and filtration</w:t>
            </w:r>
          </w:p>
          <w:p w14:paraId="04CA256C" w14:textId="77777777" w:rsidR="009A33C1" w:rsidRDefault="009A33C1" w:rsidP="000874A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ind w:left="0" w:right="-105" w:hanging="100"/>
              <w:contextualSpacing w:val="0"/>
              <w:rPr>
                <w:rFonts w:ascii="Arial" w:hAnsi="Arial" w:cs="Arial"/>
                <w:sz w:val="16"/>
                <w:szCs w:val="17"/>
              </w:rPr>
            </w:pPr>
            <w:r w:rsidRPr="00981E3F">
              <w:rPr>
                <w:rFonts w:ascii="Arial" w:hAnsi="Arial" w:cs="Arial"/>
                <w:b/>
                <w:sz w:val="16"/>
                <w:szCs w:val="17"/>
              </w:rPr>
              <w:t>Type G4: Drainage and separation behind retaining structures including Rock filled mattresses and joints of pipes and arches</w:t>
            </w:r>
            <w:r>
              <w:rPr>
                <w:rFonts w:ascii="Arial" w:hAnsi="Arial" w:cs="Arial"/>
                <w:sz w:val="16"/>
                <w:szCs w:val="17"/>
              </w:rPr>
              <w:t>. To</w:t>
            </w:r>
            <w:r>
              <w:t xml:space="preserve"> p</w:t>
            </w:r>
            <w:r w:rsidRPr="00981E3F">
              <w:rPr>
                <w:rFonts w:ascii="Arial" w:hAnsi="Arial" w:cs="Arial"/>
                <w:sz w:val="16"/>
                <w:szCs w:val="17"/>
              </w:rPr>
              <w:t>rovide</w:t>
            </w:r>
            <w:r>
              <w:rPr>
                <w:rFonts w:ascii="Arial" w:hAnsi="Arial" w:cs="Arial"/>
                <w:sz w:val="16"/>
                <w:szCs w:val="17"/>
              </w:rPr>
              <w:t>s</w:t>
            </w:r>
            <w:r w:rsidRPr="00981E3F">
              <w:rPr>
                <w:rFonts w:ascii="Arial" w:hAnsi="Arial" w:cs="Arial"/>
                <w:sz w:val="16"/>
                <w:szCs w:val="17"/>
              </w:rPr>
              <w:t xml:space="preserve"> the combined functio</w:t>
            </w:r>
            <w:r>
              <w:rPr>
                <w:rFonts w:ascii="Arial" w:hAnsi="Arial" w:cs="Arial"/>
                <w:sz w:val="16"/>
                <w:szCs w:val="17"/>
              </w:rPr>
              <w:t>ns of separation and filtration.</w:t>
            </w:r>
          </w:p>
          <w:p w14:paraId="16974036" w14:textId="77777777" w:rsidR="009A33C1" w:rsidRDefault="009A33C1" w:rsidP="000874A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ind w:left="0" w:right="-105" w:hanging="102"/>
              <w:rPr>
                <w:rFonts w:ascii="Arial" w:hAnsi="Arial" w:cs="Arial"/>
                <w:b/>
                <w:sz w:val="16"/>
                <w:szCs w:val="17"/>
              </w:rPr>
            </w:pPr>
            <w:r w:rsidRPr="0068716F">
              <w:rPr>
                <w:rFonts w:ascii="Arial" w:hAnsi="Arial" w:cs="Arial"/>
                <w:b/>
                <w:sz w:val="16"/>
                <w:szCs w:val="17"/>
              </w:rPr>
              <w:t xml:space="preserve">Type G5: Under Rock Armour Revetment Layer in Embankments. </w:t>
            </w:r>
          </w:p>
          <w:p w14:paraId="2BFC9D2A" w14:textId="5B16C6DC" w:rsidR="00B611F2" w:rsidRPr="009E537E" w:rsidRDefault="00B611F2" w:rsidP="000874A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ind w:left="0" w:right="-105" w:hanging="102"/>
              <w:rPr>
                <w:rFonts w:ascii="Arial" w:hAnsi="Arial" w:cs="Arial"/>
                <w:b/>
                <w:sz w:val="16"/>
                <w:szCs w:val="17"/>
              </w:rPr>
            </w:pPr>
            <w:r w:rsidRPr="00B611F2">
              <w:rPr>
                <w:rFonts w:ascii="Arial" w:hAnsi="Arial" w:cs="Arial"/>
                <w:b/>
                <w:bCs/>
                <w:iCs/>
                <w:sz w:val="16"/>
                <w:szCs w:val="17"/>
              </w:rPr>
              <w:lastRenderedPageBreak/>
              <w:t>Type G6:</w:t>
            </w:r>
            <w:r w:rsidRPr="00B611F2">
              <w:rPr>
                <w:rFonts w:ascii="Arial" w:hAnsi="Arial" w:cs="Arial"/>
                <w:b/>
                <w:bCs/>
                <w:i/>
                <w:iCs/>
                <w:sz w:val="16"/>
                <w:szCs w:val="17"/>
              </w:rPr>
              <w:t xml:space="preserve"> Behind carriageway concrete pavement base layers.</w:t>
            </w:r>
            <w:r w:rsidRPr="00B611F2">
              <w:rPr>
                <w:rFonts w:ascii="Arial" w:hAnsi="Arial" w:cs="Arial"/>
                <w:b/>
                <w:bCs/>
                <w:iCs/>
                <w:sz w:val="16"/>
                <w:szCs w:val="17"/>
              </w:rPr>
              <w:t xml:space="preserve"> </w:t>
            </w:r>
            <w:r w:rsidRPr="00B611F2">
              <w:rPr>
                <w:rFonts w:ascii="Arial" w:hAnsi="Arial" w:cs="Arial"/>
                <w:bCs/>
                <w:iCs/>
                <w:sz w:val="16"/>
                <w:szCs w:val="17"/>
              </w:rPr>
              <w:t>To provide separation from concrete base/ lean mix sub-base layers and abutting unbound verge material</w:t>
            </w:r>
          </w:p>
        </w:tc>
        <w:tc>
          <w:tcPr>
            <w:tcW w:w="327" w:type="pct"/>
            <w:vAlign w:val="center"/>
          </w:tcPr>
          <w:p w14:paraId="56E7398F" w14:textId="77777777" w:rsidR="009A33C1" w:rsidRDefault="009A33C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lastRenderedPageBreak/>
              <w:t>R63.2.2,</w:t>
            </w:r>
          </w:p>
          <w:p w14:paraId="7F980567" w14:textId="77777777" w:rsidR="009A33C1" w:rsidRDefault="009A33C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Table </w:t>
            </w:r>
          </w:p>
          <w:p w14:paraId="06143430" w14:textId="7E9A9BE4" w:rsidR="009A33C1" w:rsidRDefault="009A33C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 w:rsidRPr="00E035E8">
              <w:rPr>
                <w:rFonts w:ascii="Arial" w:hAnsi="Arial" w:cs="Arial"/>
                <w:sz w:val="16"/>
                <w:szCs w:val="17"/>
              </w:rPr>
              <w:t>R63/A.1</w:t>
            </w:r>
            <w:r w:rsidR="004214BF">
              <w:rPr>
                <w:rFonts w:ascii="Arial" w:hAnsi="Arial" w:cs="Arial"/>
                <w:sz w:val="16"/>
                <w:szCs w:val="17"/>
              </w:rPr>
              <w:t>,</w:t>
            </w:r>
          </w:p>
          <w:p w14:paraId="1526161F" w14:textId="35A779D4" w:rsidR="009A33C1" w:rsidRDefault="009A33C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R63/E1</w:t>
            </w:r>
            <w:r w:rsidR="004214BF">
              <w:rPr>
                <w:rFonts w:ascii="Arial" w:hAnsi="Arial" w:cs="Arial"/>
                <w:sz w:val="16"/>
                <w:szCs w:val="17"/>
              </w:rPr>
              <w:t xml:space="preserve"> &amp; Design dwgs</w:t>
            </w:r>
          </w:p>
        </w:tc>
        <w:tc>
          <w:tcPr>
            <w:tcW w:w="280" w:type="pct"/>
            <w:tcBorders>
              <w:bottom w:val="single" w:sz="4" w:space="0" w:color="auto"/>
            </w:tcBorders>
          </w:tcPr>
          <w:p w14:paraId="712B7023" w14:textId="77777777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2A79D67E" w14:textId="5F6BE2BC" w:rsidR="009A33C1" w:rsidRDefault="009A33C1" w:rsidP="000874A8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14:paraId="1F266948" w14:textId="5D68FDCB" w:rsidR="009A33C1" w:rsidRDefault="00A80C85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9A33C1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vAlign w:val="center"/>
          </w:tcPr>
          <w:p w14:paraId="1FA1A9E7" w14:textId="3F3DB275" w:rsidR="009A33C1" w:rsidRDefault="009A33C1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</w:tcPr>
          <w:p w14:paraId="17FFC5FB" w14:textId="77777777" w:rsidR="009A33C1" w:rsidRPr="00404969" w:rsidRDefault="009A33C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5AF777" w14:textId="77777777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D45C6F" w14:textId="77777777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53EADDBF" w14:textId="77777777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33C1" w:rsidRPr="00404969" w14:paraId="4841A0A4" w14:textId="77777777" w:rsidTr="000874A8">
        <w:trPr>
          <w:trHeight w:val="260"/>
        </w:trPr>
        <w:tc>
          <w:tcPr>
            <w:tcW w:w="186" w:type="pct"/>
            <w:shd w:val="clear" w:color="auto" w:fill="auto"/>
            <w:vAlign w:val="center"/>
          </w:tcPr>
          <w:p w14:paraId="536FE443" w14:textId="7BBD69AF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1.03</w:t>
            </w:r>
          </w:p>
        </w:tc>
        <w:tc>
          <w:tcPr>
            <w:tcW w:w="701" w:type="pct"/>
            <w:vAlign w:val="center"/>
          </w:tcPr>
          <w:p w14:paraId="4C78BE67" w14:textId="77777777" w:rsidR="009A33C1" w:rsidRDefault="009A33C1" w:rsidP="000874A8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 if the Geotextile Strength Class is suitable for its intended application:</w:t>
            </w:r>
          </w:p>
          <w:p w14:paraId="4F2D5267" w14:textId="77777777" w:rsidR="009A33C1" w:rsidRDefault="009A33C1" w:rsidP="000874A8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Class: </w:t>
            </w:r>
          </w:p>
          <w:p w14:paraId="0694BE67" w14:textId="2D49E219" w:rsidR="009A33C1" w:rsidRPr="00404969" w:rsidRDefault="009A33C1" w:rsidP="000874A8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 xml:space="preserve">A </w:t>
            </w:r>
            <w:r w:rsidR="00784261">
              <w:rPr>
                <w:rFonts w:ascii="Arial" w:hAnsi="Arial" w:cs="Arial"/>
                <w:sz w:val="16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>B</w:t>
            </w:r>
            <w:r w:rsidR="00784261">
              <w:rPr>
                <w:rFonts w:ascii="Arial" w:hAnsi="Arial" w:cs="Arial"/>
                <w:sz w:val="16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t xml:space="preserve">  </w:t>
            </w: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 xml:space="preserve">C </w:t>
            </w:r>
            <w:r w:rsidR="00784261">
              <w:rPr>
                <w:rFonts w:ascii="Arial" w:hAnsi="Arial" w:cs="Arial"/>
                <w:sz w:val="16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 xml:space="preserve">D </w:t>
            </w:r>
            <w:r w:rsidR="00784261">
              <w:rPr>
                <w:rFonts w:ascii="Arial" w:hAnsi="Arial" w:cs="Arial"/>
                <w:sz w:val="16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>E</w:t>
            </w:r>
          </w:p>
        </w:tc>
        <w:tc>
          <w:tcPr>
            <w:tcW w:w="281" w:type="pct"/>
            <w:vAlign w:val="center"/>
          </w:tcPr>
          <w:p w14:paraId="13593AA8" w14:textId="77B6E119" w:rsidR="009A33C1" w:rsidRPr="00404969" w:rsidRDefault="009A33C1" w:rsidP="000874A8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Type</w:t>
            </w:r>
          </w:p>
        </w:tc>
        <w:tc>
          <w:tcPr>
            <w:tcW w:w="1402" w:type="pct"/>
            <w:vAlign w:val="center"/>
          </w:tcPr>
          <w:p w14:paraId="3DE68068" w14:textId="12833367" w:rsidR="009A33C1" w:rsidRDefault="009A33C1" w:rsidP="000874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" w:right="-105" w:hanging="142"/>
              <w:rPr>
                <w:rFonts w:ascii="Arial" w:hAnsi="Arial" w:cs="Arial"/>
                <w:sz w:val="16"/>
                <w:szCs w:val="16"/>
              </w:rPr>
            </w:pPr>
            <w:r w:rsidRPr="001E7EC0">
              <w:rPr>
                <w:rFonts w:ascii="Arial" w:hAnsi="Arial" w:cs="Arial"/>
                <w:sz w:val="16"/>
                <w:szCs w:val="16"/>
              </w:rPr>
              <w:t xml:space="preserve">Verify geotextiles for applications of separation and/or filtration meet the relevant Strength Class requirements of Table R63/E.2. </w:t>
            </w:r>
          </w:p>
          <w:p w14:paraId="612BEC36" w14:textId="2DBD7428" w:rsidR="009A33C1" w:rsidRPr="00396BA9" w:rsidRDefault="009A33C1" w:rsidP="000874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" w:right="-105" w:hanging="142"/>
              <w:rPr>
                <w:rFonts w:ascii="Arial" w:hAnsi="Arial" w:cs="Arial"/>
                <w:sz w:val="16"/>
                <w:szCs w:val="16"/>
              </w:rPr>
            </w:pPr>
            <w:r w:rsidRPr="00396BA9">
              <w:rPr>
                <w:rFonts w:ascii="Arial" w:hAnsi="Arial" w:cs="Arial"/>
                <w:sz w:val="16"/>
                <w:szCs w:val="16"/>
              </w:rPr>
              <w:t>Ensure geotextile survivability requirements consider the subgrade condition against which the geotextile will be placed, fill material particle size, fill placement and construction process.</w:t>
            </w:r>
          </w:p>
        </w:tc>
        <w:tc>
          <w:tcPr>
            <w:tcW w:w="327" w:type="pct"/>
            <w:vAlign w:val="center"/>
          </w:tcPr>
          <w:p w14:paraId="722B86EA" w14:textId="77777777" w:rsidR="009A33C1" w:rsidRDefault="009A33C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R63.2.2.1,</w:t>
            </w:r>
          </w:p>
          <w:p w14:paraId="0AE3BFF7" w14:textId="77777777" w:rsidR="009A33C1" w:rsidRPr="000D187D" w:rsidRDefault="009A33C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E035E8">
              <w:rPr>
                <w:rFonts w:ascii="Arial" w:hAnsi="Arial" w:cs="Arial"/>
                <w:sz w:val="16"/>
                <w:szCs w:val="17"/>
              </w:rPr>
              <w:t>Table R63/E2</w:t>
            </w:r>
            <w:r>
              <w:rPr>
                <w:rFonts w:ascii="Arial" w:hAnsi="Arial" w:cs="Arial"/>
                <w:sz w:val="16"/>
                <w:szCs w:val="17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Table R63/E1</w:t>
            </w:r>
            <w:r>
              <w:rPr>
                <w:rFonts w:ascii="Arial" w:hAnsi="Arial" w:cs="Arial"/>
                <w:sz w:val="16"/>
                <w:szCs w:val="17"/>
              </w:rPr>
              <w:t xml:space="preserve"> &amp;</w:t>
            </w:r>
          </w:p>
          <w:p w14:paraId="6D11C1C2" w14:textId="5E480B12" w:rsidR="009A33C1" w:rsidRPr="00404969" w:rsidRDefault="009A33C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E035E8">
              <w:rPr>
                <w:rFonts w:ascii="Arial" w:hAnsi="Arial" w:cs="Arial"/>
                <w:sz w:val="16"/>
                <w:szCs w:val="17"/>
              </w:rPr>
              <w:t>R63/A.1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vAlign w:val="center"/>
          </w:tcPr>
          <w:p w14:paraId="5D433021" w14:textId="0CDD8F0E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1289.3.6.1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759A372E" w14:textId="2AC5B393" w:rsidR="009A33C1" w:rsidRPr="00404969" w:rsidRDefault="009A33C1" w:rsidP="000874A8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14:paraId="3843CDB5" w14:textId="6E4B886C" w:rsidR="009A33C1" w:rsidRPr="00404969" w:rsidRDefault="00A80C85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9A33C1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vAlign w:val="center"/>
          </w:tcPr>
          <w:p w14:paraId="1C37651C" w14:textId="39F3166E" w:rsidR="009A33C1" w:rsidRPr="00404969" w:rsidRDefault="009A33C1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</w:tcPr>
          <w:p w14:paraId="142E9A2C" w14:textId="77777777" w:rsidR="009A33C1" w:rsidRPr="00404969" w:rsidRDefault="009A33C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DD49E6" w14:textId="6AC22C3B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68D411" w14:textId="77777777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14:paraId="2E9C9660" w14:textId="77777777" w:rsidR="009A33C1" w:rsidRPr="00404969" w:rsidRDefault="009A33C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261" w:rsidRPr="00404969" w14:paraId="07BB3FCE" w14:textId="77777777" w:rsidTr="000874A8">
        <w:trPr>
          <w:trHeight w:val="1053"/>
        </w:trPr>
        <w:tc>
          <w:tcPr>
            <w:tcW w:w="186" w:type="pct"/>
            <w:vAlign w:val="center"/>
          </w:tcPr>
          <w:p w14:paraId="11EC2407" w14:textId="2A13612F" w:rsidR="00784261" w:rsidRPr="00404969" w:rsidRDefault="0078426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1.04</w:t>
            </w:r>
          </w:p>
        </w:tc>
        <w:tc>
          <w:tcPr>
            <w:tcW w:w="701" w:type="pct"/>
            <w:vAlign w:val="center"/>
          </w:tcPr>
          <w:p w14:paraId="6839D8DF" w14:textId="77777777" w:rsidR="00784261" w:rsidRDefault="00784261" w:rsidP="000874A8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 the Geotextile Filtration</w:t>
            </w:r>
            <w:r w:rsidRPr="00A94E20">
              <w:rPr>
                <w:rFonts w:ascii="Arial" w:hAnsi="Arial" w:cs="Arial"/>
                <w:sz w:val="16"/>
                <w:szCs w:val="16"/>
              </w:rPr>
              <w:t xml:space="preserve"> Class </w:t>
            </w:r>
            <w:r>
              <w:rPr>
                <w:rFonts w:ascii="Arial" w:hAnsi="Arial" w:cs="Arial"/>
                <w:sz w:val="16"/>
                <w:szCs w:val="16"/>
              </w:rPr>
              <w:t>is suitable for its intended application</w:t>
            </w:r>
          </w:p>
          <w:p w14:paraId="0E41D6A1" w14:textId="77777777" w:rsidR="00784261" w:rsidRDefault="00784261" w:rsidP="000874A8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Class:</w:t>
            </w:r>
          </w:p>
          <w:p w14:paraId="2B2ED43F" w14:textId="0ED39C62" w:rsidR="00784261" w:rsidRPr="00404969" w:rsidRDefault="00784261" w:rsidP="000874A8">
            <w:pPr>
              <w:spacing w:after="0" w:line="240" w:lineRule="auto"/>
              <w:ind w:right="-1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 xml:space="preserve">1   </w:t>
            </w: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 xml:space="preserve">2   </w:t>
            </w: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 xml:space="preserve">3   </w:t>
            </w: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 xml:space="preserve">4   </w:t>
            </w:r>
            <w:r>
              <w:rPr>
                <w:rFonts w:ascii="Arial" w:hAnsi="Arial" w:cs="Arial"/>
                <w:sz w:val="16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7"/>
              </w:rPr>
              <w:instrText xml:space="preserve"> FORMCHECKBOX </w:instrText>
            </w:r>
            <w:r w:rsidR="003D344B">
              <w:rPr>
                <w:rFonts w:ascii="Arial" w:hAnsi="Arial" w:cs="Arial"/>
                <w:sz w:val="16"/>
                <w:szCs w:val="17"/>
              </w:rPr>
            </w:r>
            <w:r w:rsidR="003D344B">
              <w:rPr>
                <w:rFonts w:ascii="Arial" w:hAnsi="Arial" w:cs="Arial"/>
                <w:sz w:val="16"/>
                <w:szCs w:val="17"/>
              </w:rPr>
              <w:fldChar w:fldCharType="separate"/>
            </w:r>
            <w:r>
              <w:rPr>
                <w:rFonts w:ascii="Arial" w:hAnsi="Arial" w:cs="Arial"/>
                <w:sz w:val="16"/>
                <w:szCs w:val="17"/>
              </w:rPr>
              <w:fldChar w:fldCharType="end"/>
            </w:r>
            <w:r>
              <w:rPr>
                <w:rFonts w:ascii="Arial" w:hAnsi="Arial" w:cs="Arial"/>
                <w:sz w:val="16"/>
                <w:szCs w:val="17"/>
              </w:rPr>
              <w:t>5</w:t>
            </w:r>
          </w:p>
        </w:tc>
        <w:tc>
          <w:tcPr>
            <w:tcW w:w="281" w:type="pct"/>
            <w:vAlign w:val="center"/>
          </w:tcPr>
          <w:p w14:paraId="3E91351A" w14:textId="6723106D" w:rsidR="00784261" w:rsidRPr="00404969" w:rsidRDefault="00784261" w:rsidP="000874A8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Type</w:t>
            </w:r>
          </w:p>
        </w:tc>
        <w:tc>
          <w:tcPr>
            <w:tcW w:w="1402" w:type="pct"/>
            <w:vAlign w:val="center"/>
          </w:tcPr>
          <w:p w14:paraId="63AEF378" w14:textId="473A019C" w:rsidR="00784261" w:rsidRPr="00393DA3" w:rsidRDefault="00784261" w:rsidP="000874A8">
            <w:pPr>
              <w:spacing w:after="0" w:line="240" w:lineRule="auto"/>
              <w:ind w:left="26" w:right="-10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Verify the Geotextile </w:t>
            </w:r>
            <w:r w:rsidRPr="00B11A3F">
              <w:rPr>
                <w:rFonts w:ascii="Arial" w:hAnsi="Arial" w:cs="Arial"/>
                <w:sz w:val="16"/>
                <w:szCs w:val="16"/>
              </w:rPr>
              <w:t>meet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B11A3F">
              <w:rPr>
                <w:rFonts w:ascii="Arial" w:hAnsi="Arial" w:cs="Arial"/>
                <w:sz w:val="16"/>
                <w:szCs w:val="16"/>
              </w:rPr>
              <w:t xml:space="preserve"> the relevant filtration requirements of Table R63/E.1 for each application.</w:t>
            </w:r>
          </w:p>
        </w:tc>
        <w:tc>
          <w:tcPr>
            <w:tcW w:w="327" w:type="pct"/>
            <w:vAlign w:val="center"/>
          </w:tcPr>
          <w:p w14:paraId="175C999D" w14:textId="77777777" w:rsidR="00784261" w:rsidRDefault="0078426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R63.2.2.2 &amp;</w:t>
            </w:r>
          </w:p>
          <w:p w14:paraId="49BF384E" w14:textId="567DCAA4" w:rsidR="00784261" w:rsidRPr="00404969" w:rsidRDefault="0078426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 R63/E1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vAlign w:val="center"/>
          </w:tcPr>
          <w:p w14:paraId="47DFEFE3" w14:textId="77777777" w:rsidR="00784261" w:rsidRPr="00404969" w:rsidRDefault="0078426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7502B25A" w14:textId="32D3CEAB" w:rsidR="00784261" w:rsidRPr="00404969" w:rsidRDefault="00784261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14:paraId="03810D34" w14:textId="630ADF7A" w:rsidR="00784261" w:rsidRPr="00404969" w:rsidRDefault="00A80C85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784261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vAlign w:val="center"/>
          </w:tcPr>
          <w:p w14:paraId="08E42397" w14:textId="275943FB" w:rsidR="00784261" w:rsidRPr="00404969" w:rsidRDefault="00784261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04F7" w14:textId="77777777" w:rsidR="00784261" w:rsidRPr="00404969" w:rsidRDefault="00784261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69388B" w14:textId="77777777" w:rsidR="00784261" w:rsidRPr="00404969" w:rsidRDefault="0078426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B0AE7" w14:textId="77777777" w:rsidR="00784261" w:rsidRPr="00404969" w:rsidRDefault="0078426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49CE3B06" w14:textId="77777777" w:rsidR="00784261" w:rsidRPr="00404969" w:rsidRDefault="00784261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179" w:rsidRPr="00404969" w14:paraId="4796C8C2" w14:textId="77777777" w:rsidTr="000874A8">
        <w:trPr>
          <w:trHeight w:val="260"/>
        </w:trPr>
        <w:tc>
          <w:tcPr>
            <w:tcW w:w="186" w:type="pct"/>
            <w:vAlign w:val="center"/>
          </w:tcPr>
          <w:p w14:paraId="34C7F0A3" w14:textId="366A58EA" w:rsidR="0083517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1.05</w:t>
            </w:r>
          </w:p>
        </w:tc>
        <w:tc>
          <w:tcPr>
            <w:tcW w:w="701" w:type="pct"/>
            <w:vAlign w:val="center"/>
          </w:tcPr>
          <w:p w14:paraId="756773C1" w14:textId="109F5CDD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35179">
              <w:rPr>
                <w:rFonts w:ascii="Arial" w:hAnsi="Arial" w:cs="Arial"/>
                <w:sz w:val="16"/>
                <w:szCs w:val="16"/>
              </w:rPr>
              <w:t xml:space="preserve">Obtain manufacturer’s product certification documentation </w:t>
            </w:r>
          </w:p>
        </w:tc>
        <w:tc>
          <w:tcPr>
            <w:tcW w:w="281" w:type="pct"/>
            <w:vAlign w:val="center"/>
          </w:tcPr>
          <w:p w14:paraId="1CD0AB73" w14:textId="0EA2B591" w:rsidR="00835179" w:rsidRPr="00404969" w:rsidRDefault="00835179" w:rsidP="000874A8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Each Batch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4E29D5" w14:textId="0327AA43" w:rsidR="00835179" w:rsidRPr="00393DA3" w:rsidRDefault="00835179" w:rsidP="000874A8">
            <w:pPr>
              <w:spacing w:after="0" w:line="240" w:lineRule="auto"/>
              <w:ind w:left="26" w:right="-10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Manufacturer / Supplier to provide </w:t>
            </w:r>
            <w:r w:rsidRPr="00784261">
              <w:rPr>
                <w:rFonts w:ascii="Arial" w:hAnsi="Arial" w:cs="Arial"/>
                <w:sz w:val="16"/>
                <w:szCs w:val="16"/>
              </w:rPr>
              <w:t>a Certificate of Compliance that g</w:t>
            </w:r>
            <w:r>
              <w:rPr>
                <w:rFonts w:ascii="Arial" w:hAnsi="Arial" w:cs="Arial"/>
                <w:sz w:val="16"/>
                <w:szCs w:val="16"/>
              </w:rPr>
              <w:t xml:space="preserve">eotextile complies with all </w:t>
            </w:r>
            <w:r w:rsidRPr="00784261">
              <w:rPr>
                <w:rFonts w:ascii="Arial" w:hAnsi="Arial" w:cs="Arial"/>
                <w:sz w:val="16"/>
                <w:szCs w:val="16"/>
              </w:rPr>
              <w:t xml:space="preserve">requirements of </w:t>
            </w:r>
            <w:r>
              <w:rPr>
                <w:rFonts w:ascii="Arial" w:hAnsi="Arial" w:cs="Arial"/>
                <w:sz w:val="16"/>
                <w:szCs w:val="16"/>
              </w:rPr>
              <w:t xml:space="preserve">TfNSW R63 </w:t>
            </w:r>
            <w:r w:rsidRPr="00784261">
              <w:rPr>
                <w:rFonts w:ascii="Arial" w:hAnsi="Arial" w:cs="Arial"/>
                <w:sz w:val="16"/>
                <w:szCs w:val="16"/>
              </w:rPr>
              <w:t xml:space="preserve">for its specified usage </w:t>
            </w:r>
            <w:r>
              <w:rPr>
                <w:rFonts w:ascii="Arial" w:hAnsi="Arial" w:cs="Arial"/>
                <w:sz w:val="16"/>
                <w:szCs w:val="16"/>
              </w:rPr>
              <w:t xml:space="preserve">together </w:t>
            </w:r>
            <w:r w:rsidRPr="000C2FE5">
              <w:rPr>
                <w:rFonts w:ascii="Arial" w:hAnsi="Arial" w:cs="Arial"/>
                <w:sz w:val="16"/>
                <w:szCs w:val="16"/>
              </w:rPr>
              <w:t>with NATA endorsed test reports not more than 12 months’ old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27" w:type="pct"/>
            <w:vAlign w:val="center"/>
          </w:tcPr>
          <w:p w14:paraId="2DA775B2" w14:textId="0844F696" w:rsidR="00835179" w:rsidRPr="00404969" w:rsidRDefault="00835179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R63.2.5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vAlign w:val="center"/>
          </w:tcPr>
          <w:p w14:paraId="0C5AF2AD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181C957E" w14:textId="58B4A059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Compliance Certificate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14:paraId="1B9FB08F" w14:textId="48370CB0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vAlign w:val="center"/>
          </w:tcPr>
          <w:p w14:paraId="584510C0" w14:textId="37C50CDB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0756E" w14:textId="77777777" w:rsidR="00835179" w:rsidRPr="00404969" w:rsidRDefault="00835179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C5FB70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BE8E7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5B32D15D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179" w:rsidRPr="00404969" w14:paraId="66C69B27" w14:textId="77777777" w:rsidTr="000874A8">
        <w:trPr>
          <w:trHeight w:val="260"/>
        </w:trPr>
        <w:tc>
          <w:tcPr>
            <w:tcW w:w="186" w:type="pct"/>
            <w:shd w:val="clear" w:color="auto" w:fill="DAEEF3" w:themeFill="accent5" w:themeFillTint="33"/>
            <w:vAlign w:val="center"/>
          </w:tcPr>
          <w:p w14:paraId="53325C37" w14:textId="3AF999A9" w:rsidR="0083517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1.06</w:t>
            </w:r>
          </w:p>
        </w:tc>
        <w:tc>
          <w:tcPr>
            <w:tcW w:w="701" w:type="pct"/>
            <w:shd w:val="clear" w:color="auto" w:fill="DAEEF3" w:themeFill="accent5" w:themeFillTint="33"/>
            <w:vAlign w:val="center"/>
          </w:tcPr>
          <w:p w14:paraId="4E08841E" w14:textId="2B6338B5" w:rsidR="00835179" w:rsidRPr="0083517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35179">
              <w:rPr>
                <w:rFonts w:ascii="Arial" w:hAnsi="Arial" w:cs="Arial"/>
                <w:bCs/>
                <w:sz w:val="16"/>
                <w:szCs w:val="16"/>
              </w:rPr>
              <w:t>Submission of product certification</w:t>
            </w:r>
          </w:p>
        </w:tc>
        <w:tc>
          <w:tcPr>
            <w:tcW w:w="281" w:type="pct"/>
            <w:shd w:val="clear" w:color="auto" w:fill="DAEEF3" w:themeFill="accent5" w:themeFillTint="33"/>
            <w:vAlign w:val="center"/>
          </w:tcPr>
          <w:p w14:paraId="37C16072" w14:textId="131C42DC" w:rsidR="00835179" w:rsidRPr="00404969" w:rsidRDefault="00835179" w:rsidP="000874A8">
            <w:pPr>
              <w:spacing w:after="0" w:line="240" w:lineRule="auto"/>
              <w:ind w:left="-114" w:right="-1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Each Type</w:t>
            </w:r>
          </w:p>
        </w:tc>
        <w:tc>
          <w:tcPr>
            <w:tcW w:w="1402" w:type="pct"/>
            <w:shd w:val="clear" w:color="auto" w:fill="DAEEF3" w:themeFill="accent5" w:themeFillTint="33"/>
            <w:vAlign w:val="center"/>
          </w:tcPr>
          <w:p w14:paraId="3AD6A3FC" w14:textId="547A6398" w:rsidR="00835179" w:rsidRDefault="00835179" w:rsidP="000874A8">
            <w:pPr>
              <w:spacing w:after="0" w:line="240" w:lineRule="auto"/>
              <w:ind w:right="-1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Submit </w:t>
            </w:r>
            <w:r w:rsidRPr="00835179">
              <w:rPr>
                <w:rFonts w:ascii="Arial" w:hAnsi="Arial" w:cs="Arial"/>
                <w:sz w:val="16"/>
                <w:szCs w:val="16"/>
              </w:rPr>
              <w:t>Certificate of</w:t>
            </w:r>
            <w:r>
              <w:rPr>
                <w:rFonts w:ascii="Arial" w:hAnsi="Arial" w:cs="Arial"/>
                <w:sz w:val="16"/>
                <w:szCs w:val="16"/>
              </w:rPr>
              <w:t xml:space="preserve"> Compliance from the Supplier, &amp; nominate </w:t>
            </w:r>
            <w:r w:rsidRPr="00835179">
              <w:rPr>
                <w:rFonts w:ascii="Arial" w:hAnsi="Arial" w:cs="Arial"/>
                <w:sz w:val="16"/>
                <w:szCs w:val="16"/>
              </w:rPr>
              <w:t>where each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35179">
              <w:rPr>
                <w:rFonts w:ascii="Arial" w:hAnsi="Arial" w:cs="Arial"/>
                <w:sz w:val="16"/>
                <w:szCs w:val="16"/>
              </w:rPr>
              <w:t>strength and filtration class will be used.</w:t>
            </w:r>
          </w:p>
          <w:p w14:paraId="109DBE53" w14:textId="36AD95F1" w:rsidR="00835179" w:rsidRPr="00393DA3" w:rsidRDefault="00835179" w:rsidP="000874A8">
            <w:pPr>
              <w:spacing w:after="0" w:line="240" w:lineRule="auto"/>
              <w:ind w:right="-1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Principal will consider</w:t>
            </w:r>
            <w:r w:rsidRPr="00835179">
              <w:rPr>
                <w:rFonts w:ascii="Arial" w:hAnsi="Arial" w:cs="Arial"/>
                <w:sz w:val="16"/>
                <w:szCs w:val="16"/>
              </w:rPr>
              <w:t xml:space="preserve"> submitt</w:t>
            </w:r>
            <w:r>
              <w:rPr>
                <w:rFonts w:ascii="Arial" w:hAnsi="Arial" w:cs="Arial"/>
                <w:sz w:val="16"/>
                <w:szCs w:val="16"/>
              </w:rPr>
              <w:t xml:space="preserve">ed documents and may inspect </w:t>
            </w:r>
            <w:r w:rsidRPr="00835179">
              <w:rPr>
                <w:rFonts w:ascii="Arial" w:hAnsi="Arial" w:cs="Arial"/>
                <w:sz w:val="16"/>
                <w:szCs w:val="16"/>
              </w:rPr>
              <w:t>geotextile or direct further act</w:t>
            </w:r>
            <w:r>
              <w:rPr>
                <w:rFonts w:ascii="Arial" w:hAnsi="Arial" w:cs="Arial"/>
                <w:sz w:val="16"/>
                <w:szCs w:val="16"/>
              </w:rPr>
              <w:t>ion, such as site sampling &amp;</w:t>
            </w:r>
            <w:r w:rsidRPr="00835179">
              <w:rPr>
                <w:rFonts w:ascii="Arial" w:hAnsi="Arial" w:cs="Arial"/>
                <w:sz w:val="16"/>
                <w:szCs w:val="16"/>
              </w:rPr>
              <w:t xml:space="preserve"> testing in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35179">
              <w:rPr>
                <w:rFonts w:ascii="Arial" w:hAnsi="Arial" w:cs="Arial"/>
                <w:sz w:val="16"/>
                <w:szCs w:val="16"/>
              </w:rPr>
              <w:t xml:space="preserve">accordance with </w:t>
            </w:r>
            <w:r>
              <w:rPr>
                <w:rFonts w:ascii="Arial" w:hAnsi="Arial" w:cs="Arial"/>
                <w:sz w:val="16"/>
                <w:szCs w:val="16"/>
              </w:rPr>
              <w:t xml:space="preserve">TfNSW R63 </w:t>
            </w:r>
            <w:r w:rsidRPr="00835179">
              <w:rPr>
                <w:rFonts w:ascii="Arial" w:hAnsi="Arial" w:cs="Arial"/>
                <w:sz w:val="16"/>
                <w:szCs w:val="16"/>
              </w:rPr>
              <w:t xml:space="preserve">Clause 2.4 </w:t>
            </w:r>
            <w:r w:rsidRPr="00835179">
              <w:rPr>
                <w:rFonts w:ascii="Arial" w:hAnsi="Arial" w:cs="Arial"/>
                <w:i/>
                <w:sz w:val="16"/>
                <w:szCs w:val="16"/>
              </w:rPr>
              <w:t>prior to authorising the release of the Hold Point</w:t>
            </w:r>
            <w:r w:rsidRPr="0083517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27" w:type="pct"/>
            <w:shd w:val="clear" w:color="auto" w:fill="DAEEF3" w:themeFill="accent5" w:themeFillTint="33"/>
            <w:vAlign w:val="center"/>
          </w:tcPr>
          <w:p w14:paraId="0E9B1F84" w14:textId="63947B3E" w:rsidR="00835179" w:rsidRPr="00404969" w:rsidRDefault="00835179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R63.2.5.2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014C89E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861420B" w14:textId="5248F12F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62F8885" w14:textId="535974FC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HP 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8953F12" w14:textId="29E9CA61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0A1469E" w14:textId="77777777" w:rsidR="00835179" w:rsidRPr="00404969" w:rsidRDefault="00835179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EF444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8D9883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shd w:val="clear" w:color="auto" w:fill="F2F2F2" w:themeFill="background1" w:themeFillShade="F2"/>
            <w:vAlign w:val="center"/>
          </w:tcPr>
          <w:p w14:paraId="3F20C231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179" w:rsidRPr="00404969" w14:paraId="413D0165" w14:textId="77777777" w:rsidTr="000874A8">
        <w:trPr>
          <w:trHeight w:val="260"/>
        </w:trPr>
        <w:tc>
          <w:tcPr>
            <w:tcW w:w="186" w:type="pct"/>
            <w:shd w:val="clear" w:color="auto" w:fill="F3F3F3"/>
          </w:tcPr>
          <w:p w14:paraId="413D0163" w14:textId="4902CF7F" w:rsidR="00835179" w:rsidRPr="00404969" w:rsidRDefault="00835179" w:rsidP="000874A8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2.0</w:t>
            </w:r>
          </w:p>
        </w:tc>
        <w:tc>
          <w:tcPr>
            <w:tcW w:w="4814" w:type="pct"/>
            <w:gridSpan w:val="12"/>
            <w:shd w:val="clear" w:color="auto" w:fill="F3F3F3"/>
          </w:tcPr>
          <w:p w14:paraId="413D0164" w14:textId="2496F938" w:rsidR="00835179" w:rsidRPr="00404969" w:rsidRDefault="00835179" w:rsidP="000874A8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 w:rsidRPr="00835179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Delivery &amp; Storage</w:t>
            </w:r>
          </w:p>
        </w:tc>
      </w:tr>
      <w:tr w:rsidR="00835179" w:rsidRPr="00404969" w14:paraId="413D0173" w14:textId="77777777" w:rsidTr="000874A8">
        <w:trPr>
          <w:trHeight w:val="260"/>
        </w:trPr>
        <w:tc>
          <w:tcPr>
            <w:tcW w:w="186" w:type="pct"/>
            <w:vAlign w:val="center"/>
          </w:tcPr>
          <w:p w14:paraId="413D0166" w14:textId="1A5CBC13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2.01</w:t>
            </w:r>
          </w:p>
        </w:tc>
        <w:tc>
          <w:tcPr>
            <w:tcW w:w="701" w:type="pct"/>
            <w:vAlign w:val="center"/>
          </w:tcPr>
          <w:p w14:paraId="413D0167" w14:textId="6F5317B5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t xml:space="preserve">Inspect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supplied items</w:t>
            </w:r>
            <w:r w:rsidRPr="004C7C9F">
              <w:rPr>
                <w:rFonts w:ascii="Arial" w:hAnsi="Arial" w:cs="Arial"/>
                <w:sz w:val="16"/>
                <w:szCs w:val="16"/>
                <w:lang w:val="en-US"/>
              </w:rPr>
              <w:t xml:space="preserve"> upon delivery</w:t>
            </w:r>
          </w:p>
        </w:tc>
        <w:tc>
          <w:tcPr>
            <w:tcW w:w="281" w:type="pct"/>
            <w:vAlign w:val="center"/>
          </w:tcPr>
          <w:p w14:paraId="413D0168" w14:textId="61C1787B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Each Delivery</w:t>
            </w:r>
          </w:p>
        </w:tc>
        <w:tc>
          <w:tcPr>
            <w:tcW w:w="1402" w:type="pct"/>
          </w:tcPr>
          <w:p w14:paraId="5637FF18" w14:textId="4B1E418B" w:rsidR="00835179" w:rsidRDefault="00835179" w:rsidP="000874A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right="-105" w:hanging="100"/>
              <w:rPr>
                <w:rFonts w:ascii="Arial" w:hAnsi="Arial" w:cs="Arial"/>
                <w:sz w:val="16"/>
                <w:szCs w:val="16"/>
              </w:rPr>
            </w:pPr>
            <w:r w:rsidRPr="00A4313B">
              <w:rPr>
                <w:rFonts w:ascii="Arial" w:hAnsi="Arial" w:cs="Arial"/>
                <w:b/>
                <w:sz w:val="16"/>
                <w:szCs w:val="16"/>
              </w:rPr>
              <w:t xml:space="preserve">Geotextile must be delivered to the site </w:t>
            </w:r>
            <w:r w:rsidRPr="00FB7588">
              <w:rPr>
                <w:rFonts w:ascii="Arial" w:hAnsi="Arial" w:cs="Arial"/>
                <w:b/>
                <w:sz w:val="16"/>
                <w:szCs w:val="16"/>
              </w:rPr>
              <w:t>at least 14 days prior to commencement of installation</w:t>
            </w:r>
            <w:r w:rsidRPr="004E487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13D0169" w14:textId="258B40F0" w:rsidR="00835179" w:rsidRPr="00A4313B" w:rsidRDefault="00835179" w:rsidP="000874A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right="-105" w:hanging="100"/>
              <w:rPr>
                <w:rFonts w:ascii="Arial" w:hAnsi="Arial" w:cs="Arial"/>
                <w:sz w:val="16"/>
                <w:szCs w:val="16"/>
              </w:rPr>
            </w:pPr>
            <w:r w:rsidRPr="00A4313B">
              <w:rPr>
                <w:rFonts w:ascii="Arial" w:hAnsi="Arial" w:cs="Arial"/>
                <w:sz w:val="16"/>
                <w:szCs w:val="16"/>
              </w:rPr>
              <w:t>The protected geotextile rolls must be clearly labelled showing manufacturer, type of geotextile and batch number identification number.</w:t>
            </w:r>
          </w:p>
        </w:tc>
        <w:tc>
          <w:tcPr>
            <w:tcW w:w="327" w:type="pct"/>
            <w:vAlign w:val="center"/>
          </w:tcPr>
          <w:p w14:paraId="2AA9877A" w14:textId="77777777" w:rsidR="00835179" w:rsidRDefault="00835179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R63.3.3 &amp; </w:t>
            </w:r>
          </w:p>
          <w:p w14:paraId="413D016A" w14:textId="44BF20F2" w:rsidR="00835179" w:rsidRPr="00404969" w:rsidRDefault="00835179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R63.3.2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vAlign w:val="center"/>
          </w:tcPr>
          <w:p w14:paraId="413D016B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413D016C" w14:textId="735FC4A5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 xml:space="preserve">Receival Inspection </w:t>
            </w:r>
            <w:r>
              <w:rPr>
                <w:rFonts w:ascii="Arial" w:hAnsi="Arial" w:cs="Arial"/>
                <w:sz w:val="16"/>
                <w:szCs w:val="16"/>
              </w:rPr>
              <w:t>Checklist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14:paraId="413D016D" w14:textId="3C07DAE3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vAlign w:val="center"/>
          </w:tcPr>
          <w:p w14:paraId="413D016E" w14:textId="14651481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C9F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6F" w14:textId="77777777" w:rsidR="00835179" w:rsidRPr="00404969" w:rsidRDefault="00835179" w:rsidP="000874A8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70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71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413D0172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179" w:rsidRPr="00404969" w14:paraId="413D0181" w14:textId="77777777" w:rsidTr="000874A8">
        <w:trPr>
          <w:trHeight w:val="260"/>
        </w:trPr>
        <w:tc>
          <w:tcPr>
            <w:tcW w:w="186" w:type="pct"/>
            <w:vAlign w:val="center"/>
          </w:tcPr>
          <w:p w14:paraId="413D0174" w14:textId="07EA1785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2.02</w:t>
            </w:r>
          </w:p>
        </w:tc>
        <w:tc>
          <w:tcPr>
            <w:tcW w:w="701" w:type="pct"/>
            <w:vAlign w:val="center"/>
          </w:tcPr>
          <w:p w14:paraId="413D0175" w14:textId="04D04AC5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446E7">
              <w:rPr>
                <w:rFonts w:ascii="Arial" w:hAnsi="Arial" w:cs="Arial"/>
                <w:sz w:val="16"/>
                <w:szCs w:val="17"/>
              </w:rPr>
              <w:t>Protect delivered materials from water and UV radiation</w:t>
            </w:r>
          </w:p>
        </w:tc>
        <w:tc>
          <w:tcPr>
            <w:tcW w:w="281" w:type="pct"/>
            <w:vAlign w:val="center"/>
          </w:tcPr>
          <w:p w14:paraId="413D0176" w14:textId="45D119FE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Each Delivery</w:t>
            </w:r>
          </w:p>
        </w:tc>
        <w:tc>
          <w:tcPr>
            <w:tcW w:w="1402" w:type="pct"/>
          </w:tcPr>
          <w:p w14:paraId="01DF087C" w14:textId="77777777" w:rsidR="00835179" w:rsidRPr="004E487E" w:rsidRDefault="00835179" w:rsidP="000874A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right="-105" w:hanging="100"/>
              <w:rPr>
                <w:rFonts w:ascii="Arial" w:hAnsi="Arial" w:cs="Arial"/>
                <w:sz w:val="16"/>
                <w:szCs w:val="16"/>
              </w:rPr>
            </w:pPr>
            <w:r w:rsidRPr="004E487E">
              <w:rPr>
                <w:rFonts w:ascii="Arial" w:hAnsi="Arial" w:cs="Arial"/>
                <w:sz w:val="16"/>
                <w:szCs w:val="16"/>
              </w:rPr>
              <w:t>Geotextiles must be stored under protective cover or wrapped with a waterproof, opaque UV protective sheeting to avoid any damage prior to installation.</w:t>
            </w:r>
          </w:p>
          <w:p w14:paraId="64551D0A" w14:textId="2506295B" w:rsidR="00835179" w:rsidRDefault="00835179" w:rsidP="000874A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right="-105" w:hanging="100"/>
              <w:rPr>
                <w:rFonts w:ascii="Arial" w:hAnsi="Arial" w:cs="Arial"/>
                <w:sz w:val="16"/>
                <w:szCs w:val="16"/>
              </w:rPr>
            </w:pPr>
            <w:r w:rsidRPr="004E487E">
              <w:rPr>
                <w:rFonts w:ascii="Arial" w:hAnsi="Arial" w:cs="Arial"/>
                <w:sz w:val="16"/>
                <w:szCs w:val="16"/>
              </w:rPr>
              <w:lastRenderedPageBreak/>
              <w:t xml:space="preserve">Geotextiles must not be stored directly on the ground or in any manner in which they may be affected adversely by heat, dirt or damage. </w:t>
            </w:r>
          </w:p>
          <w:p w14:paraId="413D0177" w14:textId="063FF20E" w:rsidR="00835179" w:rsidRPr="00A4313B" w:rsidRDefault="00835179" w:rsidP="000874A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right="-105" w:hanging="100"/>
              <w:rPr>
                <w:rFonts w:ascii="Arial" w:hAnsi="Arial" w:cs="Arial"/>
                <w:sz w:val="16"/>
                <w:szCs w:val="16"/>
              </w:rPr>
            </w:pPr>
            <w:r w:rsidRPr="00A4313B">
              <w:rPr>
                <w:rFonts w:ascii="Arial" w:hAnsi="Arial" w:cs="Arial"/>
                <w:sz w:val="16"/>
                <w:szCs w:val="16"/>
              </w:rPr>
              <w:t>Method of storage must be in accordance with recommendations set by the manufacturer.</w:t>
            </w:r>
          </w:p>
        </w:tc>
        <w:tc>
          <w:tcPr>
            <w:tcW w:w="327" w:type="pct"/>
            <w:vAlign w:val="center"/>
          </w:tcPr>
          <w:p w14:paraId="413D0178" w14:textId="54011F84" w:rsidR="00835179" w:rsidRPr="00404969" w:rsidRDefault="00835179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lastRenderedPageBreak/>
              <w:t>R63.3.1</w:t>
            </w:r>
          </w:p>
        </w:tc>
        <w:tc>
          <w:tcPr>
            <w:tcW w:w="280" w:type="pct"/>
            <w:tcBorders>
              <w:bottom w:val="single" w:sz="4" w:space="0" w:color="auto"/>
            </w:tcBorders>
          </w:tcPr>
          <w:p w14:paraId="413D0179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413D017A" w14:textId="4A22E1CB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14:paraId="413D017B" w14:textId="373D1698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vAlign w:val="center"/>
          </w:tcPr>
          <w:p w14:paraId="413D017C" w14:textId="43C15750" w:rsidR="00835179" w:rsidRPr="00404969" w:rsidRDefault="00835179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 </w:t>
            </w:r>
            <w:r w:rsidR="002D24B6"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7D" w14:textId="77777777" w:rsidR="00835179" w:rsidRPr="00404969" w:rsidRDefault="00835179" w:rsidP="000874A8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7E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FE0024" w14:textId="77777777" w:rsidR="0083517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F52426D" w14:textId="77777777" w:rsidR="00FF4A88" w:rsidRPr="00FF4A88" w:rsidRDefault="00FF4A88" w:rsidP="00FF4A88">
            <w:pPr>
              <w:rPr>
                <w:rFonts w:ascii="Arial" w:hAnsi="Arial" w:cs="Arial"/>
                <w:sz w:val="16"/>
                <w:szCs w:val="16"/>
              </w:rPr>
            </w:pPr>
          </w:p>
          <w:p w14:paraId="413D017F" w14:textId="435858C4" w:rsidR="00FF4A88" w:rsidRPr="00FF4A88" w:rsidRDefault="00FF4A88" w:rsidP="00FF4A8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413D0180" w14:textId="77777777" w:rsidR="00835179" w:rsidRPr="00404969" w:rsidRDefault="00835179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179" w:rsidRPr="00404969" w14:paraId="413D0184" w14:textId="77777777" w:rsidTr="000874A8">
        <w:trPr>
          <w:trHeight w:val="260"/>
        </w:trPr>
        <w:tc>
          <w:tcPr>
            <w:tcW w:w="186" w:type="pct"/>
            <w:shd w:val="clear" w:color="auto" w:fill="F3F3F3"/>
          </w:tcPr>
          <w:p w14:paraId="413D0182" w14:textId="5EFA4354" w:rsidR="00835179" w:rsidRPr="00404969" w:rsidRDefault="00835179" w:rsidP="000874A8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3.0</w:t>
            </w:r>
          </w:p>
        </w:tc>
        <w:tc>
          <w:tcPr>
            <w:tcW w:w="4814" w:type="pct"/>
            <w:gridSpan w:val="12"/>
            <w:shd w:val="clear" w:color="auto" w:fill="F3F3F3"/>
          </w:tcPr>
          <w:p w14:paraId="413D0183" w14:textId="1706CE58" w:rsidR="00835179" w:rsidRPr="00404969" w:rsidRDefault="00831F85" w:rsidP="000874A8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 w:rsidRPr="00831F85"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>Site Sampling &amp; Testing</w:t>
            </w:r>
          </w:p>
        </w:tc>
      </w:tr>
      <w:tr w:rsidR="001D5DBF" w:rsidRPr="00404969" w14:paraId="413D0192" w14:textId="77777777" w:rsidTr="000874A8">
        <w:trPr>
          <w:trHeight w:val="260"/>
        </w:trPr>
        <w:tc>
          <w:tcPr>
            <w:tcW w:w="186" w:type="pct"/>
            <w:shd w:val="clear" w:color="auto" w:fill="auto"/>
            <w:vAlign w:val="center"/>
          </w:tcPr>
          <w:p w14:paraId="413D0185" w14:textId="5E9EEF93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3.01</w:t>
            </w:r>
          </w:p>
        </w:tc>
        <w:tc>
          <w:tcPr>
            <w:tcW w:w="701" w:type="pct"/>
            <w:shd w:val="clear" w:color="auto" w:fill="auto"/>
            <w:vAlign w:val="center"/>
          </w:tcPr>
          <w:p w14:paraId="413D0186" w14:textId="5EB88A41" w:rsidR="001D5DBF" w:rsidRPr="00404969" w:rsidRDefault="005954CD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2D24B6" w:rsidRPr="002D24B6">
              <w:rPr>
                <w:rFonts w:ascii="Arial" w:hAnsi="Arial" w:cs="Arial"/>
                <w:sz w:val="16"/>
                <w:szCs w:val="16"/>
              </w:rPr>
              <w:t>ampling and testing</w:t>
            </w:r>
            <w:r>
              <w:rPr>
                <w:rFonts w:ascii="Arial" w:hAnsi="Arial" w:cs="Arial"/>
                <w:sz w:val="16"/>
                <w:szCs w:val="16"/>
              </w:rPr>
              <w:t xml:space="preserve"> requirements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4AB36476" w14:textId="77777777" w:rsidR="001D5DBF" w:rsidRDefault="001D5DBF" w:rsidP="000874A8">
            <w:pPr>
              <w:spacing w:after="0" w:line="240" w:lineRule="auto"/>
              <w:ind w:left="-111" w:right="-160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1/10,000</w:t>
            </w:r>
          </w:p>
          <w:p w14:paraId="5F21D4C3" w14:textId="77777777" w:rsidR="001D5DBF" w:rsidRDefault="001D5DBF" w:rsidP="000874A8">
            <w:pPr>
              <w:spacing w:after="0" w:line="240" w:lineRule="auto"/>
              <w:ind w:left="-111" w:right="-160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then</w:t>
            </w:r>
          </w:p>
          <w:p w14:paraId="413D0187" w14:textId="2FEC2B23" w:rsidR="001D5DBF" w:rsidRPr="00404969" w:rsidRDefault="001D5DBF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1/20,000 m² Each Batch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97452EF" w14:textId="2F728AD7" w:rsidR="001D5DBF" w:rsidRPr="007864ED" w:rsidRDefault="001D5DBF" w:rsidP="000874A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6" w:right="-105" w:hanging="142"/>
              <w:rPr>
                <w:rFonts w:ascii="Arial" w:hAnsi="Arial" w:cs="Arial"/>
                <w:sz w:val="16"/>
                <w:szCs w:val="16"/>
              </w:rPr>
            </w:pPr>
            <w:r w:rsidRPr="001D5DBF">
              <w:rPr>
                <w:rFonts w:ascii="Arial" w:hAnsi="Arial" w:cs="Arial"/>
                <w:sz w:val="16"/>
                <w:szCs w:val="16"/>
              </w:rPr>
              <w:t xml:space="preserve">Control testing to be carried out on each batch of geotextile delivered to site to ensure conformity </w:t>
            </w:r>
            <w:r w:rsidR="007864ED">
              <w:rPr>
                <w:rFonts w:ascii="Arial" w:hAnsi="Arial" w:cs="Arial"/>
                <w:sz w:val="16"/>
                <w:szCs w:val="16"/>
              </w:rPr>
              <w:t xml:space="preserve">of </w:t>
            </w:r>
            <w:r w:rsidRPr="007864ED">
              <w:rPr>
                <w:rFonts w:ascii="Arial" w:hAnsi="Arial" w:cs="Arial"/>
                <w:sz w:val="16"/>
                <w:szCs w:val="16"/>
              </w:rPr>
              <w:t xml:space="preserve">properties specified in Tables R63/E.1 &amp; R63/E.2. </w:t>
            </w:r>
          </w:p>
          <w:p w14:paraId="3BEACE42" w14:textId="6477E88D" w:rsidR="001D5DBF" w:rsidRPr="001D5DBF" w:rsidRDefault="001D5DBF" w:rsidP="000874A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6" w:right="-105" w:hanging="142"/>
              <w:rPr>
                <w:rFonts w:ascii="Arial" w:hAnsi="Arial" w:cs="Arial"/>
                <w:sz w:val="16"/>
                <w:szCs w:val="16"/>
              </w:rPr>
            </w:pPr>
            <w:r w:rsidRPr="001D5DBF">
              <w:rPr>
                <w:rFonts w:ascii="Arial" w:hAnsi="Arial" w:cs="Arial"/>
                <w:sz w:val="16"/>
                <w:szCs w:val="16"/>
              </w:rPr>
              <w:t>Testing must include the mean weight of the geotextile, determined as per AS 3706.1 &amp; AS 2001.2.13.</w:t>
            </w:r>
          </w:p>
          <w:p w14:paraId="413D0188" w14:textId="1F9579F0" w:rsidR="001D5DBF" w:rsidRPr="001D5DBF" w:rsidRDefault="001D5DBF" w:rsidP="000874A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6" w:right="-105" w:hanging="142"/>
              <w:rPr>
                <w:rFonts w:ascii="Arial" w:hAnsi="Arial" w:cs="Arial"/>
                <w:i/>
                <w:sz w:val="16"/>
                <w:szCs w:val="16"/>
              </w:rPr>
            </w:pPr>
            <w:r w:rsidRPr="001D5DBF">
              <w:rPr>
                <w:rFonts w:ascii="Arial" w:hAnsi="Arial" w:cs="Arial"/>
                <w:i/>
                <w:sz w:val="16"/>
                <w:szCs w:val="16"/>
              </w:rPr>
              <w:t>Geotextiles which has not been verified by site sampling &amp; testing to prove compliance with strength &amp; filtration requirements must not be used in the Works.</w:t>
            </w:r>
          </w:p>
        </w:tc>
        <w:tc>
          <w:tcPr>
            <w:tcW w:w="327" w:type="pct"/>
            <w:shd w:val="clear" w:color="auto" w:fill="auto"/>
            <w:vAlign w:val="center"/>
          </w:tcPr>
          <w:p w14:paraId="413D0189" w14:textId="5758004E" w:rsidR="001D5DBF" w:rsidRPr="00404969" w:rsidRDefault="001D5DBF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R63.2.4.1 &amp; R63.2.4.2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21ACD" w14:textId="77777777" w:rsidR="00EF4114" w:rsidRPr="00EF4114" w:rsidRDefault="00EF4114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EF4114">
              <w:rPr>
                <w:rFonts w:ascii="Arial" w:hAnsi="Arial" w:cs="Arial"/>
                <w:sz w:val="16"/>
                <w:szCs w:val="16"/>
              </w:rPr>
              <w:t xml:space="preserve">AS.3706 </w:t>
            </w:r>
          </w:p>
          <w:p w14:paraId="278B1FF6" w14:textId="77777777" w:rsidR="00EF4114" w:rsidRPr="00EF4114" w:rsidRDefault="00EF4114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EF4114">
              <w:rPr>
                <w:rFonts w:ascii="Arial" w:hAnsi="Arial" w:cs="Arial"/>
                <w:sz w:val="16"/>
                <w:szCs w:val="16"/>
              </w:rPr>
              <w:t>Cl.2 to Cl. 5 Inc., &amp; AS</w:t>
            </w:r>
          </w:p>
          <w:p w14:paraId="413D018A" w14:textId="1F55F304" w:rsidR="001D5DBF" w:rsidRPr="00404969" w:rsidRDefault="00EF4114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EF4114">
              <w:rPr>
                <w:rFonts w:ascii="Arial" w:hAnsi="Arial" w:cs="Arial"/>
                <w:sz w:val="16"/>
                <w:szCs w:val="16"/>
              </w:rPr>
              <w:t>2001.2.13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8B" w14:textId="64904FA6" w:rsidR="001D5DBF" w:rsidRPr="00404969" w:rsidRDefault="001D5DBF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8C" w14:textId="0F4C8D71" w:rsidR="001D5DBF" w:rsidRPr="00404969" w:rsidRDefault="001D5DBF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8D" w14:textId="06DADE61" w:rsidR="001D5DBF" w:rsidRPr="00404969" w:rsidRDefault="001D5DBF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8E" w14:textId="77777777" w:rsidR="001D5DBF" w:rsidRPr="00404969" w:rsidRDefault="001D5DBF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8F" w14:textId="7777777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90" w14:textId="7777777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14:paraId="413D0191" w14:textId="7777777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5DBF" w:rsidRPr="00404969" w14:paraId="18C04B3D" w14:textId="77777777" w:rsidTr="000874A8">
        <w:trPr>
          <w:trHeight w:val="260"/>
        </w:trPr>
        <w:tc>
          <w:tcPr>
            <w:tcW w:w="186" w:type="pct"/>
            <w:shd w:val="clear" w:color="auto" w:fill="DAEEF3" w:themeFill="accent5" w:themeFillTint="33"/>
            <w:vAlign w:val="center"/>
          </w:tcPr>
          <w:p w14:paraId="37BE5FC0" w14:textId="1D0DAA82" w:rsidR="001D5DBF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3.02</w:t>
            </w:r>
          </w:p>
        </w:tc>
        <w:tc>
          <w:tcPr>
            <w:tcW w:w="701" w:type="pct"/>
            <w:shd w:val="clear" w:color="auto" w:fill="DAEEF3" w:themeFill="accent5" w:themeFillTint="33"/>
            <w:vAlign w:val="center"/>
          </w:tcPr>
          <w:p w14:paraId="1D6C2643" w14:textId="73F7EFDE" w:rsidR="001D5DBF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Sampling of Geotextile on site </w:t>
            </w:r>
          </w:p>
        </w:tc>
        <w:tc>
          <w:tcPr>
            <w:tcW w:w="281" w:type="pct"/>
            <w:shd w:val="clear" w:color="auto" w:fill="DAEEF3" w:themeFill="accent5" w:themeFillTint="33"/>
            <w:vAlign w:val="center"/>
          </w:tcPr>
          <w:p w14:paraId="34799D99" w14:textId="77777777" w:rsidR="001D5DBF" w:rsidRDefault="001D5DBF" w:rsidP="000874A8">
            <w:pPr>
              <w:spacing w:after="0" w:line="240" w:lineRule="auto"/>
              <w:ind w:left="-111" w:right="-160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Per Site</w:t>
            </w:r>
          </w:p>
          <w:p w14:paraId="5904A630" w14:textId="10D79BD4" w:rsidR="001D5DBF" w:rsidRDefault="001D5DBF" w:rsidP="000874A8">
            <w:pPr>
              <w:spacing w:after="0" w:line="240" w:lineRule="auto"/>
              <w:ind w:left="-111" w:right="-160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 Test </w:t>
            </w:r>
          </w:p>
        </w:tc>
        <w:tc>
          <w:tcPr>
            <w:tcW w:w="1402" w:type="pct"/>
            <w:shd w:val="clear" w:color="auto" w:fill="DAEEF3" w:themeFill="accent5" w:themeFillTint="33"/>
            <w:vAlign w:val="center"/>
          </w:tcPr>
          <w:p w14:paraId="22687514" w14:textId="3769EC90" w:rsidR="001D5DBF" w:rsidRPr="00681469" w:rsidRDefault="001D5DBF" w:rsidP="000874A8">
            <w:pPr>
              <w:pStyle w:val="ListParagraph"/>
              <w:widowControl w:val="0"/>
              <w:spacing w:after="0" w:line="240" w:lineRule="auto"/>
              <w:ind w:left="30" w:right="-105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Notify the Principal of location, date and time of sampling and person sampling.</w:t>
            </w:r>
          </w:p>
        </w:tc>
        <w:tc>
          <w:tcPr>
            <w:tcW w:w="327" w:type="pct"/>
            <w:shd w:val="clear" w:color="auto" w:fill="DAEEF3" w:themeFill="accent5" w:themeFillTint="33"/>
            <w:vAlign w:val="center"/>
          </w:tcPr>
          <w:p w14:paraId="46538A73" w14:textId="77777777" w:rsidR="001D5DBF" w:rsidRDefault="001D5DBF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R63.2.4 &amp;</w:t>
            </w:r>
          </w:p>
          <w:p w14:paraId="1C603A7D" w14:textId="0DF33572" w:rsidR="001D5DBF" w:rsidRDefault="001D5DBF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R63/E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2B0860F" w14:textId="668940F5" w:rsidR="001D5DBF" w:rsidRDefault="001D5DBF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913AD37" w14:textId="6FC95BF4" w:rsidR="001D5DBF" w:rsidRDefault="001D5DBF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2E8E08F" w14:textId="1AD9A2B1" w:rsidR="001D5DBF" w:rsidRDefault="001D5DBF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FBB605" w14:textId="2A432E4E" w:rsidR="001D5DBF" w:rsidRDefault="001D5DBF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582E97C" w14:textId="77777777" w:rsidR="001D5DBF" w:rsidRPr="00404969" w:rsidRDefault="001D5DBF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4403B4" w14:textId="7777777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4ED913" w14:textId="7777777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shd w:val="clear" w:color="auto" w:fill="F2F2F2" w:themeFill="background1" w:themeFillShade="F2"/>
            <w:vAlign w:val="center"/>
          </w:tcPr>
          <w:p w14:paraId="01EA68BA" w14:textId="7777777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5DBF" w:rsidRPr="00404969" w14:paraId="6D095D71" w14:textId="77777777" w:rsidTr="000874A8">
        <w:trPr>
          <w:trHeight w:val="260"/>
        </w:trPr>
        <w:tc>
          <w:tcPr>
            <w:tcW w:w="186" w:type="pct"/>
            <w:vAlign w:val="center"/>
          </w:tcPr>
          <w:p w14:paraId="27AFF905" w14:textId="08C02891" w:rsidR="001D5DBF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3.03</w:t>
            </w:r>
          </w:p>
        </w:tc>
        <w:tc>
          <w:tcPr>
            <w:tcW w:w="701" w:type="pct"/>
            <w:shd w:val="clear" w:color="auto" w:fill="auto"/>
            <w:vAlign w:val="center"/>
          </w:tcPr>
          <w:p w14:paraId="24F106DD" w14:textId="1B3C3AC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Procedure for sampling &amp; testing process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4DA12227" w14:textId="70A7A2DB" w:rsidR="001D5DBF" w:rsidRPr="00404969" w:rsidRDefault="001D5DBF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Per Test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A2DB040" w14:textId="4B1CC042" w:rsidR="005040E3" w:rsidRPr="005040E3" w:rsidRDefault="001D5DBF" w:rsidP="000874A8">
            <w:pPr>
              <w:pStyle w:val="ListParagraph"/>
              <w:widowControl w:val="0"/>
              <w:numPr>
                <w:ilvl w:val="0"/>
                <w:numId w:val="5"/>
              </w:numPr>
              <w:ind w:left="30" w:right="-105" w:hanging="142"/>
              <w:rPr>
                <w:rFonts w:ascii="Arial" w:hAnsi="Arial" w:cs="Arial"/>
                <w:i/>
                <w:sz w:val="16"/>
                <w:szCs w:val="17"/>
              </w:rPr>
            </w:pPr>
            <w:r w:rsidRPr="00E53079">
              <w:rPr>
                <w:rFonts w:ascii="Arial" w:hAnsi="Arial" w:cs="Arial"/>
                <w:sz w:val="16"/>
                <w:szCs w:val="17"/>
              </w:rPr>
              <w:t xml:space="preserve">Approx. 15m² is cut from each </w:t>
            </w:r>
            <w:r w:rsidR="007864ED">
              <w:rPr>
                <w:rFonts w:ascii="Arial" w:hAnsi="Arial" w:cs="Arial"/>
                <w:sz w:val="16"/>
                <w:szCs w:val="17"/>
              </w:rPr>
              <w:t>geotextile sample roll, but not within 2m of start or end of the</w:t>
            </w:r>
            <w:r w:rsidRPr="007864ED">
              <w:rPr>
                <w:rFonts w:ascii="Arial" w:hAnsi="Arial" w:cs="Arial"/>
                <w:sz w:val="16"/>
                <w:szCs w:val="17"/>
              </w:rPr>
              <w:t xml:space="preserve"> roll. </w:t>
            </w:r>
            <w:r w:rsidR="005040E3" w:rsidRPr="005040E3">
              <w:rPr>
                <w:rFonts w:ascii="Arial" w:hAnsi="Arial" w:cs="Arial"/>
                <w:i/>
                <w:sz w:val="16"/>
                <w:szCs w:val="17"/>
              </w:rPr>
              <w:t>Where directed, provide samples to the Principal.</w:t>
            </w:r>
          </w:p>
          <w:p w14:paraId="5A275F84" w14:textId="6AD72184" w:rsidR="001D5DBF" w:rsidRPr="007864ED" w:rsidRDefault="001D5DBF" w:rsidP="000874A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ind w:left="30" w:right="-105" w:hanging="142"/>
              <w:rPr>
                <w:rFonts w:ascii="Arial" w:hAnsi="Arial" w:cs="Arial"/>
                <w:sz w:val="16"/>
                <w:szCs w:val="16"/>
              </w:rPr>
            </w:pPr>
            <w:r w:rsidRPr="007864ED">
              <w:rPr>
                <w:rFonts w:ascii="Arial" w:hAnsi="Arial" w:cs="Arial"/>
                <w:sz w:val="16"/>
                <w:szCs w:val="17"/>
              </w:rPr>
              <w:t>Mar</w:t>
            </w:r>
            <w:r w:rsidR="007864ED">
              <w:rPr>
                <w:rFonts w:ascii="Arial" w:hAnsi="Arial" w:cs="Arial"/>
                <w:sz w:val="16"/>
                <w:szCs w:val="17"/>
              </w:rPr>
              <w:t xml:space="preserve">k sample in accordance with TfNSW </w:t>
            </w:r>
            <w:r w:rsidRPr="007864ED">
              <w:rPr>
                <w:rFonts w:ascii="Arial" w:hAnsi="Arial" w:cs="Arial"/>
                <w:sz w:val="16"/>
                <w:szCs w:val="17"/>
              </w:rPr>
              <w:t>R63.2.4.3</w:t>
            </w:r>
          </w:p>
          <w:p w14:paraId="33883833" w14:textId="17215C69" w:rsidR="001D5DBF" w:rsidRPr="00E53079" w:rsidRDefault="001D5DBF" w:rsidP="000874A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ind w:left="30" w:right="-105" w:hanging="142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Ensure testing of geotextile sample will be done at an approved </w:t>
            </w:r>
            <w:r w:rsidRPr="00E53079">
              <w:rPr>
                <w:rFonts w:ascii="Arial" w:hAnsi="Arial" w:cs="Arial"/>
                <w:sz w:val="16"/>
                <w:szCs w:val="17"/>
              </w:rPr>
              <w:t xml:space="preserve">NATA registered laboratory accredited for the range of </w:t>
            </w:r>
            <w:r w:rsidR="005040E3">
              <w:rPr>
                <w:rFonts w:ascii="Arial" w:hAnsi="Arial" w:cs="Arial"/>
                <w:sz w:val="16"/>
                <w:szCs w:val="17"/>
              </w:rPr>
              <w:t>tests given in Table R63/E.1 &amp;</w:t>
            </w:r>
            <w:r w:rsidRPr="00E53079">
              <w:rPr>
                <w:rFonts w:ascii="Arial" w:hAnsi="Arial" w:cs="Arial"/>
                <w:sz w:val="16"/>
                <w:szCs w:val="17"/>
              </w:rPr>
              <w:t xml:space="preserve"> Table R63/E.2</w:t>
            </w:r>
          </w:p>
          <w:p w14:paraId="0BE0CFED" w14:textId="54E0D29D" w:rsidR="001D5DBF" w:rsidRDefault="001D5DBF" w:rsidP="000874A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ind w:left="42" w:right="-105" w:hanging="142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Provide</w:t>
            </w:r>
            <w:r w:rsidRPr="00834D31">
              <w:rPr>
                <w:rFonts w:ascii="Arial" w:hAnsi="Arial" w:cs="Arial"/>
                <w:sz w:val="16"/>
                <w:szCs w:val="17"/>
              </w:rPr>
              <w:t xml:space="preserve"> as</w:t>
            </w:r>
            <w:r>
              <w:rPr>
                <w:rFonts w:ascii="Arial" w:hAnsi="Arial" w:cs="Arial"/>
                <w:sz w:val="16"/>
                <w:szCs w:val="17"/>
              </w:rPr>
              <w:t xml:space="preserve">sociated documentation including </w:t>
            </w:r>
            <w:r w:rsidRPr="00834D31">
              <w:rPr>
                <w:rFonts w:ascii="Arial" w:hAnsi="Arial" w:cs="Arial"/>
                <w:sz w:val="16"/>
                <w:szCs w:val="17"/>
              </w:rPr>
              <w:t>geotextile supplier, geotextile type, batch identification, order represented by sample, sample date, roll d</w:t>
            </w:r>
            <w:r>
              <w:rPr>
                <w:rFonts w:ascii="Arial" w:hAnsi="Arial" w:cs="Arial"/>
                <w:sz w:val="16"/>
                <w:szCs w:val="17"/>
              </w:rPr>
              <w:t>irectional markings, etc</w:t>
            </w:r>
            <w:r w:rsidR="005040E3">
              <w:rPr>
                <w:rFonts w:ascii="Arial" w:hAnsi="Arial" w:cs="Arial"/>
                <w:sz w:val="16"/>
                <w:szCs w:val="17"/>
              </w:rPr>
              <w:t>.,</w:t>
            </w:r>
            <w:r>
              <w:rPr>
                <w:rFonts w:ascii="Arial" w:hAnsi="Arial" w:cs="Arial"/>
                <w:sz w:val="16"/>
                <w:szCs w:val="17"/>
              </w:rPr>
              <w:t xml:space="preserve"> to </w:t>
            </w:r>
            <w:r w:rsidRPr="00834D31">
              <w:rPr>
                <w:rFonts w:ascii="Arial" w:hAnsi="Arial" w:cs="Arial"/>
                <w:sz w:val="16"/>
                <w:szCs w:val="17"/>
              </w:rPr>
              <w:t xml:space="preserve">testing agency for their information, </w:t>
            </w:r>
            <w:r>
              <w:rPr>
                <w:rFonts w:ascii="Arial" w:hAnsi="Arial" w:cs="Arial"/>
                <w:sz w:val="16"/>
                <w:szCs w:val="17"/>
              </w:rPr>
              <w:t>to be reported on or attach</w:t>
            </w:r>
            <w:r w:rsidRPr="00834D31">
              <w:rPr>
                <w:rFonts w:ascii="Arial" w:hAnsi="Arial" w:cs="Arial"/>
                <w:sz w:val="16"/>
                <w:szCs w:val="17"/>
              </w:rPr>
              <w:t xml:space="preserve"> to the test reports.</w:t>
            </w:r>
          </w:p>
          <w:p w14:paraId="39A81227" w14:textId="1E69E086" w:rsidR="001D5DBF" w:rsidRPr="00404969" w:rsidRDefault="001D5DBF" w:rsidP="000874A8">
            <w:pPr>
              <w:spacing w:after="0" w:line="240" w:lineRule="auto"/>
              <w:ind w:right="-105"/>
              <w:rPr>
                <w:rFonts w:ascii="Arial" w:hAnsi="Arial" w:cs="Arial"/>
                <w:sz w:val="16"/>
                <w:szCs w:val="16"/>
              </w:rPr>
            </w:pPr>
            <w:r w:rsidRPr="00981D38">
              <w:rPr>
                <w:rFonts w:ascii="Arial" w:hAnsi="Arial" w:cs="Arial"/>
                <w:b/>
                <w:i/>
                <w:sz w:val="16"/>
                <w:szCs w:val="17"/>
              </w:rPr>
              <w:t xml:space="preserve">Not required </w:t>
            </w:r>
            <w:r w:rsidR="005040E3">
              <w:rPr>
                <w:rFonts w:ascii="Arial" w:hAnsi="Arial" w:cs="Arial"/>
                <w:b/>
                <w:i/>
                <w:sz w:val="16"/>
                <w:szCs w:val="17"/>
              </w:rPr>
              <w:t>i</w:t>
            </w:r>
            <w:r w:rsidRPr="00981D38">
              <w:rPr>
                <w:rFonts w:ascii="Arial" w:hAnsi="Arial" w:cs="Arial"/>
                <w:b/>
                <w:i/>
                <w:sz w:val="16"/>
                <w:szCs w:val="17"/>
              </w:rPr>
              <w:t>f</w:t>
            </w:r>
            <w:r w:rsidR="005040E3">
              <w:rPr>
                <w:rFonts w:ascii="Arial" w:hAnsi="Arial" w:cs="Arial"/>
                <w:b/>
                <w:i/>
                <w:sz w:val="16"/>
                <w:szCs w:val="17"/>
              </w:rPr>
              <w:t xml:space="preserve"> Principal accepts</w:t>
            </w:r>
            <w:r w:rsidRPr="00981D38">
              <w:rPr>
                <w:rFonts w:ascii="Arial" w:hAnsi="Arial" w:cs="Arial"/>
                <w:b/>
                <w:i/>
                <w:sz w:val="16"/>
                <w:szCs w:val="17"/>
              </w:rPr>
              <w:t xml:space="preserve"> the batch is tested and verified from another project and hold point submitted under R63.2.5.2</w:t>
            </w:r>
          </w:p>
        </w:tc>
        <w:tc>
          <w:tcPr>
            <w:tcW w:w="327" w:type="pct"/>
            <w:shd w:val="clear" w:color="auto" w:fill="auto"/>
            <w:vAlign w:val="center"/>
          </w:tcPr>
          <w:p w14:paraId="7FCD2FCA" w14:textId="621AB014" w:rsidR="001D5DBF" w:rsidRPr="00404969" w:rsidRDefault="001D5DBF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R63.2.4.3 &amp; R63.2.4.4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AF5F7A" w14:textId="007A9877" w:rsidR="001D5DBF" w:rsidRPr="00404969" w:rsidRDefault="001D5DBF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4BEEB857" w14:textId="4C87356F" w:rsidR="001D5DBF" w:rsidRPr="00404969" w:rsidRDefault="00EF4114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NATA Test Reports / </w:t>
            </w:r>
            <w:r w:rsidR="001D5DBF"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14:paraId="2022C689" w14:textId="6DAE7EE7" w:rsidR="001D5DBF" w:rsidRPr="00404969" w:rsidRDefault="00EF4114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="001D5DBF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vAlign w:val="center"/>
          </w:tcPr>
          <w:p w14:paraId="712742F1" w14:textId="3978F813" w:rsidR="001D5DBF" w:rsidRPr="00404969" w:rsidRDefault="001D5DBF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01B34" w14:textId="77777777" w:rsidR="001D5DBF" w:rsidRPr="00404969" w:rsidRDefault="001D5DBF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6052E9" w14:textId="7777777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599741" w14:textId="7777777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vAlign w:val="center"/>
          </w:tcPr>
          <w:p w14:paraId="420C4D96" w14:textId="7777777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5DBF" w:rsidRPr="00404969" w14:paraId="413D01A0" w14:textId="77777777" w:rsidTr="000874A8">
        <w:trPr>
          <w:trHeight w:val="260"/>
        </w:trPr>
        <w:tc>
          <w:tcPr>
            <w:tcW w:w="186" w:type="pct"/>
            <w:shd w:val="clear" w:color="auto" w:fill="DAEEF3" w:themeFill="accent5" w:themeFillTint="33"/>
            <w:vAlign w:val="center"/>
          </w:tcPr>
          <w:p w14:paraId="413D0193" w14:textId="7D054E7B" w:rsidR="001D5DBF" w:rsidRPr="00404969" w:rsidRDefault="00EF4114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3.04</w:t>
            </w:r>
          </w:p>
        </w:tc>
        <w:tc>
          <w:tcPr>
            <w:tcW w:w="701" w:type="pct"/>
            <w:shd w:val="clear" w:color="auto" w:fill="DAEEF3" w:themeFill="accent5" w:themeFillTint="33"/>
            <w:vAlign w:val="center"/>
          </w:tcPr>
          <w:p w14:paraId="413D0194" w14:textId="6544BDAA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Submission of site sampling results </w:t>
            </w:r>
          </w:p>
        </w:tc>
        <w:tc>
          <w:tcPr>
            <w:tcW w:w="281" w:type="pct"/>
            <w:shd w:val="clear" w:color="auto" w:fill="DAEEF3" w:themeFill="accent5" w:themeFillTint="33"/>
            <w:vAlign w:val="center"/>
          </w:tcPr>
          <w:p w14:paraId="413D0195" w14:textId="3B44ADBB" w:rsidR="001D5DBF" w:rsidRPr="00404969" w:rsidRDefault="001D5DBF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Per Test</w:t>
            </w:r>
          </w:p>
        </w:tc>
        <w:tc>
          <w:tcPr>
            <w:tcW w:w="1402" w:type="pct"/>
            <w:shd w:val="clear" w:color="auto" w:fill="DAEEF3" w:themeFill="accent5" w:themeFillTint="33"/>
            <w:vAlign w:val="center"/>
          </w:tcPr>
          <w:p w14:paraId="6EE986F4" w14:textId="77777777" w:rsidR="001D5DBF" w:rsidRDefault="005040E3" w:rsidP="000874A8">
            <w:pPr>
              <w:spacing w:after="0" w:line="240" w:lineRule="auto"/>
              <w:ind w:right="-105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5040E3">
              <w:rPr>
                <w:rFonts w:ascii="Arial" w:hAnsi="Arial" w:cs="Arial"/>
                <w:sz w:val="16"/>
                <w:szCs w:val="16"/>
              </w:rPr>
              <w:t xml:space="preserve">Site sampling test results referred to in Clause 2.4 </w:t>
            </w:r>
            <w:r w:rsidRPr="005040E3">
              <w:rPr>
                <w:rFonts w:ascii="Arial" w:hAnsi="Arial" w:cs="Arial"/>
                <w:b/>
                <w:i/>
                <w:sz w:val="16"/>
                <w:szCs w:val="16"/>
              </w:rPr>
              <w:t>at least 14 days prior to placement of geotextile.</w:t>
            </w:r>
          </w:p>
          <w:p w14:paraId="51D44E1B" w14:textId="77777777" w:rsidR="005040E3" w:rsidRPr="005040E3" w:rsidRDefault="005040E3" w:rsidP="000874A8">
            <w:pPr>
              <w:spacing w:after="0" w:line="240" w:lineRule="auto"/>
              <w:ind w:right="-105"/>
              <w:rPr>
                <w:rFonts w:ascii="Arial" w:hAnsi="Arial" w:cs="Arial"/>
                <w:i/>
                <w:sz w:val="16"/>
                <w:szCs w:val="16"/>
              </w:rPr>
            </w:pPr>
            <w:r w:rsidRPr="005040E3">
              <w:rPr>
                <w:rFonts w:ascii="Arial" w:hAnsi="Arial" w:cs="Arial"/>
                <w:i/>
                <w:sz w:val="16"/>
                <w:szCs w:val="16"/>
              </w:rPr>
              <w:t>The Principal will consider submitted test documents verifying conformity of the geotextile with TfNSW R63 and may inspect the geotextile.</w:t>
            </w:r>
          </w:p>
          <w:p w14:paraId="413D0196" w14:textId="56E4F298" w:rsidR="005040E3" w:rsidRPr="00404969" w:rsidRDefault="005040E3" w:rsidP="000874A8">
            <w:pPr>
              <w:spacing w:after="0" w:line="240" w:lineRule="auto"/>
              <w:ind w:right="-105"/>
              <w:rPr>
                <w:rFonts w:ascii="Arial" w:hAnsi="Arial" w:cs="Arial"/>
                <w:sz w:val="16"/>
                <w:szCs w:val="16"/>
              </w:rPr>
            </w:pPr>
            <w:r w:rsidRPr="005040E3">
              <w:rPr>
                <w:rFonts w:ascii="Arial" w:hAnsi="Arial" w:cs="Arial"/>
                <w:i/>
                <w:sz w:val="16"/>
                <w:szCs w:val="16"/>
              </w:rPr>
              <w:t>The Principal may require additional testing prior to authorising release of the Hold Point.</w:t>
            </w:r>
          </w:p>
        </w:tc>
        <w:tc>
          <w:tcPr>
            <w:tcW w:w="327" w:type="pct"/>
            <w:shd w:val="clear" w:color="auto" w:fill="DAEEF3" w:themeFill="accent5" w:themeFillTint="33"/>
            <w:vAlign w:val="center"/>
          </w:tcPr>
          <w:p w14:paraId="413D0197" w14:textId="52735EA5" w:rsidR="001D5DBF" w:rsidRPr="00404969" w:rsidRDefault="001D5DBF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R63.4.1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13D0198" w14:textId="7777777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13D0199" w14:textId="2F02B80F" w:rsidR="001D5DBF" w:rsidRPr="00404969" w:rsidRDefault="001D5DBF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13D019A" w14:textId="165BE24E" w:rsidR="001D5DBF" w:rsidRPr="00404969" w:rsidRDefault="001D5DBF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13D019B" w14:textId="5E058F6B" w:rsidR="001D5DBF" w:rsidRPr="00404969" w:rsidRDefault="001D5DBF" w:rsidP="000874A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13D019C" w14:textId="77777777" w:rsidR="001D5DBF" w:rsidRPr="00404969" w:rsidRDefault="001D5DBF" w:rsidP="000874A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3D019D" w14:textId="7777777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3D019E" w14:textId="7777777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" w:type="pct"/>
            <w:shd w:val="clear" w:color="auto" w:fill="F2F2F2" w:themeFill="background1" w:themeFillShade="F2"/>
            <w:vAlign w:val="center"/>
          </w:tcPr>
          <w:p w14:paraId="413D019F" w14:textId="77777777" w:rsidR="001D5DBF" w:rsidRPr="00404969" w:rsidRDefault="001D5DBF" w:rsidP="000874A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1A" w14:textId="159A5624" w:rsidR="00404969" w:rsidRDefault="000874A8" w:rsidP="00831F8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br w:type="textWrapping" w:clear="all"/>
      </w:r>
    </w:p>
    <w:tbl>
      <w:tblPr>
        <w:tblW w:w="5802" w:type="pct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27"/>
      </w:tblGrid>
      <w:tr w:rsidR="00404969" w:rsidRPr="00404969" w14:paraId="413D021D" w14:textId="77777777" w:rsidTr="00A7729D">
        <w:trPr>
          <w:trHeight w:val="260"/>
        </w:trPr>
        <w:tc>
          <w:tcPr>
            <w:tcW w:w="5000" w:type="pct"/>
          </w:tcPr>
          <w:p w14:paraId="413D021B" w14:textId="77777777" w:rsidR="00404969" w:rsidRPr="00404969" w:rsidRDefault="00404969" w:rsidP="004623B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Final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>The signature below verifies that this ITP has been completed in accordance with the Fulton Hogan’s Quality system Procedures and verifies lot compliance with specifications.</w:t>
            </w:r>
          </w:p>
          <w:p w14:paraId="413D021C" w14:textId="5B5ECDDE" w:rsidR="00404969" w:rsidRPr="00404969" w:rsidRDefault="00404969" w:rsidP="004623BD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</w:t>
            </w:r>
            <w:r w:rsidR="00D15097"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  </w:t>
            </w:r>
          </w:p>
        </w:tc>
      </w:tr>
    </w:tbl>
    <w:p w14:paraId="413D021E" w14:textId="77777777" w:rsidR="00856EE7" w:rsidRPr="00404969" w:rsidRDefault="00856EE7" w:rsidP="00571C87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027" w:type="dxa"/>
        <w:tblInd w:w="-998" w:type="dxa"/>
        <w:tblLook w:val="04A0" w:firstRow="1" w:lastRow="0" w:firstColumn="1" w:lastColumn="0" w:noHBand="0" w:noVBand="1"/>
      </w:tblPr>
      <w:tblGrid>
        <w:gridCol w:w="567"/>
        <w:gridCol w:w="1702"/>
        <w:gridCol w:w="5387"/>
        <w:gridCol w:w="567"/>
        <w:gridCol w:w="141"/>
        <w:gridCol w:w="1560"/>
        <w:gridCol w:w="5103"/>
      </w:tblGrid>
      <w:tr w:rsidR="00856EE7" w:rsidRPr="00404969" w14:paraId="413D0225" w14:textId="77777777" w:rsidTr="003F22E7">
        <w:tc>
          <w:tcPr>
            <w:tcW w:w="567" w:type="dxa"/>
            <w:tcBorders>
              <w:right w:val="nil"/>
            </w:tcBorders>
          </w:tcPr>
          <w:p w14:paraId="413D021F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387" w:type="dxa"/>
            <w:tcBorders>
              <w:left w:val="nil"/>
            </w:tcBorders>
          </w:tcPr>
          <w:p w14:paraId="413D0221" w14:textId="1B5007B0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2B0488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2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103" w:type="dxa"/>
            <w:tcBorders>
              <w:left w:val="nil"/>
            </w:tcBorders>
          </w:tcPr>
          <w:p w14:paraId="413D0224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003F22E7">
        <w:tc>
          <w:tcPr>
            <w:tcW w:w="567" w:type="dxa"/>
            <w:tcBorders>
              <w:right w:val="nil"/>
            </w:tcBorders>
          </w:tcPr>
          <w:p w14:paraId="413D022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3F22E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387" w:type="dxa"/>
            <w:tcBorders>
              <w:left w:val="nil"/>
            </w:tcBorders>
          </w:tcPr>
          <w:p w14:paraId="413D0228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9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103" w:type="dxa"/>
            <w:tcBorders>
              <w:left w:val="nil"/>
            </w:tcBorders>
          </w:tcPr>
          <w:p w14:paraId="413D022B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13D0233" w14:textId="77777777" w:rsidTr="003F22E7">
        <w:tc>
          <w:tcPr>
            <w:tcW w:w="567" w:type="dxa"/>
            <w:tcBorders>
              <w:right w:val="nil"/>
            </w:tcBorders>
          </w:tcPr>
          <w:p w14:paraId="413D022D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387" w:type="dxa"/>
            <w:tcBorders>
              <w:left w:val="nil"/>
            </w:tcBorders>
          </w:tcPr>
          <w:p w14:paraId="413D022F" w14:textId="06B0A835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2B0488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0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103" w:type="dxa"/>
            <w:tcBorders>
              <w:left w:val="nil"/>
            </w:tcBorders>
          </w:tcPr>
          <w:p w14:paraId="413D0232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003F22E7">
        <w:tc>
          <w:tcPr>
            <w:tcW w:w="567" w:type="dxa"/>
            <w:tcBorders>
              <w:right w:val="nil"/>
            </w:tcBorders>
          </w:tcPr>
          <w:p w14:paraId="413D0234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387" w:type="dxa"/>
            <w:tcBorders>
              <w:left w:val="nil"/>
            </w:tcBorders>
          </w:tcPr>
          <w:p w14:paraId="413D0236" w14:textId="070FAFDC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</w:t>
            </w:r>
            <w:r w:rsidR="002B0488">
              <w:rPr>
                <w:rFonts w:ascii="Arial" w:hAnsi="Arial" w:cs="Arial"/>
                <w:sz w:val="16"/>
                <w:szCs w:val="16"/>
              </w:rPr>
              <w:t>Project Verifier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right w:val="nil"/>
            </w:tcBorders>
          </w:tcPr>
          <w:p w14:paraId="413D023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63" w:type="dxa"/>
            <w:gridSpan w:val="2"/>
            <w:tcBorders>
              <w:left w:val="nil"/>
            </w:tcBorders>
          </w:tcPr>
          <w:p w14:paraId="413D0238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3A" w14:textId="77777777"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5027" w:type="dxa"/>
        <w:tblInd w:w="-998" w:type="dxa"/>
        <w:tblLook w:val="04A0" w:firstRow="1" w:lastRow="0" w:firstColumn="1" w:lastColumn="0" w:noHBand="0" w:noVBand="1"/>
      </w:tblPr>
      <w:tblGrid>
        <w:gridCol w:w="822"/>
        <w:gridCol w:w="14205"/>
      </w:tblGrid>
      <w:tr w:rsidR="00571C87" w:rsidRPr="00404969" w14:paraId="413D0243" w14:textId="77777777" w:rsidTr="001C64D4">
        <w:trPr>
          <w:trHeight w:val="710"/>
        </w:trPr>
        <w:tc>
          <w:tcPr>
            <w:tcW w:w="822" w:type="dxa"/>
            <w:tcBorders>
              <w:right w:val="nil"/>
            </w:tcBorders>
          </w:tcPr>
          <w:p w14:paraId="413D023B" w14:textId="77777777" w:rsidR="00571C87" w:rsidRDefault="00571C87" w:rsidP="00856EE7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  <w:p w14:paraId="413D023C" w14:textId="77777777" w:rsidR="00571C87" w:rsidRDefault="00571C87" w:rsidP="0095343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13D023D" w14:textId="77777777" w:rsidR="00571C87" w:rsidRDefault="00571C87" w:rsidP="0095343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13D023E" w14:textId="77777777" w:rsidR="00571C87" w:rsidRPr="00404969" w:rsidRDefault="00571C87" w:rsidP="0095343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05" w:type="dxa"/>
            <w:tcBorders>
              <w:left w:val="nil"/>
            </w:tcBorders>
          </w:tcPr>
          <w:p w14:paraId="413D0242" w14:textId="77777777" w:rsidR="00571C87" w:rsidRPr="00404969" w:rsidRDefault="00571C87" w:rsidP="009534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sz w:val="16"/>
          <w:szCs w:val="16"/>
        </w:rPr>
      </w:pPr>
    </w:p>
    <w:sectPr w:rsidR="00856EE7" w:rsidRPr="00404969" w:rsidSect="00835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6" w:right="1440" w:bottom="851" w:left="144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D0247" w14:textId="77777777" w:rsidR="008C03F9" w:rsidRDefault="008C03F9" w:rsidP="00D40306">
      <w:pPr>
        <w:spacing w:after="0" w:line="240" w:lineRule="auto"/>
      </w:pPr>
      <w:r>
        <w:separator/>
      </w:r>
    </w:p>
  </w:endnote>
  <w:endnote w:type="continuationSeparator" w:id="0">
    <w:p w14:paraId="413D0248" w14:textId="77777777" w:rsidR="008C03F9" w:rsidRDefault="008C03F9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72424" w14:textId="77777777" w:rsidR="00FF4A88" w:rsidRDefault="00FF4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4317" w:type="dxa"/>
      <w:tblInd w:w="-851" w:type="dxa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3119"/>
      <w:gridCol w:w="8363"/>
      <w:gridCol w:w="2835"/>
    </w:tblGrid>
    <w:tr w:rsidR="00C54F19" w:rsidRPr="009760BA" w14:paraId="225E0E91" w14:textId="77777777" w:rsidTr="00E43B2C">
      <w:trPr>
        <w:trHeight w:val="651"/>
      </w:trPr>
      <w:tc>
        <w:tcPr>
          <w:tcW w:w="3119" w:type="dxa"/>
          <w:vAlign w:val="center"/>
        </w:tcPr>
        <w:p w14:paraId="7C4A4DF7" w14:textId="77777777" w:rsidR="00C54F19" w:rsidRPr="009760BA" w:rsidRDefault="00C54F19" w:rsidP="00C54F19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 xml:space="preserve">Document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ID: </w:t>
          </w:r>
          <w:r>
            <w:rPr>
              <w:rFonts w:ascii="Arial" w:hAnsi="Arial" w:cs="Arial"/>
              <w:color w:val="999999"/>
              <w:sz w:val="16"/>
              <w:szCs w:val="16"/>
            </w:rPr>
            <w:t>FHLIB-1677224255-7652</w:t>
          </w:r>
        </w:p>
        <w:p w14:paraId="499DEFAC" w14:textId="77777777" w:rsidR="00C54F19" w:rsidRPr="009760BA" w:rsidRDefault="00C54F19" w:rsidP="00C54F19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Version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color w:val="999999"/>
              <w:sz w:val="16"/>
              <w:szCs w:val="16"/>
            </w:rPr>
            <w:t>4.1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8363" w:type="dxa"/>
          <w:vAlign w:val="center"/>
        </w:tcPr>
        <w:p w14:paraId="4B006589" w14:textId="77777777" w:rsidR="00C54F19" w:rsidRPr="009760BA" w:rsidRDefault="00C54F19" w:rsidP="00C54F19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6944209E" w14:textId="49BF59AE" w:rsidR="00C54F19" w:rsidRPr="009760BA" w:rsidRDefault="00C54F19" w:rsidP="00C54F19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Copyright © 20</w:t>
          </w:r>
          <w:r w:rsidR="004A7F7F">
            <w:rPr>
              <w:rFonts w:ascii="Arial" w:hAnsi="Arial" w:cs="Arial"/>
              <w:color w:val="999999"/>
              <w:sz w:val="16"/>
              <w:szCs w:val="16"/>
            </w:rPr>
            <w:t>24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>, Fulton Hogan Ltd.  All rights reserved.</w:t>
          </w:r>
        </w:p>
      </w:tc>
      <w:tc>
        <w:tcPr>
          <w:tcW w:w="2835" w:type="dxa"/>
          <w:vAlign w:val="center"/>
        </w:tcPr>
        <w:p w14:paraId="75A44428" w14:textId="26EE4B9B" w:rsidR="00C54F19" w:rsidRPr="009760BA" w:rsidRDefault="00C54F19" w:rsidP="00C54F19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 xml:space="preserve">Published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Modified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F65D10">
            <w:rPr>
              <w:rFonts w:ascii="Arial" w:hAnsi="Arial" w:cs="Arial"/>
              <w:color w:val="999999"/>
              <w:sz w:val="16"/>
              <w:szCs w:val="16"/>
            </w:rPr>
            <w:t>12-06-2012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="004A7F7F">
            <w:rPr>
              <w:rFonts w:ascii="Arial" w:hAnsi="Arial" w:cs="Arial"/>
              <w:color w:val="999999"/>
              <w:sz w:val="16"/>
              <w:szCs w:val="16"/>
            </w:rPr>
            <w:t>4</w:t>
          </w:r>
        </w:p>
        <w:p w14:paraId="39D7AEEA" w14:textId="696CBD07" w:rsidR="00C54F19" w:rsidRPr="009760BA" w:rsidRDefault="00C54F19" w:rsidP="00C54F19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165C3">
            <w:rPr>
              <w:rFonts w:ascii="Arial" w:hAnsi="Arial" w:cs="Arial"/>
              <w:noProof/>
              <w:color w:val="999999"/>
              <w:sz w:val="16"/>
              <w:szCs w:val="16"/>
            </w:rPr>
            <w:t>4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165C3">
            <w:rPr>
              <w:rFonts w:ascii="Arial" w:hAnsi="Arial" w:cs="Arial"/>
              <w:noProof/>
              <w:color w:val="999999"/>
              <w:sz w:val="16"/>
              <w:szCs w:val="16"/>
            </w:rPr>
            <w:t>4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13D0272" w14:textId="77777777" w:rsidR="00D40306" w:rsidRPr="00C54F19" w:rsidRDefault="00D40306" w:rsidP="00C54F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8E297" w14:textId="77777777" w:rsidR="00FF4A88" w:rsidRDefault="00FF4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D0245" w14:textId="77777777" w:rsidR="008C03F9" w:rsidRDefault="008C03F9" w:rsidP="00D40306">
      <w:pPr>
        <w:spacing w:after="0" w:line="240" w:lineRule="auto"/>
      </w:pPr>
      <w:r>
        <w:separator/>
      </w:r>
    </w:p>
  </w:footnote>
  <w:footnote w:type="continuationSeparator" w:id="0">
    <w:p w14:paraId="413D0246" w14:textId="77777777" w:rsidR="008C03F9" w:rsidRDefault="008C03F9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0"/>
      <w:gridCol w:w="2337"/>
      <w:gridCol w:w="6747"/>
      <w:gridCol w:w="393"/>
      <w:gridCol w:w="1672"/>
      <w:gridCol w:w="3202"/>
    </w:tblGrid>
    <w:tr w:rsidR="00856EE7" w:rsidRPr="00404969" w14:paraId="413D0254" w14:textId="77777777" w:rsidTr="00953434">
      <w:trPr>
        <w:trHeight w:val="276"/>
        <w:tblHeader/>
      </w:trPr>
      <w:tc>
        <w:tcPr>
          <w:tcW w:w="142" w:type="pct"/>
        </w:tcPr>
        <w:p w14:paraId="413D0249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856EE7" w:rsidRPr="00404969" w:rsidRDefault="00856EE7" w:rsidP="00953434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856EE7" w:rsidRPr="00404969" w:rsidRDefault="00856EE7" w:rsidP="00953434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856EE7" w:rsidRPr="00404969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856EE7" w:rsidRPr="00D31FB7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1DDC921" w:rsidR="00856EE7" w:rsidRDefault="002B0488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Verifier</w:t>
          </w:r>
        </w:p>
        <w:p w14:paraId="413D0251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856EE7" w:rsidRPr="00D31FB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856EE7" w:rsidRPr="00404969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856EE7" w:rsidRDefault="0085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027" w:type="dxa"/>
      <w:tblInd w:w="-998" w:type="dxa"/>
      <w:tblLook w:val="04A0" w:firstRow="1" w:lastRow="0" w:firstColumn="1" w:lastColumn="0" w:noHBand="0" w:noVBand="1"/>
    </w:tblPr>
    <w:tblGrid>
      <w:gridCol w:w="3970"/>
      <w:gridCol w:w="5670"/>
      <w:gridCol w:w="2304"/>
      <w:gridCol w:w="1240"/>
      <w:gridCol w:w="1843"/>
    </w:tblGrid>
    <w:tr w:rsidR="00B91E40" w:rsidRPr="00876D17" w14:paraId="413D0259" w14:textId="77777777" w:rsidTr="008F36CB">
      <w:tc>
        <w:tcPr>
          <w:tcW w:w="3970" w:type="dxa"/>
        </w:tcPr>
        <w:p w14:paraId="413D0256" w14:textId="77777777" w:rsidR="00B91E40" w:rsidRPr="00876D17" w:rsidRDefault="00B91E40" w:rsidP="006A2ADF">
          <w:pPr>
            <w:ind w:hanging="86"/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13D0273" wp14:editId="57E9CFE2">
                <wp:extent cx="2118995" cy="400050"/>
                <wp:effectExtent l="0" t="0" r="0" b="0"/>
                <wp:docPr id="5" name="Picture 5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74" w:type="dxa"/>
          <w:gridSpan w:val="2"/>
        </w:tcPr>
        <w:p w14:paraId="413D0257" w14:textId="327260AA" w:rsidR="00B91E40" w:rsidRPr="00876D17" w:rsidRDefault="00B91E40" w:rsidP="000B63B6">
          <w:pPr>
            <w:pStyle w:val="Header"/>
            <w:spacing w:before="240" w:after="40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 xml:space="preserve">Inspection and Test Plan </w:t>
          </w:r>
          <w:r w:rsidR="00D15097">
            <w:rPr>
              <w:rFonts w:cs="Arial"/>
              <w:b/>
              <w:sz w:val="20"/>
              <w:szCs w:val="20"/>
            </w:rPr>
            <w:t>–</w:t>
          </w:r>
          <w:r w:rsidRPr="00876D17">
            <w:rPr>
              <w:rFonts w:cs="Arial"/>
              <w:b/>
              <w:sz w:val="20"/>
              <w:szCs w:val="20"/>
            </w:rPr>
            <w:t xml:space="preserve"> </w:t>
          </w:r>
          <w:r w:rsidRPr="00876D17">
            <w:rPr>
              <w:rFonts w:cs="Arial"/>
              <w:sz w:val="20"/>
              <w:szCs w:val="20"/>
            </w:rPr>
            <w:t xml:space="preserve"> </w:t>
          </w:r>
          <w:r w:rsidR="000B63B6" w:rsidRPr="000B63B6">
            <w:rPr>
              <w:rFonts w:cs="Arial"/>
              <w:b/>
              <w:sz w:val="20"/>
              <w:szCs w:val="20"/>
              <w:lang w:val="en-AU"/>
            </w:rPr>
            <w:t>Geotextile Materials</w:t>
          </w:r>
        </w:p>
      </w:tc>
      <w:tc>
        <w:tcPr>
          <w:tcW w:w="3083" w:type="dxa"/>
          <w:gridSpan w:val="2"/>
        </w:tcPr>
        <w:p w14:paraId="413D0258" w14:textId="6C29B164" w:rsidR="00B91E40" w:rsidRPr="00876D17" w:rsidRDefault="00B91E40" w:rsidP="00CB7EF5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 w:rsidR="00F6421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B63B6">
            <w:rPr>
              <w:rFonts w:ascii="Arial" w:hAnsi="Arial" w:cs="Arial"/>
              <w:b/>
              <w:sz w:val="20"/>
              <w:szCs w:val="20"/>
            </w:rPr>
            <w:t>R63-GEO-ITP</w:t>
          </w:r>
        </w:p>
      </w:tc>
    </w:tr>
    <w:tr w:rsidR="003D344B" w:rsidRPr="00876D17" w14:paraId="413D025D" w14:textId="77777777" w:rsidTr="00347BB8">
      <w:tc>
        <w:tcPr>
          <w:tcW w:w="9640" w:type="dxa"/>
          <w:gridSpan w:val="2"/>
        </w:tcPr>
        <w:p w14:paraId="413D025B" w14:textId="6EA34868" w:rsidR="003D344B" w:rsidRPr="00876D17" w:rsidRDefault="003D344B" w:rsidP="003D344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Iluka Resources Limited</w:t>
          </w:r>
        </w:p>
      </w:tc>
      <w:tc>
        <w:tcPr>
          <w:tcW w:w="5387" w:type="dxa"/>
          <w:gridSpan w:val="3"/>
        </w:tcPr>
        <w:p w14:paraId="413D025C" w14:textId="533113C3" w:rsidR="003D344B" w:rsidRPr="00876D17" w:rsidRDefault="003D344B" w:rsidP="003D344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Simon Welsh</w:t>
          </w:r>
        </w:p>
      </w:tc>
    </w:tr>
    <w:tr w:rsidR="003D344B" w:rsidRPr="00876D17" w14:paraId="413D0261" w14:textId="77777777" w:rsidTr="00131711">
      <w:tc>
        <w:tcPr>
          <w:tcW w:w="9640" w:type="dxa"/>
          <w:gridSpan w:val="2"/>
        </w:tcPr>
        <w:p w14:paraId="413D025E" w14:textId="71AD39C0" w:rsidR="003D344B" w:rsidRPr="00876D17" w:rsidRDefault="003D344B" w:rsidP="003D344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Public Roads Upgrade</w:t>
          </w:r>
        </w:p>
      </w:tc>
      <w:tc>
        <w:tcPr>
          <w:tcW w:w="3544" w:type="dxa"/>
          <w:gridSpan w:val="2"/>
        </w:tcPr>
        <w:p w14:paraId="413D025F" w14:textId="57035C5A" w:rsidR="003D344B" w:rsidRPr="00876D17" w:rsidRDefault="003D344B" w:rsidP="003D344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Joshua Kliemnt</w:t>
          </w:r>
        </w:p>
      </w:tc>
      <w:tc>
        <w:tcPr>
          <w:tcW w:w="1843" w:type="dxa"/>
        </w:tcPr>
        <w:p w14:paraId="413D0260" w14:textId="4C78F9C7" w:rsidR="003D344B" w:rsidRPr="00876D17" w:rsidRDefault="003D344B" w:rsidP="003D344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11/11//2024</w:t>
          </w:r>
        </w:p>
      </w:tc>
    </w:tr>
    <w:tr w:rsidR="003D344B" w:rsidRPr="00876D17" w14:paraId="413D0265" w14:textId="77777777" w:rsidTr="00131711">
      <w:tc>
        <w:tcPr>
          <w:tcW w:w="9640" w:type="dxa"/>
          <w:gridSpan w:val="2"/>
        </w:tcPr>
        <w:p w14:paraId="413D0262" w14:textId="21E3516A" w:rsidR="003D344B" w:rsidRPr="00876D17" w:rsidRDefault="003D344B" w:rsidP="003D344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</w:t>
          </w:r>
          <w:r>
            <w:rPr>
              <w:rFonts w:ascii="Arial" w:hAnsi="Arial" w:cs="Arial"/>
              <w:b/>
              <w:sz w:val="20"/>
              <w:szCs w:val="20"/>
            </w:rPr>
            <w:t>Geotextile Materials</w:t>
          </w:r>
        </w:p>
      </w:tc>
      <w:tc>
        <w:tcPr>
          <w:tcW w:w="3544" w:type="dxa"/>
          <w:gridSpan w:val="2"/>
        </w:tcPr>
        <w:p w14:paraId="413D0263" w14:textId="10E9DB93" w:rsidR="003D344B" w:rsidRPr="00876D17" w:rsidRDefault="003D344B" w:rsidP="003D344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Simon Jaworksi</w:t>
          </w:r>
        </w:p>
      </w:tc>
      <w:tc>
        <w:tcPr>
          <w:tcW w:w="1843" w:type="dxa"/>
        </w:tcPr>
        <w:p w14:paraId="413D0264" w14:textId="72972431" w:rsidR="003D344B" w:rsidRPr="00876D17" w:rsidRDefault="003D344B" w:rsidP="003D344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11/11//2024</w:t>
          </w:r>
        </w:p>
      </w:tc>
    </w:tr>
    <w:tr w:rsidR="003D344B" w:rsidRPr="00876D17" w14:paraId="413D0267" w14:textId="77777777" w:rsidTr="008F36CB">
      <w:tc>
        <w:tcPr>
          <w:tcW w:w="15027" w:type="dxa"/>
          <w:gridSpan w:val="5"/>
        </w:tcPr>
        <w:p w14:paraId="413D0266" w14:textId="5DE614F5" w:rsidR="003D344B" w:rsidRPr="00876D17" w:rsidRDefault="003D344B" w:rsidP="003D344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ETS100, 101, 102</w:t>
          </w:r>
        </w:p>
      </w:tc>
    </w:tr>
    <w:tr w:rsidR="003D344B" w:rsidRPr="00876D17" w14:paraId="413D0269" w14:textId="77777777" w:rsidTr="008F36CB">
      <w:tc>
        <w:tcPr>
          <w:tcW w:w="15027" w:type="dxa"/>
          <w:gridSpan w:val="5"/>
        </w:tcPr>
        <w:p w14:paraId="413D0268" w14:textId="5C95F602" w:rsidR="003D344B" w:rsidRPr="00876D17" w:rsidRDefault="003D344B" w:rsidP="003D344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</w:p>
      </w:tc>
    </w:tr>
  </w:tbl>
  <w:p w14:paraId="413D026A" w14:textId="77777777" w:rsidR="00B91E40" w:rsidRPr="00B7147C" w:rsidRDefault="00B91E40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D0A4B" w14:textId="77777777" w:rsidR="00FF4A88" w:rsidRDefault="00FF4A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5D89"/>
    <w:multiLevelType w:val="hybridMultilevel"/>
    <w:tmpl w:val="1188153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2503"/>
    <w:multiLevelType w:val="hybridMultilevel"/>
    <w:tmpl w:val="53B48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C5EFF"/>
    <w:multiLevelType w:val="hybridMultilevel"/>
    <w:tmpl w:val="6C883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769B1"/>
    <w:multiLevelType w:val="hybridMultilevel"/>
    <w:tmpl w:val="FEFE09C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C0FA7"/>
    <w:multiLevelType w:val="hybridMultilevel"/>
    <w:tmpl w:val="375638F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16354"/>
    <w:multiLevelType w:val="hybridMultilevel"/>
    <w:tmpl w:val="BF1873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C419D"/>
    <w:multiLevelType w:val="hybridMultilevel"/>
    <w:tmpl w:val="CA14E2F0"/>
    <w:lvl w:ilvl="0" w:tplc="73A29C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u w:color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B12E2"/>
    <w:multiLevelType w:val="hybridMultilevel"/>
    <w:tmpl w:val="4EE8915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C674D"/>
    <w:multiLevelType w:val="hybridMultilevel"/>
    <w:tmpl w:val="A1DAA420"/>
    <w:lvl w:ilvl="0" w:tplc="0C090005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8304CB"/>
    <w:multiLevelType w:val="hybridMultilevel"/>
    <w:tmpl w:val="2B3856B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86873"/>
    <w:multiLevelType w:val="hybridMultilevel"/>
    <w:tmpl w:val="8EC0024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652371">
    <w:abstractNumId w:val="7"/>
  </w:num>
  <w:num w:numId="2" w16cid:durableId="593057032">
    <w:abstractNumId w:val="2"/>
  </w:num>
  <w:num w:numId="3" w16cid:durableId="1886792384">
    <w:abstractNumId w:val="5"/>
  </w:num>
  <w:num w:numId="4" w16cid:durableId="1320186894">
    <w:abstractNumId w:val="1"/>
  </w:num>
  <w:num w:numId="5" w16cid:durableId="377585312">
    <w:abstractNumId w:val="8"/>
  </w:num>
  <w:num w:numId="6" w16cid:durableId="2057124453">
    <w:abstractNumId w:val="6"/>
  </w:num>
  <w:num w:numId="7" w16cid:durableId="346178464">
    <w:abstractNumId w:val="9"/>
  </w:num>
  <w:num w:numId="8" w16cid:durableId="677461399">
    <w:abstractNumId w:val="0"/>
  </w:num>
  <w:num w:numId="9" w16cid:durableId="1852793142">
    <w:abstractNumId w:val="4"/>
  </w:num>
  <w:num w:numId="10" w16cid:durableId="1428694432">
    <w:abstractNumId w:val="10"/>
  </w:num>
  <w:num w:numId="11" w16cid:durableId="642194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7202"/>
    <w:rsid w:val="0001508C"/>
    <w:rsid w:val="000208CF"/>
    <w:rsid w:val="00027307"/>
    <w:rsid w:val="00031314"/>
    <w:rsid w:val="000522A7"/>
    <w:rsid w:val="00075C6C"/>
    <w:rsid w:val="000874A8"/>
    <w:rsid w:val="000874CE"/>
    <w:rsid w:val="000B63B6"/>
    <w:rsid w:val="000B7A3C"/>
    <w:rsid w:val="000C2FE5"/>
    <w:rsid w:val="000F1B7C"/>
    <w:rsid w:val="000F64E2"/>
    <w:rsid w:val="00102C5D"/>
    <w:rsid w:val="001165C3"/>
    <w:rsid w:val="00131711"/>
    <w:rsid w:val="0014709A"/>
    <w:rsid w:val="001538A0"/>
    <w:rsid w:val="0015472F"/>
    <w:rsid w:val="0017511F"/>
    <w:rsid w:val="00182D9C"/>
    <w:rsid w:val="00184874"/>
    <w:rsid w:val="001C64D4"/>
    <w:rsid w:val="001D5DBF"/>
    <w:rsid w:val="001E1735"/>
    <w:rsid w:val="001F4C31"/>
    <w:rsid w:val="00210064"/>
    <w:rsid w:val="00217962"/>
    <w:rsid w:val="0022794A"/>
    <w:rsid w:val="00235C03"/>
    <w:rsid w:val="0024357F"/>
    <w:rsid w:val="00284918"/>
    <w:rsid w:val="00285504"/>
    <w:rsid w:val="002920B5"/>
    <w:rsid w:val="00292F87"/>
    <w:rsid w:val="002944AF"/>
    <w:rsid w:val="002B0488"/>
    <w:rsid w:val="002B0944"/>
    <w:rsid w:val="002C1FAA"/>
    <w:rsid w:val="002D24B6"/>
    <w:rsid w:val="003002CA"/>
    <w:rsid w:val="00317CE9"/>
    <w:rsid w:val="00393DA3"/>
    <w:rsid w:val="00396BA9"/>
    <w:rsid w:val="003C44E0"/>
    <w:rsid w:val="003C5FCC"/>
    <w:rsid w:val="003D1251"/>
    <w:rsid w:val="003D344B"/>
    <w:rsid w:val="003F12E6"/>
    <w:rsid w:val="003F22E7"/>
    <w:rsid w:val="00404969"/>
    <w:rsid w:val="00417984"/>
    <w:rsid w:val="004214BF"/>
    <w:rsid w:val="00421DDB"/>
    <w:rsid w:val="00426F78"/>
    <w:rsid w:val="004472BA"/>
    <w:rsid w:val="00454365"/>
    <w:rsid w:val="00461AA4"/>
    <w:rsid w:val="00497432"/>
    <w:rsid w:val="004A7F7F"/>
    <w:rsid w:val="004D2F7D"/>
    <w:rsid w:val="004E2FDC"/>
    <w:rsid w:val="00503727"/>
    <w:rsid w:val="005040E3"/>
    <w:rsid w:val="0050636C"/>
    <w:rsid w:val="00543473"/>
    <w:rsid w:val="00545974"/>
    <w:rsid w:val="005675D1"/>
    <w:rsid w:val="00571710"/>
    <w:rsid w:val="00571C87"/>
    <w:rsid w:val="005748C0"/>
    <w:rsid w:val="005954CD"/>
    <w:rsid w:val="0059681C"/>
    <w:rsid w:val="005A501F"/>
    <w:rsid w:val="005A63C1"/>
    <w:rsid w:val="005E212C"/>
    <w:rsid w:val="00614CF1"/>
    <w:rsid w:val="0063714B"/>
    <w:rsid w:val="006604A2"/>
    <w:rsid w:val="00662E17"/>
    <w:rsid w:val="00675D6E"/>
    <w:rsid w:val="00681469"/>
    <w:rsid w:val="00684EDA"/>
    <w:rsid w:val="0069730D"/>
    <w:rsid w:val="006A0BC8"/>
    <w:rsid w:val="006A2ADF"/>
    <w:rsid w:val="006A78D6"/>
    <w:rsid w:val="006C031B"/>
    <w:rsid w:val="0071177B"/>
    <w:rsid w:val="00722DC9"/>
    <w:rsid w:val="00735493"/>
    <w:rsid w:val="00754D84"/>
    <w:rsid w:val="00760115"/>
    <w:rsid w:val="00784261"/>
    <w:rsid w:val="007864ED"/>
    <w:rsid w:val="00797625"/>
    <w:rsid w:val="007A1858"/>
    <w:rsid w:val="007A1C36"/>
    <w:rsid w:val="007A6D67"/>
    <w:rsid w:val="007B7D55"/>
    <w:rsid w:val="00831F85"/>
    <w:rsid w:val="00835179"/>
    <w:rsid w:val="00835DEE"/>
    <w:rsid w:val="00856EE7"/>
    <w:rsid w:val="00876D17"/>
    <w:rsid w:val="00883791"/>
    <w:rsid w:val="008C03F9"/>
    <w:rsid w:val="008C307D"/>
    <w:rsid w:val="008C614A"/>
    <w:rsid w:val="008E6129"/>
    <w:rsid w:val="008F36CB"/>
    <w:rsid w:val="00915CEF"/>
    <w:rsid w:val="00951B1A"/>
    <w:rsid w:val="00970CE1"/>
    <w:rsid w:val="0097120F"/>
    <w:rsid w:val="009760BA"/>
    <w:rsid w:val="00980794"/>
    <w:rsid w:val="00984813"/>
    <w:rsid w:val="009A33C1"/>
    <w:rsid w:val="009C1752"/>
    <w:rsid w:val="009F17FB"/>
    <w:rsid w:val="00A05242"/>
    <w:rsid w:val="00A32A96"/>
    <w:rsid w:val="00A35283"/>
    <w:rsid w:val="00A4313B"/>
    <w:rsid w:val="00A47F72"/>
    <w:rsid w:val="00A50D4F"/>
    <w:rsid w:val="00A72DCB"/>
    <w:rsid w:val="00A7729D"/>
    <w:rsid w:val="00A80C85"/>
    <w:rsid w:val="00A843B3"/>
    <w:rsid w:val="00AB0082"/>
    <w:rsid w:val="00AB0DD8"/>
    <w:rsid w:val="00AD111B"/>
    <w:rsid w:val="00AF7153"/>
    <w:rsid w:val="00B15523"/>
    <w:rsid w:val="00B330AB"/>
    <w:rsid w:val="00B55B76"/>
    <w:rsid w:val="00B611F2"/>
    <w:rsid w:val="00B7147C"/>
    <w:rsid w:val="00B91E40"/>
    <w:rsid w:val="00BA300B"/>
    <w:rsid w:val="00C11EC8"/>
    <w:rsid w:val="00C54F19"/>
    <w:rsid w:val="00C8187F"/>
    <w:rsid w:val="00CB7EF5"/>
    <w:rsid w:val="00CE6F86"/>
    <w:rsid w:val="00D15097"/>
    <w:rsid w:val="00D31FB7"/>
    <w:rsid w:val="00D40306"/>
    <w:rsid w:val="00DC49E6"/>
    <w:rsid w:val="00DE7B55"/>
    <w:rsid w:val="00DF7879"/>
    <w:rsid w:val="00E1187E"/>
    <w:rsid w:val="00E22774"/>
    <w:rsid w:val="00E25B52"/>
    <w:rsid w:val="00E30422"/>
    <w:rsid w:val="00E4030C"/>
    <w:rsid w:val="00E43CB2"/>
    <w:rsid w:val="00E944A0"/>
    <w:rsid w:val="00E9602D"/>
    <w:rsid w:val="00EA640B"/>
    <w:rsid w:val="00EB4AA7"/>
    <w:rsid w:val="00EC3A3E"/>
    <w:rsid w:val="00EC734C"/>
    <w:rsid w:val="00EC79AF"/>
    <w:rsid w:val="00EE2B3A"/>
    <w:rsid w:val="00EF4114"/>
    <w:rsid w:val="00F07012"/>
    <w:rsid w:val="00F10B54"/>
    <w:rsid w:val="00F11A45"/>
    <w:rsid w:val="00F207B3"/>
    <w:rsid w:val="00F32118"/>
    <w:rsid w:val="00F62020"/>
    <w:rsid w:val="00F64213"/>
    <w:rsid w:val="00F65D10"/>
    <w:rsid w:val="00F851B1"/>
    <w:rsid w:val="00FB56AE"/>
    <w:rsid w:val="00FB78FA"/>
    <w:rsid w:val="00FC7D29"/>
    <w:rsid w:val="00FD20D2"/>
    <w:rsid w:val="00FE062E"/>
    <w:rsid w:val="00FE522C"/>
    <w:rsid w:val="00F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413D0124"/>
  <w15:docId w15:val="{F4F1530A-F080-4F6A-8922-A6FC096F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C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D4D11-3EE2-4907-8BF9-CC74B298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lastModifiedBy>PINGE, Jesse</cp:lastModifiedBy>
  <cp:revision>16</cp:revision>
  <cp:lastPrinted>2024-11-03T23:44:00Z</cp:lastPrinted>
  <dcterms:created xsi:type="dcterms:W3CDTF">2022-03-31T06:57:00Z</dcterms:created>
  <dcterms:modified xsi:type="dcterms:W3CDTF">2024-11-18T23:30:00Z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