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701"/>
        <w:gridCol w:w="1136"/>
        <w:gridCol w:w="3117"/>
        <w:gridCol w:w="992"/>
        <w:gridCol w:w="992"/>
        <w:gridCol w:w="1136"/>
        <w:gridCol w:w="565"/>
        <w:gridCol w:w="1842"/>
        <w:gridCol w:w="992"/>
        <w:gridCol w:w="992"/>
        <w:gridCol w:w="995"/>
      </w:tblGrid>
      <w:tr w:rsidR="00CD0AAE" w:rsidRPr="00404969" w14:paraId="413D0135" w14:textId="77777777" w:rsidTr="003935CB">
        <w:trPr>
          <w:trHeight w:val="276"/>
          <w:tblHeader/>
          <w:jc w:val="center"/>
        </w:trPr>
        <w:tc>
          <w:tcPr>
            <w:tcW w:w="189"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66"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53"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8" w:type="pct"/>
            <w:vMerge w:val="restart"/>
            <w:vAlign w:val="center"/>
          </w:tcPr>
          <w:p w14:paraId="413D012E" w14:textId="0E14E4B4" w:rsidR="003C44E0" w:rsidRPr="00404969" w:rsidRDefault="003935CB" w:rsidP="003935CB">
            <w:pPr>
              <w:spacing w:before="60" w:after="60"/>
              <w:ind w:left="-73" w:right="-143"/>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 SCP</w:t>
            </w:r>
          </w:p>
        </w:tc>
        <w:tc>
          <w:tcPr>
            <w:tcW w:w="613"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CD0AAE">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CD0AAE">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CD0AAE">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CD0AAE">
            <w:pPr>
              <w:spacing w:before="60" w:after="60"/>
              <w:rPr>
                <w:rFonts w:ascii="Arial" w:hAnsi="Arial" w:cs="Arial"/>
                <w:sz w:val="16"/>
                <w:szCs w:val="16"/>
              </w:rPr>
            </w:pPr>
            <w:r>
              <w:rPr>
                <w:rFonts w:ascii="Arial" w:hAnsi="Arial" w:cs="Arial"/>
                <w:sz w:val="16"/>
                <w:szCs w:val="16"/>
              </w:rPr>
              <w:t>Foreman</w:t>
            </w:r>
          </w:p>
        </w:tc>
        <w:tc>
          <w:tcPr>
            <w:tcW w:w="991"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CD0AAE" w:rsidRPr="00404969" w14:paraId="413D0143" w14:textId="77777777" w:rsidTr="005D3AF8">
        <w:trPr>
          <w:trHeight w:val="438"/>
          <w:tblHeader/>
          <w:jc w:val="center"/>
        </w:trPr>
        <w:tc>
          <w:tcPr>
            <w:tcW w:w="189" w:type="pct"/>
            <w:vMerge/>
          </w:tcPr>
          <w:p w14:paraId="413D0136" w14:textId="77777777" w:rsidR="00B60D2C" w:rsidRPr="00404969" w:rsidRDefault="00B60D2C" w:rsidP="00CD0AAE">
            <w:pPr>
              <w:jc w:val="center"/>
              <w:rPr>
                <w:rFonts w:ascii="Arial" w:hAnsi="Arial" w:cs="Arial"/>
                <w:b/>
                <w:sz w:val="16"/>
                <w:szCs w:val="16"/>
              </w:rPr>
            </w:pPr>
          </w:p>
        </w:tc>
        <w:tc>
          <w:tcPr>
            <w:tcW w:w="566" w:type="pct"/>
            <w:vMerge/>
          </w:tcPr>
          <w:p w14:paraId="413D0137" w14:textId="77777777" w:rsidR="00B60D2C" w:rsidRPr="00404969" w:rsidRDefault="00B60D2C" w:rsidP="00CD0AAE">
            <w:pPr>
              <w:jc w:val="center"/>
              <w:rPr>
                <w:rFonts w:ascii="Arial" w:hAnsi="Arial" w:cs="Arial"/>
                <w:b/>
                <w:sz w:val="16"/>
                <w:szCs w:val="16"/>
              </w:rPr>
            </w:pPr>
          </w:p>
        </w:tc>
        <w:tc>
          <w:tcPr>
            <w:tcW w:w="378" w:type="pct"/>
          </w:tcPr>
          <w:p w14:paraId="413D0138" w14:textId="77777777" w:rsidR="00B60D2C" w:rsidRPr="00B15523" w:rsidRDefault="00B60D2C" w:rsidP="00CD0AAE">
            <w:pPr>
              <w:spacing w:before="40"/>
              <w:jc w:val="center"/>
              <w:rPr>
                <w:rFonts w:ascii="Arial" w:hAnsi="Arial" w:cs="Arial"/>
                <w:b/>
                <w:sz w:val="14"/>
                <w:szCs w:val="14"/>
              </w:rPr>
            </w:pPr>
            <w:r w:rsidRPr="00B15523">
              <w:rPr>
                <w:rFonts w:ascii="Arial" w:hAnsi="Arial" w:cs="Arial"/>
                <w:b/>
                <w:sz w:val="14"/>
                <w:szCs w:val="14"/>
              </w:rPr>
              <w:t>Frequency</w:t>
            </w:r>
          </w:p>
        </w:tc>
        <w:tc>
          <w:tcPr>
            <w:tcW w:w="1037"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30"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30" w:type="pct"/>
            <w:tcBorders>
              <w:bottom w:val="single" w:sz="4" w:space="0" w:color="auto"/>
            </w:tcBorders>
          </w:tcPr>
          <w:p w14:paraId="413D013B" w14:textId="77777777"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78"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188"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613"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330" w:type="pct"/>
            <w:tcBorders>
              <w:bottom w:val="single" w:sz="4" w:space="0" w:color="auto"/>
            </w:tcBorders>
          </w:tcPr>
          <w:p w14:paraId="413D013F" w14:textId="037D18C5" w:rsidR="00B60D2C" w:rsidRPr="00404969" w:rsidRDefault="00B60D2C" w:rsidP="00CD0AAE">
            <w:pPr>
              <w:spacing w:before="60"/>
              <w:jc w:val="center"/>
              <w:rPr>
                <w:rFonts w:ascii="Arial" w:hAnsi="Arial" w:cs="Arial"/>
                <w:b/>
                <w:sz w:val="16"/>
                <w:szCs w:val="16"/>
              </w:rPr>
            </w:pPr>
            <w:r>
              <w:rPr>
                <w:rFonts w:ascii="Arial" w:hAnsi="Arial" w:cs="Arial"/>
                <w:b/>
                <w:sz w:val="16"/>
                <w:szCs w:val="16"/>
              </w:rPr>
              <w:t>AECOM</w:t>
            </w:r>
          </w:p>
        </w:tc>
        <w:tc>
          <w:tcPr>
            <w:tcW w:w="330" w:type="pct"/>
            <w:tcBorders>
              <w:bottom w:val="single" w:sz="4" w:space="0" w:color="auto"/>
            </w:tcBorders>
          </w:tcPr>
          <w:p w14:paraId="413D0140" w14:textId="11DAC239" w:rsidR="00B60D2C" w:rsidRPr="00404969" w:rsidRDefault="00B60D2C" w:rsidP="00CD0AAE">
            <w:pPr>
              <w:spacing w:before="60"/>
              <w:jc w:val="center"/>
              <w:rPr>
                <w:rFonts w:ascii="Arial" w:hAnsi="Arial" w:cs="Arial"/>
                <w:b/>
                <w:sz w:val="16"/>
                <w:szCs w:val="16"/>
              </w:rPr>
            </w:pPr>
            <w:r>
              <w:rPr>
                <w:rFonts w:ascii="Arial" w:hAnsi="Arial" w:cs="Arial"/>
                <w:b/>
                <w:sz w:val="16"/>
                <w:szCs w:val="16"/>
              </w:rPr>
              <w:t>FH</w:t>
            </w:r>
          </w:p>
        </w:tc>
        <w:tc>
          <w:tcPr>
            <w:tcW w:w="331"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5D3AF8">
        <w:trPr>
          <w:trHeight w:val="260"/>
          <w:jc w:val="center"/>
        </w:trPr>
        <w:tc>
          <w:tcPr>
            <w:tcW w:w="189"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11" w:type="pct"/>
            <w:gridSpan w:val="11"/>
            <w:shd w:val="clear" w:color="auto" w:fill="D9D9D9" w:themeFill="background1" w:themeFillShade="D9"/>
          </w:tcPr>
          <w:p w14:paraId="413D0145" w14:textId="7E1D5A6E" w:rsidR="00B60D2C" w:rsidRPr="00B60D2C" w:rsidRDefault="00B60D2C" w:rsidP="00CD0AAE">
            <w:pPr>
              <w:spacing w:before="60" w:after="60"/>
              <w:rPr>
                <w:rFonts w:ascii="Arial" w:hAnsi="Arial" w:cs="Arial"/>
                <w:color w:val="A6A6A6" w:themeColor="background1" w:themeShade="A6"/>
                <w:sz w:val="16"/>
                <w:szCs w:val="16"/>
              </w:rPr>
            </w:pPr>
            <w:r w:rsidRPr="00B60D2C">
              <w:rPr>
                <w:rFonts w:ascii="Arial" w:hAnsi="Arial" w:cs="Arial"/>
                <w:b/>
                <w:sz w:val="16"/>
                <w:szCs w:val="16"/>
              </w:rPr>
              <w:t>Preliminary Activities</w:t>
            </w:r>
          </w:p>
        </w:tc>
      </w:tr>
      <w:tr w:rsidR="000E658B" w:rsidRPr="00404969" w14:paraId="413D0154" w14:textId="77777777" w:rsidTr="005D3AF8">
        <w:trPr>
          <w:trHeight w:val="260"/>
          <w:jc w:val="center"/>
        </w:trPr>
        <w:tc>
          <w:tcPr>
            <w:tcW w:w="189" w:type="pct"/>
            <w:vAlign w:val="center"/>
          </w:tcPr>
          <w:p w14:paraId="413D0147" w14:textId="47233103" w:rsidR="000E658B" w:rsidRPr="00404969" w:rsidRDefault="000E658B" w:rsidP="000E658B">
            <w:pPr>
              <w:spacing w:before="60" w:after="60"/>
              <w:jc w:val="right"/>
              <w:rPr>
                <w:rFonts w:ascii="Arial" w:hAnsi="Arial" w:cs="Arial"/>
                <w:sz w:val="16"/>
                <w:szCs w:val="16"/>
              </w:rPr>
            </w:pPr>
            <w:r w:rsidRPr="00DD5098">
              <w:rPr>
                <w:rFonts w:ascii="Arial" w:hAnsi="Arial" w:cs="Arial"/>
                <w:sz w:val="16"/>
                <w:szCs w:val="16"/>
              </w:rPr>
              <w:t>1.1</w:t>
            </w:r>
          </w:p>
        </w:tc>
        <w:tc>
          <w:tcPr>
            <w:tcW w:w="566" w:type="pct"/>
            <w:vAlign w:val="center"/>
          </w:tcPr>
          <w:p w14:paraId="413D0148" w14:textId="3CC083E5" w:rsidR="000E658B" w:rsidRPr="00404969" w:rsidRDefault="00033266" w:rsidP="000E658B">
            <w:pPr>
              <w:spacing w:before="60" w:after="60"/>
              <w:rPr>
                <w:rFonts w:ascii="Arial" w:hAnsi="Arial" w:cs="Arial"/>
                <w:sz w:val="16"/>
                <w:szCs w:val="16"/>
              </w:rPr>
            </w:pPr>
            <w:r>
              <w:rPr>
                <w:rFonts w:ascii="Arial" w:hAnsi="Arial" w:cs="Arial"/>
                <w:sz w:val="16"/>
                <w:szCs w:val="16"/>
              </w:rPr>
              <w:t>Check for correct documentation</w:t>
            </w:r>
          </w:p>
        </w:tc>
        <w:tc>
          <w:tcPr>
            <w:tcW w:w="378" w:type="pct"/>
            <w:vAlign w:val="center"/>
          </w:tcPr>
          <w:p w14:paraId="413D0149" w14:textId="4B556591"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Prior to commencing works</w:t>
            </w:r>
          </w:p>
        </w:tc>
        <w:tc>
          <w:tcPr>
            <w:tcW w:w="1037" w:type="pct"/>
            <w:vAlign w:val="center"/>
          </w:tcPr>
          <w:p w14:paraId="4463AC1E" w14:textId="6A081543" w:rsidR="00033266" w:rsidRDefault="00033266" w:rsidP="000E658B">
            <w:pPr>
              <w:spacing w:before="60" w:after="60" w:line="22" w:lineRule="atLeast"/>
              <w:rPr>
                <w:rFonts w:ascii="Arial" w:hAnsi="Arial" w:cs="Arial"/>
                <w:sz w:val="16"/>
                <w:szCs w:val="16"/>
              </w:rPr>
            </w:pPr>
            <w:r>
              <w:rPr>
                <w:rFonts w:ascii="Arial" w:hAnsi="Arial" w:cs="Arial"/>
                <w:sz w:val="16"/>
                <w:szCs w:val="16"/>
              </w:rPr>
              <w:t>Current revision of drawings, technical specifications and any other construction documentation is being utilised by Fulton Hogan and subcontractors.</w:t>
            </w:r>
          </w:p>
          <w:p w14:paraId="413D014A" w14:textId="370BDDB2" w:rsidR="000E658B" w:rsidRPr="00404969" w:rsidRDefault="00033266" w:rsidP="00033266">
            <w:pPr>
              <w:spacing w:before="60" w:after="60" w:line="22" w:lineRule="atLeast"/>
              <w:rPr>
                <w:rFonts w:ascii="Arial" w:hAnsi="Arial" w:cs="Arial"/>
                <w:sz w:val="16"/>
                <w:szCs w:val="16"/>
              </w:rPr>
            </w:pPr>
            <w:r>
              <w:rPr>
                <w:rFonts w:ascii="Arial" w:hAnsi="Arial" w:cs="Arial"/>
                <w:sz w:val="16"/>
                <w:szCs w:val="16"/>
              </w:rPr>
              <w:t>Current revisions of these documents</w:t>
            </w:r>
            <w:r w:rsidR="000E658B" w:rsidRPr="00DD5098">
              <w:rPr>
                <w:rFonts w:ascii="Arial" w:hAnsi="Arial" w:cs="Arial"/>
                <w:sz w:val="16"/>
                <w:szCs w:val="16"/>
              </w:rPr>
              <w:t xml:space="preserve"> to be obtained via Aconex</w:t>
            </w:r>
            <w:r w:rsidR="00F410E5">
              <w:rPr>
                <w:rFonts w:ascii="Arial" w:hAnsi="Arial" w:cs="Arial"/>
                <w:sz w:val="16"/>
                <w:szCs w:val="16"/>
              </w:rPr>
              <w:t>.</w:t>
            </w:r>
          </w:p>
        </w:tc>
        <w:tc>
          <w:tcPr>
            <w:tcW w:w="330" w:type="pct"/>
            <w:vAlign w:val="center"/>
          </w:tcPr>
          <w:p w14:paraId="413D014B" w14:textId="4C590AC7" w:rsidR="000E658B" w:rsidRPr="00404969" w:rsidRDefault="000E658B" w:rsidP="00701899">
            <w:pPr>
              <w:spacing w:before="60" w:after="60"/>
              <w:rPr>
                <w:rFonts w:ascii="Arial" w:hAnsi="Arial" w:cs="Arial"/>
                <w:sz w:val="16"/>
                <w:szCs w:val="16"/>
              </w:rPr>
            </w:pPr>
            <w:r>
              <w:rPr>
                <w:rFonts w:ascii="Arial" w:hAnsi="Arial" w:cs="Arial"/>
                <w:sz w:val="16"/>
                <w:szCs w:val="16"/>
              </w:rPr>
              <w:t>Current Revision</w:t>
            </w:r>
            <w:r w:rsidR="00701899">
              <w:rPr>
                <w:rFonts w:ascii="Arial" w:hAnsi="Arial" w:cs="Arial"/>
                <w:sz w:val="16"/>
                <w:szCs w:val="16"/>
              </w:rPr>
              <w:t xml:space="preserve">s in </w:t>
            </w:r>
            <w:r w:rsidRPr="00DD5098">
              <w:rPr>
                <w:rFonts w:ascii="Arial" w:hAnsi="Arial" w:cs="Arial"/>
                <w:sz w:val="16"/>
                <w:szCs w:val="16"/>
              </w:rPr>
              <w:t>Aconex</w:t>
            </w:r>
          </w:p>
        </w:tc>
        <w:tc>
          <w:tcPr>
            <w:tcW w:w="330" w:type="pct"/>
            <w:tcBorders>
              <w:bottom w:val="single" w:sz="4" w:space="0" w:color="auto"/>
            </w:tcBorders>
            <w:vAlign w:val="center"/>
          </w:tcPr>
          <w:p w14:paraId="413D014C" w14:textId="28901E5D" w:rsidR="000E658B" w:rsidRPr="00404969" w:rsidRDefault="00701899" w:rsidP="000E658B">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413D014D" w14:textId="4CF6C534" w:rsidR="000E658B" w:rsidRPr="00404969" w:rsidRDefault="000E658B" w:rsidP="000E658B">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413D014E" w14:textId="65920614" w:rsidR="000E658B" w:rsidRPr="00404969" w:rsidRDefault="000E658B" w:rsidP="000E658B">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413D014F" w14:textId="2E000F33"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413D0150" w14:textId="77777777" w:rsidR="000E658B" w:rsidRPr="00404969" w:rsidRDefault="000E658B" w:rsidP="000E658B">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13D0151" w14:textId="77777777" w:rsidR="000E658B" w:rsidRPr="00404969" w:rsidRDefault="000E658B" w:rsidP="000E658B">
            <w:pPr>
              <w:spacing w:before="60" w:after="60"/>
              <w:rPr>
                <w:rFonts w:ascii="Arial" w:hAnsi="Arial" w:cs="Arial"/>
                <w:sz w:val="16"/>
                <w:szCs w:val="16"/>
              </w:rPr>
            </w:pPr>
          </w:p>
        </w:tc>
        <w:tc>
          <w:tcPr>
            <w:tcW w:w="331" w:type="pct"/>
            <w:vAlign w:val="center"/>
          </w:tcPr>
          <w:p w14:paraId="413D0153" w14:textId="77777777" w:rsidR="000E658B" w:rsidRPr="00404969" w:rsidRDefault="000E658B" w:rsidP="000E658B">
            <w:pPr>
              <w:spacing w:before="60" w:after="60"/>
              <w:rPr>
                <w:rFonts w:ascii="Arial" w:hAnsi="Arial" w:cs="Arial"/>
                <w:sz w:val="16"/>
                <w:szCs w:val="16"/>
              </w:rPr>
            </w:pPr>
          </w:p>
        </w:tc>
      </w:tr>
      <w:tr w:rsidR="009F025E" w:rsidRPr="00404969" w14:paraId="24C2FCB8" w14:textId="77777777" w:rsidTr="005D3AF8">
        <w:trPr>
          <w:trHeight w:val="260"/>
          <w:jc w:val="center"/>
        </w:trPr>
        <w:tc>
          <w:tcPr>
            <w:tcW w:w="189" w:type="pct"/>
            <w:vAlign w:val="center"/>
          </w:tcPr>
          <w:p w14:paraId="10B8CDA3" w14:textId="37803064" w:rsidR="009F025E" w:rsidRPr="00DD5098" w:rsidRDefault="009F025E" w:rsidP="009F025E">
            <w:pPr>
              <w:spacing w:before="60" w:after="60"/>
              <w:jc w:val="right"/>
              <w:rPr>
                <w:rFonts w:ascii="Arial" w:hAnsi="Arial" w:cs="Arial"/>
                <w:sz w:val="16"/>
                <w:szCs w:val="16"/>
              </w:rPr>
            </w:pPr>
            <w:r w:rsidRPr="00006FC0">
              <w:rPr>
                <w:rFonts w:ascii="Arial" w:hAnsi="Arial" w:cs="Arial"/>
                <w:sz w:val="16"/>
                <w:szCs w:val="16"/>
              </w:rPr>
              <w:t>1.</w:t>
            </w:r>
            <w:r>
              <w:rPr>
                <w:rFonts w:ascii="Arial" w:hAnsi="Arial" w:cs="Arial"/>
                <w:sz w:val="16"/>
                <w:szCs w:val="16"/>
              </w:rPr>
              <w:t>2</w:t>
            </w:r>
          </w:p>
        </w:tc>
        <w:tc>
          <w:tcPr>
            <w:tcW w:w="566" w:type="pct"/>
            <w:vAlign w:val="center"/>
          </w:tcPr>
          <w:p w14:paraId="1CB5A83B" w14:textId="074C95D2" w:rsidR="009F025E" w:rsidRDefault="009F025E" w:rsidP="009F025E">
            <w:pPr>
              <w:spacing w:before="60" w:after="60"/>
              <w:rPr>
                <w:rFonts w:ascii="Arial" w:hAnsi="Arial" w:cs="Arial"/>
                <w:sz w:val="16"/>
                <w:szCs w:val="16"/>
              </w:rPr>
            </w:pPr>
            <w:r w:rsidRPr="00006FC0">
              <w:rPr>
                <w:rFonts w:ascii="Arial" w:hAnsi="Arial" w:cs="Arial"/>
                <w:sz w:val="16"/>
                <w:szCs w:val="16"/>
              </w:rPr>
              <w:t>Implementation of all measures and controls</w:t>
            </w:r>
          </w:p>
        </w:tc>
        <w:tc>
          <w:tcPr>
            <w:tcW w:w="378" w:type="pct"/>
            <w:vAlign w:val="center"/>
          </w:tcPr>
          <w:p w14:paraId="000393E3" w14:textId="201C3B29" w:rsidR="009F025E" w:rsidRPr="00DD5098" w:rsidRDefault="009F025E" w:rsidP="009F025E">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44D24A3" w14:textId="76164B43" w:rsidR="009F025E" w:rsidRDefault="009F025E" w:rsidP="009F025E">
            <w:pPr>
              <w:spacing w:before="60" w:after="60" w:line="22" w:lineRule="atLeast"/>
              <w:rPr>
                <w:rFonts w:ascii="Arial" w:hAnsi="Arial" w:cs="Arial"/>
                <w:sz w:val="16"/>
                <w:szCs w:val="16"/>
              </w:rPr>
            </w:pPr>
            <w:r w:rsidRPr="00006FC0">
              <w:rPr>
                <w:rFonts w:ascii="Arial" w:hAnsi="Arial" w:cs="Arial"/>
                <w:sz w:val="16"/>
                <w:szCs w:val="16"/>
              </w:rPr>
              <w:t>All necessary measures and controls are being implemented, that is: PSP, EMP, TMP, SWMS &amp; WP</w:t>
            </w:r>
          </w:p>
        </w:tc>
        <w:tc>
          <w:tcPr>
            <w:tcW w:w="330" w:type="pct"/>
            <w:vAlign w:val="center"/>
          </w:tcPr>
          <w:p w14:paraId="3E834B65" w14:textId="50525275" w:rsidR="009F025E" w:rsidRDefault="009F025E" w:rsidP="009F025E">
            <w:pPr>
              <w:spacing w:before="60" w:after="60"/>
              <w:rPr>
                <w:rFonts w:ascii="Arial" w:hAnsi="Arial" w:cs="Arial"/>
                <w:sz w:val="16"/>
                <w:szCs w:val="16"/>
              </w:rPr>
            </w:pPr>
            <w:r w:rsidRPr="00006FC0">
              <w:rPr>
                <w:rFonts w:ascii="Arial" w:hAnsi="Arial" w:cs="Arial"/>
                <w:sz w:val="16"/>
                <w:szCs w:val="16"/>
              </w:rPr>
              <w:t>PSP, EMP, TMP, SWMS, WP</w:t>
            </w:r>
          </w:p>
        </w:tc>
        <w:tc>
          <w:tcPr>
            <w:tcW w:w="330" w:type="pct"/>
            <w:tcBorders>
              <w:bottom w:val="single" w:sz="4" w:space="0" w:color="auto"/>
            </w:tcBorders>
            <w:vAlign w:val="center"/>
          </w:tcPr>
          <w:p w14:paraId="4DF0429C" w14:textId="01323BEF" w:rsidR="009F025E" w:rsidRDefault="009F025E" w:rsidP="009F025E">
            <w:pPr>
              <w:spacing w:before="60" w:after="60"/>
              <w:rPr>
                <w:rFonts w:ascii="Arial" w:hAnsi="Arial" w:cs="Arial"/>
                <w:sz w:val="16"/>
                <w:szCs w:val="16"/>
              </w:rPr>
            </w:pPr>
            <w:r w:rsidRPr="00006FC0">
              <w:rPr>
                <w:rFonts w:ascii="Arial" w:hAnsi="Arial" w:cs="Arial"/>
                <w:sz w:val="16"/>
                <w:szCs w:val="16"/>
              </w:rPr>
              <w:t>Visual Inspection</w:t>
            </w:r>
          </w:p>
        </w:tc>
        <w:tc>
          <w:tcPr>
            <w:tcW w:w="378" w:type="pct"/>
            <w:tcBorders>
              <w:bottom w:val="single" w:sz="4" w:space="0" w:color="auto"/>
            </w:tcBorders>
            <w:vAlign w:val="center"/>
          </w:tcPr>
          <w:p w14:paraId="153845D3" w14:textId="7F31E2BD" w:rsidR="009F025E" w:rsidRDefault="009F025E" w:rsidP="009F025E">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2ADB5964" w14:textId="37D45F3A" w:rsidR="009F025E" w:rsidRPr="0033451E" w:rsidRDefault="009F025E" w:rsidP="009F025E">
            <w:pPr>
              <w:spacing w:before="60" w:after="60"/>
              <w:jc w:val="center"/>
              <w:rPr>
                <w:rFonts w:ascii="Arial" w:hAnsi="Arial" w:cs="Arial"/>
                <w:b/>
                <w:bCs/>
                <w:sz w:val="16"/>
                <w:szCs w:val="16"/>
              </w:rPr>
            </w:pPr>
            <w:r w:rsidRPr="0033451E">
              <w:rPr>
                <w:rFonts w:ascii="Arial" w:hAnsi="Arial" w:cs="Arial"/>
                <w:b/>
                <w:sz w:val="16"/>
                <w:szCs w:val="16"/>
              </w:rPr>
              <w:t>HP*</w:t>
            </w:r>
          </w:p>
        </w:tc>
        <w:tc>
          <w:tcPr>
            <w:tcW w:w="613" w:type="pct"/>
            <w:tcBorders>
              <w:bottom w:val="single" w:sz="4" w:space="0" w:color="auto"/>
            </w:tcBorders>
            <w:vAlign w:val="center"/>
          </w:tcPr>
          <w:p w14:paraId="3C010B79" w14:textId="2C03D3E5" w:rsidR="009F025E" w:rsidRPr="00DD5098" w:rsidRDefault="009F025E" w:rsidP="009F025E">
            <w:pPr>
              <w:spacing w:before="60" w:after="60"/>
              <w:rPr>
                <w:rFonts w:ascii="Arial" w:hAnsi="Arial" w:cs="Arial"/>
                <w:sz w:val="16"/>
                <w:szCs w:val="16"/>
              </w:rPr>
            </w:pPr>
            <w:r w:rsidRPr="00006FC0">
              <w:rPr>
                <w:rFonts w:ascii="Arial" w:hAnsi="Arial" w:cs="Arial"/>
                <w:sz w:val="16"/>
                <w:szCs w:val="16"/>
              </w:rPr>
              <w:t>Project Engineer</w:t>
            </w:r>
            <w:r>
              <w:rPr>
                <w:rFonts w:ascii="Arial" w:hAnsi="Arial" w:cs="Arial"/>
                <w:sz w:val="16"/>
                <w:szCs w:val="16"/>
              </w:rPr>
              <w:t xml:space="preserve"> </w:t>
            </w:r>
            <w:r w:rsidRPr="00006FC0">
              <w:rPr>
                <w:rFonts w:ascii="Arial" w:hAnsi="Arial" w:cs="Arial"/>
                <w:sz w:val="16"/>
                <w:szCs w:val="16"/>
              </w:rPr>
              <w:t>/ Site Supervisor</w:t>
            </w:r>
          </w:p>
        </w:tc>
        <w:tc>
          <w:tcPr>
            <w:tcW w:w="330" w:type="pct"/>
            <w:tcBorders>
              <w:bottom w:val="single" w:sz="4" w:space="0" w:color="auto"/>
            </w:tcBorders>
            <w:shd w:val="clear" w:color="auto" w:fill="D9D9D9" w:themeFill="background1" w:themeFillShade="D9"/>
            <w:vAlign w:val="center"/>
          </w:tcPr>
          <w:p w14:paraId="0F21F900" w14:textId="77777777" w:rsidR="009F025E" w:rsidRPr="00404969" w:rsidRDefault="009F025E" w:rsidP="009F025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55A38E3" w14:textId="77777777" w:rsidR="009F025E" w:rsidRPr="00404969" w:rsidRDefault="009F025E" w:rsidP="009F025E">
            <w:pPr>
              <w:spacing w:before="60" w:after="60"/>
              <w:rPr>
                <w:rFonts w:ascii="Arial" w:hAnsi="Arial" w:cs="Arial"/>
                <w:sz w:val="16"/>
                <w:szCs w:val="16"/>
              </w:rPr>
            </w:pPr>
          </w:p>
        </w:tc>
        <w:tc>
          <w:tcPr>
            <w:tcW w:w="331" w:type="pct"/>
            <w:vAlign w:val="center"/>
          </w:tcPr>
          <w:p w14:paraId="114525AC" w14:textId="77777777" w:rsidR="009F025E" w:rsidRPr="00404969" w:rsidRDefault="009F025E" w:rsidP="009F025E">
            <w:pPr>
              <w:spacing w:before="60" w:after="60"/>
              <w:rPr>
                <w:rFonts w:ascii="Arial" w:hAnsi="Arial" w:cs="Arial"/>
                <w:sz w:val="16"/>
                <w:szCs w:val="16"/>
              </w:rPr>
            </w:pPr>
          </w:p>
        </w:tc>
      </w:tr>
      <w:tr w:rsidR="006F64C1" w:rsidRPr="00404969" w14:paraId="71BA1FFE" w14:textId="77777777" w:rsidTr="00B50433">
        <w:trPr>
          <w:trHeight w:val="260"/>
          <w:jc w:val="center"/>
        </w:trPr>
        <w:tc>
          <w:tcPr>
            <w:tcW w:w="189" w:type="pct"/>
            <w:vAlign w:val="center"/>
          </w:tcPr>
          <w:p w14:paraId="20C36B9B" w14:textId="369F13AB" w:rsidR="006F64C1" w:rsidRPr="00DD5098" w:rsidRDefault="006F64C1" w:rsidP="006F64C1">
            <w:pPr>
              <w:spacing w:before="60" w:after="60"/>
              <w:jc w:val="right"/>
              <w:rPr>
                <w:rFonts w:ascii="Arial" w:hAnsi="Arial" w:cs="Arial"/>
                <w:sz w:val="16"/>
                <w:szCs w:val="16"/>
              </w:rPr>
            </w:pPr>
            <w:r>
              <w:rPr>
                <w:rFonts w:ascii="Arial" w:hAnsi="Arial" w:cs="Arial"/>
                <w:sz w:val="16"/>
                <w:szCs w:val="16"/>
              </w:rPr>
              <w:t>1.3</w:t>
            </w:r>
          </w:p>
        </w:tc>
        <w:tc>
          <w:tcPr>
            <w:tcW w:w="566" w:type="pct"/>
            <w:vAlign w:val="center"/>
          </w:tcPr>
          <w:p w14:paraId="0403EA3C" w14:textId="0EA10367" w:rsidR="006F64C1" w:rsidRDefault="006F64C1" w:rsidP="006F64C1">
            <w:pPr>
              <w:spacing w:before="60" w:after="60"/>
              <w:rPr>
                <w:rFonts w:ascii="Arial" w:hAnsi="Arial" w:cs="Arial"/>
                <w:sz w:val="16"/>
                <w:szCs w:val="16"/>
              </w:rPr>
            </w:pPr>
            <w:r>
              <w:rPr>
                <w:rFonts w:ascii="Arial" w:hAnsi="Arial" w:cs="Arial"/>
                <w:sz w:val="16"/>
                <w:szCs w:val="16"/>
              </w:rPr>
              <w:t>Submission of material specifications</w:t>
            </w:r>
          </w:p>
        </w:tc>
        <w:tc>
          <w:tcPr>
            <w:tcW w:w="378" w:type="pct"/>
            <w:vAlign w:val="center"/>
          </w:tcPr>
          <w:p w14:paraId="253DB9DE" w14:textId="0356BEB2" w:rsidR="006F64C1" w:rsidRPr="00DD5098" w:rsidRDefault="006F64C1" w:rsidP="006F64C1">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AB8C9FD" w14:textId="77777777" w:rsidR="006F64C1" w:rsidRDefault="006F64C1" w:rsidP="006F64C1">
            <w:pPr>
              <w:spacing w:before="60" w:after="60" w:line="22" w:lineRule="atLeast"/>
              <w:rPr>
                <w:rFonts w:ascii="Arial" w:hAnsi="Arial" w:cs="Arial"/>
                <w:sz w:val="16"/>
                <w:szCs w:val="16"/>
              </w:rPr>
            </w:pPr>
            <w:r w:rsidRPr="00B26C1C">
              <w:rPr>
                <w:rFonts w:ascii="Arial" w:hAnsi="Arial" w:cs="Arial"/>
                <w:sz w:val="16"/>
                <w:szCs w:val="16"/>
              </w:rPr>
              <w:t>Fulton Hogan to submit material specification for nominated Joint Sealant at least six (6) weeks prior to commencement of the works</w:t>
            </w:r>
          </w:p>
          <w:p w14:paraId="56B51B46" w14:textId="77777777" w:rsidR="006F64C1" w:rsidRPr="00B26C1C" w:rsidRDefault="006F64C1" w:rsidP="006F64C1">
            <w:pPr>
              <w:spacing w:before="60" w:after="60" w:line="22" w:lineRule="atLeast"/>
              <w:rPr>
                <w:rFonts w:ascii="Arial" w:hAnsi="Arial" w:cs="Arial"/>
                <w:sz w:val="16"/>
                <w:szCs w:val="16"/>
              </w:rPr>
            </w:pPr>
            <w:r w:rsidRPr="00B26C1C">
              <w:rPr>
                <w:rFonts w:ascii="Arial" w:hAnsi="Arial" w:cs="Arial"/>
                <w:sz w:val="16"/>
                <w:szCs w:val="16"/>
              </w:rPr>
              <w:t xml:space="preserve">The joint sealer used to seal </w:t>
            </w:r>
            <w:r w:rsidRPr="00B26C1C">
              <w:rPr>
                <w:rFonts w:ascii="Arial" w:hAnsi="Arial" w:cs="Arial"/>
                <w:b/>
                <w:sz w:val="16"/>
                <w:szCs w:val="16"/>
              </w:rPr>
              <w:t>concrete joints</w:t>
            </w:r>
            <w:r w:rsidRPr="00B26C1C">
              <w:rPr>
                <w:rFonts w:ascii="Arial" w:hAnsi="Arial" w:cs="Arial"/>
                <w:sz w:val="16"/>
                <w:szCs w:val="16"/>
              </w:rPr>
              <w:t xml:space="preserve"> must be </w:t>
            </w:r>
            <w:r w:rsidRPr="00B26C1C">
              <w:rPr>
                <w:rFonts w:ascii="Arial" w:hAnsi="Arial" w:cs="Arial"/>
                <w:b/>
                <w:sz w:val="16"/>
                <w:szCs w:val="16"/>
              </w:rPr>
              <w:t>Dowsil 888</w:t>
            </w:r>
            <w:r w:rsidRPr="00B26C1C">
              <w:rPr>
                <w:rFonts w:ascii="Arial" w:hAnsi="Arial" w:cs="Arial"/>
                <w:sz w:val="16"/>
                <w:szCs w:val="16"/>
              </w:rPr>
              <w:t xml:space="preserve"> silicone joint sealant or approved alternative. It must be grey in colour.</w:t>
            </w:r>
          </w:p>
          <w:p w14:paraId="7CE431F4" w14:textId="77777777" w:rsidR="006F64C1" w:rsidRPr="00B26C1C" w:rsidRDefault="006F64C1" w:rsidP="006F64C1">
            <w:pPr>
              <w:spacing w:before="60" w:after="60" w:line="22" w:lineRule="atLeast"/>
              <w:rPr>
                <w:rFonts w:ascii="Arial" w:hAnsi="Arial" w:cs="Arial"/>
                <w:sz w:val="16"/>
                <w:szCs w:val="16"/>
              </w:rPr>
            </w:pPr>
            <w:r w:rsidRPr="00B26C1C">
              <w:rPr>
                <w:rFonts w:ascii="Arial" w:hAnsi="Arial" w:cs="Arial"/>
                <w:sz w:val="16"/>
                <w:szCs w:val="16"/>
              </w:rPr>
              <w:t xml:space="preserve">The joint sealer used to seal the </w:t>
            </w:r>
            <w:r w:rsidRPr="00B26C1C">
              <w:rPr>
                <w:rFonts w:ascii="Arial" w:hAnsi="Arial" w:cs="Arial"/>
                <w:b/>
                <w:sz w:val="16"/>
                <w:szCs w:val="16"/>
              </w:rPr>
              <w:t>joint at the asphalt – concrete interface</w:t>
            </w:r>
            <w:r w:rsidRPr="00B26C1C">
              <w:rPr>
                <w:rFonts w:ascii="Arial" w:hAnsi="Arial" w:cs="Arial"/>
                <w:sz w:val="16"/>
                <w:szCs w:val="16"/>
              </w:rPr>
              <w:t xml:space="preserve"> shall be </w:t>
            </w:r>
            <w:r w:rsidRPr="00B26C1C">
              <w:rPr>
                <w:rFonts w:ascii="Arial" w:hAnsi="Arial" w:cs="Arial"/>
                <w:b/>
                <w:sz w:val="16"/>
                <w:szCs w:val="16"/>
              </w:rPr>
              <w:t>Dowsil 890-SL</w:t>
            </w:r>
            <w:r w:rsidRPr="00B26C1C">
              <w:rPr>
                <w:rFonts w:ascii="Arial" w:hAnsi="Arial" w:cs="Arial"/>
                <w:sz w:val="16"/>
                <w:szCs w:val="16"/>
              </w:rPr>
              <w:t>.</w:t>
            </w:r>
          </w:p>
          <w:p w14:paraId="4C104AB8" w14:textId="7057D7E2" w:rsidR="006F64C1" w:rsidRDefault="006F64C1" w:rsidP="00B50433">
            <w:pPr>
              <w:spacing w:before="60" w:after="60" w:line="22" w:lineRule="atLeast"/>
              <w:rPr>
                <w:rFonts w:ascii="Arial" w:hAnsi="Arial" w:cs="Arial"/>
                <w:sz w:val="16"/>
                <w:szCs w:val="16"/>
              </w:rPr>
            </w:pPr>
            <w:r w:rsidRPr="00B26C1C">
              <w:rPr>
                <w:rFonts w:ascii="Arial" w:hAnsi="Arial" w:cs="Arial"/>
                <w:sz w:val="16"/>
                <w:szCs w:val="16"/>
              </w:rPr>
              <w:t>Alternative equivalent joint sealants may be accepted subject to approval by the Contract Administrator and the Principal.</w:t>
            </w:r>
          </w:p>
        </w:tc>
        <w:tc>
          <w:tcPr>
            <w:tcW w:w="330" w:type="pct"/>
            <w:vAlign w:val="center"/>
          </w:tcPr>
          <w:p w14:paraId="280F6337" w14:textId="0D44CF36" w:rsidR="006F64C1" w:rsidRDefault="006F64C1" w:rsidP="006F64C1">
            <w:pPr>
              <w:spacing w:before="60" w:after="60"/>
              <w:rPr>
                <w:rFonts w:ascii="Arial" w:hAnsi="Arial" w:cs="Arial"/>
                <w:sz w:val="16"/>
                <w:szCs w:val="16"/>
              </w:rPr>
            </w:pPr>
            <w:r>
              <w:rPr>
                <w:rFonts w:ascii="Arial" w:hAnsi="Arial" w:cs="Arial"/>
                <w:sz w:val="16"/>
                <w:szCs w:val="16"/>
              </w:rPr>
              <w:t>AECOM – MAP MP Spec. Cl</w:t>
            </w:r>
            <w:r w:rsidR="006C198F">
              <w:rPr>
                <w:rFonts w:ascii="Arial" w:hAnsi="Arial" w:cs="Arial"/>
                <w:sz w:val="16"/>
                <w:szCs w:val="16"/>
              </w:rPr>
              <w:t xml:space="preserve"> </w:t>
            </w:r>
            <w:r>
              <w:rPr>
                <w:rFonts w:ascii="Arial" w:hAnsi="Arial" w:cs="Arial"/>
                <w:sz w:val="16"/>
                <w:szCs w:val="16"/>
              </w:rPr>
              <w:t>13.5.11</w:t>
            </w:r>
          </w:p>
        </w:tc>
        <w:tc>
          <w:tcPr>
            <w:tcW w:w="330" w:type="pct"/>
            <w:tcBorders>
              <w:bottom w:val="single" w:sz="4" w:space="0" w:color="auto"/>
            </w:tcBorders>
            <w:vAlign w:val="center"/>
          </w:tcPr>
          <w:p w14:paraId="715DFDCF" w14:textId="4D46BD15" w:rsidR="006F64C1" w:rsidRDefault="006F64C1" w:rsidP="006F64C1">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3DDEDD51" w14:textId="0DEB2F93" w:rsidR="006F64C1" w:rsidRDefault="006F64C1" w:rsidP="006F64C1">
            <w:pPr>
              <w:spacing w:before="60" w:after="60"/>
              <w:jc w:val="center"/>
              <w:rPr>
                <w:rFonts w:ascii="Arial" w:hAnsi="Arial" w:cs="Arial"/>
                <w:sz w:val="16"/>
                <w:szCs w:val="16"/>
              </w:rPr>
            </w:pPr>
            <w:r w:rsidRPr="00170B60">
              <w:rPr>
                <w:rFonts w:ascii="Arial" w:hAnsi="Arial" w:cs="Arial"/>
                <w:sz w:val="16"/>
                <w:szCs w:val="16"/>
              </w:rPr>
              <w:t>Aconex Correspondence</w:t>
            </w:r>
          </w:p>
        </w:tc>
        <w:tc>
          <w:tcPr>
            <w:tcW w:w="188" w:type="pct"/>
            <w:tcBorders>
              <w:bottom w:val="single" w:sz="4" w:space="0" w:color="auto"/>
            </w:tcBorders>
            <w:vAlign w:val="center"/>
          </w:tcPr>
          <w:p w14:paraId="29DD54A7" w14:textId="791A4879" w:rsidR="006F64C1" w:rsidRPr="0033451E" w:rsidRDefault="006F64C1" w:rsidP="006F64C1">
            <w:pPr>
              <w:spacing w:before="60" w:after="60"/>
              <w:jc w:val="center"/>
              <w:rPr>
                <w:rFonts w:ascii="Arial" w:hAnsi="Arial" w:cs="Arial"/>
                <w:b/>
                <w:bCs/>
                <w:sz w:val="16"/>
                <w:szCs w:val="16"/>
              </w:rPr>
            </w:pPr>
            <w:r w:rsidRPr="0033451E">
              <w:rPr>
                <w:rFonts w:ascii="Arial" w:hAnsi="Arial" w:cs="Arial"/>
                <w:b/>
                <w:sz w:val="16"/>
                <w:szCs w:val="16"/>
              </w:rPr>
              <w:t>HP</w:t>
            </w:r>
          </w:p>
        </w:tc>
        <w:tc>
          <w:tcPr>
            <w:tcW w:w="613" w:type="pct"/>
            <w:tcBorders>
              <w:bottom w:val="single" w:sz="4" w:space="0" w:color="auto"/>
            </w:tcBorders>
            <w:vAlign w:val="center"/>
          </w:tcPr>
          <w:p w14:paraId="2B05578C" w14:textId="005B4033" w:rsidR="006F64C1" w:rsidRPr="00DD5098" w:rsidRDefault="006F64C1" w:rsidP="006F64C1">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06FC5747" w14:textId="72A2493B" w:rsidR="006F64C1" w:rsidRPr="00404969" w:rsidRDefault="006C198F" w:rsidP="0088201D">
            <w:pPr>
              <w:spacing w:before="60" w:after="60"/>
              <w:ind w:left="-57" w:right="-57"/>
              <w:rPr>
                <w:rFonts w:ascii="Arial" w:hAnsi="Arial" w:cs="Arial"/>
                <w:sz w:val="16"/>
                <w:szCs w:val="16"/>
              </w:rPr>
            </w:pPr>
            <w:r>
              <w:rPr>
                <w:rFonts w:ascii="Arial" w:hAnsi="Arial" w:cs="Arial"/>
                <w:sz w:val="16"/>
                <w:szCs w:val="16"/>
              </w:rPr>
              <w:t xml:space="preserve">Hold Pont Released as </w:t>
            </w:r>
            <w:r w:rsidR="0088201D">
              <w:rPr>
                <w:rFonts w:ascii="Arial" w:hAnsi="Arial" w:cs="Arial"/>
                <w:sz w:val="16"/>
                <w:szCs w:val="16"/>
              </w:rPr>
              <w:t>p</w:t>
            </w:r>
            <w:r>
              <w:rPr>
                <w:rFonts w:ascii="Arial" w:hAnsi="Arial" w:cs="Arial"/>
                <w:sz w:val="16"/>
                <w:szCs w:val="16"/>
              </w:rPr>
              <w:t>er</w:t>
            </w:r>
            <w:r w:rsidR="0088201D">
              <w:rPr>
                <w:rFonts w:ascii="Arial" w:hAnsi="Arial" w:cs="Arial"/>
                <w:sz w:val="16"/>
                <w:szCs w:val="16"/>
              </w:rPr>
              <w:t xml:space="preserve"> Aconex Reference: </w:t>
            </w:r>
            <w:r w:rsidR="0088201D" w:rsidRPr="0088201D">
              <w:rPr>
                <w:rFonts w:ascii="Arial" w:hAnsi="Arial" w:cs="Arial"/>
                <w:sz w:val="16"/>
                <w:szCs w:val="16"/>
              </w:rPr>
              <w:t>AEC ANZ-GCOR-001183</w:t>
            </w:r>
          </w:p>
        </w:tc>
        <w:tc>
          <w:tcPr>
            <w:tcW w:w="330" w:type="pct"/>
            <w:tcBorders>
              <w:bottom w:val="single" w:sz="4" w:space="0" w:color="auto"/>
            </w:tcBorders>
            <w:shd w:val="clear" w:color="auto" w:fill="auto"/>
            <w:vAlign w:val="center"/>
          </w:tcPr>
          <w:p w14:paraId="19ACE1DD" w14:textId="77777777" w:rsidR="006F64C1" w:rsidRPr="00404969" w:rsidRDefault="006F64C1" w:rsidP="006F64C1">
            <w:pPr>
              <w:spacing w:before="60" w:after="60"/>
              <w:rPr>
                <w:rFonts w:ascii="Arial" w:hAnsi="Arial" w:cs="Arial"/>
                <w:sz w:val="16"/>
                <w:szCs w:val="16"/>
              </w:rPr>
            </w:pPr>
          </w:p>
        </w:tc>
        <w:tc>
          <w:tcPr>
            <w:tcW w:w="331" w:type="pct"/>
            <w:vAlign w:val="center"/>
          </w:tcPr>
          <w:p w14:paraId="18618F10" w14:textId="77777777" w:rsidR="006F64C1" w:rsidRPr="00404969" w:rsidRDefault="006F64C1" w:rsidP="006F64C1">
            <w:pPr>
              <w:spacing w:before="60" w:after="60"/>
              <w:rPr>
                <w:rFonts w:ascii="Arial" w:hAnsi="Arial" w:cs="Arial"/>
                <w:sz w:val="16"/>
                <w:szCs w:val="16"/>
              </w:rPr>
            </w:pPr>
          </w:p>
        </w:tc>
      </w:tr>
      <w:tr w:rsidR="00B50433" w:rsidRPr="00404969" w14:paraId="2D4D9A07" w14:textId="77777777" w:rsidTr="00B50433">
        <w:trPr>
          <w:trHeight w:val="260"/>
          <w:jc w:val="center"/>
        </w:trPr>
        <w:tc>
          <w:tcPr>
            <w:tcW w:w="189" w:type="pct"/>
            <w:vAlign w:val="center"/>
          </w:tcPr>
          <w:p w14:paraId="6BEF09F3" w14:textId="72538FA9" w:rsidR="00B50433" w:rsidRPr="00DD5098" w:rsidRDefault="00B50433" w:rsidP="00B50433">
            <w:pPr>
              <w:spacing w:before="60" w:after="60"/>
              <w:jc w:val="right"/>
              <w:rPr>
                <w:rFonts w:ascii="Arial" w:hAnsi="Arial" w:cs="Arial"/>
                <w:sz w:val="16"/>
                <w:szCs w:val="16"/>
              </w:rPr>
            </w:pPr>
            <w:r>
              <w:rPr>
                <w:rFonts w:ascii="Arial" w:hAnsi="Arial" w:cs="Arial"/>
                <w:sz w:val="16"/>
                <w:szCs w:val="16"/>
              </w:rPr>
              <w:lastRenderedPageBreak/>
              <w:t>1.4</w:t>
            </w:r>
          </w:p>
        </w:tc>
        <w:tc>
          <w:tcPr>
            <w:tcW w:w="566" w:type="pct"/>
            <w:vAlign w:val="center"/>
          </w:tcPr>
          <w:p w14:paraId="4C5D97CD" w14:textId="40241F51" w:rsidR="00B50433" w:rsidRDefault="00B50433" w:rsidP="00B50433">
            <w:pPr>
              <w:spacing w:before="60" w:after="60"/>
              <w:rPr>
                <w:rFonts w:ascii="Arial" w:hAnsi="Arial" w:cs="Arial"/>
                <w:sz w:val="16"/>
                <w:szCs w:val="16"/>
              </w:rPr>
            </w:pPr>
            <w:r>
              <w:rPr>
                <w:rFonts w:ascii="Arial" w:hAnsi="Arial" w:cs="Arial"/>
                <w:sz w:val="16"/>
                <w:szCs w:val="16"/>
              </w:rPr>
              <w:t>Submission of manufacturer’s installation instructions</w:t>
            </w:r>
          </w:p>
        </w:tc>
        <w:tc>
          <w:tcPr>
            <w:tcW w:w="378" w:type="pct"/>
            <w:vAlign w:val="center"/>
          </w:tcPr>
          <w:p w14:paraId="3D957C4C" w14:textId="303906C0" w:rsidR="00B50433" w:rsidRPr="00DD5098" w:rsidRDefault="00B50433" w:rsidP="00B50433">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ACE4DDF" w14:textId="0DFB453A" w:rsidR="00B50433" w:rsidRDefault="00B50433" w:rsidP="00B50433">
            <w:pPr>
              <w:spacing w:before="60" w:after="60" w:line="22" w:lineRule="atLeast"/>
              <w:rPr>
                <w:rFonts w:ascii="Arial" w:hAnsi="Arial" w:cs="Arial"/>
                <w:sz w:val="16"/>
                <w:szCs w:val="16"/>
              </w:rPr>
            </w:pPr>
            <w:r w:rsidRPr="00B50433">
              <w:rPr>
                <w:rFonts w:ascii="Arial" w:hAnsi="Arial" w:cs="Arial"/>
                <w:sz w:val="16"/>
                <w:szCs w:val="16"/>
              </w:rPr>
              <w:t>Fulton Hogan to submit a copy of the manufacturer’s instructions for installation of the nominated Joint Sealant at least 7 days prior to commencing installation for review by the Contract Administrator</w:t>
            </w:r>
          </w:p>
        </w:tc>
        <w:tc>
          <w:tcPr>
            <w:tcW w:w="330" w:type="pct"/>
            <w:vAlign w:val="center"/>
          </w:tcPr>
          <w:p w14:paraId="478E2AD2" w14:textId="657B35CF" w:rsidR="00B50433" w:rsidRDefault="00B50433" w:rsidP="00B50433">
            <w:pPr>
              <w:spacing w:before="60" w:after="60"/>
              <w:rPr>
                <w:rFonts w:ascii="Arial" w:hAnsi="Arial" w:cs="Arial"/>
                <w:sz w:val="16"/>
                <w:szCs w:val="16"/>
              </w:rPr>
            </w:pPr>
            <w:r>
              <w:rPr>
                <w:rFonts w:ascii="Arial" w:hAnsi="Arial" w:cs="Arial"/>
                <w:sz w:val="16"/>
                <w:szCs w:val="16"/>
              </w:rPr>
              <w:t>AECOM – MAP MP Spec. Cl 13.10.13.8</w:t>
            </w:r>
          </w:p>
        </w:tc>
        <w:tc>
          <w:tcPr>
            <w:tcW w:w="330" w:type="pct"/>
            <w:tcBorders>
              <w:bottom w:val="single" w:sz="4" w:space="0" w:color="auto"/>
            </w:tcBorders>
            <w:vAlign w:val="center"/>
          </w:tcPr>
          <w:p w14:paraId="340D86B8" w14:textId="0816FD36" w:rsidR="00B50433" w:rsidRDefault="00B50433" w:rsidP="00B50433">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05F5FED0" w14:textId="1C177F98" w:rsidR="00B50433" w:rsidRDefault="00B50433" w:rsidP="00B50433">
            <w:pPr>
              <w:spacing w:before="60" w:after="60"/>
              <w:jc w:val="center"/>
              <w:rPr>
                <w:rFonts w:ascii="Arial" w:hAnsi="Arial" w:cs="Arial"/>
                <w:sz w:val="16"/>
                <w:szCs w:val="16"/>
              </w:rPr>
            </w:pPr>
            <w:r w:rsidRPr="00170B60">
              <w:rPr>
                <w:rFonts w:ascii="Arial" w:hAnsi="Arial" w:cs="Arial"/>
                <w:sz w:val="16"/>
                <w:szCs w:val="16"/>
              </w:rPr>
              <w:t>Aconex Correspondence</w:t>
            </w:r>
          </w:p>
        </w:tc>
        <w:tc>
          <w:tcPr>
            <w:tcW w:w="188" w:type="pct"/>
            <w:tcBorders>
              <w:bottom w:val="single" w:sz="4" w:space="0" w:color="auto"/>
            </w:tcBorders>
            <w:vAlign w:val="center"/>
          </w:tcPr>
          <w:p w14:paraId="493D2D5B" w14:textId="1B34677F" w:rsidR="00B50433" w:rsidRPr="0033451E" w:rsidRDefault="00035216" w:rsidP="00B50433">
            <w:pPr>
              <w:spacing w:before="60" w:after="60"/>
              <w:jc w:val="center"/>
              <w:rPr>
                <w:rFonts w:ascii="Arial" w:hAnsi="Arial" w:cs="Arial"/>
                <w:b/>
                <w:bCs/>
                <w:sz w:val="16"/>
                <w:szCs w:val="16"/>
              </w:rPr>
            </w:pPr>
            <w:r>
              <w:rPr>
                <w:rFonts w:ascii="Arial" w:hAnsi="Arial" w:cs="Arial"/>
                <w:b/>
                <w:sz w:val="16"/>
                <w:szCs w:val="16"/>
              </w:rPr>
              <w:t>WP</w:t>
            </w:r>
          </w:p>
        </w:tc>
        <w:tc>
          <w:tcPr>
            <w:tcW w:w="613" w:type="pct"/>
            <w:tcBorders>
              <w:bottom w:val="single" w:sz="4" w:space="0" w:color="auto"/>
            </w:tcBorders>
            <w:vAlign w:val="center"/>
          </w:tcPr>
          <w:p w14:paraId="4B01D3F3" w14:textId="5029AB3E" w:rsidR="00B50433" w:rsidRPr="00DD5098" w:rsidRDefault="00B50433" w:rsidP="004D1FBF">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rsidR="004D1FBF">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202CED97" w14:textId="0EC2CF4F" w:rsidR="00B50433" w:rsidRPr="00404969" w:rsidRDefault="00B50433" w:rsidP="00B50433">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6A38B4D" w14:textId="77777777" w:rsidR="00B50433" w:rsidRPr="00404969" w:rsidRDefault="00B50433" w:rsidP="00B50433">
            <w:pPr>
              <w:spacing w:before="60" w:after="60"/>
              <w:rPr>
                <w:rFonts w:ascii="Arial" w:hAnsi="Arial" w:cs="Arial"/>
                <w:sz w:val="16"/>
                <w:szCs w:val="16"/>
              </w:rPr>
            </w:pPr>
          </w:p>
        </w:tc>
        <w:tc>
          <w:tcPr>
            <w:tcW w:w="331" w:type="pct"/>
            <w:vAlign w:val="center"/>
          </w:tcPr>
          <w:p w14:paraId="7B23F3D1" w14:textId="77777777" w:rsidR="00B50433" w:rsidRPr="00404969" w:rsidRDefault="00B50433" w:rsidP="00B50433">
            <w:pPr>
              <w:spacing w:before="60" w:after="60"/>
              <w:rPr>
                <w:rFonts w:ascii="Arial" w:hAnsi="Arial" w:cs="Arial"/>
                <w:sz w:val="16"/>
                <w:szCs w:val="16"/>
              </w:rPr>
            </w:pPr>
          </w:p>
        </w:tc>
      </w:tr>
      <w:tr w:rsidR="009F025E" w:rsidRPr="00404969" w14:paraId="09E45A48" w14:textId="77777777" w:rsidTr="005D3AF8">
        <w:trPr>
          <w:trHeight w:val="260"/>
          <w:jc w:val="center"/>
        </w:trPr>
        <w:tc>
          <w:tcPr>
            <w:tcW w:w="189" w:type="pct"/>
            <w:shd w:val="clear" w:color="auto" w:fill="D9D9D9" w:themeFill="background1" w:themeFillShade="D9"/>
          </w:tcPr>
          <w:p w14:paraId="073B48F9" w14:textId="186841EB" w:rsidR="009F025E" w:rsidRPr="00CD0AAE" w:rsidRDefault="009F025E" w:rsidP="009F025E">
            <w:pPr>
              <w:spacing w:before="60" w:after="60"/>
              <w:rPr>
                <w:rFonts w:ascii="Arial" w:hAnsi="Arial" w:cs="Arial"/>
                <w:b/>
                <w:sz w:val="16"/>
                <w:szCs w:val="16"/>
              </w:rPr>
            </w:pPr>
            <w:r w:rsidRPr="00DD5098">
              <w:rPr>
                <w:rFonts w:ascii="Arial" w:hAnsi="Arial" w:cs="Arial"/>
                <w:b/>
                <w:sz w:val="16"/>
                <w:szCs w:val="16"/>
              </w:rPr>
              <w:t>2.0</w:t>
            </w:r>
          </w:p>
        </w:tc>
        <w:tc>
          <w:tcPr>
            <w:tcW w:w="4811" w:type="pct"/>
            <w:gridSpan w:val="11"/>
            <w:shd w:val="clear" w:color="auto" w:fill="D9D9D9" w:themeFill="background1" w:themeFillShade="D9"/>
          </w:tcPr>
          <w:p w14:paraId="4D63D4B7" w14:textId="28600B54" w:rsidR="009F025E" w:rsidRPr="00CD0AAE" w:rsidRDefault="00CE5AA8" w:rsidP="009F025E">
            <w:pPr>
              <w:spacing w:before="60" w:after="60"/>
              <w:rPr>
                <w:rFonts w:ascii="Arial" w:hAnsi="Arial" w:cs="Arial"/>
                <w:b/>
                <w:sz w:val="16"/>
                <w:szCs w:val="16"/>
              </w:rPr>
            </w:pPr>
            <w:r>
              <w:rPr>
                <w:rFonts w:ascii="Arial" w:hAnsi="Arial" w:cs="Arial"/>
                <w:b/>
                <w:sz w:val="16"/>
                <w:szCs w:val="16"/>
              </w:rPr>
              <w:t>Identifying Scope of Works</w:t>
            </w:r>
          </w:p>
        </w:tc>
      </w:tr>
      <w:tr w:rsidR="00F410E5" w:rsidRPr="00404969" w14:paraId="7099AD7D" w14:textId="77777777" w:rsidTr="00F410E5">
        <w:trPr>
          <w:trHeight w:val="260"/>
          <w:jc w:val="center"/>
        </w:trPr>
        <w:tc>
          <w:tcPr>
            <w:tcW w:w="189" w:type="pct"/>
            <w:vAlign w:val="center"/>
          </w:tcPr>
          <w:p w14:paraId="50C00524" w14:textId="7E9554FC" w:rsidR="00F410E5" w:rsidRDefault="00F410E5" w:rsidP="00F410E5">
            <w:pPr>
              <w:spacing w:before="60" w:after="60"/>
              <w:jc w:val="right"/>
              <w:rPr>
                <w:rFonts w:ascii="Arial" w:hAnsi="Arial" w:cs="Arial"/>
                <w:sz w:val="16"/>
                <w:szCs w:val="16"/>
              </w:rPr>
            </w:pPr>
            <w:r>
              <w:rPr>
                <w:rFonts w:ascii="Arial" w:hAnsi="Arial" w:cs="Arial"/>
                <w:sz w:val="16"/>
                <w:szCs w:val="16"/>
              </w:rPr>
              <w:t>2.1</w:t>
            </w:r>
          </w:p>
        </w:tc>
        <w:tc>
          <w:tcPr>
            <w:tcW w:w="566" w:type="pct"/>
            <w:vAlign w:val="center"/>
          </w:tcPr>
          <w:p w14:paraId="71921A1B" w14:textId="494F9786" w:rsidR="00F410E5" w:rsidRDefault="00F410E5" w:rsidP="00F410E5">
            <w:pPr>
              <w:spacing w:before="60" w:after="60"/>
              <w:rPr>
                <w:rFonts w:ascii="Arial" w:hAnsi="Arial" w:cs="Arial"/>
                <w:sz w:val="16"/>
                <w:szCs w:val="16"/>
              </w:rPr>
            </w:pPr>
            <w:r>
              <w:rPr>
                <w:rFonts w:ascii="Arial" w:hAnsi="Arial" w:cs="Arial"/>
                <w:sz w:val="16"/>
                <w:szCs w:val="16"/>
              </w:rPr>
              <w:t>Define area of works</w:t>
            </w:r>
          </w:p>
        </w:tc>
        <w:tc>
          <w:tcPr>
            <w:tcW w:w="378" w:type="pct"/>
            <w:vAlign w:val="center"/>
          </w:tcPr>
          <w:p w14:paraId="0D006A75" w14:textId="50A1E705" w:rsidR="00F410E5" w:rsidRDefault="00F410E5" w:rsidP="00F410E5">
            <w:pPr>
              <w:spacing w:before="60" w:after="60"/>
              <w:rPr>
                <w:rFonts w:ascii="Arial" w:hAnsi="Arial" w:cs="Arial"/>
                <w:sz w:val="16"/>
                <w:szCs w:val="16"/>
              </w:rPr>
            </w:pPr>
            <w:r w:rsidRPr="00193A26">
              <w:rPr>
                <w:rFonts w:ascii="Arial" w:hAnsi="Arial" w:cs="Arial"/>
                <w:sz w:val="16"/>
                <w:szCs w:val="16"/>
              </w:rPr>
              <w:t xml:space="preserve">Prior to commencing </w:t>
            </w:r>
            <w:r>
              <w:rPr>
                <w:rFonts w:ascii="Arial" w:hAnsi="Arial" w:cs="Arial"/>
                <w:sz w:val="16"/>
                <w:szCs w:val="16"/>
              </w:rPr>
              <w:t>works</w:t>
            </w:r>
          </w:p>
        </w:tc>
        <w:tc>
          <w:tcPr>
            <w:tcW w:w="1037" w:type="pct"/>
            <w:vAlign w:val="center"/>
          </w:tcPr>
          <w:p w14:paraId="6400CCAA" w14:textId="31904683" w:rsidR="00F410E5" w:rsidRPr="0081387C" w:rsidRDefault="00F410E5" w:rsidP="00F410E5">
            <w:pPr>
              <w:spacing w:before="40" w:after="40" w:line="264" w:lineRule="auto"/>
              <w:rPr>
                <w:rFonts w:ascii="Arial" w:hAnsi="Arial" w:cs="Arial"/>
                <w:sz w:val="16"/>
                <w:szCs w:val="16"/>
              </w:rPr>
            </w:pPr>
            <w:r w:rsidRPr="00FF1861">
              <w:rPr>
                <w:rFonts w:ascii="Arial" w:hAnsi="Arial" w:cs="Arial"/>
                <w:sz w:val="16"/>
                <w:szCs w:val="16"/>
              </w:rPr>
              <w:t xml:space="preserve">All joints shall </w:t>
            </w:r>
            <w:r w:rsidR="0058480F">
              <w:rPr>
                <w:rFonts w:ascii="Arial" w:hAnsi="Arial" w:cs="Arial"/>
                <w:sz w:val="16"/>
                <w:szCs w:val="16"/>
              </w:rPr>
              <w:t xml:space="preserve">conform to the details </w:t>
            </w:r>
            <w:r w:rsidRPr="00FF1861">
              <w:rPr>
                <w:rFonts w:ascii="Arial" w:hAnsi="Arial" w:cs="Arial"/>
                <w:sz w:val="16"/>
                <w:szCs w:val="16"/>
              </w:rPr>
              <w:t>and shall be constructed in the locations shown on the</w:t>
            </w:r>
            <w:r>
              <w:rPr>
                <w:rFonts w:ascii="Arial" w:hAnsi="Arial" w:cs="Arial"/>
                <w:sz w:val="16"/>
                <w:szCs w:val="16"/>
              </w:rPr>
              <w:t xml:space="preserve"> </w:t>
            </w:r>
            <w:r w:rsidRPr="00FF1861">
              <w:rPr>
                <w:rFonts w:ascii="Arial" w:hAnsi="Arial" w:cs="Arial"/>
                <w:sz w:val="16"/>
                <w:szCs w:val="16"/>
              </w:rPr>
              <w:t>Drawings.</w:t>
            </w:r>
          </w:p>
        </w:tc>
        <w:tc>
          <w:tcPr>
            <w:tcW w:w="330" w:type="pct"/>
            <w:vAlign w:val="center"/>
          </w:tcPr>
          <w:p w14:paraId="0DB87E83" w14:textId="50350CA4" w:rsidR="00F410E5" w:rsidRDefault="00F410E5" w:rsidP="00F410E5">
            <w:pPr>
              <w:spacing w:before="60" w:after="60"/>
              <w:ind w:left="-57" w:right="-57"/>
              <w:rPr>
                <w:rFonts w:ascii="Arial" w:hAnsi="Arial" w:cs="Arial"/>
                <w:sz w:val="16"/>
                <w:szCs w:val="16"/>
              </w:rPr>
            </w:pPr>
            <w:r>
              <w:rPr>
                <w:rFonts w:ascii="Arial" w:hAnsi="Arial" w:cs="Arial"/>
                <w:sz w:val="16"/>
                <w:szCs w:val="16"/>
              </w:rPr>
              <w:t>AECOM – MAP MP Spec. Cl 13.10.13.8</w:t>
            </w:r>
          </w:p>
        </w:tc>
        <w:tc>
          <w:tcPr>
            <w:tcW w:w="330" w:type="pct"/>
            <w:tcBorders>
              <w:bottom w:val="single" w:sz="4" w:space="0" w:color="auto"/>
            </w:tcBorders>
            <w:vAlign w:val="center"/>
          </w:tcPr>
          <w:p w14:paraId="79DA1884" w14:textId="37A90D19" w:rsidR="00F410E5" w:rsidRPr="00006FC0" w:rsidRDefault="00F410E5" w:rsidP="00F410E5">
            <w:pPr>
              <w:spacing w:before="60" w:after="60"/>
              <w:rPr>
                <w:rFonts w:ascii="Arial" w:hAnsi="Arial" w:cs="Arial"/>
                <w:sz w:val="16"/>
                <w:szCs w:val="16"/>
              </w:rPr>
            </w:pPr>
            <w:r w:rsidRPr="005A420C">
              <w:rPr>
                <w:rFonts w:ascii="Arial" w:hAnsi="Arial" w:cs="Arial"/>
                <w:sz w:val="16"/>
                <w:szCs w:val="16"/>
              </w:rPr>
              <w:t>Verify</w:t>
            </w:r>
          </w:p>
        </w:tc>
        <w:tc>
          <w:tcPr>
            <w:tcW w:w="378" w:type="pct"/>
            <w:tcBorders>
              <w:bottom w:val="single" w:sz="4" w:space="0" w:color="auto"/>
            </w:tcBorders>
            <w:vAlign w:val="center"/>
          </w:tcPr>
          <w:p w14:paraId="3EEB713F" w14:textId="6B684B1A" w:rsidR="00F410E5" w:rsidRDefault="00F410E5" w:rsidP="00F410E5">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696449F0" w14:textId="5D4D9F25" w:rsidR="00F410E5" w:rsidRPr="0033451E" w:rsidRDefault="00F410E5" w:rsidP="00F410E5">
            <w:pPr>
              <w:spacing w:before="60" w:after="60"/>
              <w:jc w:val="center"/>
              <w:rPr>
                <w:rFonts w:ascii="Arial" w:hAnsi="Arial" w:cs="Arial"/>
                <w:b/>
                <w:sz w:val="16"/>
                <w:szCs w:val="16"/>
              </w:rPr>
            </w:pPr>
            <w:r w:rsidRPr="008701A3">
              <w:rPr>
                <w:rFonts w:ascii="Arial" w:hAnsi="Arial" w:cs="Arial"/>
                <w:b/>
                <w:sz w:val="16"/>
                <w:szCs w:val="16"/>
              </w:rPr>
              <w:t>HP*</w:t>
            </w:r>
          </w:p>
        </w:tc>
        <w:tc>
          <w:tcPr>
            <w:tcW w:w="613" w:type="pct"/>
            <w:tcBorders>
              <w:bottom w:val="single" w:sz="4" w:space="0" w:color="auto"/>
            </w:tcBorders>
            <w:vAlign w:val="center"/>
          </w:tcPr>
          <w:p w14:paraId="4775640A" w14:textId="07D7F1A2" w:rsidR="00F410E5" w:rsidRDefault="00F410E5" w:rsidP="00F410E5">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7D8BA407"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71209CEC" w14:textId="77777777" w:rsidR="00F410E5" w:rsidRPr="00404969" w:rsidRDefault="00F410E5" w:rsidP="00F410E5">
            <w:pPr>
              <w:spacing w:before="60" w:after="60"/>
              <w:rPr>
                <w:rFonts w:ascii="Arial" w:hAnsi="Arial" w:cs="Arial"/>
                <w:sz w:val="16"/>
                <w:szCs w:val="16"/>
              </w:rPr>
            </w:pPr>
          </w:p>
        </w:tc>
        <w:tc>
          <w:tcPr>
            <w:tcW w:w="331" w:type="pct"/>
            <w:vAlign w:val="center"/>
          </w:tcPr>
          <w:p w14:paraId="0B30F7A8" w14:textId="77777777" w:rsidR="00F410E5" w:rsidRPr="00404969" w:rsidRDefault="00F410E5" w:rsidP="00F410E5">
            <w:pPr>
              <w:spacing w:before="60" w:after="60"/>
              <w:rPr>
                <w:rFonts w:ascii="Arial" w:hAnsi="Arial" w:cs="Arial"/>
                <w:sz w:val="16"/>
                <w:szCs w:val="16"/>
              </w:rPr>
            </w:pPr>
          </w:p>
        </w:tc>
      </w:tr>
      <w:tr w:rsidR="00F410E5" w:rsidRPr="00404969" w14:paraId="31401BA4" w14:textId="77777777" w:rsidTr="00CE5AA8">
        <w:trPr>
          <w:trHeight w:val="260"/>
          <w:jc w:val="center"/>
        </w:trPr>
        <w:tc>
          <w:tcPr>
            <w:tcW w:w="189" w:type="pct"/>
            <w:shd w:val="clear" w:color="auto" w:fill="D9D9D9" w:themeFill="background1" w:themeFillShade="D9"/>
          </w:tcPr>
          <w:p w14:paraId="35B67934" w14:textId="6AF85CA8" w:rsidR="00F410E5" w:rsidRDefault="00F410E5" w:rsidP="00F410E5">
            <w:pPr>
              <w:spacing w:before="60" w:after="60"/>
              <w:rPr>
                <w:rFonts w:ascii="Arial" w:hAnsi="Arial" w:cs="Arial"/>
                <w:sz w:val="16"/>
                <w:szCs w:val="16"/>
              </w:rPr>
            </w:pPr>
            <w:r>
              <w:rPr>
                <w:rFonts w:ascii="Arial" w:hAnsi="Arial" w:cs="Arial"/>
                <w:b/>
                <w:sz w:val="16"/>
                <w:szCs w:val="16"/>
              </w:rPr>
              <w:t>3</w:t>
            </w:r>
            <w:r w:rsidRPr="00DD5098">
              <w:rPr>
                <w:rFonts w:ascii="Arial" w:hAnsi="Arial" w:cs="Arial"/>
                <w:b/>
                <w:sz w:val="16"/>
                <w:szCs w:val="16"/>
              </w:rPr>
              <w:t>.0</w:t>
            </w:r>
          </w:p>
        </w:tc>
        <w:tc>
          <w:tcPr>
            <w:tcW w:w="4811" w:type="pct"/>
            <w:gridSpan w:val="11"/>
            <w:shd w:val="clear" w:color="auto" w:fill="D9D9D9" w:themeFill="background1" w:themeFillShade="D9"/>
          </w:tcPr>
          <w:p w14:paraId="5AACC64B" w14:textId="22C2C713" w:rsidR="00F410E5" w:rsidRPr="00404969" w:rsidRDefault="00F410E5" w:rsidP="00F410E5">
            <w:pPr>
              <w:spacing w:before="60" w:after="60"/>
              <w:rPr>
                <w:rFonts w:ascii="Arial" w:hAnsi="Arial" w:cs="Arial"/>
                <w:sz w:val="16"/>
                <w:szCs w:val="16"/>
              </w:rPr>
            </w:pPr>
            <w:r>
              <w:rPr>
                <w:rFonts w:ascii="Arial" w:hAnsi="Arial" w:cs="Arial"/>
                <w:b/>
                <w:sz w:val="16"/>
                <w:szCs w:val="16"/>
              </w:rPr>
              <w:t>Installation</w:t>
            </w:r>
          </w:p>
        </w:tc>
      </w:tr>
      <w:tr w:rsidR="00F410E5" w:rsidRPr="00404969" w14:paraId="7AB4CE4C" w14:textId="77777777" w:rsidTr="008701A3">
        <w:trPr>
          <w:trHeight w:val="260"/>
          <w:jc w:val="center"/>
        </w:trPr>
        <w:tc>
          <w:tcPr>
            <w:tcW w:w="189" w:type="pct"/>
            <w:vAlign w:val="center"/>
          </w:tcPr>
          <w:p w14:paraId="7F013FB7" w14:textId="6031E22C" w:rsidR="00F410E5" w:rsidRDefault="00F410E5" w:rsidP="00F410E5">
            <w:pPr>
              <w:spacing w:before="60" w:after="60"/>
              <w:jc w:val="right"/>
              <w:rPr>
                <w:rFonts w:ascii="Arial" w:hAnsi="Arial" w:cs="Arial"/>
                <w:sz w:val="16"/>
                <w:szCs w:val="16"/>
              </w:rPr>
            </w:pPr>
            <w:r>
              <w:rPr>
                <w:rFonts w:ascii="Arial" w:hAnsi="Arial" w:cs="Arial"/>
                <w:sz w:val="16"/>
                <w:szCs w:val="16"/>
              </w:rPr>
              <w:t>3.1</w:t>
            </w:r>
          </w:p>
        </w:tc>
        <w:tc>
          <w:tcPr>
            <w:tcW w:w="566" w:type="pct"/>
            <w:vAlign w:val="center"/>
          </w:tcPr>
          <w:p w14:paraId="6DF6390D" w14:textId="2B4C8AF7" w:rsidR="00F410E5" w:rsidRDefault="00F410E5" w:rsidP="00F410E5">
            <w:pPr>
              <w:spacing w:before="60" w:after="60"/>
              <w:rPr>
                <w:rFonts w:ascii="Arial" w:hAnsi="Arial" w:cs="Arial"/>
                <w:sz w:val="16"/>
                <w:szCs w:val="16"/>
              </w:rPr>
            </w:pPr>
            <w:r>
              <w:rPr>
                <w:rFonts w:ascii="Arial" w:hAnsi="Arial" w:cs="Arial"/>
                <w:sz w:val="16"/>
                <w:szCs w:val="16"/>
              </w:rPr>
              <w:t>Check for adequate PCC curing</w:t>
            </w:r>
          </w:p>
        </w:tc>
        <w:tc>
          <w:tcPr>
            <w:tcW w:w="378" w:type="pct"/>
            <w:vAlign w:val="center"/>
          </w:tcPr>
          <w:p w14:paraId="19F7A561" w14:textId="50AD254B" w:rsidR="00F410E5" w:rsidRDefault="00F410E5" w:rsidP="00F410E5">
            <w:pPr>
              <w:spacing w:before="60" w:after="60"/>
              <w:rPr>
                <w:rFonts w:ascii="Arial" w:hAnsi="Arial" w:cs="Arial"/>
                <w:sz w:val="16"/>
                <w:szCs w:val="16"/>
              </w:rPr>
            </w:pPr>
            <w:r>
              <w:rPr>
                <w:rFonts w:ascii="Arial" w:hAnsi="Arial" w:cs="Arial"/>
                <w:sz w:val="16"/>
                <w:szCs w:val="16"/>
              </w:rPr>
              <w:t>Each Lot</w:t>
            </w:r>
          </w:p>
        </w:tc>
        <w:tc>
          <w:tcPr>
            <w:tcW w:w="1037" w:type="pct"/>
            <w:vAlign w:val="center"/>
          </w:tcPr>
          <w:p w14:paraId="4C90453E" w14:textId="1D7C8B16" w:rsidR="00F410E5" w:rsidRPr="0081387C" w:rsidRDefault="00F410E5" w:rsidP="00F410E5">
            <w:pPr>
              <w:spacing w:before="40" w:after="40" w:line="264" w:lineRule="auto"/>
              <w:rPr>
                <w:rFonts w:ascii="Arial" w:hAnsi="Arial" w:cs="Arial"/>
                <w:sz w:val="16"/>
                <w:szCs w:val="16"/>
              </w:rPr>
            </w:pPr>
            <w:r w:rsidRPr="00290665">
              <w:rPr>
                <w:rFonts w:ascii="Arial" w:hAnsi="Arial" w:cs="Arial"/>
                <w:sz w:val="16"/>
                <w:szCs w:val="16"/>
              </w:rPr>
              <w:t xml:space="preserve">Check PCC pour lots for area of works to ensure concrete has been allowed </w:t>
            </w:r>
            <w:r>
              <w:rPr>
                <w:rFonts w:ascii="Arial" w:hAnsi="Arial" w:cs="Arial"/>
                <w:sz w:val="16"/>
                <w:szCs w:val="16"/>
              </w:rPr>
              <w:t>to dry and cure. At least</w:t>
            </w:r>
            <w:r w:rsidRPr="00290665">
              <w:rPr>
                <w:rFonts w:ascii="Arial" w:hAnsi="Arial" w:cs="Arial"/>
                <w:sz w:val="16"/>
                <w:szCs w:val="16"/>
              </w:rPr>
              <w:t xml:space="preserve"> </w:t>
            </w:r>
            <w:r>
              <w:rPr>
                <w:rFonts w:ascii="Arial" w:hAnsi="Arial" w:cs="Arial"/>
                <w:sz w:val="16"/>
                <w:szCs w:val="16"/>
              </w:rPr>
              <w:t>7 days curing should be allowed prior to sealing.</w:t>
            </w:r>
          </w:p>
        </w:tc>
        <w:tc>
          <w:tcPr>
            <w:tcW w:w="330" w:type="pct"/>
            <w:vAlign w:val="center"/>
          </w:tcPr>
          <w:p w14:paraId="55BD2E8B" w14:textId="00F9F6F0" w:rsidR="00F410E5" w:rsidRDefault="00F410E5" w:rsidP="00F410E5">
            <w:pPr>
              <w:spacing w:before="60" w:after="60"/>
              <w:ind w:left="-57" w:right="-57"/>
              <w:rPr>
                <w:rFonts w:ascii="Arial" w:hAnsi="Arial" w:cs="Arial"/>
                <w:sz w:val="16"/>
                <w:szCs w:val="16"/>
              </w:rPr>
            </w:pPr>
            <w:r>
              <w:rPr>
                <w:rFonts w:ascii="Arial" w:hAnsi="Arial" w:cs="Arial"/>
                <w:sz w:val="16"/>
                <w:szCs w:val="16"/>
              </w:rPr>
              <w:t>AECOM – MAP MP Spec. Cl 13.10.11.1</w:t>
            </w:r>
          </w:p>
        </w:tc>
        <w:tc>
          <w:tcPr>
            <w:tcW w:w="330" w:type="pct"/>
            <w:tcBorders>
              <w:bottom w:val="single" w:sz="4" w:space="0" w:color="auto"/>
            </w:tcBorders>
            <w:vAlign w:val="center"/>
          </w:tcPr>
          <w:p w14:paraId="55AF6E3A" w14:textId="1E7E2FC7" w:rsidR="00F410E5" w:rsidRPr="00006FC0" w:rsidRDefault="00F410E5" w:rsidP="00F410E5">
            <w:pPr>
              <w:spacing w:before="60" w:after="60"/>
              <w:rPr>
                <w:rFonts w:ascii="Arial" w:hAnsi="Arial" w:cs="Arial"/>
                <w:sz w:val="16"/>
                <w:szCs w:val="16"/>
              </w:rPr>
            </w:pPr>
            <w:r w:rsidRPr="0063018E">
              <w:rPr>
                <w:rFonts w:ascii="Arial" w:hAnsi="Arial" w:cs="Arial"/>
                <w:sz w:val="16"/>
                <w:szCs w:val="16"/>
              </w:rPr>
              <w:t>Visual inspection</w:t>
            </w:r>
          </w:p>
        </w:tc>
        <w:tc>
          <w:tcPr>
            <w:tcW w:w="378" w:type="pct"/>
            <w:tcBorders>
              <w:bottom w:val="single" w:sz="4" w:space="0" w:color="auto"/>
            </w:tcBorders>
            <w:vAlign w:val="center"/>
          </w:tcPr>
          <w:p w14:paraId="462477D8" w14:textId="69FB9C23" w:rsidR="00F410E5" w:rsidRDefault="00F410E5" w:rsidP="00F410E5">
            <w:pPr>
              <w:spacing w:before="60" w:after="60"/>
              <w:jc w:val="center"/>
              <w:rPr>
                <w:rFonts w:ascii="Arial" w:hAnsi="Arial" w:cs="Arial"/>
                <w:sz w:val="16"/>
                <w:szCs w:val="16"/>
              </w:rPr>
            </w:pPr>
            <w:r w:rsidRPr="0063018E">
              <w:rPr>
                <w:rFonts w:ascii="Arial" w:hAnsi="Arial" w:cs="Arial"/>
                <w:sz w:val="16"/>
                <w:szCs w:val="16"/>
              </w:rPr>
              <w:t>This ITP signed</w:t>
            </w:r>
          </w:p>
        </w:tc>
        <w:tc>
          <w:tcPr>
            <w:tcW w:w="188" w:type="pct"/>
            <w:tcBorders>
              <w:bottom w:val="single" w:sz="4" w:space="0" w:color="auto"/>
            </w:tcBorders>
            <w:vAlign w:val="center"/>
          </w:tcPr>
          <w:p w14:paraId="00166BF8" w14:textId="74A1E96A" w:rsidR="00F410E5" w:rsidRPr="008701A3" w:rsidRDefault="00F410E5" w:rsidP="00F410E5">
            <w:pPr>
              <w:spacing w:before="60" w:after="60"/>
              <w:jc w:val="center"/>
              <w:rPr>
                <w:rFonts w:ascii="Arial" w:hAnsi="Arial" w:cs="Arial"/>
                <w:b/>
                <w:sz w:val="16"/>
                <w:szCs w:val="16"/>
              </w:rPr>
            </w:pPr>
            <w:r w:rsidRPr="008701A3">
              <w:rPr>
                <w:rFonts w:ascii="Arial" w:hAnsi="Arial" w:cs="Arial"/>
                <w:b/>
                <w:sz w:val="16"/>
                <w:szCs w:val="16"/>
              </w:rPr>
              <w:t>HP*</w:t>
            </w:r>
          </w:p>
        </w:tc>
        <w:tc>
          <w:tcPr>
            <w:tcW w:w="613" w:type="pct"/>
            <w:tcBorders>
              <w:bottom w:val="single" w:sz="4" w:space="0" w:color="auto"/>
            </w:tcBorders>
            <w:vAlign w:val="center"/>
          </w:tcPr>
          <w:p w14:paraId="7738BC0B" w14:textId="291845D7" w:rsidR="00F410E5" w:rsidRDefault="00F410E5" w:rsidP="00F410E5">
            <w:pPr>
              <w:spacing w:before="80" w:after="80" w:line="240" w:lineRule="auto"/>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5692DF9E"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5B998DFC" w14:textId="77777777" w:rsidR="00F410E5" w:rsidRPr="00404969" w:rsidRDefault="00F410E5" w:rsidP="00F410E5">
            <w:pPr>
              <w:spacing w:before="60" w:after="60"/>
              <w:rPr>
                <w:rFonts w:ascii="Arial" w:hAnsi="Arial" w:cs="Arial"/>
                <w:sz w:val="16"/>
                <w:szCs w:val="16"/>
              </w:rPr>
            </w:pPr>
          </w:p>
        </w:tc>
        <w:tc>
          <w:tcPr>
            <w:tcW w:w="331" w:type="pct"/>
            <w:vAlign w:val="center"/>
          </w:tcPr>
          <w:p w14:paraId="2CE8D15E" w14:textId="77777777" w:rsidR="00F410E5" w:rsidRPr="00404969" w:rsidRDefault="00F410E5" w:rsidP="00F410E5">
            <w:pPr>
              <w:spacing w:before="60" w:after="60"/>
              <w:rPr>
                <w:rFonts w:ascii="Arial" w:hAnsi="Arial" w:cs="Arial"/>
                <w:sz w:val="16"/>
                <w:szCs w:val="16"/>
              </w:rPr>
            </w:pPr>
          </w:p>
        </w:tc>
      </w:tr>
      <w:tr w:rsidR="00F410E5" w:rsidRPr="00404969" w14:paraId="5FD07D04" w14:textId="77777777" w:rsidTr="008701A3">
        <w:trPr>
          <w:trHeight w:val="260"/>
          <w:jc w:val="center"/>
        </w:trPr>
        <w:tc>
          <w:tcPr>
            <w:tcW w:w="189" w:type="pct"/>
            <w:vAlign w:val="center"/>
          </w:tcPr>
          <w:p w14:paraId="3234DE00" w14:textId="6BDA8960" w:rsidR="00F410E5" w:rsidRDefault="00F410E5" w:rsidP="00F410E5">
            <w:pPr>
              <w:spacing w:before="60" w:after="60"/>
              <w:jc w:val="right"/>
              <w:rPr>
                <w:rFonts w:ascii="Arial" w:hAnsi="Arial" w:cs="Arial"/>
                <w:sz w:val="16"/>
                <w:szCs w:val="16"/>
              </w:rPr>
            </w:pPr>
            <w:r>
              <w:rPr>
                <w:rFonts w:ascii="Arial" w:hAnsi="Arial" w:cs="Arial"/>
                <w:sz w:val="16"/>
                <w:szCs w:val="16"/>
              </w:rPr>
              <w:t>3.2</w:t>
            </w:r>
          </w:p>
        </w:tc>
        <w:tc>
          <w:tcPr>
            <w:tcW w:w="566" w:type="pct"/>
            <w:vAlign w:val="center"/>
          </w:tcPr>
          <w:p w14:paraId="31357C18" w14:textId="3D3E22A3" w:rsidR="00F410E5" w:rsidRPr="008819E5" w:rsidRDefault="00F410E5" w:rsidP="00F410E5">
            <w:pPr>
              <w:spacing w:before="60" w:after="60"/>
              <w:rPr>
                <w:rFonts w:ascii="Arial" w:hAnsi="Arial" w:cs="Arial"/>
                <w:b/>
                <w:sz w:val="16"/>
                <w:szCs w:val="16"/>
              </w:rPr>
            </w:pPr>
            <w:r w:rsidRPr="00F410E5">
              <w:rPr>
                <w:rFonts w:ascii="Arial" w:hAnsi="Arial" w:cs="Arial"/>
                <w:sz w:val="16"/>
                <w:szCs w:val="16"/>
              </w:rPr>
              <w:t>Sawing and Chamfering of Joints</w:t>
            </w:r>
          </w:p>
        </w:tc>
        <w:tc>
          <w:tcPr>
            <w:tcW w:w="378" w:type="pct"/>
            <w:vAlign w:val="center"/>
          </w:tcPr>
          <w:p w14:paraId="6BE6733E" w14:textId="0A22CC7F" w:rsidR="00F410E5" w:rsidRDefault="00F410E5" w:rsidP="00F410E5">
            <w:pPr>
              <w:spacing w:before="60" w:after="60"/>
              <w:rPr>
                <w:rFonts w:ascii="Arial" w:hAnsi="Arial" w:cs="Arial"/>
                <w:sz w:val="16"/>
                <w:szCs w:val="16"/>
              </w:rPr>
            </w:pPr>
            <w:r>
              <w:rPr>
                <w:rFonts w:ascii="Arial" w:hAnsi="Arial" w:cs="Arial"/>
                <w:sz w:val="16"/>
                <w:szCs w:val="16"/>
              </w:rPr>
              <w:t>Each Lot</w:t>
            </w:r>
          </w:p>
        </w:tc>
        <w:tc>
          <w:tcPr>
            <w:tcW w:w="1037" w:type="pct"/>
            <w:vAlign w:val="center"/>
          </w:tcPr>
          <w:p w14:paraId="02DFF927" w14:textId="368A0FCF" w:rsidR="00F410E5" w:rsidRPr="00290665" w:rsidRDefault="00F410E5" w:rsidP="0016063A">
            <w:pPr>
              <w:spacing w:before="40" w:after="40" w:line="264" w:lineRule="auto"/>
              <w:rPr>
                <w:rFonts w:ascii="Arial" w:hAnsi="Arial" w:cs="Arial"/>
                <w:sz w:val="16"/>
                <w:szCs w:val="16"/>
              </w:rPr>
            </w:pPr>
            <w:r w:rsidRPr="004D1FBF">
              <w:rPr>
                <w:rFonts w:ascii="Arial" w:hAnsi="Arial" w:cs="Arial"/>
                <w:sz w:val="16"/>
                <w:szCs w:val="16"/>
              </w:rPr>
              <w:t xml:space="preserve">Joints </w:t>
            </w:r>
            <w:r w:rsidR="0016063A">
              <w:rPr>
                <w:rFonts w:ascii="Arial" w:hAnsi="Arial" w:cs="Arial"/>
                <w:sz w:val="16"/>
                <w:szCs w:val="16"/>
              </w:rPr>
              <w:t>are</w:t>
            </w:r>
            <w:r w:rsidRPr="004D1FBF">
              <w:rPr>
                <w:rFonts w:ascii="Arial" w:hAnsi="Arial" w:cs="Arial"/>
                <w:sz w:val="16"/>
                <w:szCs w:val="16"/>
              </w:rPr>
              <w:t xml:space="preserve"> sawn to </w:t>
            </w:r>
            <w:r w:rsidR="0016063A">
              <w:rPr>
                <w:rFonts w:ascii="Arial" w:hAnsi="Arial" w:cs="Arial"/>
                <w:sz w:val="16"/>
                <w:szCs w:val="16"/>
              </w:rPr>
              <w:t xml:space="preserve">the </w:t>
            </w:r>
            <w:r w:rsidRPr="004D1FBF">
              <w:rPr>
                <w:rFonts w:ascii="Arial" w:hAnsi="Arial" w:cs="Arial"/>
                <w:sz w:val="16"/>
                <w:szCs w:val="16"/>
              </w:rPr>
              <w:t xml:space="preserve">correct </w:t>
            </w:r>
            <w:r w:rsidR="0016063A">
              <w:rPr>
                <w:rFonts w:ascii="Arial" w:hAnsi="Arial" w:cs="Arial"/>
                <w:sz w:val="16"/>
                <w:szCs w:val="16"/>
              </w:rPr>
              <w:t>width</w:t>
            </w:r>
            <w:r w:rsidRPr="004D1FBF">
              <w:rPr>
                <w:rFonts w:ascii="Arial" w:hAnsi="Arial" w:cs="Arial"/>
                <w:sz w:val="16"/>
                <w:szCs w:val="16"/>
              </w:rPr>
              <w:t xml:space="preserve">, depth and chamfer </w:t>
            </w:r>
            <w:r w:rsidR="0016063A">
              <w:rPr>
                <w:rFonts w:ascii="Arial" w:hAnsi="Arial" w:cs="Arial"/>
                <w:sz w:val="16"/>
                <w:szCs w:val="16"/>
              </w:rPr>
              <w:t>as</w:t>
            </w:r>
            <w:r>
              <w:rPr>
                <w:rFonts w:ascii="Arial" w:hAnsi="Arial" w:cs="Arial"/>
                <w:sz w:val="16"/>
                <w:szCs w:val="16"/>
              </w:rPr>
              <w:t xml:space="preserve"> shown in the drawings.</w:t>
            </w:r>
          </w:p>
        </w:tc>
        <w:tc>
          <w:tcPr>
            <w:tcW w:w="330" w:type="pct"/>
            <w:vAlign w:val="center"/>
          </w:tcPr>
          <w:p w14:paraId="656608BC" w14:textId="6EA4B130" w:rsidR="00F410E5" w:rsidRDefault="00F410E5" w:rsidP="00F410E5">
            <w:pPr>
              <w:spacing w:before="60" w:after="60"/>
              <w:ind w:left="-57" w:right="-57"/>
              <w:rPr>
                <w:rFonts w:ascii="Arial" w:hAnsi="Arial" w:cs="Arial"/>
                <w:sz w:val="16"/>
                <w:szCs w:val="16"/>
              </w:rPr>
            </w:pPr>
            <w:r>
              <w:rPr>
                <w:rFonts w:ascii="Arial" w:hAnsi="Arial" w:cs="Arial"/>
                <w:sz w:val="16"/>
                <w:szCs w:val="16"/>
              </w:rPr>
              <w:t>Design Drawings</w:t>
            </w:r>
          </w:p>
        </w:tc>
        <w:tc>
          <w:tcPr>
            <w:tcW w:w="330" w:type="pct"/>
            <w:tcBorders>
              <w:bottom w:val="single" w:sz="4" w:space="0" w:color="auto"/>
            </w:tcBorders>
            <w:vAlign w:val="center"/>
          </w:tcPr>
          <w:p w14:paraId="1669FDA7" w14:textId="205BF033" w:rsidR="00F410E5" w:rsidRPr="0063018E" w:rsidRDefault="00F410E5" w:rsidP="00F410E5">
            <w:pPr>
              <w:spacing w:before="60" w:after="60"/>
              <w:rPr>
                <w:rFonts w:ascii="Arial" w:hAnsi="Arial" w:cs="Arial"/>
                <w:sz w:val="16"/>
                <w:szCs w:val="16"/>
              </w:rPr>
            </w:pPr>
            <w:r w:rsidRPr="0063018E">
              <w:rPr>
                <w:rFonts w:ascii="Arial" w:hAnsi="Arial" w:cs="Arial"/>
                <w:sz w:val="16"/>
                <w:szCs w:val="16"/>
              </w:rPr>
              <w:t>Visual inspection</w:t>
            </w:r>
          </w:p>
        </w:tc>
        <w:tc>
          <w:tcPr>
            <w:tcW w:w="378" w:type="pct"/>
            <w:tcBorders>
              <w:bottom w:val="single" w:sz="4" w:space="0" w:color="auto"/>
            </w:tcBorders>
            <w:vAlign w:val="center"/>
          </w:tcPr>
          <w:p w14:paraId="7B34A29E" w14:textId="021A98DE" w:rsidR="00F410E5" w:rsidRPr="0063018E" w:rsidRDefault="00F410E5" w:rsidP="00F410E5">
            <w:pPr>
              <w:spacing w:before="60" w:after="60"/>
              <w:jc w:val="center"/>
              <w:rPr>
                <w:rFonts w:ascii="Arial" w:hAnsi="Arial" w:cs="Arial"/>
                <w:sz w:val="16"/>
                <w:szCs w:val="16"/>
              </w:rPr>
            </w:pPr>
            <w:r w:rsidRPr="0063018E">
              <w:rPr>
                <w:rFonts w:ascii="Arial" w:hAnsi="Arial" w:cs="Arial"/>
                <w:sz w:val="16"/>
                <w:szCs w:val="16"/>
              </w:rPr>
              <w:t>This ITP signed</w:t>
            </w:r>
          </w:p>
        </w:tc>
        <w:tc>
          <w:tcPr>
            <w:tcW w:w="188" w:type="pct"/>
            <w:tcBorders>
              <w:bottom w:val="single" w:sz="4" w:space="0" w:color="auto"/>
            </w:tcBorders>
            <w:vAlign w:val="center"/>
          </w:tcPr>
          <w:p w14:paraId="2D4F7505" w14:textId="516722F0" w:rsidR="00F410E5" w:rsidRPr="008701A3" w:rsidRDefault="00F410E5" w:rsidP="00F410E5">
            <w:pPr>
              <w:spacing w:before="60" w:after="60"/>
              <w:jc w:val="center"/>
              <w:rPr>
                <w:rFonts w:ascii="Arial" w:hAnsi="Arial" w:cs="Arial"/>
                <w:b/>
                <w:sz w:val="16"/>
                <w:szCs w:val="16"/>
              </w:rPr>
            </w:pPr>
            <w:r w:rsidRPr="008701A3">
              <w:rPr>
                <w:rFonts w:ascii="Arial" w:hAnsi="Arial" w:cs="Arial"/>
                <w:b/>
                <w:sz w:val="16"/>
                <w:szCs w:val="16"/>
              </w:rPr>
              <w:t>HP*</w:t>
            </w:r>
          </w:p>
        </w:tc>
        <w:tc>
          <w:tcPr>
            <w:tcW w:w="613" w:type="pct"/>
            <w:tcBorders>
              <w:bottom w:val="single" w:sz="4" w:space="0" w:color="auto"/>
            </w:tcBorders>
            <w:vAlign w:val="center"/>
          </w:tcPr>
          <w:p w14:paraId="5C4910C3" w14:textId="7CB4240F" w:rsidR="00F410E5" w:rsidRDefault="00F410E5" w:rsidP="00F410E5">
            <w:pPr>
              <w:spacing w:before="80" w:after="80" w:line="240" w:lineRule="auto"/>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7A1501C5"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12F1E937" w14:textId="77777777" w:rsidR="00F410E5" w:rsidRPr="00404969" w:rsidRDefault="00F410E5" w:rsidP="00F410E5">
            <w:pPr>
              <w:spacing w:before="60" w:after="60"/>
              <w:rPr>
                <w:rFonts w:ascii="Arial" w:hAnsi="Arial" w:cs="Arial"/>
                <w:sz w:val="16"/>
                <w:szCs w:val="16"/>
              </w:rPr>
            </w:pPr>
          </w:p>
        </w:tc>
        <w:tc>
          <w:tcPr>
            <w:tcW w:w="331" w:type="pct"/>
            <w:vAlign w:val="center"/>
          </w:tcPr>
          <w:p w14:paraId="658CA630" w14:textId="77777777" w:rsidR="00F410E5" w:rsidRPr="00404969" w:rsidRDefault="00F410E5" w:rsidP="00F410E5">
            <w:pPr>
              <w:spacing w:before="60" w:after="60"/>
              <w:rPr>
                <w:rFonts w:ascii="Arial" w:hAnsi="Arial" w:cs="Arial"/>
                <w:sz w:val="16"/>
                <w:szCs w:val="16"/>
              </w:rPr>
            </w:pPr>
          </w:p>
        </w:tc>
      </w:tr>
      <w:tr w:rsidR="00F410E5" w:rsidRPr="00404969" w14:paraId="01A741E3" w14:textId="77777777" w:rsidTr="0023294C">
        <w:trPr>
          <w:trHeight w:val="260"/>
          <w:jc w:val="center"/>
        </w:trPr>
        <w:tc>
          <w:tcPr>
            <w:tcW w:w="189" w:type="pct"/>
            <w:vAlign w:val="center"/>
          </w:tcPr>
          <w:p w14:paraId="3B6E3085" w14:textId="3AC70F36" w:rsidR="00F410E5" w:rsidRDefault="00035216" w:rsidP="00F410E5">
            <w:pPr>
              <w:spacing w:before="60" w:after="60"/>
              <w:jc w:val="right"/>
              <w:rPr>
                <w:rFonts w:ascii="Arial" w:hAnsi="Arial" w:cs="Arial"/>
                <w:sz w:val="16"/>
                <w:szCs w:val="16"/>
              </w:rPr>
            </w:pPr>
            <w:r>
              <w:rPr>
                <w:rFonts w:ascii="Arial" w:hAnsi="Arial" w:cs="Arial"/>
                <w:sz w:val="16"/>
                <w:szCs w:val="16"/>
              </w:rPr>
              <w:t>3.3</w:t>
            </w:r>
          </w:p>
        </w:tc>
        <w:tc>
          <w:tcPr>
            <w:tcW w:w="566" w:type="pct"/>
            <w:vAlign w:val="center"/>
          </w:tcPr>
          <w:p w14:paraId="0D483863" w14:textId="20EAB5D8" w:rsidR="00F410E5" w:rsidRDefault="00F410E5" w:rsidP="00F410E5">
            <w:pPr>
              <w:spacing w:before="60" w:after="60"/>
              <w:rPr>
                <w:rFonts w:ascii="Arial" w:hAnsi="Arial" w:cs="Arial"/>
                <w:sz w:val="16"/>
                <w:szCs w:val="16"/>
              </w:rPr>
            </w:pPr>
            <w:r>
              <w:rPr>
                <w:rFonts w:ascii="Arial" w:hAnsi="Arial" w:cs="Arial"/>
                <w:sz w:val="16"/>
                <w:szCs w:val="16"/>
              </w:rPr>
              <w:t>Cleaning and Drying Joints</w:t>
            </w:r>
          </w:p>
        </w:tc>
        <w:tc>
          <w:tcPr>
            <w:tcW w:w="378" w:type="pct"/>
            <w:vAlign w:val="center"/>
          </w:tcPr>
          <w:p w14:paraId="26A7D634" w14:textId="30E5BCF5" w:rsidR="00F410E5" w:rsidRDefault="00F410E5" w:rsidP="00F410E5">
            <w:pPr>
              <w:spacing w:before="60" w:after="60"/>
              <w:rPr>
                <w:rFonts w:ascii="Arial" w:hAnsi="Arial" w:cs="Arial"/>
                <w:sz w:val="16"/>
                <w:szCs w:val="16"/>
              </w:rPr>
            </w:pPr>
            <w:r w:rsidRPr="00A811E4">
              <w:rPr>
                <w:rFonts w:ascii="Arial" w:hAnsi="Arial" w:cs="Arial"/>
                <w:sz w:val="16"/>
                <w:szCs w:val="16"/>
              </w:rPr>
              <w:t>Each Lot</w:t>
            </w:r>
          </w:p>
        </w:tc>
        <w:tc>
          <w:tcPr>
            <w:tcW w:w="1037" w:type="pct"/>
            <w:vAlign w:val="center"/>
          </w:tcPr>
          <w:p w14:paraId="0FD15120" w14:textId="295B258E" w:rsidR="00F410E5" w:rsidRPr="0081387C" w:rsidRDefault="00F410E5" w:rsidP="00F410E5">
            <w:pPr>
              <w:spacing w:before="40" w:after="40" w:line="264" w:lineRule="auto"/>
              <w:rPr>
                <w:rFonts w:ascii="Arial" w:hAnsi="Arial" w:cs="Arial"/>
                <w:sz w:val="16"/>
                <w:szCs w:val="16"/>
              </w:rPr>
            </w:pPr>
            <w:r w:rsidRPr="004D1FBF">
              <w:rPr>
                <w:rFonts w:ascii="Arial" w:hAnsi="Arial" w:cs="Arial"/>
                <w:sz w:val="16"/>
                <w:szCs w:val="16"/>
              </w:rPr>
              <w:t>The joint faces shall be thoroughly clean and dry prior to sealing. High pressure air blasting shall be used to clean and dry the joints.</w:t>
            </w:r>
          </w:p>
        </w:tc>
        <w:tc>
          <w:tcPr>
            <w:tcW w:w="330" w:type="pct"/>
            <w:vAlign w:val="center"/>
          </w:tcPr>
          <w:p w14:paraId="6C21EFFF" w14:textId="5276E0F3" w:rsidR="00F410E5" w:rsidRPr="00F410E5" w:rsidRDefault="00F410E5" w:rsidP="00F410E5">
            <w:pPr>
              <w:spacing w:before="60" w:after="60"/>
              <w:ind w:left="-57" w:right="-57"/>
              <w:rPr>
                <w:sz w:val="16"/>
                <w:szCs w:val="16"/>
              </w:rPr>
            </w:pPr>
            <w:r>
              <w:rPr>
                <w:rFonts w:ascii="Arial" w:hAnsi="Arial" w:cs="Arial"/>
                <w:sz w:val="16"/>
                <w:szCs w:val="16"/>
              </w:rPr>
              <w:t>AECOM – MAP MP Spec. Cl 13.10.13.8</w:t>
            </w:r>
          </w:p>
        </w:tc>
        <w:tc>
          <w:tcPr>
            <w:tcW w:w="330" w:type="pct"/>
            <w:tcBorders>
              <w:bottom w:val="single" w:sz="4" w:space="0" w:color="auto"/>
            </w:tcBorders>
            <w:vAlign w:val="center"/>
          </w:tcPr>
          <w:p w14:paraId="6D00EC64" w14:textId="234E296F" w:rsidR="00F410E5" w:rsidRPr="00006FC0" w:rsidRDefault="00F410E5" w:rsidP="00F410E5">
            <w:pPr>
              <w:spacing w:before="60" w:after="60"/>
              <w:rPr>
                <w:rFonts w:ascii="Arial" w:hAnsi="Arial" w:cs="Arial"/>
                <w:sz w:val="16"/>
                <w:szCs w:val="16"/>
              </w:rPr>
            </w:pPr>
            <w:r>
              <w:rPr>
                <w:rFonts w:ascii="Arial" w:hAnsi="Arial" w:cs="Arial"/>
                <w:sz w:val="16"/>
                <w:szCs w:val="16"/>
              </w:rPr>
              <w:t xml:space="preserve">Visual </w:t>
            </w:r>
            <w:r w:rsidRPr="00394641">
              <w:rPr>
                <w:rFonts w:ascii="Arial" w:hAnsi="Arial" w:cs="Arial"/>
                <w:sz w:val="16"/>
                <w:szCs w:val="16"/>
              </w:rPr>
              <w:t>Inspection</w:t>
            </w:r>
          </w:p>
        </w:tc>
        <w:tc>
          <w:tcPr>
            <w:tcW w:w="378" w:type="pct"/>
            <w:tcBorders>
              <w:bottom w:val="single" w:sz="4" w:space="0" w:color="auto"/>
            </w:tcBorders>
            <w:vAlign w:val="center"/>
          </w:tcPr>
          <w:p w14:paraId="5779A1C0" w14:textId="08985C99" w:rsidR="00F410E5" w:rsidRDefault="00F410E5" w:rsidP="00F410E5">
            <w:pPr>
              <w:spacing w:before="60" w:after="60"/>
              <w:jc w:val="center"/>
              <w:rPr>
                <w:rFonts w:ascii="Arial" w:hAnsi="Arial" w:cs="Arial"/>
                <w:sz w:val="16"/>
                <w:szCs w:val="16"/>
              </w:rPr>
            </w:pPr>
            <w:r w:rsidRPr="00394641">
              <w:rPr>
                <w:rFonts w:ascii="Arial" w:hAnsi="Arial" w:cs="Arial"/>
                <w:sz w:val="16"/>
                <w:szCs w:val="16"/>
              </w:rPr>
              <w:t>This ITP signed</w:t>
            </w:r>
          </w:p>
        </w:tc>
        <w:tc>
          <w:tcPr>
            <w:tcW w:w="188" w:type="pct"/>
            <w:tcBorders>
              <w:bottom w:val="single" w:sz="4" w:space="0" w:color="auto"/>
            </w:tcBorders>
            <w:vAlign w:val="center"/>
          </w:tcPr>
          <w:p w14:paraId="703F3277" w14:textId="582501D1" w:rsidR="00F410E5" w:rsidRPr="0033451E" w:rsidRDefault="00F410E5" w:rsidP="00F410E5">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437FF8C4" w14:textId="14D5A05E" w:rsidR="00F410E5" w:rsidRDefault="00F410E5" w:rsidP="00F410E5">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FFFFFF" w:themeFill="background1"/>
            <w:vAlign w:val="center"/>
          </w:tcPr>
          <w:p w14:paraId="1F7742A9"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3D44FD80" w14:textId="77777777" w:rsidR="00F410E5" w:rsidRPr="00404969" w:rsidRDefault="00F410E5" w:rsidP="00F410E5">
            <w:pPr>
              <w:spacing w:before="60" w:after="60"/>
              <w:rPr>
                <w:rFonts w:ascii="Arial" w:hAnsi="Arial" w:cs="Arial"/>
                <w:sz w:val="16"/>
                <w:szCs w:val="16"/>
              </w:rPr>
            </w:pPr>
          </w:p>
        </w:tc>
        <w:tc>
          <w:tcPr>
            <w:tcW w:w="331" w:type="pct"/>
            <w:vAlign w:val="center"/>
          </w:tcPr>
          <w:p w14:paraId="1ABDE281" w14:textId="77777777" w:rsidR="00F410E5" w:rsidRPr="00404969" w:rsidRDefault="00F410E5" w:rsidP="00F410E5">
            <w:pPr>
              <w:spacing w:before="60" w:after="60"/>
              <w:rPr>
                <w:rFonts w:ascii="Arial" w:hAnsi="Arial" w:cs="Arial"/>
                <w:sz w:val="16"/>
                <w:szCs w:val="16"/>
              </w:rPr>
            </w:pPr>
          </w:p>
        </w:tc>
      </w:tr>
      <w:tr w:rsidR="00F410E5" w:rsidRPr="00404969" w14:paraId="22B8B1EB" w14:textId="77777777" w:rsidTr="002B041C">
        <w:trPr>
          <w:cantSplit/>
          <w:trHeight w:val="260"/>
          <w:jc w:val="center"/>
        </w:trPr>
        <w:tc>
          <w:tcPr>
            <w:tcW w:w="189" w:type="pct"/>
            <w:vAlign w:val="center"/>
          </w:tcPr>
          <w:p w14:paraId="010065C8" w14:textId="2D944876" w:rsidR="00F410E5" w:rsidRDefault="00F410E5" w:rsidP="00F410E5">
            <w:pPr>
              <w:spacing w:before="60" w:after="60"/>
              <w:jc w:val="right"/>
              <w:rPr>
                <w:rFonts w:ascii="Arial" w:hAnsi="Arial" w:cs="Arial"/>
                <w:sz w:val="16"/>
                <w:szCs w:val="16"/>
              </w:rPr>
            </w:pPr>
            <w:r>
              <w:rPr>
                <w:rFonts w:ascii="Arial" w:hAnsi="Arial" w:cs="Arial"/>
                <w:sz w:val="16"/>
                <w:szCs w:val="16"/>
              </w:rPr>
              <w:lastRenderedPageBreak/>
              <w:t>3.4</w:t>
            </w:r>
          </w:p>
        </w:tc>
        <w:tc>
          <w:tcPr>
            <w:tcW w:w="566" w:type="pct"/>
            <w:vAlign w:val="center"/>
          </w:tcPr>
          <w:p w14:paraId="074D5532" w14:textId="4E1AAAA5" w:rsidR="00F410E5" w:rsidRDefault="00F410E5" w:rsidP="00F410E5">
            <w:pPr>
              <w:spacing w:before="60" w:after="60"/>
              <w:rPr>
                <w:rFonts w:ascii="Arial" w:hAnsi="Arial" w:cs="Arial"/>
                <w:sz w:val="16"/>
                <w:szCs w:val="16"/>
              </w:rPr>
            </w:pPr>
            <w:r>
              <w:rPr>
                <w:rFonts w:ascii="Arial" w:hAnsi="Arial" w:cs="Arial"/>
                <w:sz w:val="16"/>
                <w:szCs w:val="16"/>
              </w:rPr>
              <w:t>Installation of Backing Rod</w:t>
            </w:r>
          </w:p>
        </w:tc>
        <w:tc>
          <w:tcPr>
            <w:tcW w:w="378" w:type="pct"/>
            <w:vAlign w:val="center"/>
          </w:tcPr>
          <w:p w14:paraId="3CCA00BC" w14:textId="75EA599B" w:rsidR="00F410E5" w:rsidRDefault="00F410E5" w:rsidP="00F410E5">
            <w:pPr>
              <w:spacing w:before="60" w:after="60"/>
              <w:rPr>
                <w:rFonts w:ascii="Arial" w:hAnsi="Arial" w:cs="Arial"/>
                <w:sz w:val="16"/>
                <w:szCs w:val="16"/>
              </w:rPr>
            </w:pPr>
            <w:r w:rsidRPr="00A811E4">
              <w:rPr>
                <w:rFonts w:ascii="Arial" w:hAnsi="Arial" w:cs="Arial"/>
                <w:sz w:val="16"/>
                <w:szCs w:val="16"/>
              </w:rPr>
              <w:t>Each Lot</w:t>
            </w:r>
          </w:p>
        </w:tc>
        <w:tc>
          <w:tcPr>
            <w:tcW w:w="1037" w:type="pct"/>
            <w:vAlign w:val="center"/>
          </w:tcPr>
          <w:p w14:paraId="48A6B29C" w14:textId="77777777" w:rsidR="00F410E5" w:rsidRDefault="00F410E5" w:rsidP="00F410E5">
            <w:pPr>
              <w:spacing w:before="40" w:after="40" w:line="264" w:lineRule="auto"/>
              <w:rPr>
                <w:rFonts w:ascii="Arial" w:hAnsi="Arial" w:cs="Arial"/>
                <w:sz w:val="16"/>
                <w:szCs w:val="16"/>
              </w:rPr>
            </w:pPr>
            <w:r w:rsidRPr="00BD3435">
              <w:rPr>
                <w:rFonts w:ascii="Arial" w:hAnsi="Arial" w:cs="Arial"/>
                <w:sz w:val="16"/>
                <w:szCs w:val="16"/>
              </w:rPr>
              <w:t>Inspect backing</w:t>
            </w:r>
            <w:r>
              <w:rPr>
                <w:rFonts w:ascii="Arial" w:hAnsi="Arial" w:cs="Arial"/>
                <w:sz w:val="16"/>
                <w:szCs w:val="16"/>
              </w:rPr>
              <w:t xml:space="preserve"> rod to ensure it is homogenous.</w:t>
            </w:r>
          </w:p>
          <w:p w14:paraId="2C8AF9A9" w14:textId="7FA22EFC" w:rsidR="00F410E5" w:rsidRPr="0081387C" w:rsidRDefault="00F410E5" w:rsidP="00F410E5">
            <w:pPr>
              <w:spacing w:before="40" w:after="40" w:line="264" w:lineRule="auto"/>
              <w:rPr>
                <w:rFonts w:ascii="Arial" w:hAnsi="Arial" w:cs="Arial"/>
                <w:sz w:val="16"/>
                <w:szCs w:val="16"/>
              </w:rPr>
            </w:pPr>
            <w:r>
              <w:rPr>
                <w:rFonts w:ascii="Arial" w:hAnsi="Arial" w:cs="Arial"/>
                <w:sz w:val="16"/>
                <w:szCs w:val="16"/>
              </w:rPr>
              <w:t>Ensure</w:t>
            </w:r>
            <w:r w:rsidRPr="00BD3435">
              <w:rPr>
                <w:rFonts w:ascii="Arial" w:hAnsi="Arial" w:cs="Arial"/>
                <w:sz w:val="16"/>
                <w:szCs w:val="16"/>
              </w:rPr>
              <w:t xml:space="preserve"> the correct diameter backing rod</w:t>
            </w:r>
            <w:r>
              <w:rPr>
                <w:rFonts w:ascii="Arial" w:hAnsi="Arial" w:cs="Arial"/>
                <w:sz w:val="16"/>
                <w:szCs w:val="16"/>
              </w:rPr>
              <w:t xml:space="preserve"> is installed</w:t>
            </w:r>
            <w:r w:rsidRPr="00BD3435">
              <w:rPr>
                <w:rFonts w:ascii="Arial" w:hAnsi="Arial" w:cs="Arial"/>
                <w:sz w:val="16"/>
                <w:szCs w:val="16"/>
              </w:rPr>
              <w:t xml:space="preserve"> at the correct depth for each joint as specified on the drawings.</w:t>
            </w:r>
          </w:p>
        </w:tc>
        <w:tc>
          <w:tcPr>
            <w:tcW w:w="330" w:type="pct"/>
            <w:vAlign w:val="center"/>
          </w:tcPr>
          <w:p w14:paraId="05038275" w14:textId="2E059D84" w:rsidR="00F410E5" w:rsidRDefault="00F410E5" w:rsidP="00F410E5">
            <w:pPr>
              <w:spacing w:before="60" w:after="60"/>
              <w:ind w:left="-57" w:right="-57"/>
              <w:rPr>
                <w:rFonts w:ascii="Arial" w:hAnsi="Arial" w:cs="Arial"/>
                <w:sz w:val="16"/>
                <w:szCs w:val="16"/>
              </w:rPr>
            </w:pPr>
            <w:r>
              <w:rPr>
                <w:rFonts w:ascii="Arial" w:hAnsi="Arial" w:cs="Arial"/>
                <w:sz w:val="16"/>
                <w:szCs w:val="16"/>
              </w:rPr>
              <w:t>AECOM – MAP MP Spec. Cl 13.10.13.8</w:t>
            </w:r>
          </w:p>
          <w:p w14:paraId="6A98A3F4" w14:textId="558770D6" w:rsidR="00F410E5" w:rsidRDefault="00F410E5" w:rsidP="005216BD">
            <w:pPr>
              <w:spacing w:before="60" w:after="60"/>
              <w:ind w:left="-57" w:right="-57"/>
              <w:rPr>
                <w:rFonts w:ascii="Arial" w:hAnsi="Arial" w:cs="Arial"/>
                <w:sz w:val="16"/>
                <w:szCs w:val="16"/>
              </w:rPr>
            </w:pPr>
            <w:r>
              <w:rPr>
                <w:rFonts w:ascii="Arial" w:hAnsi="Arial" w:cs="Arial"/>
                <w:sz w:val="16"/>
                <w:szCs w:val="16"/>
              </w:rPr>
              <w:t>Design Drawings</w:t>
            </w:r>
          </w:p>
        </w:tc>
        <w:tc>
          <w:tcPr>
            <w:tcW w:w="330" w:type="pct"/>
            <w:tcBorders>
              <w:bottom w:val="single" w:sz="4" w:space="0" w:color="auto"/>
            </w:tcBorders>
            <w:vAlign w:val="center"/>
          </w:tcPr>
          <w:p w14:paraId="7CD6C67E" w14:textId="2611D335" w:rsidR="00F410E5" w:rsidRPr="00006FC0" w:rsidRDefault="00F410E5" w:rsidP="00F410E5">
            <w:pPr>
              <w:spacing w:before="60" w:after="60"/>
              <w:rPr>
                <w:rFonts w:ascii="Arial" w:hAnsi="Arial" w:cs="Arial"/>
                <w:sz w:val="16"/>
                <w:szCs w:val="16"/>
              </w:rPr>
            </w:pPr>
            <w:r w:rsidRPr="00394641">
              <w:rPr>
                <w:rFonts w:ascii="Arial" w:hAnsi="Arial" w:cs="Arial"/>
                <w:sz w:val="16"/>
                <w:szCs w:val="16"/>
              </w:rPr>
              <w:t>Visual Inspection</w:t>
            </w:r>
          </w:p>
        </w:tc>
        <w:tc>
          <w:tcPr>
            <w:tcW w:w="378" w:type="pct"/>
            <w:tcBorders>
              <w:bottom w:val="single" w:sz="4" w:space="0" w:color="auto"/>
            </w:tcBorders>
            <w:vAlign w:val="center"/>
          </w:tcPr>
          <w:p w14:paraId="5689BD78" w14:textId="14E06CDA" w:rsidR="00F410E5" w:rsidRDefault="00F410E5" w:rsidP="00F410E5">
            <w:pPr>
              <w:spacing w:before="60" w:after="60"/>
              <w:jc w:val="center"/>
              <w:rPr>
                <w:rFonts w:ascii="Arial" w:hAnsi="Arial" w:cs="Arial"/>
                <w:sz w:val="16"/>
                <w:szCs w:val="16"/>
              </w:rPr>
            </w:pPr>
            <w:r w:rsidRPr="00394641">
              <w:rPr>
                <w:rFonts w:ascii="Arial" w:hAnsi="Arial" w:cs="Arial"/>
                <w:sz w:val="16"/>
                <w:szCs w:val="16"/>
              </w:rPr>
              <w:t>This ITP signed</w:t>
            </w:r>
          </w:p>
        </w:tc>
        <w:tc>
          <w:tcPr>
            <w:tcW w:w="188" w:type="pct"/>
            <w:tcBorders>
              <w:bottom w:val="single" w:sz="4" w:space="0" w:color="auto"/>
            </w:tcBorders>
            <w:vAlign w:val="center"/>
          </w:tcPr>
          <w:p w14:paraId="7D367B6F" w14:textId="00BC9D73" w:rsidR="00F410E5" w:rsidRPr="003B5B17" w:rsidRDefault="00F410E5" w:rsidP="00F410E5">
            <w:pPr>
              <w:spacing w:before="60" w:after="60"/>
              <w:jc w:val="center"/>
              <w:rPr>
                <w:rFonts w:ascii="Arial" w:hAnsi="Arial" w:cs="Arial"/>
                <w:b/>
                <w:sz w:val="16"/>
                <w:szCs w:val="16"/>
              </w:rPr>
            </w:pPr>
            <w:r w:rsidRPr="003B5B17">
              <w:rPr>
                <w:rFonts w:ascii="Arial" w:hAnsi="Arial" w:cs="Arial"/>
                <w:b/>
                <w:sz w:val="16"/>
                <w:szCs w:val="16"/>
              </w:rPr>
              <w:t>HP*</w:t>
            </w:r>
          </w:p>
        </w:tc>
        <w:tc>
          <w:tcPr>
            <w:tcW w:w="613" w:type="pct"/>
            <w:tcBorders>
              <w:bottom w:val="single" w:sz="4" w:space="0" w:color="auto"/>
            </w:tcBorders>
            <w:vAlign w:val="center"/>
          </w:tcPr>
          <w:p w14:paraId="2E2A3F2C" w14:textId="0F940E33" w:rsidR="00F410E5" w:rsidRDefault="00F410E5" w:rsidP="00F410E5">
            <w:pPr>
              <w:spacing w:before="60" w:after="60"/>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25C6398D"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409AA366" w14:textId="77777777" w:rsidR="00F410E5" w:rsidRPr="00404969" w:rsidRDefault="00F410E5" w:rsidP="00F410E5">
            <w:pPr>
              <w:spacing w:before="60" w:after="60"/>
              <w:rPr>
                <w:rFonts w:ascii="Arial" w:hAnsi="Arial" w:cs="Arial"/>
                <w:sz w:val="16"/>
                <w:szCs w:val="16"/>
              </w:rPr>
            </w:pPr>
          </w:p>
        </w:tc>
        <w:tc>
          <w:tcPr>
            <w:tcW w:w="331" w:type="pct"/>
            <w:vAlign w:val="center"/>
          </w:tcPr>
          <w:p w14:paraId="077B5D58" w14:textId="77777777" w:rsidR="00F410E5" w:rsidRPr="00404969" w:rsidRDefault="00F410E5" w:rsidP="00F410E5">
            <w:pPr>
              <w:spacing w:before="60" w:after="60"/>
              <w:rPr>
                <w:rFonts w:ascii="Arial" w:hAnsi="Arial" w:cs="Arial"/>
                <w:sz w:val="16"/>
                <w:szCs w:val="16"/>
              </w:rPr>
            </w:pPr>
          </w:p>
        </w:tc>
      </w:tr>
      <w:tr w:rsidR="00F410E5" w:rsidRPr="00404969" w14:paraId="76891852" w14:textId="77777777" w:rsidTr="008E2035">
        <w:trPr>
          <w:trHeight w:val="260"/>
          <w:jc w:val="center"/>
        </w:trPr>
        <w:tc>
          <w:tcPr>
            <w:tcW w:w="189" w:type="pct"/>
            <w:vAlign w:val="center"/>
          </w:tcPr>
          <w:p w14:paraId="62F73AAC" w14:textId="5A9C47E0" w:rsidR="00F410E5" w:rsidRDefault="00F410E5" w:rsidP="00F410E5">
            <w:pPr>
              <w:spacing w:before="60" w:after="60"/>
              <w:jc w:val="right"/>
              <w:rPr>
                <w:rFonts w:ascii="Arial" w:hAnsi="Arial" w:cs="Arial"/>
                <w:sz w:val="16"/>
                <w:szCs w:val="16"/>
              </w:rPr>
            </w:pPr>
            <w:r>
              <w:rPr>
                <w:rFonts w:ascii="Arial" w:hAnsi="Arial" w:cs="Arial"/>
                <w:sz w:val="16"/>
                <w:szCs w:val="16"/>
              </w:rPr>
              <w:t>3.5</w:t>
            </w:r>
          </w:p>
        </w:tc>
        <w:tc>
          <w:tcPr>
            <w:tcW w:w="566" w:type="pct"/>
            <w:vAlign w:val="center"/>
          </w:tcPr>
          <w:p w14:paraId="4192BBC4" w14:textId="2E3BAF91" w:rsidR="00F410E5" w:rsidRDefault="00F410E5" w:rsidP="00F410E5">
            <w:pPr>
              <w:spacing w:before="60" w:after="60"/>
              <w:rPr>
                <w:rFonts w:ascii="Arial" w:hAnsi="Arial" w:cs="Arial"/>
                <w:sz w:val="16"/>
                <w:szCs w:val="16"/>
              </w:rPr>
            </w:pPr>
            <w:r>
              <w:rPr>
                <w:rFonts w:ascii="Arial" w:hAnsi="Arial" w:cs="Arial"/>
                <w:sz w:val="16"/>
                <w:szCs w:val="16"/>
              </w:rPr>
              <w:t>Installation of Sealant</w:t>
            </w:r>
            <w:r w:rsidR="00035216">
              <w:rPr>
                <w:rFonts w:ascii="Arial" w:hAnsi="Arial" w:cs="Arial"/>
                <w:sz w:val="16"/>
                <w:szCs w:val="16"/>
              </w:rPr>
              <w:t xml:space="preserve"> </w:t>
            </w:r>
            <w:r w:rsidR="00035216" w:rsidRPr="002B041C">
              <w:rPr>
                <w:rFonts w:ascii="Arial" w:hAnsi="Arial" w:cs="Arial"/>
                <w:b/>
                <w:sz w:val="16"/>
                <w:szCs w:val="16"/>
              </w:rPr>
              <w:t>(Concrete-Concrete Interface)</w:t>
            </w:r>
          </w:p>
        </w:tc>
        <w:tc>
          <w:tcPr>
            <w:tcW w:w="378" w:type="pct"/>
            <w:vAlign w:val="center"/>
          </w:tcPr>
          <w:p w14:paraId="353A1B88" w14:textId="5F00B5FC" w:rsidR="00F410E5" w:rsidRDefault="00F410E5" w:rsidP="00F410E5">
            <w:pPr>
              <w:spacing w:before="60" w:after="60"/>
              <w:rPr>
                <w:rFonts w:ascii="Arial" w:hAnsi="Arial" w:cs="Arial"/>
                <w:sz w:val="16"/>
                <w:szCs w:val="16"/>
              </w:rPr>
            </w:pPr>
            <w:r w:rsidRPr="00A811E4">
              <w:rPr>
                <w:rFonts w:ascii="Arial" w:hAnsi="Arial" w:cs="Arial"/>
                <w:sz w:val="16"/>
                <w:szCs w:val="16"/>
              </w:rPr>
              <w:t>Each Lot</w:t>
            </w:r>
          </w:p>
        </w:tc>
        <w:tc>
          <w:tcPr>
            <w:tcW w:w="1037" w:type="pct"/>
            <w:vAlign w:val="center"/>
          </w:tcPr>
          <w:p w14:paraId="692DDE29" w14:textId="2C146D27" w:rsidR="00F410E5" w:rsidRDefault="00F410E5" w:rsidP="00F410E5">
            <w:pPr>
              <w:spacing w:before="40" w:after="40" w:line="264" w:lineRule="auto"/>
              <w:rPr>
                <w:rFonts w:ascii="Arial" w:hAnsi="Arial" w:cs="Arial"/>
                <w:sz w:val="16"/>
                <w:szCs w:val="16"/>
              </w:rPr>
            </w:pPr>
            <w:r>
              <w:rPr>
                <w:rFonts w:ascii="Arial" w:hAnsi="Arial" w:cs="Arial"/>
                <w:sz w:val="16"/>
                <w:szCs w:val="16"/>
              </w:rPr>
              <w:t xml:space="preserve">Ensure </w:t>
            </w:r>
            <w:r w:rsidRPr="002B041C">
              <w:rPr>
                <w:rFonts w:ascii="Arial" w:hAnsi="Arial" w:cs="Arial"/>
                <w:b/>
                <w:sz w:val="16"/>
                <w:szCs w:val="16"/>
              </w:rPr>
              <w:t>Dowsil 888</w:t>
            </w:r>
            <w:r w:rsidRPr="00585CFC">
              <w:rPr>
                <w:rFonts w:ascii="Arial" w:hAnsi="Arial" w:cs="Arial"/>
                <w:sz w:val="16"/>
                <w:szCs w:val="16"/>
              </w:rPr>
              <w:t xml:space="preserve"> </w:t>
            </w:r>
            <w:r>
              <w:rPr>
                <w:rFonts w:ascii="Arial" w:hAnsi="Arial" w:cs="Arial"/>
                <w:sz w:val="16"/>
                <w:szCs w:val="16"/>
              </w:rPr>
              <w:t xml:space="preserve">(or an approved equivalent) </w:t>
            </w:r>
            <w:r w:rsidRPr="00585CFC">
              <w:rPr>
                <w:rFonts w:ascii="Arial" w:hAnsi="Arial" w:cs="Arial"/>
                <w:sz w:val="16"/>
                <w:szCs w:val="16"/>
              </w:rPr>
              <w:t xml:space="preserve">is used </w:t>
            </w:r>
            <w:r w:rsidRPr="002B041C">
              <w:rPr>
                <w:rFonts w:ascii="Arial" w:hAnsi="Arial" w:cs="Arial"/>
                <w:sz w:val="16"/>
                <w:szCs w:val="16"/>
              </w:rPr>
              <w:t>for</w:t>
            </w:r>
            <w:r w:rsidRPr="002B041C">
              <w:rPr>
                <w:rFonts w:ascii="Arial" w:hAnsi="Arial" w:cs="Arial"/>
                <w:b/>
                <w:sz w:val="16"/>
                <w:szCs w:val="16"/>
              </w:rPr>
              <w:t xml:space="preserve"> concrete to concrete</w:t>
            </w:r>
            <w:r w:rsidRPr="00585CFC">
              <w:rPr>
                <w:rFonts w:ascii="Arial" w:hAnsi="Arial" w:cs="Arial"/>
                <w:sz w:val="16"/>
                <w:szCs w:val="16"/>
              </w:rPr>
              <w:t xml:space="preserve"> interfaces</w:t>
            </w:r>
            <w:r>
              <w:rPr>
                <w:rFonts w:ascii="Arial" w:hAnsi="Arial" w:cs="Arial"/>
                <w:sz w:val="16"/>
                <w:szCs w:val="16"/>
              </w:rPr>
              <w:t>.</w:t>
            </w:r>
          </w:p>
          <w:p w14:paraId="7242330B" w14:textId="53C59C2C" w:rsidR="00F410E5" w:rsidRPr="00BA4D6E" w:rsidRDefault="00F410E5" w:rsidP="00F410E5">
            <w:pPr>
              <w:spacing w:before="40" w:after="40" w:line="264" w:lineRule="auto"/>
              <w:rPr>
                <w:rFonts w:ascii="Arial" w:hAnsi="Arial" w:cs="Arial"/>
                <w:sz w:val="16"/>
                <w:szCs w:val="16"/>
              </w:rPr>
            </w:pPr>
            <w:r w:rsidRPr="00BA4D6E">
              <w:rPr>
                <w:rFonts w:ascii="Arial" w:hAnsi="Arial" w:cs="Arial"/>
                <w:sz w:val="16"/>
                <w:szCs w:val="16"/>
              </w:rPr>
              <w:t>Check that the concrete at the joint is surface dry at the time of installation of sealing material.</w:t>
            </w:r>
          </w:p>
          <w:p w14:paraId="51CAFAF3" w14:textId="77777777" w:rsidR="00F410E5" w:rsidRPr="008E2035" w:rsidRDefault="00F410E5" w:rsidP="00F410E5">
            <w:pPr>
              <w:spacing w:before="40" w:after="40" w:line="264" w:lineRule="auto"/>
              <w:rPr>
                <w:rFonts w:ascii="Arial" w:hAnsi="Arial" w:cs="Arial"/>
                <w:b/>
                <w:sz w:val="16"/>
                <w:szCs w:val="16"/>
              </w:rPr>
            </w:pPr>
            <w:r w:rsidRPr="00BA4D6E">
              <w:rPr>
                <w:rFonts w:ascii="Arial" w:hAnsi="Arial" w:cs="Arial"/>
                <w:sz w:val="16"/>
                <w:szCs w:val="16"/>
              </w:rPr>
              <w:t xml:space="preserve">Sealant is to be tooled off to the correct recess. Excess sealant should be removed and cleaned from the surface of the concrete </w:t>
            </w:r>
            <w:r w:rsidRPr="008E2035">
              <w:rPr>
                <w:rFonts w:ascii="Arial" w:hAnsi="Arial" w:cs="Arial"/>
                <w:b/>
                <w:sz w:val="16"/>
                <w:szCs w:val="16"/>
              </w:rPr>
              <w:t>(excess sealant must not be reused)</w:t>
            </w:r>
          </w:p>
          <w:p w14:paraId="113EF545" w14:textId="2163B999" w:rsidR="00F410E5" w:rsidRPr="0081387C" w:rsidRDefault="00F410E5" w:rsidP="00F410E5">
            <w:pPr>
              <w:spacing w:before="40" w:after="40" w:line="264" w:lineRule="auto"/>
              <w:rPr>
                <w:rFonts w:ascii="Arial" w:hAnsi="Arial" w:cs="Arial"/>
                <w:sz w:val="16"/>
                <w:szCs w:val="16"/>
              </w:rPr>
            </w:pPr>
            <w:r w:rsidRPr="00BA4D6E">
              <w:rPr>
                <w:rFonts w:ascii="Arial" w:hAnsi="Arial" w:cs="Arial"/>
                <w:sz w:val="16"/>
                <w:szCs w:val="16"/>
              </w:rPr>
              <w:t>Sealant to be installed by an experienced installer in strict accordance with the manufacturer’s recommendations.</w:t>
            </w:r>
          </w:p>
        </w:tc>
        <w:tc>
          <w:tcPr>
            <w:tcW w:w="330" w:type="pct"/>
            <w:vAlign w:val="center"/>
          </w:tcPr>
          <w:p w14:paraId="375408C5" w14:textId="312BAF23" w:rsidR="00F410E5" w:rsidRDefault="00F410E5" w:rsidP="00035216">
            <w:pPr>
              <w:spacing w:before="60" w:after="60"/>
              <w:ind w:left="-57" w:right="-57"/>
              <w:rPr>
                <w:rFonts w:ascii="Arial" w:hAnsi="Arial" w:cs="Arial"/>
                <w:sz w:val="16"/>
                <w:szCs w:val="16"/>
              </w:rPr>
            </w:pPr>
            <w:r>
              <w:rPr>
                <w:rFonts w:ascii="Arial" w:hAnsi="Arial" w:cs="Arial"/>
                <w:sz w:val="16"/>
                <w:szCs w:val="16"/>
              </w:rPr>
              <w:t>AECOM – MAP MP Spec. Cl 13.10.13.8</w:t>
            </w:r>
          </w:p>
        </w:tc>
        <w:tc>
          <w:tcPr>
            <w:tcW w:w="330" w:type="pct"/>
            <w:tcBorders>
              <w:bottom w:val="single" w:sz="4" w:space="0" w:color="auto"/>
            </w:tcBorders>
            <w:vAlign w:val="center"/>
          </w:tcPr>
          <w:p w14:paraId="2DE149F4" w14:textId="4E88A720" w:rsidR="00F410E5" w:rsidRPr="00006FC0" w:rsidRDefault="00F410E5" w:rsidP="00F410E5">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36DEEE0F" w14:textId="6B805DCD" w:rsidR="00F410E5" w:rsidRDefault="00F410E5" w:rsidP="00F410E5">
            <w:pPr>
              <w:spacing w:before="60" w:after="60"/>
              <w:jc w:val="center"/>
              <w:rPr>
                <w:rFonts w:ascii="Arial" w:hAnsi="Arial" w:cs="Arial"/>
                <w:sz w:val="16"/>
                <w:szCs w:val="16"/>
              </w:rPr>
            </w:pPr>
            <w:r w:rsidRPr="00394641">
              <w:rPr>
                <w:rFonts w:ascii="Arial" w:hAnsi="Arial" w:cs="Arial"/>
                <w:sz w:val="16"/>
                <w:szCs w:val="16"/>
              </w:rPr>
              <w:t>This ITP signed</w:t>
            </w:r>
          </w:p>
        </w:tc>
        <w:tc>
          <w:tcPr>
            <w:tcW w:w="188" w:type="pct"/>
            <w:tcBorders>
              <w:bottom w:val="single" w:sz="4" w:space="0" w:color="auto"/>
            </w:tcBorders>
            <w:vAlign w:val="center"/>
          </w:tcPr>
          <w:p w14:paraId="215F75D1" w14:textId="369B5FE2" w:rsidR="00F410E5" w:rsidRPr="00B83261" w:rsidRDefault="00F410E5" w:rsidP="00F410E5">
            <w:pPr>
              <w:spacing w:before="60" w:after="60"/>
              <w:jc w:val="center"/>
              <w:rPr>
                <w:rFonts w:ascii="Arial" w:hAnsi="Arial" w:cs="Arial"/>
                <w:b/>
                <w:sz w:val="16"/>
                <w:szCs w:val="16"/>
              </w:rPr>
            </w:pPr>
            <w:r w:rsidRPr="00B83261">
              <w:rPr>
                <w:rFonts w:ascii="Arial" w:hAnsi="Arial" w:cs="Arial"/>
                <w:b/>
                <w:sz w:val="16"/>
                <w:szCs w:val="16"/>
              </w:rPr>
              <w:t>HP*</w:t>
            </w:r>
          </w:p>
        </w:tc>
        <w:tc>
          <w:tcPr>
            <w:tcW w:w="613" w:type="pct"/>
            <w:tcBorders>
              <w:bottom w:val="single" w:sz="4" w:space="0" w:color="auto"/>
            </w:tcBorders>
            <w:vAlign w:val="center"/>
          </w:tcPr>
          <w:p w14:paraId="66378786" w14:textId="374C0BAE" w:rsidR="00F410E5" w:rsidRDefault="00F410E5" w:rsidP="00F410E5">
            <w:pPr>
              <w:spacing w:before="60" w:after="60"/>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7B570D26" w14:textId="77777777" w:rsidR="00F410E5" w:rsidRPr="006A6316" w:rsidRDefault="00F410E5" w:rsidP="00F410E5">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55A0531B" w14:textId="77777777" w:rsidR="00F410E5" w:rsidRPr="00404969" w:rsidRDefault="00F410E5" w:rsidP="00F410E5">
            <w:pPr>
              <w:spacing w:before="60" w:after="60"/>
              <w:rPr>
                <w:rFonts w:ascii="Arial" w:hAnsi="Arial" w:cs="Arial"/>
                <w:sz w:val="16"/>
                <w:szCs w:val="16"/>
              </w:rPr>
            </w:pPr>
          </w:p>
        </w:tc>
        <w:tc>
          <w:tcPr>
            <w:tcW w:w="331" w:type="pct"/>
            <w:vAlign w:val="center"/>
          </w:tcPr>
          <w:p w14:paraId="02A106A8" w14:textId="77777777" w:rsidR="00F410E5" w:rsidRPr="00404969" w:rsidRDefault="00F410E5" w:rsidP="00F410E5">
            <w:pPr>
              <w:spacing w:before="60" w:after="60"/>
              <w:rPr>
                <w:rFonts w:ascii="Arial" w:hAnsi="Arial" w:cs="Arial"/>
                <w:sz w:val="16"/>
                <w:szCs w:val="16"/>
              </w:rPr>
            </w:pPr>
          </w:p>
        </w:tc>
      </w:tr>
      <w:tr w:rsidR="00035216" w:rsidRPr="00404969" w14:paraId="5134279F" w14:textId="77777777" w:rsidTr="002B041C">
        <w:trPr>
          <w:cantSplit/>
          <w:trHeight w:val="260"/>
          <w:jc w:val="center"/>
        </w:trPr>
        <w:tc>
          <w:tcPr>
            <w:tcW w:w="189" w:type="pct"/>
            <w:vAlign w:val="center"/>
          </w:tcPr>
          <w:p w14:paraId="3C0DFFAF" w14:textId="19C0AAC2" w:rsidR="00035216" w:rsidRDefault="00035216" w:rsidP="00035216">
            <w:pPr>
              <w:spacing w:before="60" w:after="60"/>
              <w:jc w:val="right"/>
              <w:rPr>
                <w:rFonts w:ascii="Arial" w:hAnsi="Arial" w:cs="Arial"/>
                <w:sz w:val="16"/>
                <w:szCs w:val="16"/>
              </w:rPr>
            </w:pPr>
            <w:r>
              <w:rPr>
                <w:rFonts w:ascii="Arial" w:hAnsi="Arial" w:cs="Arial"/>
                <w:sz w:val="16"/>
                <w:szCs w:val="16"/>
              </w:rPr>
              <w:lastRenderedPageBreak/>
              <w:t>3.</w:t>
            </w:r>
            <w:r>
              <w:rPr>
                <w:rFonts w:ascii="Arial" w:hAnsi="Arial" w:cs="Arial"/>
                <w:sz w:val="16"/>
                <w:szCs w:val="16"/>
              </w:rPr>
              <w:t>6</w:t>
            </w:r>
          </w:p>
        </w:tc>
        <w:tc>
          <w:tcPr>
            <w:tcW w:w="566" w:type="pct"/>
            <w:vAlign w:val="center"/>
          </w:tcPr>
          <w:p w14:paraId="0016B598" w14:textId="6E8776BA" w:rsidR="00035216" w:rsidRDefault="00035216" w:rsidP="00035216">
            <w:pPr>
              <w:spacing w:before="60" w:after="60"/>
              <w:rPr>
                <w:rFonts w:ascii="Arial" w:hAnsi="Arial" w:cs="Arial"/>
                <w:sz w:val="16"/>
                <w:szCs w:val="16"/>
              </w:rPr>
            </w:pPr>
            <w:r>
              <w:rPr>
                <w:rFonts w:ascii="Arial" w:hAnsi="Arial" w:cs="Arial"/>
                <w:sz w:val="16"/>
                <w:szCs w:val="16"/>
              </w:rPr>
              <w:t xml:space="preserve">Installation of Sealant </w:t>
            </w:r>
            <w:r w:rsidRPr="002B041C">
              <w:rPr>
                <w:rFonts w:ascii="Arial" w:hAnsi="Arial" w:cs="Arial"/>
                <w:b/>
                <w:sz w:val="16"/>
                <w:szCs w:val="16"/>
              </w:rPr>
              <w:t>(Concret</w:t>
            </w:r>
            <w:r w:rsidRPr="002B041C">
              <w:rPr>
                <w:rFonts w:ascii="Arial" w:hAnsi="Arial" w:cs="Arial"/>
                <w:b/>
                <w:sz w:val="16"/>
                <w:szCs w:val="16"/>
              </w:rPr>
              <w:t>e-Asphalt Interface)</w:t>
            </w:r>
          </w:p>
        </w:tc>
        <w:tc>
          <w:tcPr>
            <w:tcW w:w="378" w:type="pct"/>
            <w:vAlign w:val="center"/>
          </w:tcPr>
          <w:p w14:paraId="0241339B" w14:textId="7C4CC8C0" w:rsidR="00035216" w:rsidRDefault="00035216" w:rsidP="00035216">
            <w:pPr>
              <w:spacing w:before="60" w:after="60"/>
              <w:rPr>
                <w:rFonts w:ascii="Arial" w:hAnsi="Arial" w:cs="Arial"/>
                <w:sz w:val="16"/>
                <w:szCs w:val="16"/>
              </w:rPr>
            </w:pPr>
            <w:r w:rsidRPr="00A811E4">
              <w:rPr>
                <w:rFonts w:ascii="Arial" w:hAnsi="Arial" w:cs="Arial"/>
                <w:sz w:val="16"/>
                <w:szCs w:val="16"/>
              </w:rPr>
              <w:t>Each Lot</w:t>
            </w:r>
          </w:p>
        </w:tc>
        <w:tc>
          <w:tcPr>
            <w:tcW w:w="1037" w:type="pct"/>
            <w:vAlign w:val="center"/>
          </w:tcPr>
          <w:p w14:paraId="2B67C895" w14:textId="77777777" w:rsidR="00035216" w:rsidRDefault="00035216" w:rsidP="00035216">
            <w:pPr>
              <w:spacing w:before="40" w:after="40" w:line="264" w:lineRule="auto"/>
              <w:rPr>
                <w:rFonts w:ascii="Arial" w:hAnsi="Arial" w:cs="Arial"/>
                <w:sz w:val="16"/>
                <w:szCs w:val="16"/>
              </w:rPr>
            </w:pPr>
            <w:r>
              <w:rPr>
                <w:rFonts w:ascii="Arial" w:hAnsi="Arial" w:cs="Arial"/>
                <w:sz w:val="16"/>
                <w:szCs w:val="16"/>
              </w:rPr>
              <w:t xml:space="preserve">Ensure </w:t>
            </w:r>
            <w:r w:rsidRPr="002B041C">
              <w:rPr>
                <w:rFonts w:ascii="Arial" w:hAnsi="Arial" w:cs="Arial"/>
                <w:b/>
                <w:sz w:val="16"/>
                <w:szCs w:val="16"/>
              </w:rPr>
              <w:t>Dowsil 890-SL</w:t>
            </w:r>
            <w:r w:rsidRPr="00585CFC">
              <w:rPr>
                <w:rFonts w:ascii="Arial" w:hAnsi="Arial" w:cs="Arial"/>
                <w:sz w:val="16"/>
                <w:szCs w:val="16"/>
              </w:rPr>
              <w:t xml:space="preserve"> </w:t>
            </w:r>
            <w:r>
              <w:rPr>
                <w:rFonts w:ascii="Arial" w:hAnsi="Arial" w:cs="Arial"/>
                <w:sz w:val="16"/>
                <w:szCs w:val="16"/>
              </w:rPr>
              <w:t xml:space="preserve">(or an approved equivalent) </w:t>
            </w:r>
            <w:r w:rsidRPr="00585CFC">
              <w:rPr>
                <w:rFonts w:ascii="Arial" w:hAnsi="Arial" w:cs="Arial"/>
                <w:sz w:val="16"/>
                <w:szCs w:val="16"/>
              </w:rPr>
              <w:t xml:space="preserve">is used for </w:t>
            </w:r>
            <w:r w:rsidRPr="002B041C">
              <w:rPr>
                <w:rFonts w:ascii="Arial" w:hAnsi="Arial" w:cs="Arial"/>
                <w:b/>
                <w:sz w:val="16"/>
                <w:szCs w:val="16"/>
              </w:rPr>
              <w:t>concrete to asphalt</w:t>
            </w:r>
            <w:r w:rsidRPr="00585CFC">
              <w:rPr>
                <w:rFonts w:ascii="Arial" w:hAnsi="Arial" w:cs="Arial"/>
                <w:sz w:val="16"/>
                <w:szCs w:val="16"/>
              </w:rPr>
              <w:t xml:space="preserve"> interfaces</w:t>
            </w:r>
            <w:r>
              <w:rPr>
                <w:rFonts w:ascii="Arial" w:hAnsi="Arial" w:cs="Arial"/>
                <w:sz w:val="16"/>
                <w:szCs w:val="16"/>
              </w:rPr>
              <w:t>.</w:t>
            </w:r>
          </w:p>
          <w:p w14:paraId="4786B47A" w14:textId="6B9C2400" w:rsidR="00035216" w:rsidRPr="00BA4D6E" w:rsidRDefault="00035216" w:rsidP="00035216">
            <w:pPr>
              <w:spacing w:before="40" w:after="40" w:line="264" w:lineRule="auto"/>
              <w:rPr>
                <w:rFonts w:ascii="Arial" w:hAnsi="Arial" w:cs="Arial"/>
                <w:sz w:val="16"/>
                <w:szCs w:val="16"/>
              </w:rPr>
            </w:pPr>
            <w:r w:rsidRPr="00BA4D6E">
              <w:rPr>
                <w:rFonts w:ascii="Arial" w:hAnsi="Arial" w:cs="Arial"/>
                <w:sz w:val="16"/>
                <w:szCs w:val="16"/>
              </w:rPr>
              <w:t>Check that the concrete at the joint is surface dry at the time of installation of sealing material.</w:t>
            </w:r>
          </w:p>
          <w:p w14:paraId="15C67694" w14:textId="77777777" w:rsidR="00035216" w:rsidRPr="008E2035" w:rsidRDefault="00035216" w:rsidP="00035216">
            <w:pPr>
              <w:spacing w:before="40" w:after="40" w:line="264" w:lineRule="auto"/>
              <w:rPr>
                <w:rFonts w:ascii="Arial" w:hAnsi="Arial" w:cs="Arial"/>
                <w:b/>
                <w:sz w:val="16"/>
                <w:szCs w:val="16"/>
              </w:rPr>
            </w:pPr>
            <w:r w:rsidRPr="00BA4D6E">
              <w:rPr>
                <w:rFonts w:ascii="Arial" w:hAnsi="Arial" w:cs="Arial"/>
                <w:sz w:val="16"/>
                <w:szCs w:val="16"/>
              </w:rPr>
              <w:t xml:space="preserve">Sealant is to be tooled off to the correct recess. Excess sealant should be removed and cleaned from the surface of the concrete </w:t>
            </w:r>
            <w:r w:rsidRPr="008E2035">
              <w:rPr>
                <w:rFonts w:ascii="Arial" w:hAnsi="Arial" w:cs="Arial"/>
                <w:b/>
                <w:sz w:val="16"/>
                <w:szCs w:val="16"/>
              </w:rPr>
              <w:t>(excess sealant must not be reused)</w:t>
            </w:r>
          </w:p>
          <w:p w14:paraId="1A657B4F" w14:textId="79BFBF77" w:rsidR="00035216" w:rsidRPr="0081387C" w:rsidRDefault="00035216" w:rsidP="00035216">
            <w:pPr>
              <w:spacing w:before="40" w:after="40" w:line="264" w:lineRule="auto"/>
              <w:rPr>
                <w:rFonts w:ascii="Arial" w:hAnsi="Arial" w:cs="Arial"/>
                <w:sz w:val="16"/>
                <w:szCs w:val="16"/>
              </w:rPr>
            </w:pPr>
            <w:r w:rsidRPr="00BA4D6E">
              <w:rPr>
                <w:rFonts w:ascii="Arial" w:hAnsi="Arial" w:cs="Arial"/>
                <w:sz w:val="16"/>
                <w:szCs w:val="16"/>
              </w:rPr>
              <w:t>Sealant to be insta</w:t>
            </w:r>
            <w:bookmarkStart w:id="0" w:name="_GoBack"/>
            <w:bookmarkEnd w:id="0"/>
            <w:r w:rsidRPr="00BA4D6E">
              <w:rPr>
                <w:rFonts w:ascii="Arial" w:hAnsi="Arial" w:cs="Arial"/>
                <w:sz w:val="16"/>
                <w:szCs w:val="16"/>
              </w:rPr>
              <w:t>lled by an experienced installer in strict accordance with the manufacturer’s recommendations.</w:t>
            </w:r>
          </w:p>
        </w:tc>
        <w:tc>
          <w:tcPr>
            <w:tcW w:w="330" w:type="pct"/>
            <w:vAlign w:val="center"/>
          </w:tcPr>
          <w:p w14:paraId="42383719" w14:textId="1656384B" w:rsidR="00035216" w:rsidRDefault="00035216" w:rsidP="00035216">
            <w:pPr>
              <w:spacing w:before="60" w:after="60"/>
              <w:ind w:left="-57" w:right="-57"/>
              <w:rPr>
                <w:rFonts w:ascii="Arial" w:hAnsi="Arial" w:cs="Arial"/>
                <w:sz w:val="16"/>
                <w:szCs w:val="16"/>
              </w:rPr>
            </w:pPr>
            <w:r>
              <w:rPr>
                <w:rFonts w:ascii="Arial" w:hAnsi="Arial" w:cs="Arial"/>
                <w:sz w:val="16"/>
                <w:szCs w:val="16"/>
              </w:rPr>
              <w:t>AECOM – MAP MP Spec. Cl 13.10.13.8</w:t>
            </w:r>
          </w:p>
        </w:tc>
        <w:tc>
          <w:tcPr>
            <w:tcW w:w="330" w:type="pct"/>
            <w:tcBorders>
              <w:bottom w:val="single" w:sz="4" w:space="0" w:color="auto"/>
            </w:tcBorders>
            <w:vAlign w:val="center"/>
          </w:tcPr>
          <w:p w14:paraId="01A6809D" w14:textId="04BA5251" w:rsidR="00035216" w:rsidRPr="00006FC0" w:rsidRDefault="00035216" w:rsidP="00035216">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6BA0AFB8" w14:textId="7AF4A252" w:rsidR="00035216" w:rsidRDefault="00035216" w:rsidP="00035216">
            <w:pPr>
              <w:spacing w:before="60" w:after="60"/>
              <w:jc w:val="center"/>
              <w:rPr>
                <w:rFonts w:ascii="Arial" w:hAnsi="Arial" w:cs="Arial"/>
                <w:sz w:val="16"/>
                <w:szCs w:val="16"/>
              </w:rPr>
            </w:pPr>
            <w:r w:rsidRPr="00394641">
              <w:rPr>
                <w:rFonts w:ascii="Arial" w:hAnsi="Arial" w:cs="Arial"/>
                <w:sz w:val="16"/>
                <w:szCs w:val="16"/>
              </w:rPr>
              <w:t>This ITP signed</w:t>
            </w:r>
          </w:p>
        </w:tc>
        <w:tc>
          <w:tcPr>
            <w:tcW w:w="188" w:type="pct"/>
            <w:tcBorders>
              <w:bottom w:val="single" w:sz="4" w:space="0" w:color="auto"/>
            </w:tcBorders>
            <w:vAlign w:val="center"/>
          </w:tcPr>
          <w:p w14:paraId="0E8217E4" w14:textId="16042D23" w:rsidR="00035216" w:rsidRPr="0033451E" w:rsidRDefault="00035216" w:rsidP="00035216">
            <w:pPr>
              <w:spacing w:before="60" w:after="60"/>
              <w:jc w:val="center"/>
              <w:rPr>
                <w:rFonts w:ascii="Arial" w:hAnsi="Arial" w:cs="Arial"/>
                <w:b/>
                <w:sz w:val="16"/>
                <w:szCs w:val="16"/>
              </w:rPr>
            </w:pPr>
            <w:r w:rsidRPr="00B83261">
              <w:rPr>
                <w:rFonts w:ascii="Arial" w:hAnsi="Arial" w:cs="Arial"/>
                <w:b/>
                <w:sz w:val="16"/>
                <w:szCs w:val="16"/>
              </w:rPr>
              <w:t>HP*</w:t>
            </w:r>
          </w:p>
        </w:tc>
        <w:tc>
          <w:tcPr>
            <w:tcW w:w="613" w:type="pct"/>
            <w:tcBorders>
              <w:bottom w:val="single" w:sz="4" w:space="0" w:color="auto"/>
            </w:tcBorders>
            <w:vAlign w:val="center"/>
          </w:tcPr>
          <w:p w14:paraId="2FDB3004" w14:textId="3944493E" w:rsidR="00035216" w:rsidRDefault="00035216" w:rsidP="00035216">
            <w:pPr>
              <w:spacing w:before="60" w:after="60"/>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06CDC70C" w14:textId="77777777" w:rsidR="00035216" w:rsidRPr="006A6316" w:rsidRDefault="00035216" w:rsidP="00035216">
            <w:pPr>
              <w:spacing w:before="60" w:after="60"/>
              <w:ind w:left="-57" w:right="-57"/>
              <w:rPr>
                <w:rFonts w:ascii="Arial" w:hAnsi="Arial" w:cs="Arial"/>
                <w:strike/>
                <w:sz w:val="16"/>
                <w:szCs w:val="16"/>
              </w:rPr>
            </w:pPr>
          </w:p>
        </w:tc>
        <w:tc>
          <w:tcPr>
            <w:tcW w:w="330" w:type="pct"/>
            <w:tcBorders>
              <w:bottom w:val="single" w:sz="4" w:space="0" w:color="auto"/>
            </w:tcBorders>
            <w:shd w:val="clear" w:color="auto" w:fill="auto"/>
            <w:vAlign w:val="center"/>
          </w:tcPr>
          <w:p w14:paraId="1F59D6AD" w14:textId="77777777" w:rsidR="00035216" w:rsidRPr="00404969" w:rsidRDefault="00035216" w:rsidP="00035216">
            <w:pPr>
              <w:spacing w:before="60" w:after="60"/>
              <w:rPr>
                <w:rFonts w:ascii="Arial" w:hAnsi="Arial" w:cs="Arial"/>
                <w:sz w:val="16"/>
                <w:szCs w:val="16"/>
              </w:rPr>
            </w:pPr>
          </w:p>
        </w:tc>
        <w:tc>
          <w:tcPr>
            <w:tcW w:w="331" w:type="pct"/>
            <w:vAlign w:val="center"/>
          </w:tcPr>
          <w:p w14:paraId="548D70FB" w14:textId="77777777" w:rsidR="00035216" w:rsidRPr="00404969" w:rsidRDefault="00035216" w:rsidP="00035216">
            <w:pPr>
              <w:spacing w:before="60" w:after="60"/>
              <w:rPr>
                <w:rFonts w:ascii="Arial" w:hAnsi="Arial" w:cs="Arial"/>
                <w:sz w:val="16"/>
                <w:szCs w:val="16"/>
              </w:rPr>
            </w:pPr>
          </w:p>
        </w:tc>
      </w:tr>
    </w:tbl>
    <w:p w14:paraId="7D9B6005" w14:textId="77777777" w:rsidR="002D1673" w:rsidRDefault="002D1673">
      <w:pPr>
        <w:rPr>
          <w:rFonts w:ascii="Arial" w:hAnsi="Arial" w:cs="Arial"/>
          <w:sz w:val="16"/>
          <w:szCs w:val="16"/>
        </w:rPr>
      </w:pPr>
      <w:r>
        <w:rPr>
          <w:rFonts w:ascii="Arial" w:hAnsi="Arial" w:cs="Arial"/>
          <w:sz w:val="16"/>
          <w:szCs w:val="16"/>
        </w:rPr>
        <w:br w:type="page"/>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4623BD">
        <w:trPr>
          <w:trHeight w:val="260"/>
        </w:trPr>
        <w:tc>
          <w:tcPr>
            <w:tcW w:w="5000" w:type="pct"/>
          </w:tcPr>
          <w:p w14:paraId="413D021B" w14:textId="4BB8623A" w:rsidR="00404969" w:rsidRPr="00404969" w:rsidRDefault="00404969" w:rsidP="004623BD">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4623BD">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CE666F" w:rsidRPr="00404969" w14:paraId="413D0243" w14:textId="77777777" w:rsidTr="002B43D6">
        <w:trPr>
          <w:trHeight w:val="710"/>
        </w:trPr>
        <w:tc>
          <w:tcPr>
            <w:tcW w:w="15027"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0B843F73" w14:textId="63773526"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888589F" w14:textId="525866BF" w:rsidR="00CE666F" w:rsidRDefault="00CE666F" w:rsidP="00CE666F">
            <w:pPr>
              <w:rPr>
                <w:rFonts w:ascii="Arial" w:hAnsi="Arial" w:cs="Arial"/>
                <w:b/>
                <w:sz w:val="16"/>
                <w:szCs w:val="16"/>
              </w:rPr>
            </w:pPr>
          </w:p>
          <w:p w14:paraId="246A8EF2" w14:textId="61857172" w:rsidR="00CE666F" w:rsidRDefault="00CE666F" w:rsidP="00CE666F">
            <w:pPr>
              <w:rPr>
                <w:rFonts w:ascii="Arial" w:hAnsi="Arial" w:cs="Arial"/>
                <w:b/>
                <w:sz w:val="16"/>
                <w:szCs w:val="16"/>
              </w:rPr>
            </w:pPr>
          </w:p>
          <w:p w14:paraId="5A1DCC38" w14:textId="77777777" w:rsidR="00CE666F" w:rsidRDefault="00CE666F" w:rsidP="00953434">
            <w:pPr>
              <w:rPr>
                <w:rFonts w:ascii="Arial" w:hAnsi="Arial" w:cs="Arial"/>
                <w:b/>
                <w:sz w:val="16"/>
                <w:szCs w:val="16"/>
              </w:rPr>
            </w:pPr>
          </w:p>
          <w:p w14:paraId="4430723C" w14:textId="68A4E3D7" w:rsidR="00CE666F" w:rsidRDefault="00CE666F" w:rsidP="00953434">
            <w:pPr>
              <w:rPr>
                <w:rFonts w:ascii="Arial" w:hAnsi="Arial" w:cs="Arial"/>
                <w:b/>
                <w:sz w:val="16"/>
                <w:szCs w:val="16"/>
              </w:rPr>
            </w:pPr>
          </w:p>
          <w:p w14:paraId="18C58B0C" w14:textId="77777777" w:rsidR="00115CC9" w:rsidRDefault="00115CC9" w:rsidP="00953434">
            <w:pPr>
              <w:rPr>
                <w:rFonts w:ascii="Arial" w:hAnsi="Arial" w:cs="Arial"/>
                <w:b/>
                <w:sz w:val="16"/>
                <w:szCs w:val="16"/>
              </w:rPr>
            </w:pPr>
          </w:p>
          <w:p w14:paraId="413D0242" w14:textId="77777777" w:rsidR="00CE666F" w:rsidRPr="00404969" w:rsidRDefault="00CE666F" w:rsidP="00953434">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3"/>
      <w:headerReference w:type="default" r:id="rId14"/>
      <w:footerReference w:type="default" r:id="rId15"/>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8C03F9" w:rsidRDefault="008C03F9" w:rsidP="00D40306">
      <w:pPr>
        <w:spacing w:after="0" w:line="240" w:lineRule="auto"/>
      </w:pPr>
      <w:r>
        <w:separator/>
      </w:r>
    </w:p>
  </w:endnote>
  <w:endnote w:type="continuationSeparator" w:id="0">
    <w:p w14:paraId="413D0248" w14:textId="77777777" w:rsidR="008C03F9" w:rsidRDefault="008C03F9"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00551C8A">
      <w:trPr>
        <w:trHeight w:val="555"/>
      </w:trPr>
      <w:tc>
        <w:tcPr>
          <w:tcW w:w="4786" w:type="dxa"/>
          <w:vAlign w:val="center"/>
        </w:tcPr>
        <w:p w14:paraId="38DDC0E3" w14:textId="1F92CBDE" w:rsidR="00551C8A" w:rsidRP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2E3D83A1" w14:textId="47864B91" w:rsidR="00551C8A" w:rsidRPr="00551C8A" w:rsidRDefault="006F05E4"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4.0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0D79988A" w:rsidR="00551C8A" w:rsidRPr="00551C8A" w:rsidRDefault="00551C8A"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0D6A9C">
                <w:rPr>
                  <w:rFonts w:ascii="Arial" w:eastAsia="Times New Roman" w:hAnsi="Arial" w:cs="Arial"/>
                  <w:iCs/>
                  <w:noProof/>
                  <w:color w:val="999999"/>
                  <w:sz w:val="16"/>
                  <w:szCs w:val="16"/>
                  <w:lang w:val="en-GB" w:eastAsia="en-GB"/>
                </w:rPr>
                <w:t>2012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E4579A1"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0-03-25T22:00:00Z">
                <w:dateFormat w:val="d/MM/yyyy"/>
                <w:lid w:val="en-AU"/>
                <w:storeMappedDataAs w:val="dateTime"/>
                <w:calendar w:val="gregorian"/>
              </w:date>
            </w:sdtPr>
            <w:sdtEndPr/>
            <w:sdtContent>
              <w:r w:rsidR="006F05E4">
                <w:rPr>
                  <w:rFonts w:ascii="Arial" w:eastAsia="Times New Roman" w:hAnsi="Arial" w:cs="Arial"/>
                  <w:iCs/>
                  <w:color w:val="999999"/>
                  <w:sz w:val="16"/>
                  <w:szCs w:val="16"/>
                  <w:lang w:eastAsia="en-GB"/>
                </w:rPr>
                <w:t>25/03/2020</w:t>
              </w:r>
            </w:sdtContent>
          </w:sdt>
          <w:r w:rsidRPr="00551C8A">
            <w:rPr>
              <w:rFonts w:ascii="Arial" w:eastAsia="Times New Roman" w:hAnsi="Arial" w:cs="Arial"/>
              <w:iCs/>
              <w:color w:val="999999"/>
              <w:sz w:val="16"/>
              <w:szCs w:val="16"/>
              <w:lang w:val="en-GB" w:eastAsia="en-GB"/>
            </w:rPr>
            <w:t xml:space="preserve"> </w:t>
          </w:r>
        </w:p>
        <w:p w14:paraId="6D38BAF0" w14:textId="36BDA4B4"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0D6A9C">
            <w:rPr>
              <w:rFonts w:ascii="Arial" w:eastAsia="Times New Roman" w:hAnsi="Arial" w:cs="Arial"/>
              <w:iCs/>
              <w:noProof/>
              <w:color w:val="999999"/>
              <w:sz w:val="16"/>
              <w:szCs w:val="16"/>
              <w:lang w:val="en-GB" w:eastAsia="en-GB"/>
            </w:rPr>
            <w:t>3</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0D6A9C">
            <w:rPr>
              <w:rFonts w:ascii="Arial" w:eastAsia="Times New Roman" w:hAnsi="Arial" w:cs="Arial"/>
              <w:iCs/>
              <w:noProof/>
              <w:color w:val="999999"/>
              <w:sz w:val="16"/>
              <w:szCs w:val="16"/>
              <w:lang w:val="en-GB" w:eastAsia="en-GB"/>
            </w:rPr>
            <w:t>5</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8C03F9" w:rsidRDefault="008C03F9" w:rsidP="00D40306">
      <w:pPr>
        <w:spacing w:after="0" w:line="240" w:lineRule="auto"/>
      </w:pPr>
      <w:r>
        <w:separator/>
      </w:r>
    </w:p>
  </w:footnote>
  <w:footnote w:type="continuationSeparator" w:id="0">
    <w:p w14:paraId="413D0246" w14:textId="77777777" w:rsidR="008C03F9" w:rsidRDefault="008C03F9"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026A" w14:textId="3D74B70E" w:rsidR="00B91E40" w:rsidRDefault="00B91E40" w:rsidP="005D3AF8">
    <w:pPr>
      <w:pStyle w:val="Header"/>
    </w:pPr>
  </w:p>
  <w:tbl>
    <w:tblPr>
      <w:tblStyle w:val="TableGrid"/>
      <w:tblW w:w="15027" w:type="dxa"/>
      <w:jc w:val="center"/>
      <w:tblLook w:val="04A0" w:firstRow="1" w:lastRow="0" w:firstColumn="1" w:lastColumn="0" w:noHBand="0" w:noVBand="1"/>
    </w:tblPr>
    <w:tblGrid>
      <w:gridCol w:w="3970"/>
      <w:gridCol w:w="2693"/>
      <w:gridCol w:w="2722"/>
      <w:gridCol w:w="1531"/>
      <w:gridCol w:w="1871"/>
      <w:gridCol w:w="2240"/>
    </w:tblGrid>
    <w:tr w:rsidR="005D3AF8" w:rsidRPr="00876D17" w14:paraId="6B97D6D5" w14:textId="77777777" w:rsidTr="006F2B61">
      <w:trPr>
        <w:jc w:val="center"/>
      </w:trPr>
      <w:tc>
        <w:tcPr>
          <w:tcW w:w="3970" w:type="dxa"/>
        </w:tcPr>
        <w:p w14:paraId="0F35B491" w14:textId="77777777" w:rsidR="005D3AF8" w:rsidRPr="00876D17" w:rsidRDefault="005D3AF8" w:rsidP="005D3AF8">
          <w:pPr>
            <w:rPr>
              <w:rFonts w:ascii="Arial" w:hAnsi="Arial" w:cs="Arial"/>
              <w:sz w:val="20"/>
              <w:szCs w:val="20"/>
            </w:rPr>
          </w:pPr>
          <w:r w:rsidRPr="00876D17">
            <w:rPr>
              <w:rFonts w:ascii="Arial" w:hAnsi="Arial" w:cs="Arial"/>
              <w:noProof/>
              <w:sz w:val="20"/>
              <w:szCs w:val="20"/>
            </w:rPr>
            <w:drawing>
              <wp:inline distT="0" distB="0" distL="0" distR="0" wp14:anchorId="33F2683E" wp14:editId="7595E89D">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7EE7DC2B36EE4C4E8EF2E4E8A8D9B6B5"/>
          </w:placeholder>
          <w:dataBinding w:prefixMappings="xmlns:ns0='http://purl.org/dc/elements/1.1/' xmlns:ns1='http://schemas.openxmlformats.org/package/2006/metadata/core-properties' " w:xpath="/ns1:coreProperties[1]/ns0:title[1]" w:storeItemID="{6C3C8BC8-F283-45AE-878A-BAB7291924A1}"/>
          <w:text/>
        </w:sdtPr>
        <w:sdtEndPr/>
        <w:sdtContent>
          <w:tc>
            <w:tcPr>
              <w:tcW w:w="8817" w:type="dxa"/>
              <w:gridSpan w:val="4"/>
            </w:tcPr>
            <w:p w14:paraId="1A5CD646" w14:textId="77777777" w:rsidR="005D3AF8" w:rsidRPr="00876D17" w:rsidRDefault="005D3AF8" w:rsidP="005D3AF8">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240" w:type="dxa"/>
          <w:vAlign w:val="center"/>
        </w:tcPr>
        <w:p w14:paraId="76950CB9" w14:textId="77777777" w:rsidR="005D3AF8" w:rsidRDefault="005D3AF8" w:rsidP="005D3AF8">
          <w:pPr>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w:t>
          </w:r>
        </w:p>
        <w:p w14:paraId="4F16187B" w14:textId="24696E71" w:rsidR="005D3AF8" w:rsidRDefault="005D3AF8" w:rsidP="005D3AF8">
          <w:pPr>
            <w:rPr>
              <w:rFonts w:ascii="Arial" w:hAnsi="Arial" w:cs="Arial"/>
              <w:sz w:val="20"/>
              <w:szCs w:val="20"/>
            </w:rPr>
          </w:pPr>
          <w:r w:rsidRPr="00DE3DBC">
            <w:rPr>
              <w:rFonts w:ascii="Arial" w:hAnsi="Arial" w:cs="Arial"/>
              <w:sz w:val="20"/>
              <w:szCs w:val="20"/>
            </w:rPr>
            <w:t>FH-SAT10-PM-</w:t>
          </w:r>
          <w:r w:rsidR="00BC6EAF">
            <w:rPr>
              <w:rFonts w:ascii="Arial" w:hAnsi="Arial" w:cs="Arial"/>
              <w:sz w:val="20"/>
              <w:szCs w:val="20"/>
            </w:rPr>
            <w:t>ITP006</w:t>
          </w:r>
        </w:p>
        <w:p w14:paraId="1DB60984" w14:textId="7DEA0D50" w:rsidR="005D3AF8" w:rsidRPr="00190AAA" w:rsidRDefault="005D3AF8" w:rsidP="005D3AF8">
          <w:pPr>
            <w:rPr>
              <w:rFonts w:ascii="Arial" w:hAnsi="Arial" w:cs="Arial"/>
              <w:sz w:val="20"/>
              <w:szCs w:val="20"/>
            </w:rPr>
          </w:pPr>
          <w:r>
            <w:rPr>
              <w:rFonts w:ascii="Arial" w:hAnsi="Arial" w:cs="Arial"/>
              <w:b/>
              <w:sz w:val="20"/>
              <w:szCs w:val="20"/>
            </w:rPr>
            <w:t>Rev:</w:t>
          </w:r>
          <w:r w:rsidR="00BC6EAF">
            <w:rPr>
              <w:rFonts w:ascii="Arial" w:hAnsi="Arial" w:cs="Arial"/>
              <w:sz w:val="20"/>
              <w:szCs w:val="20"/>
            </w:rPr>
            <w:t xml:space="preserve"> 00</w:t>
          </w:r>
        </w:p>
      </w:tc>
    </w:tr>
    <w:tr w:rsidR="005D3AF8" w:rsidRPr="00876D17" w14:paraId="46869FB9" w14:textId="77777777" w:rsidTr="006F2B61">
      <w:trPr>
        <w:jc w:val="center"/>
      </w:trPr>
      <w:tc>
        <w:tcPr>
          <w:tcW w:w="6663" w:type="dxa"/>
          <w:gridSpan w:val="2"/>
        </w:tcPr>
        <w:p w14:paraId="3B1986F7" w14:textId="77777777" w:rsidR="005D3AF8" w:rsidRPr="00B60D2C" w:rsidRDefault="005D3AF8" w:rsidP="005D3AF8">
          <w:pPr>
            <w:spacing w:before="12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5D5B869F" w14:textId="77777777" w:rsidR="005D3AF8" w:rsidRPr="00B60D2C" w:rsidRDefault="005D3AF8" w:rsidP="005D3AF8">
          <w:pPr>
            <w:spacing w:before="12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CP18104</w:t>
          </w:r>
        </w:p>
      </w:tc>
      <w:tc>
        <w:tcPr>
          <w:tcW w:w="4111" w:type="dxa"/>
          <w:gridSpan w:val="2"/>
        </w:tcPr>
        <w:p w14:paraId="1B487A40" w14:textId="77777777" w:rsidR="005D3AF8" w:rsidRPr="00B60D2C" w:rsidRDefault="005D3AF8" w:rsidP="005D3AF8">
          <w:pPr>
            <w:spacing w:before="12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Michael Natalizio</w:t>
          </w:r>
        </w:p>
      </w:tc>
    </w:tr>
    <w:tr w:rsidR="005D3AF8" w:rsidRPr="00876D17" w14:paraId="4AAABF4F" w14:textId="77777777" w:rsidTr="006F2B61">
      <w:trPr>
        <w:jc w:val="center"/>
      </w:trPr>
      <w:tc>
        <w:tcPr>
          <w:tcW w:w="9385" w:type="dxa"/>
          <w:gridSpan w:val="3"/>
        </w:tcPr>
        <w:p w14:paraId="35AA5812" w14:textId="77777777" w:rsidR="005D3AF8" w:rsidRPr="00B60D2C" w:rsidRDefault="005D3AF8" w:rsidP="005D3AF8">
          <w:pPr>
            <w:spacing w:before="120"/>
            <w:rPr>
              <w:rFonts w:ascii="Arial" w:hAnsi="Arial" w:cs="Arial"/>
              <w:sz w:val="20"/>
              <w:szCs w:val="20"/>
            </w:rPr>
          </w:pPr>
          <w:r w:rsidRPr="00876D17">
            <w:rPr>
              <w:rFonts w:ascii="Arial" w:hAnsi="Arial" w:cs="Arial"/>
              <w:b/>
              <w:sz w:val="20"/>
              <w:szCs w:val="20"/>
            </w:rPr>
            <w:t>Project:</w:t>
          </w:r>
          <w:r>
            <w:rPr>
              <w:rFonts w:ascii="Arial" w:hAnsi="Arial" w:cs="Arial"/>
              <w:b/>
              <w:sz w:val="20"/>
              <w:szCs w:val="20"/>
            </w:rPr>
            <w:t xml:space="preserve"> </w:t>
          </w:r>
          <w:r>
            <w:rPr>
              <w:rFonts w:ascii="Arial" w:hAnsi="Arial" w:cs="Arial"/>
              <w:sz w:val="20"/>
              <w:szCs w:val="20"/>
            </w:rPr>
            <w:t>MAPMP SAT10 PCC Works</w:t>
          </w:r>
        </w:p>
      </w:tc>
      <w:tc>
        <w:tcPr>
          <w:tcW w:w="3402" w:type="dxa"/>
          <w:gridSpan w:val="2"/>
        </w:tcPr>
        <w:p w14:paraId="6301788A" w14:textId="77777777" w:rsidR="005D3AF8" w:rsidRPr="00A940AA" w:rsidRDefault="005D3AF8" w:rsidP="005D3AF8">
          <w:pPr>
            <w:spacing w:before="120"/>
            <w:rPr>
              <w:rFonts w:ascii="Arial" w:hAnsi="Arial" w:cs="Arial"/>
              <w:sz w:val="20"/>
              <w:szCs w:val="20"/>
            </w:rPr>
          </w:pPr>
          <w:r w:rsidRPr="00A940AA">
            <w:rPr>
              <w:rFonts w:ascii="Arial" w:hAnsi="Arial" w:cs="Arial"/>
              <w:b/>
              <w:sz w:val="20"/>
              <w:szCs w:val="20"/>
            </w:rPr>
            <w:t xml:space="preserve">Reviewed By: </w:t>
          </w:r>
          <w:r w:rsidRPr="00A940AA">
            <w:rPr>
              <w:rFonts w:ascii="Arial" w:hAnsi="Arial" w:cs="Arial"/>
              <w:sz w:val="20"/>
              <w:szCs w:val="20"/>
            </w:rPr>
            <w:t>Jordan Nicolaou</w:t>
          </w:r>
        </w:p>
      </w:tc>
      <w:tc>
        <w:tcPr>
          <w:tcW w:w="2240" w:type="dxa"/>
        </w:tcPr>
        <w:p w14:paraId="4A7A2358" w14:textId="345880D0" w:rsidR="005D3AF8" w:rsidRPr="0088201D" w:rsidRDefault="005D3AF8" w:rsidP="0088201D">
          <w:pPr>
            <w:spacing w:before="120"/>
            <w:rPr>
              <w:rFonts w:ascii="Arial" w:hAnsi="Arial" w:cs="Arial"/>
              <w:sz w:val="20"/>
              <w:szCs w:val="20"/>
            </w:rPr>
          </w:pPr>
          <w:r w:rsidRPr="0088201D">
            <w:rPr>
              <w:rFonts w:ascii="Arial" w:hAnsi="Arial" w:cs="Arial"/>
              <w:b/>
              <w:sz w:val="20"/>
              <w:szCs w:val="20"/>
            </w:rPr>
            <w:t xml:space="preserve">Date: </w:t>
          </w:r>
          <w:r w:rsidR="00392828" w:rsidRPr="0088201D">
            <w:rPr>
              <w:rFonts w:ascii="Arial" w:hAnsi="Arial" w:cs="Arial"/>
              <w:sz w:val="20"/>
              <w:szCs w:val="20"/>
            </w:rPr>
            <w:t>0</w:t>
          </w:r>
          <w:r w:rsidR="0088201D" w:rsidRPr="0088201D">
            <w:rPr>
              <w:rFonts w:ascii="Arial" w:hAnsi="Arial" w:cs="Arial"/>
              <w:sz w:val="20"/>
              <w:szCs w:val="20"/>
            </w:rPr>
            <w:t>8</w:t>
          </w:r>
          <w:r w:rsidRPr="0088201D">
            <w:rPr>
              <w:rFonts w:ascii="Arial" w:hAnsi="Arial" w:cs="Arial"/>
              <w:sz w:val="20"/>
              <w:szCs w:val="20"/>
            </w:rPr>
            <w:t>/0</w:t>
          </w:r>
          <w:r w:rsidR="0088201D" w:rsidRPr="0088201D">
            <w:rPr>
              <w:rFonts w:ascii="Arial" w:hAnsi="Arial" w:cs="Arial"/>
              <w:sz w:val="20"/>
              <w:szCs w:val="20"/>
            </w:rPr>
            <w:t>7</w:t>
          </w:r>
          <w:r w:rsidRPr="0088201D">
            <w:rPr>
              <w:rFonts w:ascii="Arial" w:hAnsi="Arial" w:cs="Arial"/>
              <w:sz w:val="20"/>
              <w:szCs w:val="20"/>
            </w:rPr>
            <w:t>/2022</w:t>
          </w:r>
        </w:p>
      </w:tc>
    </w:tr>
    <w:tr w:rsidR="005D3AF8" w:rsidRPr="00876D17" w14:paraId="2E1E2D51" w14:textId="77777777" w:rsidTr="006F2B61">
      <w:trPr>
        <w:jc w:val="center"/>
      </w:trPr>
      <w:tc>
        <w:tcPr>
          <w:tcW w:w="9385" w:type="dxa"/>
          <w:gridSpan w:val="3"/>
        </w:tcPr>
        <w:p w14:paraId="137A1976" w14:textId="798DE548" w:rsidR="005D3AF8" w:rsidRPr="00876D17" w:rsidRDefault="005D3AF8" w:rsidP="00BC6EAF">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sidR="00BC6EAF">
            <w:rPr>
              <w:rFonts w:ascii="Arial" w:hAnsi="Arial" w:cs="Arial"/>
              <w:sz w:val="20"/>
              <w:szCs w:val="20"/>
            </w:rPr>
            <w:t>Joint Sealing of Pavement Joints</w:t>
          </w:r>
        </w:p>
      </w:tc>
      <w:tc>
        <w:tcPr>
          <w:tcW w:w="3402" w:type="dxa"/>
          <w:gridSpan w:val="2"/>
        </w:tcPr>
        <w:p w14:paraId="4E2F7C96" w14:textId="77777777" w:rsidR="005D3AF8" w:rsidRPr="00A940AA" w:rsidRDefault="005D3AF8" w:rsidP="005D3AF8">
          <w:pPr>
            <w:spacing w:before="120"/>
            <w:rPr>
              <w:rFonts w:ascii="Arial" w:hAnsi="Arial" w:cs="Arial"/>
              <w:sz w:val="20"/>
              <w:szCs w:val="20"/>
            </w:rPr>
          </w:pPr>
          <w:r w:rsidRPr="00A940AA">
            <w:rPr>
              <w:rFonts w:ascii="Arial" w:hAnsi="Arial" w:cs="Arial"/>
              <w:b/>
              <w:sz w:val="20"/>
              <w:szCs w:val="20"/>
            </w:rPr>
            <w:t xml:space="preserve">Approved By: </w:t>
          </w:r>
          <w:r w:rsidRPr="00A940AA">
            <w:rPr>
              <w:rFonts w:ascii="Arial" w:hAnsi="Arial" w:cs="Arial"/>
              <w:sz w:val="20"/>
              <w:szCs w:val="20"/>
            </w:rPr>
            <w:t>Kevin Gatt</w:t>
          </w:r>
        </w:p>
      </w:tc>
      <w:tc>
        <w:tcPr>
          <w:tcW w:w="2240" w:type="dxa"/>
        </w:tcPr>
        <w:p w14:paraId="0ECB7397" w14:textId="305962DF" w:rsidR="005D3AF8" w:rsidRPr="0088201D" w:rsidRDefault="005D3AF8" w:rsidP="00392828">
          <w:pPr>
            <w:spacing w:before="120"/>
            <w:rPr>
              <w:rFonts w:ascii="Arial" w:hAnsi="Arial" w:cs="Arial"/>
              <w:sz w:val="20"/>
              <w:szCs w:val="20"/>
            </w:rPr>
          </w:pPr>
          <w:r w:rsidRPr="0088201D">
            <w:rPr>
              <w:rFonts w:ascii="Arial" w:hAnsi="Arial" w:cs="Arial"/>
              <w:b/>
              <w:sz w:val="20"/>
              <w:szCs w:val="20"/>
            </w:rPr>
            <w:t xml:space="preserve">Date: </w:t>
          </w:r>
          <w:r w:rsidR="0088201D" w:rsidRPr="0088201D">
            <w:rPr>
              <w:rFonts w:ascii="Arial" w:hAnsi="Arial" w:cs="Arial"/>
              <w:sz w:val="20"/>
              <w:szCs w:val="20"/>
            </w:rPr>
            <w:t>08/07</w:t>
          </w:r>
          <w:r w:rsidRPr="0088201D">
            <w:rPr>
              <w:rFonts w:ascii="Arial" w:hAnsi="Arial" w:cs="Arial"/>
              <w:sz w:val="20"/>
              <w:szCs w:val="20"/>
            </w:rPr>
            <w:t>/2022</w:t>
          </w:r>
        </w:p>
      </w:tc>
    </w:tr>
    <w:tr w:rsidR="005D3AF8" w:rsidRPr="00876D17" w14:paraId="3514095F" w14:textId="77777777" w:rsidTr="006F2B61">
      <w:trPr>
        <w:jc w:val="center"/>
      </w:trPr>
      <w:tc>
        <w:tcPr>
          <w:tcW w:w="15027" w:type="dxa"/>
          <w:gridSpan w:val="6"/>
        </w:tcPr>
        <w:p w14:paraId="56BD3E83" w14:textId="77777777" w:rsidR="005D3AF8" w:rsidRPr="00B60D2C" w:rsidRDefault="005D3AF8" w:rsidP="005D3AF8">
          <w:pPr>
            <w:spacing w:before="120"/>
            <w:rPr>
              <w:rFonts w:ascii="Arial" w:hAnsi="Arial" w:cs="Arial"/>
              <w:sz w:val="20"/>
              <w:szCs w:val="20"/>
            </w:rPr>
          </w:pPr>
          <w:r w:rsidRPr="00876D17">
            <w:rPr>
              <w:rFonts w:ascii="Arial" w:hAnsi="Arial" w:cs="Arial"/>
              <w:b/>
              <w:sz w:val="20"/>
              <w:szCs w:val="20"/>
            </w:rPr>
            <w:t>Specifications</w:t>
          </w:r>
          <w:r w:rsidRPr="00736DF1">
            <w:rPr>
              <w:rFonts w:ascii="Arial" w:hAnsi="Arial" w:cs="Arial"/>
              <w:b/>
              <w:sz w:val="20"/>
              <w:szCs w:val="20"/>
            </w:rPr>
            <w:t xml:space="preserve">: </w:t>
          </w:r>
          <w:r w:rsidRPr="00736DF1">
            <w:rPr>
              <w:rFonts w:ascii="Arial" w:hAnsi="Arial" w:cs="Arial"/>
              <w:sz w:val="20"/>
              <w:szCs w:val="20"/>
            </w:rPr>
            <w:t>Technical Specification - MAP MP - PCC Works, Stages 1, 2, 4 and 5 - Revision 0 - 08-Mar-2022</w:t>
          </w:r>
        </w:p>
      </w:tc>
    </w:tr>
    <w:tr w:rsidR="005D3AF8" w:rsidRPr="00876D17" w14:paraId="27D1BAA7" w14:textId="77777777" w:rsidTr="006F2B61">
      <w:trPr>
        <w:jc w:val="center"/>
      </w:trPr>
      <w:tc>
        <w:tcPr>
          <w:tcW w:w="15027" w:type="dxa"/>
          <w:gridSpan w:val="6"/>
        </w:tcPr>
        <w:p w14:paraId="5CB85CEC" w14:textId="77777777" w:rsidR="005D3AF8" w:rsidRPr="00876D17" w:rsidRDefault="005D3AF8" w:rsidP="005D3AF8">
          <w:pPr>
            <w:spacing w:before="120"/>
            <w:rPr>
              <w:rFonts w:ascii="Arial" w:hAnsi="Arial" w:cs="Arial"/>
              <w:b/>
              <w:sz w:val="20"/>
              <w:szCs w:val="20"/>
            </w:rPr>
          </w:pPr>
          <w:r w:rsidRPr="00876D17">
            <w:rPr>
              <w:rFonts w:ascii="Arial" w:hAnsi="Arial" w:cs="Arial"/>
              <w:b/>
              <w:sz w:val="20"/>
              <w:szCs w:val="20"/>
            </w:rPr>
            <w:t>Structure / Component:</w:t>
          </w:r>
        </w:p>
      </w:tc>
    </w:tr>
  </w:tbl>
  <w:p w14:paraId="419F6070" w14:textId="77777777" w:rsidR="005D3AF8" w:rsidRDefault="005D3AF8" w:rsidP="005D3A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208CF"/>
    <w:rsid w:val="00027307"/>
    <w:rsid w:val="00031314"/>
    <w:rsid w:val="00033266"/>
    <w:rsid w:val="00035216"/>
    <w:rsid w:val="00063734"/>
    <w:rsid w:val="00075C6C"/>
    <w:rsid w:val="000874CE"/>
    <w:rsid w:val="000D6A9C"/>
    <w:rsid w:val="000E658B"/>
    <w:rsid w:val="000F1B7C"/>
    <w:rsid w:val="000F64E2"/>
    <w:rsid w:val="00102C5D"/>
    <w:rsid w:val="00115CC9"/>
    <w:rsid w:val="00132D63"/>
    <w:rsid w:val="00155E07"/>
    <w:rsid w:val="0016063A"/>
    <w:rsid w:val="0017511F"/>
    <w:rsid w:val="00181A6C"/>
    <w:rsid w:val="00184874"/>
    <w:rsid w:val="00190AAA"/>
    <w:rsid w:val="001C5D22"/>
    <w:rsid w:val="001E1735"/>
    <w:rsid w:val="00210064"/>
    <w:rsid w:val="0022794A"/>
    <w:rsid w:val="0023294C"/>
    <w:rsid w:val="0024357F"/>
    <w:rsid w:val="00257855"/>
    <w:rsid w:val="00284918"/>
    <w:rsid w:val="00285504"/>
    <w:rsid w:val="002855DA"/>
    <w:rsid w:val="00292F87"/>
    <w:rsid w:val="002B041C"/>
    <w:rsid w:val="002B0944"/>
    <w:rsid w:val="002B7B65"/>
    <w:rsid w:val="002C1FAA"/>
    <w:rsid w:val="002D1673"/>
    <w:rsid w:val="003002CA"/>
    <w:rsid w:val="00302100"/>
    <w:rsid w:val="00317CE9"/>
    <w:rsid w:val="003318CC"/>
    <w:rsid w:val="00341E36"/>
    <w:rsid w:val="0035663D"/>
    <w:rsid w:val="00392828"/>
    <w:rsid w:val="003935CB"/>
    <w:rsid w:val="003A7F08"/>
    <w:rsid w:val="003B5B17"/>
    <w:rsid w:val="003C44E0"/>
    <w:rsid w:val="003C5FCC"/>
    <w:rsid w:val="003D1251"/>
    <w:rsid w:val="00404969"/>
    <w:rsid w:val="00407195"/>
    <w:rsid w:val="00417984"/>
    <w:rsid w:val="00421DDB"/>
    <w:rsid w:val="00426F78"/>
    <w:rsid w:val="004472BA"/>
    <w:rsid w:val="00454365"/>
    <w:rsid w:val="00461AA4"/>
    <w:rsid w:val="004D1FBF"/>
    <w:rsid w:val="004D2F7D"/>
    <w:rsid w:val="00503727"/>
    <w:rsid w:val="0050636C"/>
    <w:rsid w:val="005216BD"/>
    <w:rsid w:val="00543473"/>
    <w:rsid w:val="00551C8A"/>
    <w:rsid w:val="00563631"/>
    <w:rsid w:val="0058480F"/>
    <w:rsid w:val="00585CFC"/>
    <w:rsid w:val="0058683B"/>
    <w:rsid w:val="005A451D"/>
    <w:rsid w:val="005A501F"/>
    <w:rsid w:val="005D3AF8"/>
    <w:rsid w:val="005E212C"/>
    <w:rsid w:val="005E2B59"/>
    <w:rsid w:val="00602F81"/>
    <w:rsid w:val="00613AFF"/>
    <w:rsid w:val="00614CF1"/>
    <w:rsid w:val="00650F2B"/>
    <w:rsid w:val="0066106E"/>
    <w:rsid w:val="00662E17"/>
    <w:rsid w:val="00675569"/>
    <w:rsid w:val="0069730D"/>
    <w:rsid w:val="006A0230"/>
    <w:rsid w:val="006A4E40"/>
    <w:rsid w:val="006A78D6"/>
    <w:rsid w:val="006C031B"/>
    <w:rsid w:val="006C198F"/>
    <w:rsid w:val="006D5FFD"/>
    <w:rsid w:val="006F05E4"/>
    <w:rsid w:val="006F4640"/>
    <w:rsid w:val="006F64C1"/>
    <w:rsid w:val="00701899"/>
    <w:rsid w:val="0071177B"/>
    <w:rsid w:val="00716EEC"/>
    <w:rsid w:val="00722DC9"/>
    <w:rsid w:val="007335DE"/>
    <w:rsid w:val="00735493"/>
    <w:rsid w:val="00736DF1"/>
    <w:rsid w:val="007417DB"/>
    <w:rsid w:val="00750352"/>
    <w:rsid w:val="00760115"/>
    <w:rsid w:val="00797625"/>
    <w:rsid w:val="007A1C36"/>
    <w:rsid w:val="007A6D67"/>
    <w:rsid w:val="007A7EE4"/>
    <w:rsid w:val="007B7D55"/>
    <w:rsid w:val="007C58C0"/>
    <w:rsid w:val="007F0CA4"/>
    <w:rsid w:val="007F64CD"/>
    <w:rsid w:val="0081387C"/>
    <w:rsid w:val="00816315"/>
    <w:rsid w:val="00835DEE"/>
    <w:rsid w:val="00850E34"/>
    <w:rsid w:val="00856EE7"/>
    <w:rsid w:val="0086575C"/>
    <w:rsid w:val="008701A3"/>
    <w:rsid w:val="008728D4"/>
    <w:rsid w:val="00876D17"/>
    <w:rsid w:val="008819E5"/>
    <w:rsid w:val="0088201D"/>
    <w:rsid w:val="00883791"/>
    <w:rsid w:val="008C03F9"/>
    <w:rsid w:val="008C307D"/>
    <w:rsid w:val="008C614A"/>
    <w:rsid w:val="008E2035"/>
    <w:rsid w:val="008E6129"/>
    <w:rsid w:val="008F7DFC"/>
    <w:rsid w:val="00915CEF"/>
    <w:rsid w:val="00951B1A"/>
    <w:rsid w:val="00970CE1"/>
    <w:rsid w:val="0097120F"/>
    <w:rsid w:val="009760BA"/>
    <w:rsid w:val="00980794"/>
    <w:rsid w:val="00984813"/>
    <w:rsid w:val="009C1752"/>
    <w:rsid w:val="009F025E"/>
    <w:rsid w:val="009F17FB"/>
    <w:rsid w:val="009F2D76"/>
    <w:rsid w:val="00A254E6"/>
    <w:rsid w:val="00A32A96"/>
    <w:rsid w:val="00A35283"/>
    <w:rsid w:val="00A36543"/>
    <w:rsid w:val="00A47F72"/>
    <w:rsid w:val="00A73826"/>
    <w:rsid w:val="00A843B3"/>
    <w:rsid w:val="00A940AA"/>
    <w:rsid w:val="00AA2451"/>
    <w:rsid w:val="00AB0DD8"/>
    <w:rsid w:val="00AD111B"/>
    <w:rsid w:val="00AF7153"/>
    <w:rsid w:val="00B0485B"/>
    <w:rsid w:val="00B15523"/>
    <w:rsid w:val="00B26C1C"/>
    <w:rsid w:val="00B337B0"/>
    <w:rsid w:val="00B50433"/>
    <w:rsid w:val="00B50FA8"/>
    <w:rsid w:val="00B55B76"/>
    <w:rsid w:val="00B60D2C"/>
    <w:rsid w:val="00B83261"/>
    <w:rsid w:val="00B85811"/>
    <w:rsid w:val="00B91E40"/>
    <w:rsid w:val="00BA300B"/>
    <w:rsid w:val="00BA4D6E"/>
    <w:rsid w:val="00BB244A"/>
    <w:rsid w:val="00BC6EAF"/>
    <w:rsid w:val="00BD3435"/>
    <w:rsid w:val="00C010AD"/>
    <w:rsid w:val="00C11EC8"/>
    <w:rsid w:val="00C14AF3"/>
    <w:rsid w:val="00C25CD4"/>
    <w:rsid w:val="00C8187F"/>
    <w:rsid w:val="00CB49CB"/>
    <w:rsid w:val="00CC069B"/>
    <w:rsid w:val="00CC2E93"/>
    <w:rsid w:val="00CD0AAE"/>
    <w:rsid w:val="00CD2F5C"/>
    <w:rsid w:val="00CE5AA8"/>
    <w:rsid w:val="00CE666F"/>
    <w:rsid w:val="00CE6F86"/>
    <w:rsid w:val="00D123B4"/>
    <w:rsid w:val="00D24DF4"/>
    <w:rsid w:val="00D31FB7"/>
    <w:rsid w:val="00D40306"/>
    <w:rsid w:val="00D7628F"/>
    <w:rsid w:val="00DC49E6"/>
    <w:rsid w:val="00DC69BD"/>
    <w:rsid w:val="00DE3DBC"/>
    <w:rsid w:val="00DE7B55"/>
    <w:rsid w:val="00DF198C"/>
    <w:rsid w:val="00DF7879"/>
    <w:rsid w:val="00E1187E"/>
    <w:rsid w:val="00E12E2F"/>
    <w:rsid w:val="00E22774"/>
    <w:rsid w:val="00E25B52"/>
    <w:rsid w:val="00E4030C"/>
    <w:rsid w:val="00E46E72"/>
    <w:rsid w:val="00E6135A"/>
    <w:rsid w:val="00E944A0"/>
    <w:rsid w:val="00E9602D"/>
    <w:rsid w:val="00EA640B"/>
    <w:rsid w:val="00EE65B8"/>
    <w:rsid w:val="00F07012"/>
    <w:rsid w:val="00F10B54"/>
    <w:rsid w:val="00F11A45"/>
    <w:rsid w:val="00F207B3"/>
    <w:rsid w:val="00F33161"/>
    <w:rsid w:val="00F410E5"/>
    <w:rsid w:val="00F5254A"/>
    <w:rsid w:val="00F52CD7"/>
    <w:rsid w:val="00F62020"/>
    <w:rsid w:val="00F73867"/>
    <w:rsid w:val="00F75BA0"/>
    <w:rsid w:val="00FA1E5C"/>
    <w:rsid w:val="00FC7D29"/>
    <w:rsid w:val="00FD7A58"/>
    <w:rsid w:val="00FE062E"/>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7EE7DC2B36EE4C4E8EF2E4E8A8D9B6B5"/>
        <w:category>
          <w:name w:val="General"/>
          <w:gallery w:val="placeholder"/>
        </w:category>
        <w:types>
          <w:type w:val="bbPlcHdr"/>
        </w:types>
        <w:behaviors>
          <w:behavior w:val="content"/>
        </w:behaviors>
        <w:guid w:val="{5890FD1D-C447-46C1-A43E-468B96A3CC0C}"/>
      </w:docPartPr>
      <w:docPartBody>
        <w:p w:rsidR="00436A2B" w:rsidRDefault="00523435" w:rsidP="00523435">
          <w:pPr>
            <w:pStyle w:val="7EE7DC2B36EE4C4E8EF2E4E8A8D9B6B5"/>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436A2B"/>
    <w:rsid w:val="00523435"/>
    <w:rsid w:val="00910B7D"/>
    <w:rsid w:val="00C16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435"/>
    <w:rPr>
      <w:color w:val="808080"/>
    </w:rPr>
  </w:style>
  <w:style w:type="paragraph" w:customStyle="1" w:styleId="11A9DB5F6AB54F9890A8B94921EFABC3">
    <w:name w:val="11A9DB5F6AB54F9890A8B94921EFABC3"/>
    <w:rsid w:val="00C167BB"/>
  </w:style>
  <w:style w:type="paragraph" w:customStyle="1" w:styleId="7EE7DC2B36EE4C4E8EF2E4E8A8D9B6B5">
    <w:name w:val="7EE7DC2B36EE4C4E8EF2E4E8A8D9B6B5"/>
    <w:rsid w:val="005234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10" ma:contentTypeDescription="IMS Document" ma:contentTypeScope="" ma:versionID="3c885b4b2f7ae5fdb93b4851f4fa980e">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c33e3d476454f7bd498cc7c62a042f2f"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Reviewer"/>
                <xsd:element ref="ns3:DocOwner"/>
                <xsd:element ref="ns3:PublishedOn"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4:DLCPolicyLabelClientValue" minOccurs="0"/>
                <xsd:element ref="ns3:f11f46590fb34d969c9d6d492b5a9ade" minOccurs="0"/>
                <xsd:element ref="ns5:MediaServiceAutoKeyPoints" minOccurs="0"/>
                <xsd:element ref="ns5:MediaServiceKeyPoints" minOccurs="0"/>
                <xsd:element ref="ns5:MSFlowStatus" minOccurs="0"/>
                <xsd:element ref="ns4:DLCPolicyLabelValue" minOccurs="0"/>
                <xsd:element ref="ns1:_ip_UnifiedCompliancePolicyProperties" minOccurs="0"/>
                <xsd:element ref="ns1:_ip_UnifiedCompliancePolicyUIAction" minOccurs="0"/>
                <xsd:element ref="ns5:Workflow_x0020_Status" minOccurs="0"/>
                <xsd:element ref="ns4:DLCPolicyLabelLock" minOccurs="0"/>
                <xsd:element ref="ns5:VersionComment"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1" nillable="true" ma:displayName="Exempt from Policy" ma:description="" ma:hidden="true" ma:internalName="_dlc_Exempt" ma:readOnly="true">
      <xsd:simpleType>
        <xsd:restriction base="dms:Unknow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9"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Owner" ma:index="10"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4"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Value" ma:index="42" nillable="true" ma:displayName="Label" ma:description="Stores the current value of the label." ma:internalName="DLCPolicyLabelValue" ma:readOnly="true">
      <xsd:simpleType>
        <xsd:restriction base="dms:Note">
          <xsd:maxLength value="255"/>
        </xsd:restriction>
      </xsd:simpleType>
    </xsd:element>
    <xsd:element name="DLCPolicyLabelLock" ma:index="4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SFlowStatus" ma:index="41" nillable="true" ma:displayName="MSFlowStatus" ma:hidden="true" ma:indexed="true" ma:internalName="MSFlowStatus" ma:readOnly="false">
      <xsd:simpleType>
        <xsd:restriction base="dms:Text">
          <xsd:maxLength value="255"/>
        </xsd:restriction>
      </xsd:simpleType>
    </xsd:element>
    <xsd:element name="Workflow_x0020_Status" ma:index="45" nillable="true" ma:displayName="Workflow Status" ma:format="Hyperlink" ma:internalName="Workflow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8" nillable="true" ma:displayName="VersionComment" ma:hidden="true" ma:internalName="VersionCommen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9" nillable="true" ma:displayName="Document ID Value" ma:description="The value of the document ID assigned to this item." ma:indexed="true" ma:internalName="_dlc_DocId" ma:readOnly="true">
      <xsd:simpleType>
        <xsd:restriction base="dms:Text"/>
      </xsd:simpleType>
    </xsd:element>
    <xsd:element name="_dlc_DocIdUrl" ma:index="5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abf4f6-7c6c-4ff0-bf63-d185f0011c7c" ContentTypeId="0x01010036DA313DE51A6D48BD8D0E0D68B996ED0101" PreviousValue="true"/>
</file>

<file path=customXml/item4.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AGA, Salar</DisplayName>
        <AccountId>105</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Inspection and Test Plan - Template - AU</CategoryDescription>
    <UCMRevisionNo xmlns="67a9c916-b9aa-4dc2-9f16-c44ca415698d">5</UCMRevisionNo>
    <ReviewCycle xmlns="67a9c916-b9aa-4dc2-9f16-c44ca415698d" xsi:nil="true"/>
    <SecondaryId xmlns="67a9c916-b9aa-4dc2-9f16-c44ca415698d" xsi:nil="true"/>
    <DocOwner xmlns="67a9c916-b9aa-4dc2-9f16-c44ca415698d">
      <UserInfo>
        <DisplayName>OXLEY, Dru</DisplayName>
        <AccountId>148</AccountId>
        <AccountType/>
      </UserInfo>
    </DocOwner>
    <_dlc_DocId xmlns="348ed04b-c61c-4876-ac5f-e620c6290bdc">FHLIB-1677224255-7652</_dlc_DocId>
    <_dlc_DocIdUrl xmlns="348ed04b-c61c-4876-ac5f-e620c6290bdc">
      <Url>https://fultonhogan.sharepoint.com/sites/Lib/_layouts/15/DocIdRedir.aspx?ID=FHLIB-1677224255-7652</Url>
      <Description>FHLIB-1677224255-7652</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4.0</DLCPolicyLabelValue>
    <PublishedOn xmlns="67a9c916-b9aa-4dc2-9f16-c44ca415698d">2020-03-25T11:00:00+00:00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2884-F74D-49A4-BE97-F70E42D5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06e45ebd-6082-4548-8335-b30e30c2f131"/>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3.xml><?xml version="1.0" encoding="utf-8"?>
<ds:datastoreItem xmlns:ds="http://schemas.openxmlformats.org/officeDocument/2006/customXml" ds:itemID="{F81F133B-75FE-4003-AB26-41C4E84FDAC8}">
  <ds:schemaRefs>
    <ds:schemaRef ds:uri="Microsoft.SharePoint.Taxonomy.ContentTypeSync"/>
  </ds:schemaRefs>
</ds:datastoreItem>
</file>

<file path=customXml/itemProps4.xml><?xml version="1.0" encoding="utf-8"?>
<ds:datastoreItem xmlns:ds="http://schemas.openxmlformats.org/officeDocument/2006/customXml" ds:itemID="{5B2791E1-9829-4416-8ECF-D20D733CA442}">
  <ds:schemaRefs>
    <ds:schemaRef ds:uri="http://purl.org/dc/terms/"/>
    <ds:schemaRef ds:uri="http://schemas.microsoft.com/office/2006/documentManagement/types"/>
    <ds:schemaRef ds:uri="http://schemas.microsoft.com/office/infopath/2007/PartnerControls"/>
    <ds:schemaRef ds:uri="67a9c916-b9aa-4dc2-9f16-c44ca415698d"/>
    <ds:schemaRef ds:uri="http://schemas.openxmlformats.org/package/2006/metadata/core-properties"/>
    <ds:schemaRef ds:uri="http://purl.org/dc/elements/1.1/"/>
    <ds:schemaRef ds:uri="http://schemas.microsoft.com/office/2006/metadata/properties"/>
    <ds:schemaRef ds:uri="348ed04b-c61c-4876-ac5f-e620c6290bdc"/>
    <ds:schemaRef ds:uri="42d9f551-e3bc-4232-aa06-95b51d714af8"/>
    <ds:schemaRef ds:uri="http://schemas.microsoft.com/sharepoint/v3"/>
    <ds:schemaRef ds:uri="06e45ebd-6082-4548-8335-b30e30c2f131"/>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6.xml><?xml version="1.0" encoding="utf-8"?>
<ds:datastoreItem xmlns:ds="http://schemas.openxmlformats.org/officeDocument/2006/customXml" ds:itemID="{970B8E5E-C8E4-4F69-9037-20A0DB781E43}">
  <ds:schemaRefs>
    <ds:schemaRef ds:uri="office.server.policy"/>
  </ds:schemaRefs>
</ds:datastoreItem>
</file>

<file path=customXml/itemProps7.xml><?xml version="1.0" encoding="utf-8"?>
<ds:datastoreItem xmlns:ds="http://schemas.openxmlformats.org/officeDocument/2006/customXml" ds:itemID="{3EFD84FC-B791-48B5-905A-06EDF4BD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5</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Inspection and Test Plan – Control and Supervision of the Works</vt:lpstr>
    </vt:vector>
  </TitlesOfParts>
  <Company>Fulton Hogan Ltd</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NATALIZIO, Michael</cp:lastModifiedBy>
  <cp:revision>101</cp:revision>
  <cp:lastPrinted>2022-07-08T05:26:00Z</cp:lastPrinted>
  <dcterms:created xsi:type="dcterms:W3CDTF">2012-06-06T00:25:00Z</dcterms:created>
  <dcterms:modified xsi:type="dcterms:W3CDTF">2022-07-08T05:26:00Z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a97541c6-7e4c-48e7-a027-5667f2a94385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ies>
</file>