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27" w:type="dxa"/>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5D3AF8">
        <w:trPr>
          <w:jc w:val="center"/>
        </w:trPr>
        <w:tc>
          <w:tcPr>
            <w:tcW w:w="2269" w:type="dxa"/>
          </w:tcPr>
          <w:p w14:paraId="413D0124"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W w:w="58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701"/>
        <w:gridCol w:w="1136"/>
        <w:gridCol w:w="3117"/>
        <w:gridCol w:w="992"/>
        <w:gridCol w:w="992"/>
        <w:gridCol w:w="1136"/>
        <w:gridCol w:w="565"/>
        <w:gridCol w:w="1842"/>
        <w:gridCol w:w="992"/>
        <w:gridCol w:w="992"/>
        <w:gridCol w:w="995"/>
      </w:tblGrid>
      <w:tr w:rsidR="00CD0AAE" w:rsidRPr="00404969" w14:paraId="413D0135" w14:textId="77777777" w:rsidTr="008B5047">
        <w:trPr>
          <w:trHeight w:val="276"/>
          <w:tblHeader/>
          <w:jc w:val="center"/>
        </w:trPr>
        <w:tc>
          <w:tcPr>
            <w:tcW w:w="189" w:type="pct"/>
            <w:vMerge w:val="restart"/>
          </w:tcPr>
          <w:p w14:paraId="413D012A"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566" w:type="pct"/>
            <w:vMerge w:val="restart"/>
          </w:tcPr>
          <w:p w14:paraId="413D012C" w14:textId="1631A7D2" w:rsidR="003C44E0" w:rsidRPr="00404969" w:rsidRDefault="003C44E0" w:rsidP="00CD0AAE">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453" w:type="pct"/>
            <w:gridSpan w:val="5"/>
          </w:tcPr>
          <w:p w14:paraId="413D012D" w14:textId="77777777" w:rsidR="003C44E0" w:rsidRPr="00404969" w:rsidRDefault="003C44E0" w:rsidP="00CD0AAE">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88" w:type="pct"/>
            <w:vMerge w:val="restart"/>
            <w:vAlign w:val="center"/>
          </w:tcPr>
          <w:p w14:paraId="413D012E" w14:textId="0E14E4B4" w:rsidR="003C44E0" w:rsidRPr="00404969" w:rsidRDefault="003935CB" w:rsidP="003935CB">
            <w:pPr>
              <w:spacing w:before="60" w:after="60"/>
              <w:ind w:left="-73" w:right="-143"/>
              <w:jc w:val="center"/>
              <w:rPr>
                <w:rFonts w:ascii="Arial" w:hAnsi="Arial" w:cs="Arial"/>
                <w:b/>
                <w:sz w:val="16"/>
                <w:szCs w:val="16"/>
              </w:rPr>
            </w:pPr>
            <w:r>
              <w:rPr>
                <w:rFonts w:ascii="Arial" w:hAnsi="Arial" w:cs="Arial"/>
                <w:b/>
                <w:sz w:val="16"/>
                <w:szCs w:val="16"/>
              </w:rPr>
              <w:t>HP/ WP/ AP/</w:t>
            </w:r>
            <w:r w:rsidR="003C44E0" w:rsidRPr="00404969">
              <w:rPr>
                <w:rFonts w:ascii="Arial" w:hAnsi="Arial" w:cs="Arial"/>
                <w:b/>
                <w:sz w:val="16"/>
                <w:szCs w:val="16"/>
              </w:rPr>
              <w:t>IP/ TP/ SCP</w:t>
            </w:r>
          </w:p>
        </w:tc>
        <w:tc>
          <w:tcPr>
            <w:tcW w:w="613" w:type="pct"/>
            <w:vMerge w:val="restart"/>
          </w:tcPr>
          <w:p w14:paraId="413D012F" w14:textId="77777777" w:rsidR="003C44E0" w:rsidRPr="00D31FB7" w:rsidRDefault="003C44E0" w:rsidP="00CD0AAE">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0" w14:textId="77777777" w:rsidR="00D31FB7" w:rsidRDefault="00D31FB7" w:rsidP="00CD0AAE">
            <w:pPr>
              <w:spacing w:before="60" w:after="60"/>
              <w:rPr>
                <w:rFonts w:ascii="Arial" w:hAnsi="Arial" w:cs="Arial"/>
                <w:sz w:val="16"/>
                <w:szCs w:val="16"/>
              </w:rPr>
            </w:pPr>
            <w:r>
              <w:rPr>
                <w:rFonts w:ascii="Arial" w:hAnsi="Arial" w:cs="Arial"/>
                <w:sz w:val="16"/>
                <w:szCs w:val="16"/>
              </w:rPr>
              <w:t>Project Engineer</w:t>
            </w:r>
          </w:p>
          <w:p w14:paraId="413D0131" w14:textId="77777777" w:rsidR="003C44E0" w:rsidRDefault="00D31FB7" w:rsidP="00CD0AAE">
            <w:pPr>
              <w:spacing w:before="60" w:after="60"/>
              <w:rPr>
                <w:rFonts w:ascii="Arial" w:hAnsi="Arial" w:cs="Arial"/>
                <w:sz w:val="16"/>
                <w:szCs w:val="16"/>
              </w:rPr>
            </w:pPr>
            <w:r>
              <w:rPr>
                <w:rFonts w:ascii="Arial" w:hAnsi="Arial" w:cs="Arial"/>
                <w:sz w:val="16"/>
                <w:szCs w:val="16"/>
              </w:rPr>
              <w:t>Superintendent</w:t>
            </w:r>
          </w:p>
          <w:p w14:paraId="413D0132" w14:textId="77777777" w:rsidR="00D31FB7" w:rsidRDefault="00D31FB7" w:rsidP="00CD0AAE">
            <w:pPr>
              <w:spacing w:before="60" w:after="60"/>
              <w:rPr>
                <w:rFonts w:ascii="Arial" w:hAnsi="Arial" w:cs="Arial"/>
                <w:sz w:val="16"/>
                <w:szCs w:val="16"/>
              </w:rPr>
            </w:pPr>
            <w:r>
              <w:rPr>
                <w:rFonts w:ascii="Arial" w:hAnsi="Arial" w:cs="Arial"/>
                <w:sz w:val="16"/>
                <w:szCs w:val="16"/>
              </w:rPr>
              <w:t>Surveyor</w:t>
            </w:r>
          </w:p>
          <w:p w14:paraId="413D0133" w14:textId="77777777" w:rsidR="00D31FB7" w:rsidRPr="00D31FB7" w:rsidRDefault="00D31FB7" w:rsidP="00CD0AAE">
            <w:pPr>
              <w:spacing w:before="60" w:after="60"/>
              <w:rPr>
                <w:rFonts w:ascii="Arial" w:hAnsi="Arial" w:cs="Arial"/>
                <w:sz w:val="16"/>
                <w:szCs w:val="16"/>
              </w:rPr>
            </w:pPr>
            <w:r>
              <w:rPr>
                <w:rFonts w:ascii="Arial" w:hAnsi="Arial" w:cs="Arial"/>
                <w:sz w:val="16"/>
                <w:szCs w:val="16"/>
              </w:rPr>
              <w:t>Foreman</w:t>
            </w:r>
          </w:p>
        </w:tc>
        <w:tc>
          <w:tcPr>
            <w:tcW w:w="991" w:type="pct"/>
            <w:gridSpan w:val="3"/>
          </w:tcPr>
          <w:p w14:paraId="413D0134" w14:textId="77777777" w:rsidR="003C44E0" w:rsidRPr="00404969" w:rsidRDefault="003C44E0" w:rsidP="00CD0AAE">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CD0AAE" w:rsidRPr="00404969" w14:paraId="413D0143" w14:textId="77777777" w:rsidTr="008B5047">
        <w:trPr>
          <w:trHeight w:val="438"/>
          <w:tblHeader/>
          <w:jc w:val="center"/>
        </w:trPr>
        <w:tc>
          <w:tcPr>
            <w:tcW w:w="189" w:type="pct"/>
            <w:vMerge/>
          </w:tcPr>
          <w:p w14:paraId="413D0136" w14:textId="77777777" w:rsidR="00B60D2C" w:rsidRPr="00404969" w:rsidRDefault="00B60D2C" w:rsidP="00CD0AAE">
            <w:pPr>
              <w:jc w:val="center"/>
              <w:rPr>
                <w:rFonts w:ascii="Arial" w:hAnsi="Arial" w:cs="Arial"/>
                <w:b/>
                <w:sz w:val="16"/>
                <w:szCs w:val="16"/>
              </w:rPr>
            </w:pPr>
          </w:p>
        </w:tc>
        <w:tc>
          <w:tcPr>
            <w:tcW w:w="566" w:type="pct"/>
            <w:vMerge/>
          </w:tcPr>
          <w:p w14:paraId="413D0137" w14:textId="77777777" w:rsidR="00B60D2C" w:rsidRPr="00404969" w:rsidRDefault="00B60D2C" w:rsidP="00CD0AAE">
            <w:pPr>
              <w:jc w:val="center"/>
              <w:rPr>
                <w:rFonts w:ascii="Arial" w:hAnsi="Arial" w:cs="Arial"/>
                <w:b/>
                <w:sz w:val="16"/>
                <w:szCs w:val="16"/>
              </w:rPr>
            </w:pPr>
          </w:p>
        </w:tc>
        <w:tc>
          <w:tcPr>
            <w:tcW w:w="378" w:type="pct"/>
          </w:tcPr>
          <w:p w14:paraId="413D0138" w14:textId="77777777" w:rsidR="00B60D2C" w:rsidRPr="00B15523" w:rsidRDefault="00B60D2C" w:rsidP="00CD0AAE">
            <w:pPr>
              <w:spacing w:before="40"/>
              <w:jc w:val="center"/>
              <w:rPr>
                <w:rFonts w:ascii="Arial" w:hAnsi="Arial" w:cs="Arial"/>
                <w:b/>
                <w:sz w:val="14"/>
                <w:szCs w:val="14"/>
              </w:rPr>
            </w:pPr>
            <w:r w:rsidRPr="00B15523">
              <w:rPr>
                <w:rFonts w:ascii="Arial" w:hAnsi="Arial" w:cs="Arial"/>
                <w:b/>
                <w:sz w:val="14"/>
                <w:szCs w:val="14"/>
              </w:rPr>
              <w:t>Frequency</w:t>
            </w:r>
          </w:p>
        </w:tc>
        <w:tc>
          <w:tcPr>
            <w:tcW w:w="1037" w:type="pct"/>
            <w:tcBorders>
              <w:bottom w:val="single" w:sz="4" w:space="0" w:color="auto"/>
            </w:tcBorders>
          </w:tcPr>
          <w:p w14:paraId="413D0139" w14:textId="77777777" w:rsidR="00B60D2C" w:rsidRPr="00404969" w:rsidRDefault="00B60D2C" w:rsidP="00CD0AAE">
            <w:pPr>
              <w:spacing w:before="40"/>
              <w:jc w:val="center"/>
              <w:rPr>
                <w:rFonts w:ascii="Arial" w:hAnsi="Arial" w:cs="Arial"/>
                <w:b/>
                <w:sz w:val="16"/>
                <w:szCs w:val="16"/>
              </w:rPr>
            </w:pPr>
            <w:r w:rsidRPr="00404969">
              <w:rPr>
                <w:rFonts w:ascii="Arial" w:hAnsi="Arial" w:cs="Arial"/>
                <w:b/>
                <w:sz w:val="16"/>
                <w:szCs w:val="16"/>
              </w:rPr>
              <w:t>Acceptance Criteria</w:t>
            </w:r>
          </w:p>
        </w:tc>
        <w:tc>
          <w:tcPr>
            <w:tcW w:w="330" w:type="pct"/>
            <w:tcBorders>
              <w:bottom w:val="single" w:sz="4" w:space="0" w:color="auto"/>
            </w:tcBorders>
          </w:tcPr>
          <w:p w14:paraId="413D013A" w14:textId="77777777" w:rsidR="00B60D2C" w:rsidRPr="00404969" w:rsidRDefault="00B60D2C" w:rsidP="00CD0AAE">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330" w:type="pct"/>
            <w:tcBorders>
              <w:bottom w:val="single" w:sz="4" w:space="0" w:color="auto"/>
            </w:tcBorders>
          </w:tcPr>
          <w:p w14:paraId="413D013B" w14:textId="77777777" w:rsidR="00B60D2C" w:rsidRPr="00404969" w:rsidRDefault="00B60D2C" w:rsidP="00CD0AAE">
            <w:pPr>
              <w:spacing w:before="40"/>
              <w:ind w:left="-73" w:right="-108"/>
              <w:jc w:val="center"/>
              <w:rPr>
                <w:rFonts w:ascii="Arial" w:hAnsi="Arial" w:cs="Arial"/>
                <w:b/>
                <w:sz w:val="16"/>
                <w:szCs w:val="16"/>
              </w:rPr>
            </w:pPr>
            <w:r w:rsidRPr="00404969">
              <w:rPr>
                <w:rFonts w:ascii="Arial" w:hAnsi="Arial" w:cs="Arial"/>
                <w:b/>
                <w:sz w:val="16"/>
                <w:szCs w:val="16"/>
              </w:rPr>
              <w:t>Inspection/  Test Method</w:t>
            </w:r>
          </w:p>
        </w:tc>
        <w:tc>
          <w:tcPr>
            <w:tcW w:w="378" w:type="pct"/>
            <w:tcBorders>
              <w:bottom w:val="single" w:sz="4" w:space="0" w:color="auto"/>
            </w:tcBorders>
          </w:tcPr>
          <w:p w14:paraId="413D013C" w14:textId="77777777" w:rsidR="00B60D2C" w:rsidRPr="00404969" w:rsidRDefault="00B60D2C" w:rsidP="00CD0AAE">
            <w:pPr>
              <w:jc w:val="center"/>
              <w:rPr>
                <w:rFonts w:ascii="Arial" w:hAnsi="Arial" w:cs="Arial"/>
                <w:b/>
                <w:sz w:val="16"/>
                <w:szCs w:val="16"/>
              </w:rPr>
            </w:pPr>
            <w:r w:rsidRPr="00404969">
              <w:rPr>
                <w:rFonts w:ascii="Arial" w:hAnsi="Arial" w:cs="Arial"/>
                <w:b/>
                <w:sz w:val="16"/>
                <w:szCs w:val="16"/>
              </w:rPr>
              <w:t>Record of conformity</w:t>
            </w:r>
          </w:p>
        </w:tc>
        <w:tc>
          <w:tcPr>
            <w:tcW w:w="188" w:type="pct"/>
            <w:vMerge/>
            <w:tcBorders>
              <w:bottom w:val="single" w:sz="4" w:space="0" w:color="auto"/>
            </w:tcBorders>
          </w:tcPr>
          <w:p w14:paraId="413D013D" w14:textId="77777777" w:rsidR="00B60D2C" w:rsidRPr="00404969" w:rsidRDefault="00B60D2C" w:rsidP="00CD0AAE">
            <w:pPr>
              <w:jc w:val="center"/>
              <w:rPr>
                <w:rFonts w:ascii="Arial" w:hAnsi="Arial" w:cs="Arial"/>
                <w:b/>
                <w:sz w:val="16"/>
                <w:szCs w:val="16"/>
              </w:rPr>
            </w:pPr>
          </w:p>
        </w:tc>
        <w:tc>
          <w:tcPr>
            <w:tcW w:w="613" w:type="pct"/>
            <w:vMerge/>
            <w:tcBorders>
              <w:bottom w:val="single" w:sz="4" w:space="0" w:color="auto"/>
            </w:tcBorders>
          </w:tcPr>
          <w:p w14:paraId="413D013E" w14:textId="77777777" w:rsidR="00B60D2C" w:rsidRPr="00404969" w:rsidRDefault="00B60D2C" w:rsidP="00CD0AAE">
            <w:pPr>
              <w:jc w:val="center"/>
              <w:rPr>
                <w:rFonts w:ascii="Arial" w:hAnsi="Arial" w:cs="Arial"/>
                <w:b/>
                <w:sz w:val="16"/>
                <w:szCs w:val="16"/>
              </w:rPr>
            </w:pPr>
          </w:p>
        </w:tc>
        <w:tc>
          <w:tcPr>
            <w:tcW w:w="330" w:type="pct"/>
            <w:tcBorders>
              <w:bottom w:val="single" w:sz="4" w:space="0" w:color="auto"/>
            </w:tcBorders>
          </w:tcPr>
          <w:p w14:paraId="413D013F" w14:textId="037D18C5" w:rsidR="00B60D2C" w:rsidRPr="00404969" w:rsidRDefault="00B60D2C" w:rsidP="00CD0AAE">
            <w:pPr>
              <w:spacing w:before="60"/>
              <w:jc w:val="center"/>
              <w:rPr>
                <w:rFonts w:ascii="Arial" w:hAnsi="Arial" w:cs="Arial"/>
                <w:b/>
                <w:sz w:val="16"/>
                <w:szCs w:val="16"/>
              </w:rPr>
            </w:pPr>
            <w:r>
              <w:rPr>
                <w:rFonts w:ascii="Arial" w:hAnsi="Arial" w:cs="Arial"/>
                <w:b/>
                <w:sz w:val="16"/>
                <w:szCs w:val="16"/>
              </w:rPr>
              <w:t>AECOM</w:t>
            </w:r>
          </w:p>
        </w:tc>
        <w:tc>
          <w:tcPr>
            <w:tcW w:w="330" w:type="pct"/>
            <w:tcBorders>
              <w:bottom w:val="single" w:sz="4" w:space="0" w:color="auto"/>
            </w:tcBorders>
          </w:tcPr>
          <w:p w14:paraId="413D0140" w14:textId="11DAC239" w:rsidR="00B60D2C" w:rsidRPr="00404969" w:rsidRDefault="00B60D2C" w:rsidP="00CD0AAE">
            <w:pPr>
              <w:spacing w:before="60"/>
              <w:jc w:val="center"/>
              <w:rPr>
                <w:rFonts w:ascii="Arial" w:hAnsi="Arial" w:cs="Arial"/>
                <w:b/>
                <w:sz w:val="16"/>
                <w:szCs w:val="16"/>
              </w:rPr>
            </w:pPr>
            <w:r>
              <w:rPr>
                <w:rFonts w:ascii="Arial" w:hAnsi="Arial" w:cs="Arial"/>
                <w:b/>
                <w:sz w:val="16"/>
                <w:szCs w:val="16"/>
              </w:rPr>
              <w:t>FH</w:t>
            </w:r>
          </w:p>
        </w:tc>
        <w:tc>
          <w:tcPr>
            <w:tcW w:w="331" w:type="pct"/>
          </w:tcPr>
          <w:p w14:paraId="413D0142" w14:textId="77777777" w:rsidR="00B60D2C" w:rsidRPr="00404969" w:rsidRDefault="00B60D2C" w:rsidP="00CD0AAE">
            <w:pPr>
              <w:spacing w:before="60"/>
              <w:jc w:val="center"/>
              <w:rPr>
                <w:rFonts w:ascii="Arial" w:hAnsi="Arial" w:cs="Arial"/>
                <w:b/>
                <w:sz w:val="16"/>
                <w:szCs w:val="16"/>
              </w:rPr>
            </w:pPr>
            <w:r w:rsidRPr="00404969">
              <w:rPr>
                <w:rFonts w:ascii="Arial" w:hAnsi="Arial" w:cs="Arial"/>
                <w:b/>
                <w:sz w:val="16"/>
                <w:szCs w:val="16"/>
              </w:rPr>
              <w:t>Date</w:t>
            </w:r>
          </w:p>
        </w:tc>
      </w:tr>
      <w:tr w:rsidR="00B60D2C" w:rsidRPr="00404969" w14:paraId="413D0146" w14:textId="77777777" w:rsidTr="008B5047">
        <w:trPr>
          <w:trHeight w:val="260"/>
          <w:jc w:val="center"/>
        </w:trPr>
        <w:tc>
          <w:tcPr>
            <w:tcW w:w="189" w:type="pct"/>
            <w:shd w:val="clear" w:color="auto" w:fill="D9D9D9" w:themeFill="background1" w:themeFillShade="D9"/>
          </w:tcPr>
          <w:p w14:paraId="413D0144" w14:textId="7AE6AA3A" w:rsidR="00B60D2C" w:rsidRPr="00B60D2C" w:rsidRDefault="00B60D2C" w:rsidP="00CD0AAE">
            <w:pPr>
              <w:spacing w:before="60" w:after="60"/>
              <w:rPr>
                <w:rFonts w:ascii="Arial" w:hAnsi="Arial" w:cs="Arial"/>
                <w:b/>
                <w:color w:val="A6A6A6" w:themeColor="background1" w:themeShade="A6"/>
                <w:sz w:val="16"/>
                <w:szCs w:val="16"/>
              </w:rPr>
            </w:pPr>
            <w:r w:rsidRPr="00B60D2C">
              <w:rPr>
                <w:rFonts w:ascii="Arial" w:hAnsi="Arial" w:cs="Arial"/>
                <w:b/>
                <w:sz w:val="16"/>
                <w:szCs w:val="16"/>
              </w:rPr>
              <w:t>1.0</w:t>
            </w:r>
          </w:p>
        </w:tc>
        <w:tc>
          <w:tcPr>
            <w:tcW w:w="4811" w:type="pct"/>
            <w:gridSpan w:val="11"/>
            <w:shd w:val="clear" w:color="auto" w:fill="D9D9D9" w:themeFill="background1" w:themeFillShade="D9"/>
          </w:tcPr>
          <w:p w14:paraId="413D0145" w14:textId="7E1D5A6E" w:rsidR="00B60D2C" w:rsidRPr="00B60D2C" w:rsidRDefault="00B60D2C" w:rsidP="00CD0AAE">
            <w:pPr>
              <w:spacing w:before="60" w:after="60"/>
              <w:rPr>
                <w:rFonts w:ascii="Arial" w:hAnsi="Arial" w:cs="Arial"/>
                <w:color w:val="A6A6A6" w:themeColor="background1" w:themeShade="A6"/>
                <w:sz w:val="16"/>
                <w:szCs w:val="16"/>
              </w:rPr>
            </w:pPr>
            <w:r w:rsidRPr="00B60D2C">
              <w:rPr>
                <w:rFonts w:ascii="Arial" w:hAnsi="Arial" w:cs="Arial"/>
                <w:b/>
                <w:sz w:val="16"/>
                <w:szCs w:val="16"/>
              </w:rPr>
              <w:t>Preliminary Activities</w:t>
            </w:r>
          </w:p>
        </w:tc>
      </w:tr>
      <w:tr w:rsidR="008B5047" w:rsidRPr="00404969" w14:paraId="68912088" w14:textId="77777777" w:rsidTr="008B5047">
        <w:trPr>
          <w:trHeight w:val="260"/>
          <w:jc w:val="center"/>
        </w:trPr>
        <w:tc>
          <w:tcPr>
            <w:tcW w:w="189" w:type="pct"/>
            <w:vAlign w:val="center"/>
          </w:tcPr>
          <w:p w14:paraId="2B48C09A" w14:textId="18932326" w:rsidR="008B5047" w:rsidRPr="006675BD" w:rsidRDefault="008B5047" w:rsidP="001F48F8">
            <w:pPr>
              <w:spacing w:before="60" w:after="60"/>
              <w:jc w:val="right"/>
              <w:rPr>
                <w:rFonts w:ascii="Arial" w:hAnsi="Arial" w:cs="Arial"/>
                <w:sz w:val="16"/>
                <w:szCs w:val="16"/>
              </w:rPr>
            </w:pPr>
            <w:r>
              <w:rPr>
                <w:rFonts w:ascii="Arial" w:hAnsi="Arial" w:cs="Arial"/>
                <w:sz w:val="16"/>
                <w:szCs w:val="16"/>
              </w:rPr>
              <w:t>1.1</w:t>
            </w:r>
          </w:p>
        </w:tc>
        <w:tc>
          <w:tcPr>
            <w:tcW w:w="566" w:type="pct"/>
            <w:vAlign w:val="center"/>
          </w:tcPr>
          <w:p w14:paraId="211193C9" w14:textId="77777777" w:rsidR="008B5047" w:rsidRPr="00B743B5" w:rsidRDefault="008B5047" w:rsidP="001F48F8">
            <w:pPr>
              <w:spacing w:before="60" w:after="60"/>
              <w:rPr>
                <w:rFonts w:ascii="Arial" w:hAnsi="Arial" w:cs="Arial"/>
                <w:sz w:val="16"/>
                <w:szCs w:val="16"/>
              </w:rPr>
            </w:pPr>
            <w:r>
              <w:rPr>
                <w:rFonts w:ascii="Arial" w:hAnsi="Arial" w:cs="Arial"/>
                <w:sz w:val="16"/>
                <w:szCs w:val="16"/>
              </w:rPr>
              <w:t>Submission of Production Plan</w:t>
            </w:r>
          </w:p>
        </w:tc>
        <w:tc>
          <w:tcPr>
            <w:tcW w:w="378" w:type="pct"/>
            <w:vAlign w:val="center"/>
          </w:tcPr>
          <w:p w14:paraId="3A5F5691" w14:textId="77777777" w:rsidR="008B5047" w:rsidRPr="00E04B29" w:rsidRDefault="008B5047" w:rsidP="001F48F8">
            <w:pPr>
              <w:spacing w:before="60" w:after="60"/>
              <w:rPr>
                <w:rFonts w:ascii="Arial" w:hAnsi="Arial" w:cs="Arial"/>
                <w:sz w:val="16"/>
                <w:szCs w:val="16"/>
              </w:rPr>
            </w:pPr>
            <w:r>
              <w:rPr>
                <w:rFonts w:ascii="Arial" w:hAnsi="Arial" w:cs="Arial"/>
                <w:sz w:val="16"/>
                <w:szCs w:val="16"/>
              </w:rPr>
              <w:t>Prior to each work shift</w:t>
            </w:r>
          </w:p>
        </w:tc>
        <w:tc>
          <w:tcPr>
            <w:tcW w:w="1037" w:type="pct"/>
            <w:vAlign w:val="center"/>
          </w:tcPr>
          <w:p w14:paraId="7688DCA1" w14:textId="77777777" w:rsidR="008B5047" w:rsidRDefault="008B5047" w:rsidP="001F48F8">
            <w:pPr>
              <w:spacing w:before="60" w:after="60" w:line="22" w:lineRule="atLeast"/>
              <w:rPr>
                <w:rFonts w:ascii="Arial" w:hAnsi="Arial" w:cs="Arial"/>
                <w:sz w:val="16"/>
                <w:szCs w:val="16"/>
              </w:rPr>
            </w:pPr>
            <w:r>
              <w:rPr>
                <w:rFonts w:ascii="Arial" w:hAnsi="Arial" w:cs="Arial"/>
                <w:sz w:val="16"/>
                <w:szCs w:val="16"/>
              </w:rPr>
              <w:t xml:space="preserve">The production plan </w:t>
            </w:r>
            <w:r w:rsidRPr="00480300">
              <w:rPr>
                <w:rFonts w:ascii="Arial" w:hAnsi="Arial" w:cs="Arial"/>
                <w:sz w:val="16"/>
                <w:szCs w:val="16"/>
              </w:rPr>
              <w:t xml:space="preserve">shall demonstrate that the production capacity and the hot storage </w:t>
            </w:r>
            <w:r>
              <w:rPr>
                <w:rFonts w:ascii="Arial" w:hAnsi="Arial" w:cs="Arial"/>
                <w:sz w:val="16"/>
                <w:szCs w:val="16"/>
              </w:rPr>
              <w:t xml:space="preserve">capacity of the mixing plant is </w:t>
            </w:r>
            <w:r w:rsidRPr="00480300">
              <w:rPr>
                <w:rFonts w:ascii="Arial" w:hAnsi="Arial" w:cs="Arial"/>
                <w:sz w:val="16"/>
                <w:szCs w:val="16"/>
              </w:rPr>
              <w:t xml:space="preserve">sufficient to supply asphalt to complete the work undertaken within </w:t>
            </w:r>
            <w:r>
              <w:rPr>
                <w:rFonts w:ascii="Arial" w:hAnsi="Arial" w:cs="Arial"/>
                <w:sz w:val="16"/>
                <w:szCs w:val="16"/>
              </w:rPr>
              <w:t>each shift.</w:t>
            </w:r>
          </w:p>
          <w:p w14:paraId="7B84F22A" w14:textId="77777777" w:rsidR="008B5047" w:rsidRPr="00B743B5" w:rsidRDefault="008B5047" w:rsidP="001F48F8">
            <w:pPr>
              <w:spacing w:before="60" w:after="60" w:line="22" w:lineRule="atLeast"/>
              <w:rPr>
                <w:rFonts w:ascii="Arial" w:hAnsi="Arial" w:cs="Arial"/>
                <w:sz w:val="16"/>
                <w:szCs w:val="16"/>
              </w:rPr>
            </w:pPr>
            <w:r>
              <w:rPr>
                <w:rFonts w:ascii="Arial" w:hAnsi="Arial" w:cs="Arial"/>
                <w:sz w:val="16"/>
                <w:szCs w:val="16"/>
              </w:rPr>
              <w:t>It will ensure that there will be no interruption to the placement of asphalt.</w:t>
            </w:r>
          </w:p>
        </w:tc>
        <w:tc>
          <w:tcPr>
            <w:tcW w:w="330" w:type="pct"/>
            <w:vAlign w:val="center"/>
          </w:tcPr>
          <w:p w14:paraId="364B21D4" w14:textId="77777777" w:rsidR="008B5047" w:rsidRPr="00B743B5" w:rsidRDefault="008B5047" w:rsidP="001F48F8">
            <w:pPr>
              <w:spacing w:before="60" w:after="60"/>
              <w:rPr>
                <w:rFonts w:ascii="Arial" w:hAnsi="Arial" w:cs="Arial"/>
                <w:sz w:val="16"/>
                <w:szCs w:val="16"/>
              </w:rPr>
            </w:pPr>
            <w:r>
              <w:rPr>
                <w:rFonts w:ascii="Arial" w:hAnsi="Arial" w:cs="Arial"/>
                <w:sz w:val="16"/>
                <w:szCs w:val="16"/>
              </w:rPr>
              <w:t>AECOM – MAP MP Spec. Cl 12.4.15.1</w:t>
            </w:r>
          </w:p>
        </w:tc>
        <w:tc>
          <w:tcPr>
            <w:tcW w:w="330" w:type="pct"/>
            <w:tcBorders>
              <w:bottom w:val="single" w:sz="4" w:space="0" w:color="auto"/>
            </w:tcBorders>
            <w:vAlign w:val="center"/>
          </w:tcPr>
          <w:p w14:paraId="7B5DA37E" w14:textId="77777777" w:rsidR="008B5047" w:rsidRPr="00B743B5" w:rsidRDefault="008B5047" w:rsidP="001F48F8">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5256250A" w14:textId="77777777" w:rsidR="008B5047" w:rsidRDefault="008B5047" w:rsidP="001F48F8">
            <w:pPr>
              <w:spacing w:before="60" w:after="60"/>
              <w:jc w:val="center"/>
              <w:rPr>
                <w:rFonts w:ascii="Arial" w:hAnsi="Arial" w:cs="Arial"/>
                <w:bCs/>
                <w:sz w:val="16"/>
                <w:szCs w:val="16"/>
              </w:rPr>
            </w:pPr>
            <w:r>
              <w:rPr>
                <w:rFonts w:ascii="Arial" w:hAnsi="Arial" w:cs="Arial"/>
                <w:bCs/>
                <w:sz w:val="16"/>
                <w:szCs w:val="16"/>
              </w:rPr>
              <w:t>Approved production plan</w:t>
            </w:r>
          </w:p>
          <w:p w14:paraId="4DD7CBAC" w14:textId="77777777" w:rsidR="008B5047" w:rsidRDefault="008B5047" w:rsidP="001F48F8">
            <w:pPr>
              <w:spacing w:before="60" w:after="60"/>
              <w:jc w:val="center"/>
              <w:rPr>
                <w:rFonts w:ascii="Arial" w:hAnsi="Arial" w:cs="Arial"/>
                <w:bCs/>
                <w:sz w:val="16"/>
                <w:szCs w:val="16"/>
              </w:rPr>
            </w:pPr>
            <w:r>
              <w:rPr>
                <w:rFonts w:ascii="Arial" w:hAnsi="Arial" w:cs="Arial"/>
                <w:bCs/>
                <w:sz w:val="16"/>
                <w:szCs w:val="16"/>
              </w:rPr>
              <w:t>Aconex Correspondence</w:t>
            </w:r>
          </w:p>
        </w:tc>
        <w:tc>
          <w:tcPr>
            <w:tcW w:w="188" w:type="pct"/>
            <w:tcBorders>
              <w:bottom w:val="single" w:sz="4" w:space="0" w:color="auto"/>
            </w:tcBorders>
            <w:vAlign w:val="center"/>
          </w:tcPr>
          <w:p w14:paraId="6AAD538F" w14:textId="77777777" w:rsidR="008B5047" w:rsidRPr="00480300" w:rsidRDefault="008B5047" w:rsidP="001F48F8">
            <w:pPr>
              <w:spacing w:before="60" w:after="60"/>
              <w:jc w:val="center"/>
              <w:rPr>
                <w:rFonts w:ascii="Arial" w:hAnsi="Arial" w:cs="Arial"/>
                <w:b/>
                <w:sz w:val="16"/>
                <w:szCs w:val="16"/>
              </w:rPr>
            </w:pPr>
            <w:r>
              <w:rPr>
                <w:rFonts w:ascii="Arial" w:hAnsi="Arial" w:cs="Arial"/>
                <w:b/>
                <w:sz w:val="16"/>
                <w:szCs w:val="16"/>
              </w:rPr>
              <w:t>HP</w:t>
            </w:r>
          </w:p>
        </w:tc>
        <w:tc>
          <w:tcPr>
            <w:tcW w:w="613" w:type="pct"/>
            <w:tcBorders>
              <w:bottom w:val="single" w:sz="4" w:space="0" w:color="auto"/>
            </w:tcBorders>
            <w:vAlign w:val="center"/>
          </w:tcPr>
          <w:p w14:paraId="166B7922" w14:textId="77777777" w:rsidR="008B5047" w:rsidRDefault="008B5047" w:rsidP="001F48F8">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3412BB35" w14:textId="77777777" w:rsidR="008B5047" w:rsidRPr="00404969" w:rsidRDefault="008B5047" w:rsidP="001F48F8">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DA4C063" w14:textId="77777777" w:rsidR="008B5047" w:rsidRPr="00404969" w:rsidRDefault="008B5047" w:rsidP="001F48F8">
            <w:pPr>
              <w:spacing w:before="60" w:after="60"/>
              <w:rPr>
                <w:rFonts w:ascii="Arial" w:hAnsi="Arial" w:cs="Arial"/>
                <w:sz w:val="16"/>
                <w:szCs w:val="16"/>
              </w:rPr>
            </w:pPr>
          </w:p>
        </w:tc>
        <w:tc>
          <w:tcPr>
            <w:tcW w:w="331" w:type="pct"/>
            <w:vAlign w:val="center"/>
          </w:tcPr>
          <w:p w14:paraId="44757187" w14:textId="77777777" w:rsidR="008B5047" w:rsidRPr="00404969" w:rsidRDefault="008B5047" w:rsidP="001F48F8">
            <w:pPr>
              <w:spacing w:before="60" w:after="60"/>
              <w:rPr>
                <w:rFonts w:ascii="Arial" w:hAnsi="Arial" w:cs="Arial"/>
                <w:sz w:val="16"/>
                <w:szCs w:val="16"/>
              </w:rPr>
            </w:pPr>
          </w:p>
        </w:tc>
      </w:tr>
      <w:tr w:rsidR="008B5047" w:rsidRPr="00404969" w14:paraId="1C7DDDF4" w14:textId="77777777" w:rsidTr="008B5047">
        <w:trPr>
          <w:trHeight w:val="260"/>
          <w:jc w:val="center"/>
        </w:trPr>
        <w:tc>
          <w:tcPr>
            <w:tcW w:w="189" w:type="pct"/>
            <w:vAlign w:val="center"/>
          </w:tcPr>
          <w:p w14:paraId="2299EF1A" w14:textId="5A824FE1" w:rsidR="008B5047" w:rsidRPr="006675BD" w:rsidRDefault="008B5047" w:rsidP="004838E4">
            <w:pPr>
              <w:spacing w:before="60" w:after="60"/>
              <w:jc w:val="right"/>
              <w:rPr>
                <w:rFonts w:ascii="Arial" w:hAnsi="Arial" w:cs="Arial"/>
                <w:sz w:val="16"/>
                <w:szCs w:val="16"/>
              </w:rPr>
            </w:pPr>
            <w:r>
              <w:rPr>
                <w:rFonts w:ascii="Arial" w:hAnsi="Arial" w:cs="Arial"/>
                <w:sz w:val="16"/>
                <w:szCs w:val="16"/>
              </w:rPr>
              <w:t>1.</w:t>
            </w:r>
            <w:r w:rsidR="004838E4">
              <w:rPr>
                <w:rFonts w:ascii="Arial" w:hAnsi="Arial" w:cs="Arial"/>
                <w:sz w:val="16"/>
                <w:szCs w:val="16"/>
              </w:rPr>
              <w:t>2</w:t>
            </w:r>
          </w:p>
        </w:tc>
        <w:tc>
          <w:tcPr>
            <w:tcW w:w="566" w:type="pct"/>
            <w:vAlign w:val="center"/>
          </w:tcPr>
          <w:p w14:paraId="06768F4B" w14:textId="77777777" w:rsidR="008B5047" w:rsidRPr="00B743B5" w:rsidRDefault="008B5047" w:rsidP="001F48F8">
            <w:pPr>
              <w:spacing w:before="60" w:after="60"/>
              <w:rPr>
                <w:rFonts w:ascii="Arial" w:hAnsi="Arial" w:cs="Arial"/>
                <w:sz w:val="16"/>
                <w:szCs w:val="16"/>
              </w:rPr>
            </w:pPr>
            <w:r w:rsidRPr="00E93825">
              <w:rPr>
                <w:rFonts w:ascii="Arial" w:hAnsi="Arial" w:cs="Arial"/>
                <w:sz w:val="16"/>
                <w:szCs w:val="16"/>
              </w:rPr>
              <w:t>Checking of</w:t>
            </w:r>
            <w:r>
              <w:rPr>
                <w:rFonts w:ascii="Arial" w:hAnsi="Arial" w:cs="Arial"/>
                <w:sz w:val="16"/>
                <w:szCs w:val="16"/>
              </w:rPr>
              <w:t xml:space="preserve"> </w:t>
            </w:r>
            <w:r w:rsidRPr="00E93825">
              <w:rPr>
                <w:rFonts w:ascii="Arial" w:hAnsi="Arial" w:cs="Arial"/>
                <w:sz w:val="16"/>
                <w:szCs w:val="16"/>
              </w:rPr>
              <w:t xml:space="preserve">Weighting Devices </w:t>
            </w:r>
            <w:r>
              <w:rPr>
                <w:rFonts w:ascii="Arial" w:hAnsi="Arial" w:cs="Arial"/>
                <w:sz w:val="16"/>
                <w:szCs w:val="16"/>
              </w:rPr>
              <w:t>a</w:t>
            </w:r>
            <w:r w:rsidRPr="00E93825">
              <w:rPr>
                <w:rFonts w:ascii="Arial" w:hAnsi="Arial" w:cs="Arial"/>
                <w:sz w:val="16"/>
                <w:szCs w:val="16"/>
              </w:rPr>
              <w:t>nd Certificates</w:t>
            </w:r>
          </w:p>
        </w:tc>
        <w:tc>
          <w:tcPr>
            <w:tcW w:w="378" w:type="pct"/>
            <w:vAlign w:val="center"/>
          </w:tcPr>
          <w:p w14:paraId="0D63D15E" w14:textId="77777777" w:rsidR="008B5047" w:rsidRPr="00E04B29" w:rsidRDefault="008B5047" w:rsidP="001F48F8">
            <w:pPr>
              <w:spacing w:before="60" w:after="60"/>
              <w:rPr>
                <w:rFonts w:ascii="Arial" w:hAnsi="Arial" w:cs="Arial"/>
                <w:sz w:val="16"/>
                <w:szCs w:val="16"/>
              </w:rPr>
            </w:pPr>
            <w:r w:rsidRPr="00006FC0">
              <w:rPr>
                <w:rFonts w:ascii="Arial" w:hAnsi="Arial" w:cs="Arial"/>
                <w:sz w:val="16"/>
                <w:szCs w:val="16"/>
              </w:rPr>
              <w:t>Prior to commencing works</w:t>
            </w:r>
          </w:p>
        </w:tc>
        <w:tc>
          <w:tcPr>
            <w:tcW w:w="1037" w:type="pct"/>
            <w:vAlign w:val="center"/>
          </w:tcPr>
          <w:p w14:paraId="4963C190" w14:textId="77777777" w:rsidR="008B5047" w:rsidRPr="00B743B5" w:rsidRDefault="008B5047" w:rsidP="001F48F8">
            <w:pPr>
              <w:spacing w:before="60" w:after="60"/>
              <w:rPr>
                <w:rFonts w:ascii="Arial" w:hAnsi="Arial" w:cs="Arial"/>
                <w:sz w:val="16"/>
                <w:szCs w:val="16"/>
              </w:rPr>
            </w:pPr>
            <w:r w:rsidRPr="00E93825">
              <w:rPr>
                <w:rFonts w:ascii="Arial" w:hAnsi="Arial" w:cs="Arial"/>
                <w:sz w:val="16"/>
                <w:szCs w:val="16"/>
              </w:rPr>
              <w:t>The Contractor shall supply details of current certification of weighing equipment including belt weighers and weighbridges to the Contract Administrator.</w:t>
            </w:r>
          </w:p>
        </w:tc>
        <w:tc>
          <w:tcPr>
            <w:tcW w:w="330" w:type="pct"/>
            <w:vAlign w:val="center"/>
          </w:tcPr>
          <w:p w14:paraId="130596EB" w14:textId="77777777" w:rsidR="008B5047" w:rsidRPr="00B743B5" w:rsidRDefault="008B5047" w:rsidP="001F48F8">
            <w:pPr>
              <w:spacing w:before="60" w:after="60"/>
              <w:rPr>
                <w:rFonts w:ascii="Arial" w:hAnsi="Arial" w:cs="Arial"/>
                <w:sz w:val="16"/>
                <w:szCs w:val="16"/>
              </w:rPr>
            </w:pPr>
            <w:r>
              <w:rPr>
                <w:rFonts w:ascii="Arial" w:hAnsi="Arial" w:cs="Arial"/>
                <w:sz w:val="16"/>
                <w:szCs w:val="16"/>
              </w:rPr>
              <w:t>AECOM – MAP MP Spec. Cl 12.4.15.6</w:t>
            </w:r>
          </w:p>
        </w:tc>
        <w:tc>
          <w:tcPr>
            <w:tcW w:w="330" w:type="pct"/>
            <w:tcBorders>
              <w:bottom w:val="single" w:sz="4" w:space="0" w:color="auto"/>
            </w:tcBorders>
            <w:vAlign w:val="center"/>
          </w:tcPr>
          <w:p w14:paraId="587B7489" w14:textId="77777777" w:rsidR="008B5047" w:rsidRPr="00B743B5" w:rsidRDefault="008B5047" w:rsidP="001F48F8">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13328A55" w14:textId="77777777" w:rsidR="008B5047" w:rsidRDefault="008B5047" w:rsidP="001F48F8">
            <w:pPr>
              <w:spacing w:before="60" w:after="60"/>
              <w:jc w:val="center"/>
              <w:rPr>
                <w:rFonts w:ascii="Arial" w:hAnsi="Arial" w:cs="Arial"/>
                <w:bCs/>
                <w:sz w:val="16"/>
                <w:szCs w:val="16"/>
              </w:rPr>
            </w:pPr>
            <w:r>
              <w:rPr>
                <w:rFonts w:ascii="Arial" w:hAnsi="Arial" w:cs="Arial"/>
                <w:bCs/>
                <w:sz w:val="16"/>
                <w:szCs w:val="16"/>
              </w:rPr>
              <w:t>Aconex Correspondence</w:t>
            </w:r>
          </w:p>
        </w:tc>
        <w:tc>
          <w:tcPr>
            <w:tcW w:w="188" w:type="pct"/>
            <w:tcBorders>
              <w:bottom w:val="single" w:sz="4" w:space="0" w:color="auto"/>
            </w:tcBorders>
            <w:vAlign w:val="center"/>
          </w:tcPr>
          <w:p w14:paraId="14F19B33" w14:textId="77777777" w:rsidR="008B5047" w:rsidRPr="00E93825" w:rsidRDefault="008B5047" w:rsidP="001F48F8">
            <w:pPr>
              <w:spacing w:before="60" w:after="60"/>
              <w:jc w:val="center"/>
              <w:rPr>
                <w:rFonts w:ascii="Arial" w:hAnsi="Arial" w:cs="Arial"/>
                <w:b/>
                <w:sz w:val="16"/>
                <w:szCs w:val="16"/>
              </w:rPr>
            </w:pPr>
            <w:r>
              <w:rPr>
                <w:rFonts w:ascii="Arial" w:hAnsi="Arial" w:cs="Arial"/>
                <w:b/>
                <w:sz w:val="16"/>
                <w:szCs w:val="16"/>
              </w:rPr>
              <w:t>WP</w:t>
            </w:r>
          </w:p>
        </w:tc>
        <w:tc>
          <w:tcPr>
            <w:tcW w:w="613" w:type="pct"/>
            <w:tcBorders>
              <w:bottom w:val="single" w:sz="4" w:space="0" w:color="auto"/>
            </w:tcBorders>
            <w:vAlign w:val="center"/>
          </w:tcPr>
          <w:p w14:paraId="13DBAF79" w14:textId="77777777" w:rsidR="008B5047" w:rsidRDefault="008B5047" w:rsidP="001F48F8">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6DE7746B" w14:textId="77777777" w:rsidR="008B5047" w:rsidRPr="00404969" w:rsidRDefault="008B5047" w:rsidP="001F48F8">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636A274D" w14:textId="77777777" w:rsidR="008B5047" w:rsidRPr="00404969" w:rsidRDefault="008B5047" w:rsidP="001F48F8">
            <w:pPr>
              <w:spacing w:before="60" w:after="60"/>
              <w:rPr>
                <w:rFonts w:ascii="Arial" w:hAnsi="Arial" w:cs="Arial"/>
                <w:sz w:val="16"/>
                <w:szCs w:val="16"/>
              </w:rPr>
            </w:pPr>
          </w:p>
        </w:tc>
        <w:tc>
          <w:tcPr>
            <w:tcW w:w="331" w:type="pct"/>
            <w:vAlign w:val="center"/>
          </w:tcPr>
          <w:p w14:paraId="7A72ADAE" w14:textId="77777777" w:rsidR="008B5047" w:rsidRPr="00404969" w:rsidRDefault="008B5047" w:rsidP="001F48F8">
            <w:pPr>
              <w:spacing w:before="60" w:after="60"/>
              <w:rPr>
                <w:rFonts w:ascii="Arial" w:hAnsi="Arial" w:cs="Arial"/>
                <w:sz w:val="16"/>
                <w:szCs w:val="16"/>
              </w:rPr>
            </w:pPr>
          </w:p>
        </w:tc>
      </w:tr>
      <w:tr w:rsidR="008B5047" w:rsidRPr="00404969" w14:paraId="03031378" w14:textId="77777777" w:rsidTr="008B5047">
        <w:trPr>
          <w:trHeight w:val="260"/>
          <w:jc w:val="center"/>
        </w:trPr>
        <w:tc>
          <w:tcPr>
            <w:tcW w:w="189" w:type="pct"/>
            <w:vAlign w:val="center"/>
          </w:tcPr>
          <w:p w14:paraId="23B8A94B" w14:textId="346B8094" w:rsidR="008B5047" w:rsidRPr="006675BD" w:rsidRDefault="004838E4" w:rsidP="001F48F8">
            <w:pPr>
              <w:spacing w:before="60" w:after="60"/>
              <w:jc w:val="right"/>
              <w:rPr>
                <w:rFonts w:ascii="Arial" w:hAnsi="Arial" w:cs="Arial"/>
                <w:sz w:val="16"/>
                <w:szCs w:val="16"/>
              </w:rPr>
            </w:pPr>
            <w:r>
              <w:rPr>
                <w:rFonts w:ascii="Arial" w:hAnsi="Arial" w:cs="Arial"/>
                <w:sz w:val="16"/>
                <w:szCs w:val="16"/>
              </w:rPr>
              <w:t>1.3</w:t>
            </w:r>
          </w:p>
        </w:tc>
        <w:tc>
          <w:tcPr>
            <w:tcW w:w="566" w:type="pct"/>
            <w:vAlign w:val="center"/>
          </w:tcPr>
          <w:p w14:paraId="7E4358F1" w14:textId="77777777" w:rsidR="008B5047" w:rsidRPr="00B743B5" w:rsidRDefault="008B5047" w:rsidP="001F48F8">
            <w:pPr>
              <w:spacing w:before="60" w:after="60"/>
              <w:rPr>
                <w:rFonts w:ascii="Arial" w:hAnsi="Arial" w:cs="Arial"/>
                <w:sz w:val="16"/>
                <w:szCs w:val="16"/>
              </w:rPr>
            </w:pPr>
            <w:r>
              <w:rPr>
                <w:rFonts w:ascii="Arial" w:hAnsi="Arial" w:cs="Arial"/>
                <w:sz w:val="16"/>
                <w:szCs w:val="16"/>
              </w:rPr>
              <w:t>Calibration of the mixing plant</w:t>
            </w:r>
          </w:p>
        </w:tc>
        <w:tc>
          <w:tcPr>
            <w:tcW w:w="378" w:type="pct"/>
            <w:vAlign w:val="center"/>
          </w:tcPr>
          <w:p w14:paraId="78B80651" w14:textId="77777777" w:rsidR="008B5047" w:rsidRPr="00E04B29" w:rsidRDefault="008B5047" w:rsidP="001F48F8">
            <w:pPr>
              <w:spacing w:before="60" w:after="60"/>
              <w:rPr>
                <w:rFonts w:ascii="Arial" w:hAnsi="Arial" w:cs="Arial"/>
                <w:sz w:val="16"/>
                <w:szCs w:val="16"/>
              </w:rPr>
            </w:pPr>
            <w:r>
              <w:rPr>
                <w:rFonts w:ascii="Arial" w:hAnsi="Arial" w:cs="Arial"/>
                <w:sz w:val="16"/>
                <w:szCs w:val="16"/>
              </w:rPr>
              <w:t>Prior to commencing works</w:t>
            </w:r>
          </w:p>
        </w:tc>
        <w:tc>
          <w:tcPr>
            <w:tcW w:w="1037" w:type="pct"/>
            <w:vAlign w:val="center"/>
          </w:tcPr>
          <w:p w14:paraId="46D73980" w14:textId="77777777" w:rsidR="008B5047" w:rsidRDefault="008B5047" w:rsidP="001F48F8">
            <w:pPr>
              <w:spacing w:before="60" w:after="60"/>
              <w:rPr>
                <w:rFonts w:ascii="Arial" w:hAnsi="Arial" w:cs="Arial"/>
                <w:sz w:val="16"/>
                <w:szCs w:val="16"/>
              </w:rPr>
            </w:pPr>
            <w:r>
              <w:rPr>
                <w:rFonts w:ascii="Arial" w:hAnsi="Arial" w:cs="Arial"/>
                <w:sz w:val="16"/>
                <w:szCs w:val="16"/>
              </w:rPr>
              <w:t>Calibrating all necessary devices and parameters at the mixing plant to achieve the “Job Mix”.</w:t>
            </w:r>
          </w:p>
          <w:p w14:paraId="49C5C8E1" w14:textId="77777777" w:rsidR="008B5047" w:rsidRPr="00B743B5" w:rsidRDefault="008B5047" w:rsidP="001F48F8">
            <w:pPr>
              <w:spacing w:before="60" w:after="60"/>
              <w:rPr>
                <w:rFonts w:ascii="Arial" w:hAnsi="Arial" w:cs="Arial"/>
                <w:sz w:val="16"/>
                <w:szCs w:val="16"/>
              </w:rPr>
            </w:pPr>
            <w:r w:rsidRPr="00933E5A">
              <w:rPr>
                <w:rFonts w:ascii="Arial" w:hAnsi="Arial" w:cs="Arial"/>
                <w:sz w:val="16"/>
                <w:szCs w:val="16"/>
              </w:rPr>
              <w:t>Established plants shall provide historical records of the asphalt production over the previous one (1) month to verify consistency.</w:t>
            </w:r>
          </w:p>
        </w:tc>
        <w:tc>
          <w:tcPr>
            <w:tcW w:w="330" w:type="pct"/>
            <w:vAlign w:val="center"/>
          </w:tcPr>
          <w:p w14:paraId="43B8305C" w14:textId="77777777" w:rsidR="008B5047" w:rsidRPr="00B743B5" w:rsidRDefault="008B5047" w:rsidP="001F48F8">
            <w:pPr>
              <w:spacing w:before="60" w:after="60"/>
              <w:rPr>
                <w:rFonts w:ascii="Arial" w:hAnsi="Arial" w:cs="Arial"/>
                <w:sz w:val="16"/>
                <w:szCs w:val="16"/>
              </w:rPr>
            </w:pPr>
            <w:r>
              <w:rPr>
                <w:rFonts w:ascii="Arial" w:hAnsi="Arial" w:cs="Arial"/>
                <w:sz w:val="16"/>
                <w:szCs w:val="16"/>
              </w:rPr>
              <w:t>AECOM – MAP MP Spec. Cl 12.4.15.11</w:t>
            </w:r>
          </w:p>
        </w:tc>
        <w:tc>
          <w:tcPr>
            <w:tcW w:w="330" w:type="pct"/>
            <w:tcBorders>
              <w:bottom w:val="single" w:sz="4" w:space="0" w:color="auto"/>
            </w:tcBorders>
            <w:vAlign w:val="center"/>
          </w:tcPr>
          <w:p w14:paraId="0C242459" w14:textId="77777777" w:rsidR="008B5047" w:rsidRPr="00B743B5" w:rsidRDefault="008B5047" w:rsidP="001F48F8">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61932586" w14:textId="77777777" w:rsidR="008B5047" w:rsidRDefault="008B5047" w:rsidP="001F48F8">
            <w:pPr>
              <w:spacing w:before="60" w:after="60"/>
              <w:jc w:val="center"/>
              <w:rPr>
                <w:rFonts w:ascii="Arial" w:hAnsi="Arial" w:cs="Arial"/>
                <w:sz w:val="16"/>
                <w:szCs w:val="16"/>
              </w:rPr>
            </w:pPr>
            <w:r>
              <w:rPr>
                <w:rFonts w:ascii="Arial" w:hAnsi="Arial" w:cs="Arial"/>
                <w:sz w:val="16"/>
                <w:szCs w:val="16"/>
              </w:rPr>
              <w:t>Historical records of asphalt production</w:t>
            </w:r>
          </w:p>
          <w:p w14:paraId="6513728C" w14:textId="77777777" w:rsidR="008B5047" w:rsidRDefault="008B5047" w:rsidP="001F48F8">
            <w:pPr>
              <w:spacing w:before="60" w:after="60"/>
              <w:jc w:val="center"/>
              <w:rPr>
                <w:rFonts w:ascii="Arial" w:hAnsi="Arial" w:cs="Arial"/>
                <w:bCs/>
                <w:sz w:val="16"/>
                <w:szCs w:val="16"/>
              </w:rPr>
            </w:pPr>
            <w:r>
              <w:rPr>
                <w:rFonts w:ascii="Arial" w:hAnsi="Arial" w:cs="Arial"/>
                <w:sz w:val="16"/>
                <w:szCs w:val="16"/>
              </w:rPr>
              <w:t>This ITP signed</w:t>
            </w:r>
          </w:p>
        </w:tc>
        <w:tc>
          <w:tcPr>
            <w:tcW w:w="188" w:type="pct"/>
            <w:tcBorders>
              <w:bottom w:val="single" w:sz="4" w:space="0" w:color="auto"/>
            </w:tcBorders>
            <w:vAlign w:val="center"/>
          </w:tcPr>
          <w:p w14:paraId="361E6224" w14:textId="77777777" w:rsidR="008B5047" w:rsidRPr="00933E5A" w:rsidRDefault="008B5047" w:rsidP="001F48F8">
            <w:pPr>
              <w:spacing w:before="60" w:after="60"/>
              <w:jc w:val="center"/>
              <w:rPr>
                <w:rFonts w:ascii="Arial" w:hAnsi="Arial" w:cs="Arial"/>
                <w:b/>
                <w:sz w:val="16"/>
                <w:szCs w:val="16"/>
              </w:rPr>
            </w:pPr>
            <w:r>
              <w:rPr>
                <w:rFonts w:ascii="Arial" w:hAnsi="Arial" w:cs="Arial"/>
                <w:b/>
                <w:sz w:val="16"/>
                <w:szCs w:val="16"/>
              </w:rPr>
              <w:t>WP</w:t>
            </w:r>
          </w:p>
        </w:tc>
        <w:tc>
          <w:tcPr>
            <w:tcW w:w="613" w:type="pct"/>
            <w:tcBorders>
              <w:bottom w:val="single" w:sz="4" w:space="0" w:color="auto"/>
            </w:tcBorders>
            <w:vAlign w:val="center"/>
          </w:tcPr>
          <w:p w14:paraId="46A7CD87" w14:textId="77777777" w:rsidR="008B5047" w:rsidRDefault="008B5047" w:rsidP="001F48F8">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2E8494B4" w14:textId="77777777" w:rsidR="008B5047" w:rsidRPr="00404969" w:rsidRDefault="008B5047" w:rsidP="001F48F8">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2F497D02" w14:textId="77777777" w:rsidR="008B5047" w:rsidRPr="00404969" w:rsidRDefault="008B5047" w:rsidP="001F48F8">
            <w:pPr>
              <w:spacing w:before="60" w:after="60"/>
              <w:rPr>
                <w:rFonts w:ascii="Arial" w:hAnsi="Arial" w:cs="Arial"/>
                <w:sz w:val="16"/>
                <w:szCs w:val="16"/>
              </w:rPr>
            </w:pPr>
          </w:p>
        </w:tc>
        <w:tc>
          <w:tcPr>
            <w:tcW w:w="331" w:type="pct"/>
            <w:vAlign w:val="center"/>
          </w:tcPr>
          <w:p w14:paraId="314D715F" w14:textId="77777777" w:rsidR="008B5047" w:rsidRPr="00404969" w:rsidRDefault="008B5047" w:rsidP="001F48F8">
            <w:pPr>
              <w:spacing w:before="60" w:after="60"/>
              <w:rPr>
                <w:rFonts w:ascii="Arial" w:hAnsi="Arial" w:cs="Arial"/>
                <w:sz w:val="16"/>
                <w:szCs w:val="16"/>
              </w:rPr>
            </w:pPr>
          </w:p>
        </w:tc>
      </w:tr>
      <w:tr w:rsidR="008B5047" w:rsidRPr="00404969" w14:paraId="56464885" w14:textId="77777777" w:rsidTr="004838E4">
        <w:trPr>
          <w:cantSplit/>
          <w:trHeight w:val="260"/>
          <w:jc w:val="center"/>
        </w:trPr>
        <w:tc>
          <w:tcPr>
            <w:tcW w:w="189" w:type="pct"/>
            <w:vAlign w:val="center"/>
          </w:tcPr>
          <w:p w14:paraId="280EA0C9" w14:textId="28DB102A" w:rsidR="008B5047" w:rsidRPr="006675BD" w:rsidRDefault="008B5047" w:rsidP="001F48F8">
            <w:pPr>
              <w:spacing w:before="60" w:after="60"/>
              <w:jc w:val="right"/>
              <w:rPr>
                <w:rFonts w:ascii="Arial" w:hAnsi="Arial" w:cs="Arial"/>
                <w:sz w:val="16"/>
                <w:szCs w:val="16"/>
              </w:rPr>
            </w:pPr>
            <w:r>
              <w:rPr>
                <w:rFonts w:ascii="Arial" w:hAnsi="Arial" w:cs="Arial"/>
                <w:sz w:val="16"/>
                <w:szCs w:val="16"/>
              </w:rPr>
              <w:lastRenderedPageBreak/>
              <w:t>1.</w:t>
            </w:r>
            <w:r w:rsidR="004838E4">
              <w:rPr>
                <w:rFonts w:ascii="Arial" w:hAnsi="Arial" w:cs="Arial"/>
                <w:sz w:val="16"/>
                <w:szCs w:val="16"/>
              </w:rPr>
              <w:t>4</w:t>
            </w:r>
          </w:p>
        </w:tc>
        <w:tc>
          <w:tcPr>
            <w:tcW w:w="566" w:type="pct"/>
            <w:vAlign w:val="center"/>
          </w:tcPr>
          <w:p w14:paraId="543B0FB8" w14:textId="78A23849" w:rsidR="008B5047" w:rsidRPr="00B743B5" w:rsidRDefault="008B5047" w:rsidP="001F48F8">
            <w:pPr>
              <w:spacing w:before="60" w:after="60"/>
              <w:rPr>
                <w:rFonts w:ascii="Arial" w:hAnsi="Arial" w:cs="Arial"/>
                <w:sz w:val="16"/>
                <w:szCs w:val="16"/>
              </w:rPr>
            </w:pPr>
            <w:r>
              <w:rPr>
                <w:rFonts w:ascii="Arial" w:hAnsi="Arial" w:cs="Arial"/>
                <w:sz w:val="16"/>
                <w:szCs w:val="16"/>
              </w:rPr>
              <w:t>Material Submission (Co</w:t>
            </w:r>
            <w:r w:rsidR="009E19E5">
              <w:rPr>
                <w:rFonts w:ascii="Arial" w:hAnsi="Arial" w:cs="Arial"/>
                <w:sz w:val="16"/>
                <w:szCs w:val="16"/>
              </w:rPr>
              <w:t>a</w:t>
            </w:r>
            <w:r>
              <w:rPr>
                <w:rFonts w:ascii="Arial" w:hAnsi="Arial" w:cs="Arial"/>
                <w:sz w:val="16"/>
                <w:szCs w:val="16"/>
              </w:rPr>
              <w:t>rse and Fine Aggregates and Added Filler)</w:t>
            </w:r>
          </w:p>
        </w:tc>
        <w:tc>
          <w:tcPr>
            <w:tcW w:w="378" w:type="pct"/>
            <w:vAlign w:val="center"/>
          </w:tcPr>
          <w:p w14:paraId="78D6E85F" w14:textId="77777777" w:rsidR="008B5047" w:rsidRPr="00E04B29" w:rsidRDefault="008B5047" w:rsidP="001F48F8">
            <w:pPr>
              <w:spacing w:before="60" w:after="60"/>
              <w:rPr>
                <w:rFonts w:ascii="Arial" w:hAnsi="Arial" w:cs="Arial"/>
                <w:sz w:val="16"/>
                <w:szCs w:val="16"/>
              </w:rPr>
            </w:pPr>
            <w:r>
              <w:rPr>
                <w:rFonts w:ascii="Arial" w:hAnsi="Arial" w:cs="Arial"/>
                <w:sz w:val="16"/>
                <w:szCs w:val="16"/>
              </w:rPr>
              <w:t>Prior to commencing works</w:t>
            </w:r>
          </w:p>
        </w:tc>
        <w:tc>
          <w:tcPr>
            <w:tcW w:w="1037" w:type="pct"/>
            <w:vAlign w:val="center"/>
          </w:tcPr>
          <w:p w14:paraId="679D7F3E" w14:textId="77777777" w:rsidR="008B5047" w:rsidRDefault="008B5047" w:rsidP="001F48F8">
            <w:pPr>
              <w:spacing w:before="60" w:after="60"/>
              <w:rPr>
                <w:rFonts w:ascii="Arial" w:hAnsi="Arial" w:cs="Arial"/>
                <w:sz w:val="16"/>
                <w:szCs w:val="16"/>
              </w:rPr>
            </w:pPr>
            <w:r>
              <w:rPr>
                <w:rFonts w:ascii="Arial" w:hAnsi="Arial" w:cs="Arial"/>
                <w:sz w:val="16"/>
                <w:szCs w:val="16"/>
              </w:rPr>
              <w:t>Submission of a report which contains:</w:t>
            </w:r>
          </w:p>
          <w:p w14:paraId="20275BBF" w14:textId="77777777" w:rsidR="008B5047" w:rsidRDefault="008B5047" w:rsidP="008B5047">
            <w:pPr>
              <w:pStyle w:val="ListParagraph"/>
              <w:numPr>
                <w:ilvl w:val="0"/>
                <w:numId w:val="1"/>
              </w:numPr>
              <w:spacing w:before="60" w:after="60"/>
              <w:ind w:left="309" w:hanging="219"/>
              <w:rPr>
                <w:rFonts w:ascii="Arial" w:hAnsi="Arial" w:cs="Arial"/>
                <w:sz w:val="16"/>
                <w:szCs w:val="16"/>
              </w:rPr>
            </w:pPr>
            <w:r>
              <w:rPr>
                <w:rFonts w:ascii="Arial" w:hAnsi="Arial" w:cs="Arial"/>
                <w:sz w:val="16"/>
                <w:szCs w:val="16"/>
              </w:rPr>
              <w:t>D</w:t>
            </w:r>
            <w:r w:rsidRPr="00993665">
              <w:rPr>
                <w:rFonts w:ascii="Arial" w:hAnsi="Arial" w:cs="Arial"/>
                <w:sz w:val="16"/>
                <w:szCs w:val="16"/>
              </w:rPr>
              <w:t xml:space="preserve">etails about the </w:t>
            </w:r>
            <w:r>
              <w:rPr>
                <w:rFonts w:ascii="Arial" w:hAnsi="Arial" w:cs="Arial"/>
                <w:sz w:val="16"/>
                <w:szCs w:val="16"/>
              </w:rPr>
              <w:t>source of the material.</w:t>
            </w:r>
          </w:p>
          <w:p w14:paraId="20F76948" w14:textId="77777777" w:rsidR="008B5047" w:rsidRPr="00993665" w:rsidRDefault="008B5047" w:rsidP="008B5047">
            <w:pPr>
              <w:pStyle w:val="ListParagraph"/>
              <w:numPr>
                <w:ilvl w:val="0"/>
                <w:numId w:val="1"/>
              </w:numPr>
              <w:spacing w:before="60" w:after="60"/>
              <w:ind w:left="309" w:hanging="219"/>
              <w:rPr>
                <w:rFonts w:ascii="Arial" w:hAnsi="Arial" w:cs="Arial"/>
                <w:sz w:val="16"/>
                <w:szCs w:val="16"/>
              </w:rPr>
            </w:pPr>
            <w:r>
              <w:rPr>
                <w:rFonts w:ascii="Arial" w:hAnsi="Arial" w:cs="Arial"/>
                <w:sz w:val="16"/>
                <w:szCs w:val="16"/>
              </w:rPr>
              <w:t>S</w:t>
            </w:r>
            <w:r w:rsidRPr="00993665">
              <w:rPr>
                <w:rFonts w:ascii="Arial" w:hAnsi="Arial" w:cs="Arial"/>
                <w:sz w:val="16"/>
                <w:szCs w:val="16"/>
              </w:rPr>
              <w:t xml:space="preserve">ummary of recent test results indicating compliance with the </w:t>
            </w:r>
            <w:r>
              <w:rPr>
                <w:rFonts w:ascii="Arial" w:hAnsi="Arial" w:cs="Arial"/>
                <w:sz w:val="16"/>
                <w:szCs w:val="16"/>
              </w:rPr>
              <w:t xml:space="preserve">specification </w:t>
            </w:r>
            <w:r w:rsidRPr="00993665">
              <w:rPr>
                <w:rFonts w:ascii="Arial" w:hAnsi="Arial" w:cs="Arial"/>
                <w:sz w:val="16"/>
                <w:szCs w:val="16"/>
              </w:rPr>
              <w:t>requirements</w:t>
            </w:r>
            <w:r>
              <w:rPr>
                <w:rFonts w:ascii="Arial" w:hAnsi="Arial" w:cs="Arial"/>
                <w:sz w:val="16"/>
                <w:szCs w:val="16"/>
              </w:rPr>
              <w:t>.</w:t>
            </w:r>
          </w:p>
        </w:tc>
        <w:tc>
          <w:tcPr>
            <w:tcW w:w="330" w:type="pct"/>
            <w:vAlign w:val="center"/>
          </w:tcPr>
          <w:p w14:paraId="4E8EC027" w14:textId="77777777" w:rsidR="008B5047" w:rsidRPr="00B743B5" w:rsidRDefault="008B5047" w:rsidP="001F48F8">
            <w:pPr>
              <w:spacing w:before="60" w:after="60"/>
              <w:rPr>
                <w:rFonts w:ascii="Arial" w:hAnsi="Arial" w:cs="Arial"/>
                <w:sz w:val="16"/>
                <w:szCs w:val="16"/>
              </w:rPr>
            </w:pPr>
            <w:r>
              <w:rPr>
                <w:rFonts w:ascii="Arial" w:hAnsi="Arial" w:cs="Arial"/>
                <w:sz w:val="16"/>
                <w:szCs w:val="16"/>
              </w:rPr>
              <w:t>AECOM – MAP MP Spec. Cl 12.5.2.2</w:t>
            </w:r>
            <w:r>
              <w:rPr>
                <w:rFonts w:ascii="Arial" w:hAnsi="Arial" w:cs="Arial"/>
                <w:sz w:val="16"/>
                <w:szCs w:val="16"/>
              </w:rPr>
              <w:br/>
              <w:t>12.5.2.3</w:t>
            </w:r>
            <w:r>
              <w:rPr>
                <w:rFonts w:ascii="Arial" w:hAnsi="Arial" w:cs="Arial"/>
                <w:sz w:val="16"/>
                <w:szCs w:val="16"/>
              </w:rPr>
              <w:br/>
              <w:t>12.5.2.4</w:t>
            </w:r>
            <w:r>
              <w:rPr>
                <w:rFonts w:ascii="Arial" w:hAnsi="Arial" w:cs="Arial"/>
                <w:sz w:val="16"/>
                <w:szCs w:val="16"/>
              </w:rPr>
              <w:br/>
              <w:t>12.5.2.5</w:t>
            </w:r>
            <w:r>
              <w:rPr>
                <w:rFonts w:ascii="Arial" w:hAnsi="Arial" w:cs="Arial"/>
                <w:sz w:val="16"/>
                <w:szCs w:val="16"/>
              </w:rPr>
              <w:br/>
              <w:t>12.5.2.6</w:t>
            </w:r>
          </w:p>
        </w:tc>
        <w:tc>
          <w:tcPr>
            <w:tcW w:w="330" w:type="pct"/>
            <w:tcBorders>
              <w:bottom w:val="single" w:sz="4" w:space="0" w:color="auto"/>
            </w:tcBorders>
            <w:vAlign w:val="center"/>
          </w:tcPr>
          <w:p w14:paraId="556E7F91" w14:textId="77777777" w:rsidR="008B5047" w:rsidRPr="00B743B5" w:rsidRDefault="008B5047" w:rsidP="001F48F8">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0B20D0FE" w14:textId="77777777" w:rsidR="008B5047" w:rsidRDefault="008B5047" w:rsidP="001F48F8">
            <w:pPr>
              <w:spacing w:before="60" w:after="60"/>
              <w:jc w:val="center"/>
              <w:rPr>
                <w:rFonts w:ascii="Arial" w:hAnsi="Arial" w:cs="Arial"/>
                <w:bCs/>
                <w:sz w:val="16"/>
                <w:szCs w:val="16"/>
              </w:rPr>
            </w:pPr>
            <w:r>
              <w:rPr>
                <w:rFonts w:ascii="Arial" w:hAnsi="Arial" w:cs="Arial"/>
                <w:bCs/>
                <w:sz w:val="16"/>
                <w:szCs w:val="16"/>
              </w:rPr>
              <w:t>Aconex Correspondence</w:t>
            </w:r>
          </w:p>
        </w:tc>
        <w:tc>
          <w:tcPr>
            <w:tcW w:w="188" w:type="pct"/>
            <w:tcBorders>
              <w:bottom w:val="single" w:sz="4" w:space="0" w:color="auto"/>
            </w:tcBorders>
            <w:vAlign w:val="center"/>
          </w:tcPr>
          <w:p w14:paraId="04FE68A8" w14:textId="77777777" w:rsidR="008B5047" w:rsidRDefault="008B5047" w:rsidP="001F48F8">
            <w:pPr>
              <w:spacing w:before="60" w:after="60"/>
              <w:jc w:val="center"/>
              <w:rPr>
                <w:rFonts w:ascii="Arial" w:hAnsi="Arial" w:cs="Arial"/>
                <w:sz w:val="16"/>
                <w:szCs w:val="16"/>
              </w:rPr>
            </w:pPr>
            <w:r>
              <w:rPr>
                <w:rFonts w:ascii="Arial" w:hAnsi="Arial" w:cs="Arial"/>
                <w:b/>
                <w:sz w:val="16"/>
                <w:szCs w:val="16"/>
              </w:rPr>
              <w:t>HP</w:t>
            </w:r>
          </w:p>
        </w:tc>
        <w:tc>
          <w:tcPr>
            <w:tcW w:w="613" w:type="pct"/>
            <w:tcBorders>
              <w:bottom w:val="single" w:sz="4" w:space="0" w:color="auto"/>
            </w:tcBorders>
            <w:vAlign w:val="center"/>
          </w:tcPr>
          <w:p w14:paraId="2F01BA57" w14:textId="77777777" w:rsidR="008B5047" w:rsidRDefault="008B5047" w:rsidP="001F48F8">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7056761E" w14:textId="77777777" w:rsidR="008B5047" w:rsidRPr="00404969" w:rsidRDefault="008B5047" w:rsidP="001F48F8">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3FFE46EC" w14:textId="77777777" w:rsidR="008B5047" w:rsidRPr="00404969" w:rsidRDefault="008B5047" w:rsidP="001F48F8">
            <w:pPr>
              <w:spacing w:before="60" w:after="60"/>
              <w:rPr>
                <w:rFonts w:ascii="Arial" w:hAnsi="Arial" w:cs="Arial"/>
                <w:sz w:val="16"/>
                <w:szCs w:val="16"/>
              </w:rPr>
            </w:pPr>
          </w:p>
        </w:tc>
        <w:tc>
          <w:tcPr>
            <w:tcW w:w="331" w:type="pct"/>
            <w:vAlign w:val="center"/>
          </w:tcPr>
          <w:p w14:paraId="18F3A67A" w14:textId="77777777" w:rsidR="008B5047" w:rsidRPr="00404969" w:rsidRDefault="008B5047" w:rsidP="001F48F8">
            <w:pPr>
              <w:spacing w:before="60" w:after="60"/>
              <w:rPr>
                <w:rFonts w:ascii="Arial" w:hAnsi="Arial" w:cs="Arial"/>
                <w:sz w:val="16"/>
                <w:szCs w:val="16"/>
              </w:rPr>
            </w:pPr>
          </w:p>
        </w:tc>
      </w:tr>
      <w:tr w:rsidR="004A473A" w:rsidRPr="00404969" w14:paraId="7C029408" w14:textId="77777777" w:rsidTr="004A473A">
        <w:trPr>
          <w:trHeight w:val="260"/>
          <w:jc w:val="center"/>
        </w:trPr>
        <w:tc>
          <w:tcPr>
            <w:tcW w:w="189" w:type="pct"/>
            <w:shd w:val="clear" w:color="auto" w:fill="D9D9D9" w:themeFill="background1" w:themeFillShade="D9"/>
          </w:tcPr>
          <w:p w14:paraId="7D5B35FA" w14:textId="4433D83E" w:rsidR="004A473A" w:rsidRPr="00DD5098" w:rsidRDefault="004A473A" w:rsidP="004A473A">
            <w:pPr>
              <w:spacing w:before="60" w:after="60"/>
              <w:rPr>
                <w:rFonts w:ascii="Arial" w:hAnsi="Arial" w:cs="Arial"/>
                <w:sz w:val="16"/>
                <w:szCs w:val="16"/>
              </w:rPr>
            </w:pPr>
            <w:r>
              <w:rPr>
                <w:rFonts w:ascii="Arial" w:hAnsi="Arial" w:cs="Arial"/>
                <w:b/>
                <w:sz w:val="16"/>
                <w:szCs w:val="16"/>
              </w:rPr>
              <w:t>2</w:t>
            </w:r>
            <w:r w:rsidRPr="00B60D2C">
              <w:rPr>
                <w:rFonts w:ascii="Arial" w:hAnsi="Arial" w:cs="Arial"/>
                <w:b/>
                <w:sz w:val="16"/>
                <w:szCs w:val="16"/>
              </w:rPr>
              <w:t>.0</w:t>
            </w:r>
          </w:p>
        </w:tc>
        <w:tc>
          <w:tcPr>
            <w:tcW w:w="4811" w:type="pct"/>
            <w:gridSpan w:val="11"/>
            <w:shd w:val="clear" w:color="auto" w:fill="D9D9D9" w:themeFill="background1" w:themeFillShade="D9"/>
          </w:tcPr>
          <w:p w14:paraId="084FE4A0" w14:textId="68D56155" w:rsidR="004A473A" w:rsidRPr="00404969" w:rsidRDefault="004A473A" w:rsidP="004A473A">
            <w:pPr>
              <w:spacing w:before="60" w:after="60"/>
              <w:rPr>
                <w:rFonts w:ascii="Arial" w:hAnsi="Arial" w:cs="Arial"/>
                <w:sz w:val="16"/>
                <w:szCs w:val="16"/>
              </w:rPr>
            </w:pPr>
            <w:r>
              <w:rPr>
                <w:rFonts w:ascii="Arial" w:hAnsi="Arial" w:cs="Arial"/>
                <w:b/>
                <w:sz w:val="16"/>
                <w:szCs w:val="16"/>
              </w:rPr>
              <w:t>Production Conditions</w:t>
            </w:r>
          </w:p>
        </w:tc>
      </w:tr>
      <w:tr w:rsidR="004A473A" w:rsidRPr="00404969" w14:paraId="3D6A4925" w14:textId="77777777" w:rsidTr="00BF6D81">
        <w:trPr>
          <w:trHeight w:val="260"/>
          <w:jc w:val="center"/>
        </w:trPr>
        <w:tc>
          <w:tcPr>
            <w:tcW w:w="189" w:type="pct"/>
            <w:vAlign w:val="center"/>
          </w:tcPr>
          <w:p w14:paraId="25242026" w14:textId="7547037E" w:rsidR="004A473A" w:rsidRPr="00DD5098" w:rsidRDefault="004A473A" w:rsidP="004A473A">
            <w:pPr>
              <w:spacing w:before="60" w:after="60"/>
              <w:jc w:val="right"/>
              <w:rPr>
                <w:rFonts w:ascii="Arial" w:hAnsi="Arial" w:cs="Arial"/>
                <w:sz w:val="16"/>
                <w:szCs w:val="16"/>
              </w:rPr>
            </w:pPr>
            <w:r>
              <w:rPr>
                <w:rFonts w:ascii="Arial" w:hAnsi="Arial" w:cs="Arial"/>
                <w:sz w:val="16"/>
                <w:szCs w:val="16"/>
              </w:rPr>
              <w:t>2.1</w:t>
            </w:r>
          </w:p>
        </w:tc>
        <w:tc>
          <w:tcPr>
            <w:tcW w:w="566" w:type="pct"/>
            <w:vAlign w:val="center"/>
          </w:tcPr>
          <w:p w14:paraId="75F2086D" w14:textId="405E0125" w:rsidR="004A473A" w:rsidRDefault="004A473A" w:rsidP="004A473A">
            <w:pPr>
              <w:spacing w:before="60" w:after="60"/>
              <w:rPr>
                <w:rFonts w:ascii="Arial" w:hAnsi="Arial" w:cs="Arial"/>
                <w:sz w:val="16"/>
                <w:szCs w:val="16"/>
              </w:rPr>
            </w:pPr>
            <w:r>
              <w:rPr>
                <w:rFonts w:ascii="Arial" w:hAnsi="Arial" w:cs="Arial"/>
                <w:sz w:val="16"/>
                <w:szCs w:val="16"/>
              </w:rPr>
              <w:t>Asphalt mix temperature</w:t>
            </w:r>
          </w:p>
        </w:tc>
        <w:tc>
          <w:tcPr>
            <w:tcW w:w="378" w:type="pct"/>
            <w:vAlign w:val="center"/>
          </w:tcPr>
          <w:p w14:paraId="613A2765" w14:textId="134C88D4" w:rsidR="004A473A" w:rsidRPr="00DD5098" w:rsidRDefault="00BF6D81" w:rsidP="004A473A">
            <w:pPr>
              <w:spacing w:before="60" w:after="60"/>
              <w:rPr>
                <w:rFonts w:ascii="Arial" w:hAnsi="Arial" w:cs="Arial"/>
                <w:sz w:val="16"/>
                <w:szCs w:val="16"/>
              </w:rPr>
            </w:pPr>
            <w:r>
              <w:rPr>
                <w:rFonts w:ascii="Arial" w:hAnsi="Arial" w:cs="Arial"/>
                <w:sz w:val="16"/>
                <w:szCs w:val="16"/>
              </w:rPr>
              <w:t>Once per 20</w:t>
            </w:r>
            <w:r w:rsidR="004A473A">
              <w:rPr>
                <w:rFonts w:ascii="Arial" w:hAnsi="Arial" w:cs="Arial"/>
                <w:sz w:val="16"/>
                <w:szCs w:val="16"/>
              </w:rPr>
              <w:t xml:space="preserve">0 tonnes </w:t>
            </w:r>
            <w:r>
              <w:rPr>
                <w:rFonts w:ascii="Arial" w:hAnsi="Arial" w:cs="Arial"/>
                <w:sz w:val="16"/>
                <w:szCs w:val="16"/>
              </w:rPr>
              <w:t xml:space="preserve">of </w:t>
            </w:r>
            <w:r w:rsidR="004A473A">
              <w:rPr>
                <w:rFonts w:ascii="Arial" w:hAnsi="Arial" w:cs="Arial"/>
                <w:sz w:val="16"/>
                <w:szCs w:val="16"/>
              </w:rPr>
              <w:t>asphalt produced</w:t>
            </w:r>
          </w:p>
        </w:tc>
        <w:tc>
          <w:tcPr>
            <w:tcW w:w="1037" w:type="pct"/>
            <w:vAlign w:val="center"/>
          </w:tcPr>
          <w:p w14:paraId="0F0639D1" w14:textId="2069A659" w:rsidR="00E0249E" w:rsidRPr="00BF6D81" w:rsidRDefault="00E0249E" w:rsidP="00E0249E">
            <w:pPr>
              <w:spacing w:before="60" w:after="60" w:line="22" w:lineRule="atLeast"/>
              <w:rPr>
                <w:rFonts w:ascii="Arial" w:hAnsi="Arial" w:cs="Arial"/>
                <w:sz w:val="16"/>
                <w:szCs w:val="16"/>
              </w:rPr>
            </w:pPr>
            <w:r w:rsidRPr="00BF6D81">
              <w:rPr>
                <w:rFonts w:ascii="Arial" w:hAnsi="Arial" w:cs="Arial"/>
                <w:sz w:val="16"/>
                <w:szCs w:val="16"/>
              </w:rPr>
              <w:t xml:space="preserve">The temperature of the mix immediately following discharge from the mixer shall be within 10ºC of that nominated by the Contractor but shall not be greater than 175ºC (for polymer modified bitumen). </w:t>
            </w:r>
          </w:p>
        </w:tc>
        <w:tc>
          <w:tcPr>
            <w:tcW w:w="330" w:type="pct"/>
          </w:tcPr>
          <w:p w14:paraId="7CE4BE85" w14:textId="37148BEF" w:rsidR="004A473A" w:rsidRDefault="00BF6D81" w:rsidP="004A473A">
            <w:pPr>
              <w:spacing w:before="60" w:after="60"/>
              <w:rPr>
                <w:rFonts w:ascii="Arial" w:hAnsi="Arial" w:cs="Arial"/>
                <w:sz w:val="16"/>
                <w:szCs w:val="16"/>
              </w:rPr>
            </w:pPr>
            <w:r>
              <w:rPr>
                <w:rFonts w:ascii="Arial" w:hAnsi="Arial" w:cs="Arial"/>
                <w:sz w:val="16"/>
                <w:szCs w:val="16"/>
              </w:rPr>
              <w:t>AECOM – MAP MP Spec. Cl 12.8.1</w:t>
            </w:r>
          </w:p>
        </w:tc>
        <w:tc>
          <w:tcPr>
            <w:tcW w:w="330" w:type="pct"/>
            <w:tcBorders>
              <w:bottom w:val="single" w:sz="4" w:space="0" w:color="auto"/>
            </w:tcBorders>
            <w:vAlign w:val="center"/>
          </w:tcPr>
          <w:p w14:paraId="6E6DEBF9" w14:textId="5B365D08" w:rsidR="004A473A" w:rsidRDefault="004A473A" w:rsidP="004A473A">
            <w:pPr>
              <w:spacing w:before="60" w:after="60"/>
              <w:rPr>
                <w:rFonts w:ascii="Arial" w:hAnsi="Arial" w:cs="Arial"/>
                <w:sz w:val="16"/>
                <w:szCs w:val="16"/>
              </w:rPr>
            </w:pPr>
            <w:r>
              <w:rPr>
                <w:rFonts w:ascii="Arial" w:hAnsi="Arial" w:cs="Arial"/>
                <w:sz w:val="16"/>
                <w:szCs w:val="16"/>
              </w:rPr>
              <w:t>Inspection</w:t>
            </w:r>
          </w:p>
        </w:tc>
        <w:tc>
          <w:tcPr>
            <w:tcW w:w="378" w:type="pct"/>
            <w:tcBorders>
              <w:bottom w:val="single" w:sz="4" w:space="0" w:color="auto"/>
            </w:tcBorders>
            <w:vAlign w:val="center"/>
          </w:tcPr>
          <w:p w14:paraId="0A02B2CF" w14:textId="38935B0C" w:rsidR="004A473A" w:rsidRPr="00D836C4" w:rsidRDefault="00AB6A80" w:rsidP="00D836C4">
            <w:pPr>
              <w:spacing w:before="60" w:after="60" w:line="22" w:lineRule="atLeast"/>
              <w:rPr>
                <w:rFonts w:ascii="Arial" w:hAnsi="Arial" w:cs="Arial"/>
                <w:color w:val="FF0000"/>
                <w:sz w:val="16"/>
                <w:szCs w:val="16"/>
                <w:lang w:eastAsia="en-US"/>
              </w:rPr>
            </w:pPr>
            <w:r w:rsidRPr="00AB6A80">
              <w:rPr>
                <w:rFonts w:ascii="Arial" w:hAnsi="Arial" w:cs="Arial"/>
                <w:sz w:val="16"/>
                <w:szCs w:val="16"/>
                <w:lang w:eastAsia="en-US"/>
              </w:rPr>
              <w:t>Delivery Dockets</w:t>
            </w:r>
          </w:p>
        </w:tc>
        <w:tc>
          <w:tcPr>
            <w:tcW w:w="188" w:type="pct"/>
            <w:tcBorders>
              <w:bottom w:val="single" w:sz="4" w:space="0" w:color="auto"/>
            </w:tcBorders>
            <w:vAlign w:val="center"/>
          </w:tcPr>
          <w:p w14:paraId="249272B6" w14:textId="3BE7A376" w:rsidR="004A473A" w:rsidRPr="00BF6D81" w:rsidRDefault="00BF6D81" w:rsidP="004A473A">
            <w:pPr>
              <w:spacing w:before="60" w:after="60"/>
              <w:jc w:val="center"/>
              <w:rPr>
                <w:rFonts w:ascii="Arial" w:hAnsi="Arial" w:cs="Arial"/>
                <w:b/>
                <w:bCs/>
                <w:sz w:val="16"/>
                <w:szCs w:val="16"/>
              </w:rPr>
            </w:pPr>
            <w:r w:rsidRPr="00BF6D81">
              <w:rPr>
                <w:rFonts w:ascii="Arial" w:hAnsi="Arial" w:cs="Arial"/>
                <w:b/>
                <w:bCs/>
                <w:sz w:val="16"/>
                <w:szCs w:val="16"/>
              </w:rPr>
              <w:t>TP</w:t>
            </w:r>
          </w:p>
        </w:tc>
        <w:tc>
          <w:tcPr>
            <w:tcW w:w="613" w:type="pct"/>
            <w:tcBorders>
              <w:bottom w:val="single" w:sz="4" w:space="0" w:color="auto"/>
            </w:tcBorders>
            <w:vAlign w:val="center"/>
          </w:tcPr>
          <w:p w14:paraId="21477CD9" w14:textId="7D64BBD4" w:rsidR="004A473A" w:rsidRPr="00DD5098" w:rsidRDefault="004A473A" w:rsidP="004A473A">
            <w:pPr>
              <w:spacing w:before="60" w:after="60"/>
              <w:rPr>
                <w:rFonts w:ascii="Arial" w:hAnsi="Arial" w:cs="Arial"/>
                <w:sz w:val="16"/>
                <w:szCs w:val="16"/>
              </w:rPr>
            </w:pPr>
            <w:r>
              <w:rPr>
                <w:rFonts w:ascii="Arial" w:hAnsi="Arial" w:cs="Arial"/>
                <w:sz w:val="16"/>
                <w:szCs w:val="16"/>
              </w:rPr>
              <w:t>Laboratory Technician / Plant Operator</w:t>
            </w:r>
          </w:p>
        </w:tc>
        <w:tc>
          <w:tcPr>
            <w:tcW w:w="330" w:type="pct"/>
            <w:tcBorders>
              <w:bottom w:val="single" w:sz="4" w:space="0" w:color="auto"/>
            </w:tcBorders>
            <w:shd w:val="clear" w:color="auto" w:fill="D9D9D9" w:themeFill="background1" w:themeFillShade="D9"/>
            <w:vAlign w:val="center"/>
          </w:tcPr>
          <w:p w14:paraId="4E8D444F" w14:textId="77777777" w:rsidR="004A473A" w:rsidRPr="00404969" w:rsidRDefault="004A473A" w:rsidP="004A473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1C825C60" w14:textId="77777777" w:rsidR="004A473A" w:rsidRPr="00404969" w:rsidRDefault="004A473A" w:rsidP="004A473A">
            <w:pPr>
              <w:spacing w:before="60" w:after="60"/>
              <w:rPr>
                <w:rFonts w:ascii="Arial" w:hAnsi="Arial" w:cs="Arial"/>
                <w:sz w:val="16"/>
                <w:szCs w:val="16"/>
              </w:rPr>
            </w:pPr>
          </w:p>
        </w:tc>
        <w:tc>
          <w:tcPr>
            <w:tcW w:w="331" w:type="pct"/>
            <w:vAlign w:val="center"/>
          </w:tcPr>
          <w:p w14:paraId="501E81E7" w14:textId="77777777" w:rsidR="004A473A" w:rsidRPr="00404969" w:rsidRDefault="004A473A" w:rsidP="004A473A">
            <w:pPr>
              <w:spacing w:before="60" w:after="60"/>
              <w:rPr>
                <w:rFonts w:ascii="Arial" w:hAnsi="Arial" w:cs="Arial"/>
                <w:sz w:val="16"/>
                <w:szCs w:val="16"/>
              </w:rPr>
            </w:pPr>
          </w:p>
        </w:tc>
      </w:tr>
      <w:tr w:rsidR="004A473A" w:rsidRPr="00404969" w14:paraId="73281DB5" w14:textId="77777777" w:rsidTr="004A473A">
        <w:trPr>
          <w:trHeight w:val="260"/>
          <w:jc w:val="center"/>
        </w:trPr>
        <w:tc>
          <w:tcPr>
            <w:tcW w:w="189" w:type="pct"/>
            <w:shd w:val="clear" w:color="auto" w:fill="D9D9D9" w:themeFill="background1" w:themeFillShade="D9"/>
          </w:tcPr>
          <w:p w14:paraId="065E21A3" w14:textId="619154EB" w:rsidR="004A473A" w:rsidRPr="00DD5098" w:rsidRDefault="004A473A" w:rsidP="004A473A">
            <w:pPr>
              <w:spacing w:before="60" w:after="60"/>
              <w:rPr>
                <w:rFonts w:ascii="Arial" w:hAnsi="Arial" w:cs="Arial"/>
                <w:sz w:val="16"/>
                <w:szCs w:val="16"/>
              </w:rPr>
            </w:pPr>
            <w:r>
              <w:rPr>
                <w:rFonts w:ascii="Arial" w:hAnsi="Arial" w:cs="Arial"/>
                <w:b/>
                <w:sz w:val="16"/>
                <w:szCs w:val="16"/>
              </w:rPr>
              <w:t>3</w:t>
            </w:r>
            <w:r w:rsidRPr="00B60D2C">
              <w:rPr>
                <w:rFonts w:ascii="Arial" w:hAnsi="Arial" w:cs="Arial"/>
                <w:b/>
                <w:sz w:val="16"/>
                <w:szCs w:val="16"/>
              </w:rPr>
              <w:t>.0</w:t>
            </w:r>
          </w:p>
        </w:tc>
        <w:tc>
          <w:tcPr>
            <w:tcW w:w="4811" w:type="pct"/>
            <w:gridSpan w:val="11"/>
            <w:shd w:val="clear" w:color="auto" w:fill="D9D9D9" w:themeFill="background1" w:themeFillShade="D9"/>
          </w:tcPr>
          <w:p w14:paraId="7F802C15" w14:textId="731F450A" w:rsidR="004A473A" w:rsidRPr="00404969" w:rsidRDefault="004A473A" w:rsidP="004A473A">
            <w:pPr>
              <w:spacing w:before="60" w:after="60"/>
              <w:rPr>
                <w:rFonts w:ascii="Arial" w:hAnsi="Arial" w:cs="Arial"/>
                <w:sz w:val="16"/>
                <w:szCs w:val="16"/>
              </w:rPr>
            </w:pPr>
            <w:r>
              <w:rPr>
                <w:rFonts w:ascii="Arial" w:hAnsi="Arial" w:cs="Arial"/>
                <w:b/>
                <w:sz w:val="16"/>
                <w:szCs w:val="16"/>
              </w:rPr>
              <w:t>Coarse Aggregates Material Properties</w:t>
            </w:r>
          </w:p>
        </w:tc>
      </w:tr>
      <w:tr w:rsidR="00FD5708" w:rsidRPr="00404969" w14:paraId="22E21B97" w14:textId="77777777" w:rsidTr="00FD5708">
        <w:trPr>
          <w:trHeight w:val="260"/>
          <w:jc w:val="center"/>
        </w:trPr>
        <w:tc>
          <w:tcPr>
            <w:tcW w:w="189" w:type="pct"/>
            <w:vAlign w:val="center"/>
          </w:tcPr>
          <w:p w14:paraId="39A833D2" w14:textId="492CBB03" w:rsidR="00FD5708" w:rsidRPr="00DD5098" w:rsidRDefault="00FD5708" w:rsidP="00FD5708">
            <w:pPr>
              <w:spacing w:before="60" w:after="60"/>
              <w:jc w:val="right"/>
              <w:rPr>
                <w:rFonts w:ascii="Arial" w:hAnsi="Arial" w:cs="Arial"/>
                <w:sz w:val="16"/>
                <w:szCs w:val="16"/>
              </w:rPr>
            </w:pPr>
            <w:r>
              <w:rPr>
                <w:rFonts w:ascii="Arial" w:hAnsi="Arial" w:cs="Arial"/>
                <w:sz w:val="16"/>
                <w:szCs w:val="16"/>
              </w:rPr>
              <w:t>3.1</w:t>
            </w:r>
          </w:p>
        </w:tc>
        <w:tc>
          <w:tcPr>
            <w:tcW w:w="566" w:type="pct"/>
            <w:vAlign w:val="center"/>
          </w:tcPr>
          <w:p w14:paraId="04D8E0A0" w14:textId="540F2ED1" w:rsidR="00FD5708" w:rsidRDefault="00FD5708" w:rsidP="00FD5708">
            <w:pPr>
              <w:spacing w:before="60" w:after="60"/>
              <w:rPr>
                <w:rFonts w:ascii="Arial" w:hAnsi="Arial" w:cs="Arial"/>
                <w:sz w:val="16"/>
                <w:szCs w:val="16"/>
              </w:rPr>
            </w:pPr>
            <w:r>
              <w:rPr>
                <w:rFonts w:ascii="Arial" w:hAnsi="Arial" w:cs="Arial"/>
                <w:sz w:val="16"/>
                <w:szCs w:val="16"/>
              </w:rPr>
              <w:t>Particle Density Coarse</w:t>
            </w:r>
          </w:p>
        </w:tc>
        <w:tc>
          <w:tcPr>
            <w:tcW w:w="378" w:type="pct"/>
            <w:vAlign w:val="center"/>
          </w:tcPr>
          <w:p w14:paraId="0F2E0BBB" w14:textId="3DBA462E" w:rsidR="00B54528" w:rsidRPr="00DD5098" w:rsidRDefault="00FD5708" w:rsidP="00B54528">
            <w:pPr>
              <w:spacing w:before="60" w:after="60"/>
              <w:rPr>
                <w:rFonts w:ascii="Arial" w:hAnsi="Arial" w:cs="Arial"/>
                <w:sz w:val="16"/>
                <w:szCs w:val="16"/>
              </w:rPr>
            </w:pPr>
            <w:r w:rsidRPr="00B54528">
              <w:rPr>
                <w:rFonts w:ascii="Arial" w:hAnsi="Arial" w:cs="Arial"/>
                <w:sz w:val="16"/>
                <w:szCs w:val="16"/>
              </w:rPr>
              <w:t>1</w:t>
            </w:r>
            <w:r w:rsidR="00B54528">
              <w:rPr>
                <w:rFonts w:ascii="Arial" w:hAnsi="Arial" w:cs="Arial"/>
                <w:sz w:val="16"/>
                <w:szCs w:val="16"/>
              </w:rPr>
              <w:t xml:space="preserve"> per 2</w:t>
            </w:r>
            <w:r w:rsidRPr="00B54528">
              <w:rPr>
                <w:rFonts w:ascii="Arial" w:hAnsi="Arial" w:cs="Arial"/>
                <w:sz w:val="16"/>
                <w:szCs w:val="16"/>
              </w:rPr>
              <w:t>000 tonnes aggregate</w:t>
            </w:r>
          </w:p>
        </w:tc>
        <w:tc>
          <w:tcPr>
            <w:tcW w:w="1037" w:type="pct"/>
            <w:vAlign w:val="center"/>
          </w:tcPr>
          <w:p w14:paraId="7484C1D9" w14:textId="0F78EDE1" w:rsidR="00FD5708" w:rsidRDefault="00FD5708" w:rsidP="00FD5708">
            <w:pPr>
              <w:spacing w:before="60" w:after="60" w:line="22" w:lineRule="atLeast"/>
              <w:rPr>
                <w:rFonts w:ascii="Arial" w:hAnsi="Arial" w:cs="Arial"/>
                <w:sz w:val="16"/>
                <w:szCs w:val="16"/>
              </w:rPr>
            </w:pPr>
            <w:r w:rsidRPr="00070C8F">
              <w:rPr>
                <w:rFonts w:ascii="Arial" w:hAnsi="Arial" w:cs="Arial"/>
                <w:sz w:val="16"/>
                <w:szCs w:val="16"/>
                <w:lang w:eastAsia="en-US"/>
              </w:rPr>
              <w:t>Not less than 2300 kg/m</w:t>
            </w:r>
            <w:r w:rsidRPr="00070C8F">
              <w:rPr>
                <w:rFonts w:ascii="Arial" w:hAnsi="Arial" w:cs="Arial"/>
                <w:sz w:val="16"/>
                <w:szCs w:val="16"/>
                <w:vertAlign w:val="superscript"/>
                <w:lang w:eastAsia="en-US"/>
              </w:rPr>
              <w:t>3</w:t>
            </w:r>
          </w:p>
        </w:tc>
        <w:tc>
          <w:tcPr>
            <w:tcW w:w="330" w:type="pct"/>
            <w:vAlign w:val="center"/>
          </w:tcPr>
          <w:p w14:paraId="240D9586" w14:textId="7B49671F" w:rsidR="00FD5708" w:rsidRDefault="00D01CD7" w:rsidP="00FD5708">
            <w:pPr>
              <w:spacing w:before="60" w:after="60"/>
              <w:rPr>
                <w:rFonts w:ascii="Arial" w:hAnsi="Arial" w:cs="Arial"/>
                <w:sz w:val="16"/>
                <w:szCs w:val="16"/>
              </w:rPr>
            </w:pPr>
            <w:r>
              <w:rPr>
                <w:rFonts w:ascii="Arial" w:hAnsi="Arial" w:cs="Arial"/>
                <w:sz w:val="16"/>
                <w:szCs w:val="16"/>
              </w:rPr>
              <w:t xml:space="preserve">AECOM – MAP MP Spec. Cl 12.5.2.3, </w:t>
            </w:r>
            <w:r w:rsidR="00BF6D81">
              <w:rPr>
                <w:rFonts w:ascii="Arial" w:hAnsi="Arial" w:cs="Arial"/>
                <w:sz w:val="16"/>
                <w:szCs w:val="16"/>
              </w:rPr>
              <w:t xml:space="preserve">12.5.2.7, </w:t>
            </w:r>
            <w:r>
              <w:rPr>
                <w:rFonts w:ascii="Arial" w:hAnsi="Arial" w:cs="Arial"/>
                <w:sz w:val="16"/>
                <w:szCs w:val="16"/>
              </w:rPr>
              <w:t>Table 12-1</w:t>
            </w:r>
            <w:r w:rsidR="00BF6D81">
              <w:rPr>
                <w:rFonts w:ascii="Arial" w:hAnsi="Arial" w:cs="Arial"/>
                <w:sz w:val="16"/>
                <w:szCs w:val="16"/>
              </w:rPr>
              <w:t xml:space="preserve"> Table 12-5</w:t>
            </w:r>
          </w:p>
        </w:tc>
        <w:tc>
          <w:tcPr>
            <w:tcW w:w="330" w:type="pct"/>
            <w:tcBorders>
              <w:bottom w:val="single" w:sz="4" w:space="0" w:color="auto"/>
            </w:tcBorders>
            <w:vAlign w:val="center"/>
          </w:tcPr>
          <w:p w14:paraId="382DFA8A" w14:textId="1EADC46E" w:rsidR="00FD5708" w:rsidRDefault="00FD5708" w:rsidP="00FD5708">
            <w:pPr>
              <w:spacing w:before="60" w:after="60"/>
              <w:rPr>
                <w:rFonts w:ascii="Arial" w:hAnsi="Arial" w:cs="Arial"/>
                <w:sz w:val="16"/>
                <w:szCs w:val="16"/>
              </w:rPr>
            </w:pPr>
            <w:r>
              <w:rPr>
                <w:rFonts w:ascii="Arial" w:hAnsi="Arial" w:cs="Arial"/>
                <w:sz w:val="16"/>
                <w:szCs w:val="16"/>
              </w:rPr>
              <w:t>AS 1141.6.1 /6.2</w:t>
            </w:r>
          </w:p>
        </w:tc>
        <w:tc>
          <w:tcPr>
            <w:tcW w:w="378" w:type="pct"/>
            <w:tcBorders>
              <w:bottom w:val="single" w:sz="4" w:space="0" w:color="auto"/>
            </w:tcBorders>
            <w:vAlign w:val="center"/>
          </w:tcPr>
          <w:p w14:paraId="56F15733" w14:textId="26D48955" w:rsidR="00FD5708" w:rsidRDefault="00AB6A80" w:rsidP="00FD5708">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03AB1BEB" w14:textId="6DF3F3FB" w:rsidR="00FD5708" w:rsidRPr="00BF6D81" w:rsidRDefault="00FD5708" w:rsidP="00FD5708">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565AB86C" w14:textId="42E3D6F9" w:rsidR="00FD5708" w:rsidRPr="00DD5098" w:rsidRDefault="00FD5708" w:rsidP="00FD5708">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7161EDF5" w14:textId="77777777" w:rsidR="00FD5708" w:rsidRPr="00404969" w:rsidRDefault="00FD5708" w:rsidP="00FD5708">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54F2D154" w14:textId="77777777" w:rsidR="00FD5708" w:rsidRPr="00404969" w:rsidRDefault="00FD5708" w:rsidP="00FD5708">
            <w:pPr>
              <w:spacing w:before="60" w:after="60"/>
              <w:rPr>
                <w:rFonts w:ascii="Arial" w:hAnsi="Arial" w:cs="Arial"/>
                <w:sz w:val="16"/>
                <w:szCs w:val="16"/>
              </w:rPr>
            </w:pPr>
          </w:p>
        </w:tc>
        <w:tc>
          <w:tcPr>
            <w:tcW w:w="331" w:type="pct"/>
            <w:vAlign w:val="center"/>
          </w:tcPr>
          <w:p w14:paraId="02557124" w14:textId="77777777" w:rsidR="00FD5708" w:rsidRPr="00404969" w:rsidRDefault="00FD5708" w:rsidP="00FD5708">
            <w:pPr>
              <w:spacing w:before="60" w:after="60"/>
              <w:rPr>
                <w:rFonts w:ascii="Arial" w:hAnsi="Arial" w:cs="Arial"/>
                <w:sz w:val="16"/>
                <w:szCs w:val="16"/>
              </w:rPr>
            </w:pPr>
          </w:p>
        </w:tc>
      </w:tr>
      <w:tr w:rsidR="00AB6A80" w:rsidRPr="00404969" w14:paraId="645C6B32" w14:textId="77777777" w:rsidTr="00BF6D81">
        <w:trPr>
          <w:cantSplit/>
          <w:trHeight w:val="260"/>
          <w:jc w:val="center"/>
        </w:trPr>
        <w:tc>
          <w:tcPr>
            <w:tcW w:w="189" w:type="pct"/>
            <w:vAlign w:val="center"/>
          </w:tcPr>
          <w:p w14:paraId="2A66FBB5" w14:textId="0B557BB8" w:rsidR="00AB6A80" w:rsidRPr="00DD5098" w:rsidRDefault="00AB6A80" w:rsidP="00AB6A80">
            <w:pPr>
              <w:spacing w:before="60" w:after="60"/>
              <w:jc w:val="right"/>
              <w:rPr>
                <w:rFonts w:ascii="Arial" w:hAnsi="Arial" w:cs="Arial"/>
                <w:sz w:val="16"/>
                <w:szCs w:val="16"/>
              </w:rPr>
            </w:pPr>
            <w:r>
              <w:rPr>
                <w:rFonts w:ascii="Arial" w:hAnsi="Arial" w:cs="Arial"/>
                <w:sz w:val="16"/>
                <w:szCs w:val="16"/>
              </w:rPr>
              <w:lastRenderedPageBreak/>
              <w:t>3.2</w:t>
            </w:r>
          </w:p>
        </w:tc>
        <w:tc>
          <w:tcPr>
            <w:tcW w:w="566" w:type="pct"/>
            <w:vAlign w:val="center"/>
          </w:tcPr>
          <w:p w14:paraId="4BD32200" w14:textId="6977E775" w:rsidR="00AB6A80" w:rsidRDefault="00AB6A80" w:rsidP="00AB6A80">
            <w:pPr>
              <w:spacing w:before="60" w:after="60"/>
              <w:rPr>
                <w:rFonts w:ascii="Arial" w:hAnsi="Arial" w:cs="Arial"/>
                <w:sz w:val="16"/>
                <w:szCs w:val="16"/>
              </w:rPr>
            </w:pPr>
            <w:r>
              <w:rPr>
                <w:rFonts w:ascii="Arial" w:hAnsi="Arial" w:cs="Arial"/>
                <w:sz w:val="16"/>
                <w:szCs w:val="16"/>
              </w:rPr>
              <w:t>Water Absorption</w:t>
            </w:r>
          </w:p>
        </w:tc>
        <w:tc>
          <w:tcPr>
            <w:tcW w:w="378" w:type="pct"/>
            <w:vAlign w:val="center"/>
          </w:tcPr>
          <w:p w14:paraId="7DCC2C45" w14:textId="37F75463" w:rsidR="00AB6A80" w:rsidRPr="00FD5708" w:rsidRDefault="00AB6A80" w:rsidP="00AB6A80">
            <w:pPr>
              <w:spacing w:before="60" w:after="60"/>
              <w:rPr>
                <w:rFonts w:ascii="Arial" w:hAnsi="Arial" w:cs="Arial"/>
                <w:sz w:val="16"/>
                <w:szCs w:val="16"/>
                <w:highlight w:val="yellow"/>
              </w:rPr>
            </w:pPr>
            <w:r w:rsidRPr="00B54528">
              <w:rPr>
                <w:rFonts w:ascii="Arial" w:hAnsi="Arial" w:cs="Arial"/>
                <w:sz w:val="16"/>
                <w:szCs w:val="16"/>
              </w:rPr>
              <w:t>1 per 1000 tonnes aggregate</w:t>
            </w:r>
          </w:p>
        </w:tc>
        <w:tc>
          <w:tcPr>
            <w:tcW w:w="1037" w:type="pct"/>
            <w:vAlign w:val="center"/>
          </w:tcPr>
          <w:p w14:paraId="036645C4" w14:textId="0D9E60E1" w:rsidR="00AB6A80" w:rsidRDefault="00AB6A80" w:rsidP="00AB6A80">
            <w:pPr>
              <w:spacing w:before="60" w:after="60" w:line="22" w:lineRule="atLeast"/>
              <w:rPr>
                <w:rFonts w:ascii="Arial" w:hAnsi="Arial" w:cs="Arial"/>
                <w:sz w:val="16"/>
                <w:szCs w:val="16"/>
                <w:lang w:eastAsia="en-US"/>
              </w:rPr>
            </w:pPr>
            <w:r>
              <w:rPr>
                <w:rFonts w:ascii="Arial" w:hAnsi="Arial" w:cs="Arial"/>
                <w:sz w:val="16"/>
                <w:szCs w:val="16"/>
                <w:lang w:eastAsia="en-US"/>
              </w:rPr>
              <w:t>Not more than 2.0</w:t>
            </w:r>
            <w:r w:rsidRPr="00070C8F">
              <w:rPr>
                <w:rFonts w:ascii="Arial" w:hAnsi="Arial" w:cs="Arial"/>
                <w:sz w:val="16"/>
                <w:szCs w:val="16"/>
                <w:lang w:eastAsia="en-US"/>
              </w:rPr>
              <w:t>%</w:t>
            </w:r>
          </w:p>
          <w:p w14:paraId="1CCB3DD7" w14:textId="3F5294F5" w:rsidR="00943DFF" w:rsidRPr="00943DFF" w:rsidRDefault="00AB6A80" w:rsidP="00CC0637">
            <w:pPr>
              <w:spacing w:before="60" w:after="60" w:line="22" w:lineRule="atLeast"/>
              <w:rPr>
                <w:rFonts w:ascii="Arial" w:hAnsi="Arial" w:cs="Arial"/>
                <w:color w:val="FF0000"/>
                <w:sz w:val="16"/>
                <w:szCs w:val="16"/>
                <w:lang w:eastAsia="en-US"/>
              </w:rPr>
            </w:pPr>
            <w:r w:rsidRPr="00D13259">
              <w:rPr>
                <w:rFonts w:ascii="Arial" w:hAnsi="Arial" w:cs="Arial"/>
                <w:color w:val="FF0000"/>
                <w:sz w:val="16"/>
                <w:szCs w:val="16"/>
                <w:lang w:eastAsia="en-US"/>
              </w:rPr>
              <w:t>(Asphalt mix designed to meet performance criteria with current aggregate source rock pr</w:t>
            </w:r>
            <w:r w:rsidR="00CC0637">
              <w:rPr>
                <w:rFonts w:ascii="Arial" w:hAnsi="Arial" w:cs="Arial"/>
                <w:color w:val="FF0000"/>
                <w:sz w:val="16"/>
                <w:szCs w:val="16"/>
                <w:lang w:eastAsia="en-US"/>
              </w:rPr>
              <w:t>oducing water absorption &gt;2.0% - In accordance with Taxiway Zulu Project - No objection by AECOM</w:t>
            </w:r>
            <w:r w:rsidRPr="00D13259">
              <w:rPr>
                <w:rFonts w:ascii="Arial" w:hAnsi="Arial" w:cs="Arial"/>
                <w:color w:val="FF0000"/>
                <w:sz w:val="16"/>
                <w:szCs w:val="16"/>
                <w:lang w:eastAsia="en-US"/>
              </w:rPr>
              <w:t>)</w:t>
            </w:r>
          </w:p>
        </w:tc>
        <w:tc>
          <w:tcPr>
            <w:tcW w:w="330" w:type="pct"/>
            <w:vAlign w:val="center"/>
          </w:tcPr>
          <w:p w14:paraId="3C1034CD" w14:textId="126F617F" w:rsidR="00AB6A80" w:rsidRDefault="00AB6A80" w:rsidP="00AB6A80">
            <w:pPr>
              <w:spacing w:before="60" w:after="60"/>
              <w:rPr>
                <w:rFonts w:ascii="Arial" w:hAnsi="Arial" w:cs="Arial"/>
                <w:sz w:val="16"/>
                <w:szCs w:val="16"/>
              </w:rPr>
            </w:pPr>
            <w:r>
              <w:rPr>
                <w:rFonts w:ascii="Arial" w:hAnsi="Arial" w:cs="Arial"/>
                <w:sz w:val="16"/>
                <w:szCs w:val="16"/>
              </w:rPr>
              <w:t>AECOM – MAP MP Spec. Cl 12.5.2.3, 12.5.2.7, Table 12-1 Table 12-5</w:t>
            </w:r>
          </w:p>
        </w:tc>
        <w:tc>
          <w:tcPr>
            <w:tcW w:w="330" w:type="pct"/>
            <w:tcBorders>
              <w:bottom w:val="single" w:sz="4" w:space="0" w:color="auto"/>
            </w:tcBorders>
            <w:vAlign w:val="center"/>
          </w:tcPr>
          <w:p w14:paraId="54C67231" w14:textId="37FBF161" w:rsidR="00AB6A80" w:rsidRDefault="00AB6A80" w:rsidP="00AB6A80">
            <w:pPr>
              <w:spacing w:before="60" w:after="60"/>
              <w:rPr>
                <w:rFonts w:ascii="Arial" w:hAnsi="Arial" w:cs="Arial"/>
                <w:sz w:val="16"/>
                <w:szCs w:val="16"/>
              </w:rPr>
            </w:pPr>
            <w:r>
              <w:rPr>
                <w:rFonts w:ascii="Arial" w:hAnsi="Arial" w:cs="Arial"/>
                <w:sz w:val="16"/>
                <w:szCs w:val="16"/>
              </w:rPr>
              <w:t>AS 1141.6.1 /6.2</w:t>
            </w:r>
          </w:p>
        </w:tc>
        <w:tc>
          <w:tcPr>
            <w:tcW w:w="378" w:type="pct"/>
            <w:tcBorders>
              <w:bottom w:val="single" w:sz="4" w:space="0" w:color="auto"/>
            </w:tcBorders>
            <w:vAlign w:val="center"/>
          </w:tcPr>
          <w:p w14:paraId="5C1793D9" w14:textId="3976B17A" w:rsidR="00AB6A80" w:rsidRDefault="00AB6A80" w:rsidP="00AB6A80">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0F8FC1B4" w14:textId="39BAF2C9" w:rsidR="00AB6A80" w:rsidRPr="00BF6D81" w:rsidRDefault="00AB6A80" w:rsidP="00AB6A80">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1906D003" w14:textId="5400EB2D" w:rsidR="00AB6A80" w:rsidRPr="00DD5098" w:rsidRDefault="00AB6A80" w:rsidP="00AB6A80">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3566D0B7" w14:textId="77777777" w:rsidR="00AB6A80" w:rsidRPr="00404969" w:rsidRDefault="00AB6A80" w:rsidP="00AB6A80">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461DD37" w14:textId="77777777" w:rsidR="00AB6A80" w:rsidRPr="00404969" w:rsidRDefault="00AB6A80" w:rsidP="00AB6A80">
            <w:pPr>
              <w:spacing w:before="60" w:after="60"/>
              <w:rPr>
                <w:rFonts w:ascii="Arial" w:hAnsi="Arial" w:cs="Arial"/>
                <w:sz w:val="16"/>
                <w:szCs w:val="16"/>
              </w:rPr>
            </w:pPr>
          </w:p>
        </w:tc>
        <w:tc>
          <w:tcPr>
            <w:tcW w:w="331" w:type="pct"/>
            <w:vAlign w:val="center"/>
          </w:tcPr>
          <w:p w14:paraId="79704D8F" w14:textId="77777777" w:rsidR="00AB6A80" w:rsidRPr="00404969" w:rsidRDefault="00AB6A80" w:rsidP="00AB6A80">
            <w:pPr>
              <w:spacing w:before="60" w:after="60"/>
              <w:rPr>
                <w:rFonts w:ascii="Arial" w:hAnsi="Arial" w:cs="Arial"/>
                <w:sz w:val="16"/>
                <w:szCs w:val="16"/>
              </w:rPr>
            </w:pPr>
          </w:p>
        </w:tc>
      </w:tr>
      <w:tr w:rsidR="00AB6A80" w:rsidRPr="00404969" w14:paraId="4F29A072" w14:textId="77777777" w:rsidTr="00FD5708">
        <w:trPr>
          <w:trHeight w:val="260"/>
          <w:jc w:val="center"/>
        </w:trPr>
        <w:tc>
          <w:tcPr>
            <w:tcW w:w="189" w:type="pct"/>
            <w:vAlign w:val="center"/>
          </w:tcPr>
          <w:p w14:paraId="4FE39E30" w14:textId="5767F03A" w:rsidR="00AB6A80" w:rsidRPr="00DD5098" w:rsidRDefault="00AB6A80" w:rsidP="00AB6A80">
            <w:pPr>
              <w:spacing w:before="60" w:after="60"/>
              <w:jc w:val="right"/>
              <w:rPr>
                <w:rFonts w:ascii="Arial" w:hAnsi="Arial" w:cs="Arial"/>
                <w:sz w:val="16"/>
                <w:szCs w:val="16"/>
              </w:rPr>
            </w:pPr>
            <w:r>
              <w:rPr>
                <w:rFonts w:ascii="Arial" w:hAnsi="Arial" w:cs="Arial"/>
                <w:sz w:val="16"/>
                <w:szCs w:val="16"/>
              </w:rPr>
              <w:t>3.3</w:t>
            </w:r>
          </w:p>
        </w:tc>
        <w:tc>
          <w:tcPr>
            <w:tcW w:w="566" w:type="pct"/>
            <w:vAlign w:val="center"/>
          </w:tcPr>
          <w:p w14:paraId="6A387399" w14:textId="4977C0AE" w:rsidR="00AB6A80" w:rsidRDefault="00AB6A80" w:rsidP="00AB6A80">
            <w:pPr>
              <w:spacing w:before="60" w:after="60"/>
              <w:rPr>
                <w:rFonts w:ascii="Arial" w:hAnsi="Arial" w:cs="Arial"/>
                <w:sz w:val="16"/>
                <w:szCs w:val="16"/>
              </w:rPr>
            </w:pPr>
            <w:r w:rsidRPr="00B54528">
              <w:rPr>
                <w:rFonts w:ascii="Arial" w:hAnsi="Arial" w:cs="Arial"/>
                <w:sz w:val="16"/>
                <w:szCs w:val="16"/>
              </w:rPr>
              <w:t>Particle Size Distribution</w:t>
            </w:r>
            <w:r>
              <w:rPr>
                <w:rFonts w:ascii="Arial" w:hAnsi="Arial" w:cs="Arial"/>
                <w:sz w:val="16"/>
                <w:szCs w:val="16"/>
              </w:rPr>
              <w:t xml:space="preserve"> </w:t>
            </w:r>
          </w:p>
        </w:tc>
        <w:tc>
          <w:tcPr>
            <w:tcW w:w="378" w:type="pct"/>
            <w:vAlign w:val="center"/>
          </w:tcPr>
          <w:p w14:paraId="12B79E75" w14:textId="1227A45D" w:rsidR="00AB6A80" w:rsidRPr="00F911BE" w:rsidRDefault="00AB6A80" w:rsidP="00AB6A80">
            <w:pPr>
              <w:spacing w:before="60" w:after="60"/>
              <w:rPr>
                <w:rFonts w:ascii="Arial" w:hAnsi="Arial" w:cs="Arial"/>
                <w:sz w:val="16"/>
                <w:szCs w:val="16"/>
              </w:rPr>
            </w:pPr>
            <w:r w:rsidRPr="00F911BE">
              <w:rPr>
                <w:rFonts w:ascii="Arial" w:hAnsi="Arial" w:cs="Arial"/>
                <w:sz w:val="16"/>
                <w:szCs w:val="16"/>
              </w:rPr>
              <w:t>1 per 500 tonnes aggregate</w:t>
            </w:r>
          </w:p>
        </w:tc>
        <w:tc>
          <w:tcPr>
            <w:tcW w:w="1037" w:type="pct"/>
            <w:vAlign w:val="center"/>
          </w:tcPr>
          <w:p w14:paraId="2946BB3B" w14:textId="15D92C66" w:rsidR="00AB6A80" w:rsidRDefault="00AB6A80" w:rsidP="00AB6A80">
            <w:pPr>
              <w:spacing w:before="60" w:after="60" w:line="22" w:lineRule="atLeast"/>
              <w:rPr>
                <w:rFonts w:ascii="Arial" w:hAnsi="Arial" w:cs="Arial"/>
                <w:sz w:val="16"/>
                <w:szCs w:val="16"/>
              </w:rPr>
            </w:pPr>
            <w:r>
              <w:rPr>
                <w:rFonts w:ascii="Arial" w:hAnsi="Arial" w:cs="Arial"/>
                <w:sz w:val="16"/>
                <w:szCs w:val="16"/>
                <w:lang w:eastAsia="en-US"/>
              </w:rPr>
              <w:t>PSD to FH Internal Limits</w:t>
            </w:r>
          </w:p>
        </w:tc>
        <w:tc>
          <w:tcPr>
            <w:tcW w:w="330" w:type="pct"/>
            <w:vAlign w:val="center"/>
          </w:tcPr>
          <w:p w14:paraId="1989A046" w14:textId="438F4BC8" w:rsidR="00AB6A80" w:rsidRPr="00FD5708" w:rsidRDefault="00AB6A80" w:rsidP="00AB6A80">
            <w:pPr>
              <w:spacing w:before="60" w:after="60"/>
              <w:rPr>
                <w:rFonts w:ascii="Arial" w:hAnsi="Arial" w:cs="Arial"/>
                <w:sz w:val="16"/>
                <w:szCs w:val="16"/>
                <w:highlight w:val="yellow"/>
              </w:rPr>
            </w:pPr>
            <w:r>
              <w:rPr>
                <w:rFonts w:ascii="Arial" w:hAnsi="Arial" w:cs="Arial"/>
                <w:sz w:val="16"/>
                <w:szCs w:val="16"/>
              </w:rPr>
              <w:t>AECOM – MAP MP Spec. Cl 12.5.2.3, 12.5.2.7, Table 12-1 Table 12-5</w:t>
            </w:r>
          </w:p>
        </w:tc>
        <w:tc>
          <w:tcPr>
            <w:tcW w:w="330" w:type="pct"/>
            <w:tcBorders>
              <w:bottom w:val="single" w:sz="4" w:space="0" w:color="auto"/>
            </w:tcBorders>
            <w:vAlign w:val="center"/>
          </w:tcPr>
          <w:p w14:paraId="4FD66F1A" w14:textId="6F486D55" w:rsidR="00AB6A80" w:rsidRPr="00FD5708" w:rsidRDefault="00AB6A80" w:rsidP="00AB6A80">
            <w:pPr>
              <w:spacing w:before="60" w:after="60"/>
              <w:rPr>
                <w:rFonts w:ascii="Arial" w:hAnsi="Arial" w:cs="Arial"/>
                <w:sz w:val="16"/>
                <w:szCs w:val="16"/>
                <w:highlight w:val="yellow"/>
              </w:rPr>
            </w:pPr>
            <w:r w:rsidRPr="00B54528">
              <w:rPr>
                <w:rFonts w:ascii="Arial" w:hAnsi="Arial" w:cs="Arial"/>
                <w:sz w:val="16"/>
                <w:szCs w:val="16"/>
              </w:rPr>
              <w:t>AS1141.11.1 (washed)</w:t>
            </w:r>
          </w:p>
        </w:tc>
        <w:tc>
          <w:tcPr>
            <w:tcW w:w="378" w:type="pct"/>
            <w:tcBorders>
              <w:bottom w:val="single" w:sz="4" w:space="0" w:color="auto"/>
            </w:tcBorders>
            <w:vAlign w:val="center"/>
          </w:tcPr>
          <w:p w14:paraId="707111D5" w14:textId="547AA94D" w:rsidR="00AB6A80" w:rsidRDefault="00AB6A80" w:rsidP="00AB6A80">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3CC60CF8" w14:textId="424AF53D" w:rsidR="00AB6A80" w:rsidRPr="00BF6D81" w:rsidRDefault="00AB6A80" w:rsidP="00AB6A80">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14EC51D9" w14:textId="50AF0179" w:rsidR="00AB6A80" w:rsidRPr="00DD5098" w:rsidRDefault="00AB6A80" w:rsidP="00AB6A80">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490CBDCF" w14:textId="77777777" w:rsidR="00AB6A80" w:rsidRPr="00404969" w:rsidRDefault="00AB6A80" w:rsidP="00AB6A80">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08DA8F16" w14:textId="77777777" w:rsidR="00AB6A80" w:rsidRPr="00404969" w:rsidRDefault="00AB6A80" w:rsidP="00AB6A80">
            <w:pPr>
              <w:spacing w:before="60" w:after="60"/>
              <w:rPr>
                <w:rFonts w:ascii="Arial" w:hAnsi="Arial" w:cs="Arial"/>
                <w:sz w:val="16"/>
                <w:szCs w:val="16"/>
              </w:rPr>
            </w:pPr>
          </w:p>
        </w:tc>
        <w:tc>
          <w:tcPr>
            <w:tcW w:w="331" w:type="pct"/>
            <w:vAlign w:val="center"/>
          </w:tcPr>
          <w:p w14:paraId="43AFED26" w14:textId="77777777" w:rsidR="00AB6A80" w:rsidRPr="00404969" w:rsidRDefault="00AB6A80" w:rsidP="00AB6A80">
            <w:pPr>
              <w:spacing w:before="60" w:after="60"/>
              <w:rPr>
                <w:rFonts w:ascii="Arial" w:hAnsi="Arial" w:cs="Arial"/>
                <w:sz w:val="16"/>
                <w:szCs w:val="16"/>
              </w:rPr>
            </w:pPr>
          </w:p>
        </w:tc>
      </w:tr>
      <w:tr w:rsidR="00AB6A80" w:rsidRPr="00404969" w14:paraId="57ABE117" w14:textId="77777777" w:rsidTr="00FD5708">
        <w:trPr>
          <w:trHeight w:val="260"/>
          <w:jc w:val="center"/>
        </w:trPr>
        <w:tc>
          <w:tcPr>
            <w:tcW w:w="189" w:type="pct"/>
            <w:vAlign w:val="center"/>
          </w:tcPr>
          <w:p w14:paraId="44FBAB12" w14:textId="48973A82" w:rsidR="00AB6A80" w:rsidRPr="00DD5098" w:rsidRDefault="00AB6A80" w:rsidP="00AB6A80">
            <w:pPr>
              <w:spacing w:before="60" w:after="60"/>
              <w:jc w:val="right"/>
              <w:rPr>
                <w:rFonts w:ascii="Arial" w:hAnsi="Arial" w:cs="Arial"/>
                <w:sz w:val="16"/>
                <w:szCs w:val="16"/>
              </w:rPr>
            </w:pPr>
            <w:r>
              <w:rPr>
                <w:rFonts w:ascii="Arial" w:hAnsi="Arial" w:cs="Arial"/>
                <w:sz w:val="16"/>
                <w:szCs w:val="16"/>
              </w:rPr>
              <w:t>3.4</w:t>
            </w:r>
          </w:p>
        </w:tc>
        <w:tc>
          <w:tcPr>
            <w:tcW w:w="566" w:type="pct"/>
            <w:vAlign w:val="center"/>
          </w:tcPr>
          <w:p w14:paraId="05DE9D25" w14:textId="6CAC64F7" w:rsidR="00AB6A80" w:rsidRDefault="00AB6A80" w:rsidP="00AB6A80">
            <w:pPr>
              <w:spacing w:before="60" w:after="60"/>
              <w:rPr>
                <w:rFonts w:ascii="Arial" w:hAnsi="Arial" w:cs="Arial"/>
                <w:sz w:val="16"/>
                <w:szCs w:val="16"/>
              </w:rPr>
            </w:pPr>
            <w:r>
              <w:rPr>
                <w:rFonts w:ascii="Arial" w:hAnsi="Arial" w:cs="Arial"/>
                <w:sz w:val="16"/>
                <w:szCs w:val="16"/>
              </w:rPr>
              <w:t xml:space="preserve">Material Finer than </w:t>
            </w:r>
            <w:r w:rsidRPr="009A3959">
              <w:rPr>
                <w:rFonts w:ascii="Arial" w:hAnsi="Arial" w:cs="Arial"/>
                <w:sz w:val="16"/>
                <w:szCs w:val="16"/>
              </w:rPr>
              <w:t>0.075mm in</w:t>
            </w:r>
            <w:r>
              <w:rPr>
                <w:rFonts w:ascii="Arial" w:hAnsi="Arial" w:cs="Arial"/>
                <w:sz w:val="16"/>
                <w:szCs w:val="16"/>
              </w:rPr>
              <w:t xml:space="preserve">  </w:t>
            </w:r>
            <w:r w:rsidRPr="009A3959">
              <w:rPr>
                <w:rFonts w:ascii="Arial" w:hAnsi="Arial" w:cs="Arial"/>
                <w:sz w:val="16"/>
                <w:szCs w:val="16"/>
              </w:rPr>
              <w:t>Aggregates (by washing)</w:t>
            </w:r>
          </w:p>
        </w:tc>
        <w:tc>
          <w:tcPr>
            <w:tcW w:w="378" w:type="pct"/>
            <w:vAlign w:val="center"/>
          </w:tcPr>
          <w:p w14:paraId="483F527B" w14:textId="2CAA4C78" w:rsidR="00AB6A80" w:rsidRPr="00FD5708" w:rsidRDefault="00AB6A80" w:rsidP="00AB6A80">
            <w:pPr>
              <w:spacing w:before="60" w:after="60"/>
              <w:rPr>
                <w:rFonts w:ascii="Arial" w:hAnsi="Arial" w:cs="Arial"/>
                <w:sz w:val="16"/>
                <w:szCs w:val="16"/>
                <w:highlight w:val="yellow"/>
              </w:rPr>
            </w:pPr>
            <w:r w:rsidRPr="00B54528">
              <w:rPr>
                <w:rFonts w:ascii="Arial" w:hAnsi="Arial" w:cs="Arial"/>
                <w:sz w:val="16"/>
                <w:szCs w:val="16"/>
              </w:rPr>
              <w:t>1 per 500 tonnes aggregate</w:t>
            </w:r>
          </w:p>
        </w:tc>
        <w:tc>
          <w:tcPr>
            <w:tcW w:w="1037" w:type="pct"/>
            <w:vAlign w:val="center"/>
          </w:tcPr>
          <w:p w14:paraId="404C21CF" w14:textId="1C44716F" w:rsidR="00AB6A80" w:rsidRDefault="00AB6A80" w:rsidP="00AB6A80">
            <w:pPr>
              <w:spacing w:before="60" w:after="60" w:line="22" w:lineRule="atLeast"/>
              <w:rPr>
                <w:rFonts w:ascii="Arial" w:hAnsi="Arial" w:cs="Arial"/>
                <w:sz w:val="16"/>
                <w:szCs w:val="16"/>
              </w:rPr>
            </w:pPr>
            <w:r>
              <w:rPr>
                <w:rFonts w:ascii="Arial" w:hAnsi="Arial" w:cs="Arial"/>
                <w:sz w:val="16"/>
                <w:szCs w:val="16"/>
                <w:lang w:eastAsia="en-US"/>
              </w:rPr>
              <w:t>Not more than 2.0</w:t>
            </w:r>
            <w:r w:rsidRPr="00070C8F">
              <w:rPr>
                <w:rFonts w:ascii="Arial" w:hAnsi="Arial" w:cs="Arial"/>
                <w:sz w:val="16"/>
                <w:szCs w:val="16"/>
                <w:lang w:eastAsia="en-US"/>
              </w:rPr>
              <w:t>%</w:t>
            </w:r>
          </w:p>
        </w:tc>
        <w:tc>
          <w:tcPr>
            <w:tcW w:w="330" w:type="pct"/>
            <w:vAlign w:val="center"/>
          </w:tcPr>
          <w:p w14:paraId="43B9D5F8" w14:textId="09CD9431" w:rsidR="00AB6A80" w:rsidRDefault="00AB6A80" w:rsidP="00AB6A80">
            <w:pPr>
              <w:spacing w:before="60" w:after="60"/>
              <w:rPr>
                <w:rFonts w:ascii="Arial" w:hAnsi="Arial" w:cs="Arial"/>
                <w:sz w:val="16"/>
                <w:szCs w:val="16"/>
              </w:rPr>
            </w:pPr>
            <w:r>
              <w:rPr>
                <w:rFonts w:ascii="Arial" w:hAnsi="Arial" w:cs="Arial"/>
                <w:sz w:val="16"/>
                <w:szCs w:val="16"/>
              </w:rPr>
              <w:t>AECOM – MAP MP Spec. Cl 12.5.2.3, 12.5.2.7, Table 12-1 Table 12-5</w:t>
            </w:r>
          </w:p>
        </w:tc>
        <w:tc>
          <w:tcPr>
            <w:tcW w:w="330" w:type="pct"/>
            <w:tcBorders>
              <w:bottom w:val="single" w:sz="4" w:space="0" w:color="auto"/>
            </w:tcBorders>
            <w:vAlign w:val="center"/>
          </w:tcPr>
          <w:p w14:paraId="4B5267C8" w14:textId="5C219006" w:rsidR="00AB6A80" w:rsidRDefault="00AB6A80" w:rsidP="00AB6A80">
            <w:pPr>
              <w:spacing w:before="60" w:after="60"/>
              <w:rPr>
                <w:rFonts w:ascii="Arial" w:hAnsi="Arial" w:cs="Arial"/>
                <w:sz w:val="16"/>
                <w:szCs w:val="16"/>
              </w:rPr>
            </w:pPr>
            <w:r w:rsidRPr="005778F2">
              <w:rPr>
                <w:rFonts w:ascii="Arial" w:hAnsi="Arial" w:cs="Arial"/>
                <w:sz w:val="16"/>
                <w:szCs w:val="16"/>
              </w:rPr>
              <w:t>AS1141.11.1 (washed)</w:t>
            </w:r>
          </w:p>
        </w:tc>
        <w:tc>
          <w:tcPr>
            <w:tcW w:w="378" w:type="pct"/>
            <w:tcBorders>
              <w:bottom w:val="single" w:sz="4" w:space="0" w:color="auto"/>
            </w:tcBorders>
            <w:vAlign w:val="center"/>
          </w:tcPr>
          <w:p w14:paraId="33643195" w14:textId="084F3946" w:rsidR="00AB6A80" w:rsidRDefault="00AB6A80" w:rsidP="00AB6A80">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25CEF760" w14:textId="64D85067" w:rsidR="00AB6A80" w:rsidRPr="00BF6D81" w:rsidRDefault="00AB6A80" w:rsidP="00AB6A80">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0FF4D3FA" w14:textId="59916A44" w:rsidR="00AB6A80" w:rsidRPr="00DD5098" w:rsidRDefault="00AB6A80" w:rsidP="00AB6A80">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3E74D6D7" w14:textId="77777777" w:rsidR="00AB6A80" w:rsidRPr="00404969" w:rsidRDefault="00AB6A80" w:rsidP="00AB6A80">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2362D8B7" w14:textId="77777777" w:rsidR="00AB6A80" w:rsidRPr="00404969" w:rsidRDefault="00AB6A80" w:rsidP="00AB6A80">
            <w:pPr>
              <w:spacing w:before="60" w:after="60"/>
              <w:rPr>
                <w:rFonts w:ascii="Arial" w:hAnsi="Arial" w:cs="Arial"/>
                <w:sz w:val="16"/>
                <w:szCs w:val="16"/>
              </w:rPr>
            </w:pPr>
          </w:p>
        </w:tc>
        <w:tc>
          <w:tcPr>
            <w:tcW w:w="331" w:type="pct"/>
            <w:vAlign w:val="center"/>
          </w:tcPr>
          <w:p w14:paraId="22209975" w14:textId="77777777" w:rsidR="00AB6A80" w:rsidRPr="00404969" w:rsidRDefault="00AB6A80" w:rsidP="00AB6A80">
            <w:pPr>
              <w:spacing w:before="60" w:after="60"/>
              <w:rPr>
                <w:rFonts w:ascii="Arial" w:hAnsi="Arial" w:cs="Arial"/>
                <w:sz w:val="16"/>
                <w:szCs w:val="16"/>
              </w:rPr>
            </w:pPr>
          </w:p>
        </w:tc>
      </w:tr>
      <w:tr w:rsidR="00AB6A80" w:rsidRPr="00404969" w14:paraId="42F44222" w14:textId="77777777" w:rsidTr="00BF6D81">
        <w:trPr>
          <w:cantSplit/>
          <w:trHeight w:val="260"/>
          <w:jc w:val="center"/>
        </w:trPr>
        <w:tc>
          <w:tcPr>
            <w:tcW w:w="189" w:type="pct"/>
            <w:vAlign w:val="center"/>
          </w:tcPr>
          <w:p w14:paraId="08D95104" w14:textId="0E9F2AC5" w:rsidR="00AB6A80" w:rsidRPr="00DD5098" w:rsidRDefault="00AB6A80" w:rsidP="00AB6A80">
            <w:pPr>
              <w:spacing w:before="60" w:after="60"/>
              <w:jc w:val="right"/>
              <w:rPr>
                <w:rFonts w:ascii="Arial" w:hAnsi="Arial" w:cs="Arial"/>
                <w:sz w:val="16"/>
                <w:szCs w:val="16"/>
              </w:rPr>
            </w:pPr>
            <w:r>
              <w:rPr>
                <w:rFonts w:ascii="Arial" w:hAnsi="Arial" w:cs="Arial"/>
                <w:sz w:val="16"/>
                <w:szCs w:val="16"/>
              </w:rPr>
              <w:lastRenderedPageBreak/>
              <w:t>3.5</w:t>
            </w:r>
          </w:p>
        </w:tc>
        <w:tc>
          <w:tcPr>
            <w:tcW w:w="566" w:type="pct"/>
            <w:vAlign w:val="center"/>
          </w:tcPr>
          <w:p w14:paraId="1405BBE1" w14:textId="0B389353" w:rsidR="00AB6A80" w:rsidRDefault="00AB6A80" w:rsidP="00AB6A80">
            <w:pPr>
              <w:spacing w:before="60" w:after="60"/>
              <w:rPr>
                <w:rFonts w:ascii="Arial" w:hAnsi="Arial" w:cs="Arial"/>
                <w:sz w:val="16"/>
                <w:szCs w:val="16"/>
              </w:rPr>
            </w:pPr>
            <w:r w:rsidRPr="00070C8F">
              <w:rPr>
                <w:rFonts w:ascii="Arial" w:hAnsi="Arial" w:cs="Arial"/>
                <w:sz w:val="16"/>
                <w:szCs w:val="16"/>
              </w:rPr>
              <w:t>Flakiness Index (nominal 10 mm and larger aggregate)</w:t>
            </w:r>
          </w:p>
        </w:tc>
        <w:tc>
          <w:tcPr>
            <w:tcW w:w="378" w:type="pct"/>
            <w:vAlign w:val="center"/>
          </w:tcPr>
          <w:p w14:paraId="3B056DC5" w14:textId="14787CC5" w:rsidR="00AB6A80" w:rsidRPr="00FD5708" w:rsidRDefault="00AB6A80" w:rsidP="00AB6A80">
            <w:pPr>
              <w:spacing w:before="60" w:after="60"/>
              <w:rPr>
                <w:rFonts w:ascii="Arial" w:hAnsi="Arial" w:cs="Arial"/>
                <w:sz w:val="16"/>
                <w:szCs w:val="16"/>
                <w:highlight w:val="yellow"/>
              </w:rPr>
            </w:pPr>
            <w:r w:rsidRPr="00F911BE">
              <w:rPr>
                <w:rFonts w:ascii="Arial" w:hAnsi="Arial" w:cs="Arial"/>
                <w:sz w:val="16"/>
                <w:szCs w:val="16"/>
              </w:rPr>
              <w:t>1 per 1000 tonnes aggregate</w:t>
            </w:r>
          </w:p>
        </w:tc>
        <w:tc>
          <w:tcPr>
            <w:tcW w:w="1037" w:type="pct"/>
            <w:vAlign w:val="center"/>
          </w:tcPr>
          <w:p w14:paraId="66E84B43" w14:textId="77777777" w:rsidR="00AB6A80" w:rsidRDefault="00AB6A80" w:rsidP="00AB6A80">
            <w:pPr>
              <w:spacing w:before="60" w:after="60" w:line="22" w:lineRule="atLeast"/>
              <w:rPr>
                <w:rFonts w:ascii="Arial" w:hAnsi="Arial" w:cs="Arial"/>
                <w:sz w:val="16"/>
                <w:szCs w:val="16"/>
                <w:lang w:eastAsia="en-US"/>
              </w:rPr>
            </w:pPr>
            <w:r>
              <w:rPr>
                <w:rFonts w:ascii="Arial" w:hAnsi="Arial" w:cs="Arial"/>
                <w:sz w:val="16"/>
                <w:szCs w:val="16"/>
                <w:lang w:eastAsia="en-US"/>
              </w:rPr>
              <w:t>Maximum 25%</w:t>
            </w:r>
          </w:p>
          <w:p w14:paraId="5A50FFE6" w14:textId="37CE0EA9" w:rsidR="00943DFF" w:rsidRDefault="00AB6A80" w:rsidP="00AB6A80">
            <w:pPr>
              <w:spacing w:before="60" w:after="60" w:line="22" w:lineRule="atLeast"/>
              <w:rPr>
                <w:rFonts w:ascii="Arial" w:hAnsi="Arial" w:cs="Arial"/>
                <w:sz w:val="16"/>
                <w:szCs w:val="16"/>
              </w:rPr>
            </w:pPr>
            <w:r w:rsidRPr="00D13259">
              <w:rPr>
                <w:rFonts w:ascii="Arial" w:hAnsi="Arial" w:cs="Arial"/>
                <w:color w:val="FF0000"/>
                <w:sz w:val="16"/>
                <w:szCs w:val="16"/>
                <w:lang w:eastAsia="en-US"/>
              </w:rPr>
              <w:t xml:space="preserve">(Flakiness Index used in place of particle shape test </w:t>
            </w:r>
            <w:r w:rsidR="00CC0637">
              <w:rPr>
                <w:rFonts w:ascii="Arial" w:hAnsi="Arial" w:cs="Arial"/>
                <w:color w:val="FF0000"/>
                <w:sz w:val="16"/>
                <w:szCs w:val="16"/>
                <w:lang w:eastAsia="en-US"/>
              </w:rPr>
              <w:t>- In accordance with Taxiway Zulu Project - No objection by AECOM</w:t>
            </w:r>
            <w:r w:rsidR="00CC0637" w:rsidRPr="00D13259">
              <w:rPr>
                <w:rFonts w:ascii="Arial" w:hAnsi="Arial" w:cs="Arial"/>
                <w:color w:val="FF0000"/>
                <w:sz w:val="16"/>
                <w:szCs w:val="16"/>
                <w:lang w:eastAsia="en-US"/>
              </w:rPr>
              <w:t>)</w:t>
            </w:r>
          </w:p>
        </w:tc>
        <w:tc>
          <w:tcPr>
            <w:tcW w:w="330" w:type="pct"/>
            <w:vAlign w:val="center"/>
          </w:tcPr>
          <w:p w14:paraId="7075F285" w14:textId="5AABD659" w:rsidR="00AB6A80" w:rsidRDefault="00AB6A80" w:rsidP="00AB6A80">
            <w:pPr>
              <w:spacing w:before="60" w:after="60"/>
              <w:rPr>
                <w:rFonts w:ascii="Arial" w:hAnsi="Arial" w:cs="Arial"/>
                <w:sz w:val="16"/>
                <w:szCs w:val="16"/>
              </w:rPr>
            </w:pPr>
            <w:r>
              <w:rPr>
                <w:rFonts w:ascii="Arial" w:hAnsi="Arial" w:cs="Arial"/>
                <w:sz w:val="16"/>
                <w:szCs w:val="16"/>
              </w:rPr>
              <w:t>AECOM – MAP MP Spec. Cl 12.5.2.3, 12.5.2.7, Table 12-1 Table 12-5</w:t>
            </w:r>
          </w:p>
        </w:tc>
        <w:tc>
          <w:tcPr>
            <w:tcW w:w="330" w:type="pct"/>
            <w:tcBorders>
              <w:bottom w:val="single" w:sz="4" w:space="0" w:color="auto"/>
            </w:tcBorders>
            <w:vAlign w:val="center"/>
          </w:tcPr>
          <w:p w14:paraId="77E5BB98" w14:textId="5562C33B" w:rsidR="00AB6A80" w:rsidRDefault="00AB6A80" w:rsidP="00AB6A80">
            <w:pPr>
              <w:spacing w:before="60" w:after="60"/>
              <w:rPr>
                <w:rFonts w:ascii="Arial" w:hAnsi="Arial" w:cs="Arial"/>
                <w:sz w:val="16"/>
                <w:szCs w:val="16"/>
              </w:rPr>
            </w:pPr>
            <w:r w:rsidRPr="00070C8F">
              <w:rPr>
                <w:rFonts w:ascii="Arial" w:hAnsi="Arial" w:cs="Arial"/>
                <w:sz w:val="16"/>
                <w:szCs w:val="16"/>
              </w:rPr>
              <w:t>AS 1141.15</w:t>
            </w:r>
          </w:p>
        </w:tc>
        <w:tc>
          <w:tcPr>
            <w:tcW w:w="378" w:type="pct"/>
            <w:tcBorders>
              <w:bottom w:val="single" w:sz="4" w:space="0" w:color="auto"/>
            </w:tcBorders>
            <w:vAlign w:val="center"/>
          </w:tcPr>
          <w:p w14:paraId="435AA9FC" w14:textId="1C1DE7C0" w:rsidR="00AB6A80" w:rsidRDefault="00AB6A80" w:rsidP="00AB6A80">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0837F474" w14:textId="3AA68D4B" w:rsidR="00AB6A80" w:rsidRPr="00BF6D81" w:rsidRDefault="00AB6A80" w:rsidP="00AB6A80">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65A9B9B0" w14:textId="228740E0" w:rsidR="00AB6A80" w:rsidRPr="00DD5098" w:rsidRDefault="00AB6A80" w:rsidP="00AB6A80">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3B4593F1" w14:textId="77777777" w:rsidR="00AB6A80" w:rsidRPr="00404969" w:rsidRDefault="00AB6A80" w:rsidP="00AB6A80">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774959D1" w14:textId="77777777" w:rsidR="00AB6A80" w:rsidRPr="00404969" w:rsidRDefault="00AB6A80" w:rsidP="00AB6A80">
            <w:pPr>
              <w:spacing w:before="60" w:after="60"/>
              <w:rPr>
                <w:rFonts w:ascii="Arial" w:hAnsi="Arial" w:cs="Arial"/>
                <w:sz w:val="16"/>
                <w:szCs w:val="16"/>
              </w:rPr>
            </w:pPr>
          </w:p>
        </w:tc>
        <w:tc>
          <w:tcPr>
            <w:tcW w:w="331" w:type="pct"/>
            <w:vAlign w:val="center"/>
          </w:tcPr>
          <w:p w14:paraId="54079BE3" w14:textId="77777777" w:rsidR="00AB6A80" w:rsidRPr="00404969" w:rsidRDefault="00AB6A80" w:rsidP="00AB6A80">
            <w:pPr>
              <w:spacing w:before="60" w:after="60"/>
              <w:rPr>
                <w:rFonts w:ascii="Arial" w:hAnsi="Arial" w:cs="Arial"/>
                <w:sz w:val="16"/>
                <w:szCs w:val="16"/>
              </w:rPr>
            </w:pPr>
          </w:p>
        </w:tc>
      </w:tr>
      <w:tr w:rsidR="00AB6A80" w:rsidRPr="00404969" w14:paraId="1D83C46D" w14:textId="77777777" w:rsidTr="00FD5708">
        <w:trPr>
          <w:trHeight w:val="260"/>
          <w:jc w:val="center"/>
        </w:trPr>
        <w:tc>
          <w:tcPr>
            <w:tcW w:w="189" w:type="pct"/>
            <w:vAlign w:val="center"/>
          </w:tcPr>
          <w:p w14:paraId="737FA386" w14:textId="48E89FE0" w:rsidR="00AB6A80" w:rsidRPr="00DD5098" w:rsidRDefault="00AB6A80" w:rsidP="00AB6A80">
            <w:pPr>
              <w:spacing w:before="60" w:after="60"/>
              <w:jc w:val="right"/>
              <w:rPr>
                <w:rFonts w:ascii="Arial" w:hAnsi="Arial" w:cs="Arial"/>
                <w:sz w:val="16"/>
                <w:szCs w:val="16"/>
              </w:rPr>
            </w:pPr>
            <w:r>
              <w:rPr>
                <w:rFonts w:ascii="Arial" w:hAnsi="Arial" w:cs="Arial"/>
                <w:sz w:val="16"/>
                <w:szCs w:val="16"/>
              </w:rPr>
              <w:t>3.6</w:t>
            </w:r>
          </w:p>
        </w:tc>
        <w:tc>
          <w:tcPr>
            <w:tcW w:w="566" w:type="pct"/>
            <w:vAlign w:val="center"/>
          </w:tcPr>
          <w:p w14:paraId="02B13854" w14:textId="1F4A2E5E" w:rsidR="00AB6A80" w:rsidRDefault="00AB6A80" w:rsidP="00AB6A80">
            <w:pPr>
              <w:spacing w:before="60" w:after="60"/>
              <w:rPr>
                <w:rFonts w:ascii="Arial" w:hAnsi="Arial" w:cs="Arial"/>
                <w:sz w:val="16"/>
                <w:szCs w:val="16"/>
              </w:rPr>
            </w:pPr>
            <w:r w:rsidRPr="000E7CAB">
              <w:rPr>
                <w:rFonts w:ascii="Arial" w:hAnsi="Arial" w:cs="Arial"/>
                <w:sz w:val="16"/>
                <w:szCs w:val="16"/>
              </w:rPr>
              <w:t>Weak particles</w:t>
            </w:r>
          </w:p>
        </w:tc>
        <w:tc>
          <w:tcPr>
            <w:tcW w:w="378" w:type="pct"/>
            <w:vAlign w:val="center"/>
          </w:tcPr>
          <w:p w14:paraId="63CAB0AD" w14:textId="5A9108FF" w:rsidR="00AB6A80" w:rsidRPr="00FD5708" w:rsidRDefault="00AB6A80" w:rsidP="00AB6A80">
            <w:pPr>
              <w:spacing w:before="60" w:after="60"/>
              <w:rPr>
                <w:rFonts w:ascii="Arial" w:hAnsi="Arial" w:cs="Arial"/>
                <w:sz w:val="16"/>
                <w:szCs w:val="16"/>
                <w:highlight w:val="yellow"/>
              </w:rPr>
            </w:pPr>
            <w:r w:rsidRPr="00B54528">
              <w:rPr>
                <w:rFonts w:ascii="Arial" w:hAnsi="Arial" w:cs="Arial"/>
                <w:sz w:val="16"/>
                <w:szCs w:val="16"/>
              </w:rPr>
              <w:t>1 per 1000 tonnes aggregate</w:t>
            </w:r>
          </w:p>
        </w:tc>
        <w:tc>
          <w:tcPr>
            <w:tcW w:w="1037" w:type="pct"/>
            <w:vAlign w:val="center"/>
          </w:tcPr>
          <w:p w14:paraId="71E8C599" w14:textId="15C744D7" w:rsidR="00AB6A80" w:rsidRDefault="00AB6A80" w:rsidP="00AB6A80">
            <w:pPr>
              <w:spacing w:before="60" w:after="60" w:line="22" w:lineRule="atLeast"/>
              <w:rPr>
                <w:rFonts w:ascii="Arial" w:hAnsi="Arial" w:cs="Arial"/>
                <w:sz w:val="16"/>
                <w:szCs w:val="16"/>
              </w:rPr>
            </w:pPr>
            <w:r>
              <w:rPr>
                <w:rFonts w:ascii="Arial" w:hAnsi="Arial" w:cs="Arial"/>
                <w:sz w:val="16"/>
                <w:szCs w:val="16"/>
                <w:lang w:eastAsia="en-US"/>
              </w:rPr>
              <w:t>Not more than 0.2%</w:t>
            </w:r>
          </w:p>
        </w:tc>
        <w:tc>
          <w:tcPr>
            <w:tcW w:w="330" w:type="pct"/>
            <w:vAlign w:val="center"/>
          </w:tcPr>
          <w:p w14:paraId="09F16CE1" w14:textId="4A738E25" w:rsidR="00AB6A80" w:rsidRDefault="00AB6A80" w:rsidP="00AB6A80">
            <w:pPr>
              <w:spacing w:before="60" w:after="60"/>
              <w:rPr>
                <w:rFonts w:ascii="Arial" w:hAnsi="Arial" w:cs="Arial"/>
                <w:sz w:val="16"/>
                <w:szCs w:val="16"/>
              </w:rPr>
            </w:pPr>
            <w:r>
              <w:rPr>
                <w:rFonts w:ascii="Arial" w:hAnsi="Arial" w:cs="Arial"/>
                <w:sz w:val="16"/>
                <w:szCs w:val="16"/>
              </w:rPr>
              <w:t>AECOM – MAP MP Spec. Cl 12.5.2.3, 12.5.2.7, Table 12-1 Table 12-5</w:t>
            </w:r>
          </w:p>
        </w:tc>
        <w:tc>
          <w:tcPr>
            <w:tcW w:w="330" w:type="pct"/>
            <w:tcBorders>
              <w:bottom w:val="single" w:sz="4" w:space="0" w:color="auto"/>
            </w:tcBorders>
            <w:vAlign w:val="center"/>
          </w:tcPr>
          <w:p w14:paraId="0DEAB59B" w14:textId="1C20B936" w:rsidR="00AB6A80" w:rsidRDefault="00AB6A80" w:rsidP="00AB6A80">
            <w:pPr>
              <w:spacing w:before="60" w:after="60"/>
              <w:rPr>
                <w:rFonts w:ascii="Arial" w:hAnsi="Arial" w:cs="Arial"/>
                <w:sz w:val="16"/>
                <w:szCs w:val="16"/>
              </w:rPr>
            </w:pPr>
            <w:r>
              <w:rPr>
                <w:rFonts w:ascii="Arial" w:hAnsi="Arial" w:cs="Arial"/>
                <w:sz w:val="16"/>
                <w:szCs w:val="16"/>
              </w:rPr>
              <w:t>AS 1141.32</w:t>
            </w:r>
          </w:p>
        </w:tc>
        <w:tc>
          <w:tcPr>
            <w:tcW w:w="378" w:type="pct"/>
            <w:tcBorders>
              <w:bottom w:val="single" w:sz="4" w:space="0" w:color="auto"/>
            </w:tcBorders>
            <w:vAlign w:val="center"/>
          </w:tcPr>
          <w:p w14:paraId="0045A1D3" w14:textId="50A82EAF" w:rsidR="00AB6A80" w:rsidRDefault="00AB6A80" w:rsidP="00AB6A80">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0A5DDD11" w14:textId="39D0A7EB" w:rsidR="00AB6A80" w:rsidRPr="00BF6D81" w:rsidRDefault="00AB6A80" w:rsidP="00AB6A80">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4DF69E9B" w14:textId="14C6B458" w:rsidR="00AB6A80" w:rsidRPr="00DD5098" w:rsidRDefault="00AB6A80" w:rsidP="00AB6A80">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092F88D4" w14:textId="77777777" w:rsidR="00AB6A80" w:rsidRPr="00404969" w:rsidRDefault="00AB6A80" w:rsidP="00AB6A80">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7FA0E01D" w14:textId="77777777" w:rsidR="00AB6A80" w:rsidRPr="00404969" w:rsidRDefault="00AB6A80" w:rsidP="00AB6A80">
            <w:pPr>
              <w:spacing w:before="60" w:after="60"/>
              <w:rPr>
                <w:rFonts w:ascii="Arial" w:hAnsi="Arial" w:cs="Arial"/>
                <w:sz w:val="16"/>
                <w:szCs w:val="16"/>
              </w:rPr>
            </w:pPr>
          </w:p>
        </w:tc>
        <w:tc>
          <w:tcPr>
            <w:tcW w:w="331" w:type="pct"/>
            <w:vAlign w:val="center"/>
          </w:tcPr>
          <w:p w14:paraId="59C2B417" w14:textId="77777777" w:rsidR="00AB6A80" w:rsidRPr="00404969" w:rsidRDefault="00AB6A80" w:rsidP="00AB6A80">
            <w:pPr>
              <w:spacing w:before="60" w:after="60"/>
              <w:rPr>
                <w:rFonts w:ascii="Arial" w:hAnsi="Arial" w:cs="Arial"/>
                <w:sz w:val="16"/>
                <w:szCs w:val="16"/>
              </w:rPr>
            </w:pPr>
          </w:p>
        </w:tc>
      </w:tr>
      <w:tr w:rsidR="00AB6A80" w:rsidRPr="00404969" w14:paraId="7D1B3488" w14:textId="77777777" w:rsidTr="00FD5708">
        <w:trPr>
          <w:trHeight w:val="260"/>
          <w:jc w:val="center"/>
        </w:trPr>
        <w:tc>
          <w:tcPr>
            <w:tcW w:w="189" w:type="pct"/>
            <w:vAlign w:val="center"/>
          </w:tcPr>
          <w:p w14:paraId="40442BAE" w14:textId="1D069742" w:rsidR="00AB6A80" w:rsidRPr="00DD5098" w:rsidRDefault="00AB6A80" w:rsidP="00AB6A80">
            <w:pPr>
              <w:spacing w:before="60" w:after="60"/>
              <w:jc w:val="right"/>
              <w:rPr>
                <w:rFonts w:ascii="Arial" w:hAnsi="Arial" w:cs="Arial"/>
                <w:sz w:val="16"/>
                <w:szCs w:val="16"/>
              </w:rPr>
            </w:pPr>
            <w:r>
              <w:rPr>
                <w:rFonts w:ascii="Arial" w:hAnsi="Arial" w:cs="Arial"/>
                <w:sz w:val="16"/>
                <w:szCs w:val="16"/>
              </w:rPr>
              <w:t>3.7</w:t>
            </w:r>
          </w:p>
        </w:tc>
        <w:tc>
          <w:tcPr>
            <w:tcW w:w="566" w:type="pct"/>
            <w:vAlign w:val="center"/>
          </w:tcPr>
          <w:p w14:paraId="124C7E31" w14:textId="1B51A775" w:rsidR="00AB6A80" w:rsidRDefault="00AB6A80" w:rsidP="00AB6A80">
            <w:pPr>
              <w:spacing w:before="60" w:after="60"/>
              <w:rPr>
                <w:rFonts w:ascii="Arial" w:hAnsi="Arial" w:cs="Arial"/>
                <w:sz w:val="16"/>
                <w:szCs w:val="16"/>
              </w:rPr>
            </w:pPr>
            <w:r w:rsidRPr="00947EFB">
              <w:rPr>
                <w:rFonts w:ascii="Arial" w:hAnsi="Arial" w:cs="Arial"/>
                <w:sz w:val="16"/>
                <w:szCs w:val="16"/>
              </w:rPr>
              <w:t>Soundness (using Sodium Sulphate)</w:t>
            </w:r>
          </w:p>
        </w:tc>
        <w:tc>
          <w:tcPr>
            <w:tcW w:w="378" w:type="pct"/>
            <w:vAlign w:val="center"/>
          </w:tcPr>
          <w:p w14:paraId="1B91D853" w14:textId="26920015" w:rsidR="00AB6A80" w:rsidRPr="00DD5098" w:rsidRDefault="00AB6A80" w:rsidP="00AB6A80">
            <w:pPr>
              <w:spacing w:before="60" w:after="60"/>
              <w:rPr>
                <w:rFonts w:ascii="Arial" w:hAnsi="Arial" w:cs="Arial"/>
                <w:sz w:val="16"/>
                <w:szCs w:val="16"/>
              </w:rPr>
            </w:pPr>
            <w:r>
              <w:rPr>
                <w:rFonts w:ascii="Arial" w:hAnsi="Arial" w:cs="Arial"/>
                <w:sz w:val="16"/>
                <w:szCs w:val="16"/>
              </w:rPr>
              <w:t>Initial</w:t>
            </w:r>
          </w:p>
        </w:tc>
        <w:tc>
          <w:tcPr>
            <w:tcW w:w="1037" w:type="pct"/>
            <w:vAlign w:val="center"/>
          </w:tcPr>
          <w:p w14:paraId="4524964F" w14:textId="4A19F188" w:rsidR="00AB6A80" w:rsidRDefault="00AB6A80" w:rsidP="00AB6A80">
            <w:pPr>
              <w:spacing w:before="60" w:after="60" w:line="22" w:lineRule="atLeast"/>
              <w:rPr>
                <w:rFonts w:ascii="Arial" w:hAnsi="Arial" w:cs="Arial"/>
                <w:sz w:val="16"/>
                <w:szCs w:val="16"/>
              </w:rPr>
            </w:pPr>
            <w:r>
              <w:rPr>
                <w:rFonts w:ascii="Arial" w:hAnsi="Arial" w:cs="Arial"/>
                <w:sz w:val="16"/>
                <w:szCs w:val="16"/>
                <w:lang w:eastAsia="en-US"/>
              </w:rPr>
              <w:t>Not more than 3% weighted loss</w:t>
            </w:r>
          </w:p>
        </w:tc>
        <w:tc>
          <w:tcPr>
            <w:tcW w:w="330" w:type="pct"/>
            <w:vAlign w:val="center"/>
          </w:tcPr>
          <w:p w14:paraId="27A72A58" w14:textId="0AC5B160" w:rsidR="00AB6A80" w:rsidRDefault="00AB6A80" w:rsidP="00AB6A80">
            <w:pPr>
              <w:spacing w:before="60" w:after="60"/>
              <w:rPr>
                <w:rFonts w:ascii="Arial" w:hAnsi="Arial" w:cs="Arial"/>
                <w:sz w:val="16"/>
                <w:szCs w:val="16"/>
              </w:rPr>
            </w:pPr>
            <w:r>
              <w:rPr>
                <w:rFonts w:ascii="Arial" w:hAnsi="Arial" w:cs="Arial"/>
                <w:sz w:val="16"/>
                <w:szCs w:val="16"/>
              </w:rPr>
              <w:t>AECOM – MAP MP Spec. Cl 12.5.2.3, 12.5.2.7, Table 12-1 Table 12-5</w:t>
            </w:r>
          </w:p>
        </w:tc>
        <w:tc>
          <w:tcPr>
            <w:tcW w:w="330" w:type="pct"/>
            <w:tcBorders>
              <w:bottom w:val="single" w:sz="4" w:space="0" w:color="auto"/>
            </w:tcBorders>
            <w:vAlign w:val="center"/>
          </w:tcPr>
          <w:p w14:paraId="53103D0C" w14:textId="0938CA6F" w:rsidR="00AB6A80" w:rsidRDefault="00AB6A80" w:rsidP="00AB6A80">
            <w:pPr>
              <w:spacing w:before="60" w:after="60"/>
              <w:rPr>
                <w:rFonts w:ascii="Arial" w:hAnsi="Arial" w:cs="Arial"/>
                <w:sz w:val="16"/>
                <w:szCs w:val="16"/>
              </w:rPr>
            </w:pPr>
            <w:r>
              <w:rPr>
                <w:rFonts w:ascii="Arial" w:hAnsi="Arial" w:cs="Arial"/>
                <w:sz w:val="16"/>
                <w:szCs w:val="16"/>
              </w:rPr>
              <w:t>AS 1141.24</w:t>
            </w:r>
          </w:p>
        </w:tc>
        <w:tc>
          <w:tcPr>
            <w:tcW w:w="378" w:type="pct"/>
            <w:tcBorders>
              <w:bottom w:val="single" w:sz="4" w:space="0" w:color="auto"/>
            </w:tcBorders>
            <w:vAlign w:val="center"/>
          </w:tcPr>
          <w:p w14:paraId="3102CF59" w14:textId="4B41F1A2" w:rsidR="00AB6A80" w:rsidRDefault="00AB6A80" w:rsidP="00AB6A80">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53D968F1" w14:textId="4F4E335D" w:rsidR="00AB6A80" w:rsidRPr="00BF6D81" w:rsidRDefault="00AB6A80" w:rsidP="00AB6A80">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569BB6B2" w14:textId="06155B0B" w:rsidR="00AB6A80" w:rsidRPr="00DD5098" w:rsidRDefault="00AB6A80" w:rsidP="00AB6A80">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2EBCC001" w14:textId="77777777" w:rsidR="00AB6A80" w:rsidRPr="00404969" w:rsidRDefault="00AB6A80" w:rsidP="00AB6A80">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1A1EAB13" w14:textId="77777777" w:rsidR="00AB6A80" w:rsidRPr="00404969" w:rsidRDefault="00AB6A80" w:rsidP="00AB6A80">
            <w:pPr>
              <w:spacing w:before="60" w:after="60"/>
              <w:rPr>
                <w:rFonts w:ascii="Arial" w:hAnsi="Arial" w:cs="Arial"/>
                <w:sz w:val="16"/>
                <w:szCs w:val="16"/>
              </w:rPr>
            </w:pPr>
          </w:p>
        </w:tc>
        <w:tc>
          <w:tcPr>
            <w:tcW w:w="331" w:type="pct"/>
            <w:vAlign w:val="center"/>
          </w:tcPr>
          <w:p w14:paraId="2595C109" w14:textId="77777777" w:rsidR="00AB6A80" w:rsidRPr="00404969" w:rsidRDefault="00AB6A80" w:rsidP="00AB6A80">
            <w:pPr>
              <w:spacing w:before="60" w:after="60"/>
              <w:rPr>
                <w:rFonts w:ascii="Arial" w:hAnsi="Arial" w:cs="Arial"/>
                <w:sz w:val="16"/>
                <w:szCs w:val="16"/>
              </w:rPr>
            </w:pPr>
          </w:p>
        </w:tc>
      </w:tr>
      <w:tr w:rsidR="001A6BC9" w:rsidRPr="00404969" w14:paraId="11A699A6" w14:textId="77777777" w:rsidTr="00BF6D81">
        <w:trPr>
          <w:cantSplit/>
          <w:trHeight w:val="260"/>
          <w:jc w:val="center"/>
        </w:trPr>
        <w:tc>
          <w:tcPr>
            <w:tcW w:w="189" w:type="pct"/>
            <w:vAlign w:val="center"/>
          </w:tcPr>
          <w:p w14:paraId="3BE255DE" w14:textId="4F76E176" w:rsidR="001A6BC9" w:rsidRPr="00DD5098" w:rsidRDefault="001A6BC9" w:rsidP="001A6BC9">
            <w:pPr>
              <w:spacing w:before="60" w:after="60"/>
              <w:jc w:val="right"/>
              <w:rPr>
                <w:rFonts w:ascii="Arial" w:hAnsi="Arial" w:cs="Arial"/>
                <w:sz w:val="16"/>
                <w:szCs w:val="16"/>
              </w:rPr>
            </w:pPr>
            <w:r>
              <w:rPr>
                <w:rFonts w:ascii="Arial" w:hAnsi="Arial" w:cs="Arial"/>
                <w:sz w:val="16"/>
                <w:szCs w:val="16"/>
              </w:rPr>
              <w:lastRenderedPageBreak/>
              <w:t>3.8</w:t>
            </w:r>
          </w:p>
        </w:tc>
        <w:tc>
          <w:tcPr>
            <w:tcW w:w="566" w:type="pct"/>
            <w:vAlign w:val="center"/>
          </w:tcPr>
          <w:p w14:paraId="7504EDCD" w14:textId="2F7AAD09" w:rsidR="001A6BC9" w:rsidRDefault="001A6BC9" w:rsidP="001A6BC9">
            <w:pPr>
              <w:spacing w:before="60" w:after="60"/>
              <w:rPr>
                <w:rFonts w:ascii="Arial" w:hAnsi="Arial" w:cs="Arial"/>
                <w:sz w:val="16"/>
                <w:szCs w:val="16"/>
              </w:rPr>
            </w:pPr>
            <w:r>
              <w:rPr>
                <w:rFonts w:ascii="Arial" w:hAnsi="Arial" w:cs="Arial"/>
                <w:sz w:val="16"/>
                <w:szCs w:val="16"/>
              </w:rPr>
              <w:t>Wet Strength</w:t>
            </w:r>
          </w:p>
        </w:tc>
        <w:tc>
          <w:tcPr>
            <w:tcW w:w="378" w:type="pct"/>
            <w:vAlign w:val="center"/>
          </w:tcPr>
          <w:p w14:paraId="5923CE9A" w14:textId="64D920C8" w:rsidR="001A6BC9" w:rsidRPr="00DD5098" w:rsidRDefault="001A6BC9" w:rsidP="001A6BC9">
            <w:pPr>
              <w:spacing w:before="60" w:after="60"/>
              <w:rPr>
                <w:rFonts w:ascii="Arial" w:hAnsi="Arial" w:cs="Arial"/>
                <w:sz w:val="16"/>
                <w:szCs w:val="16"/>
              </w:rPr>
            </w:pPr>
            <w:r>
              <w:rPr>
                <w:rFonts w:ascii="Arial" w:hAnsi="Arial" w:cs="Arial"/>
                <w:sz w:val="16"/>
                <w:szCs w:val="16"/>
              </w:rPr>
              <w:t>1 per 25</w:t>
            </w:r>
            <w:r w:rsidRPr="00B54528">
              <w:rPr>
                <w:rFonts w:ascii="Arial" w:hAnsi="Arial" w:cs="Arial"/>
                <w:sz w:val="16"/>
                <w:szCs w:val="16"/>
              </w:rPr>
              <w:t>00 tonnes aggregate</w:t>
            </w:r>
          </w:p>
        </w:tc>
        <w:tc>
          <w:tcPr>
            <w:tcW w:w="1037" w:type="pct"/>
            <w:vAlign w:val="center"/>
          </w:tcPr>
          <w:p w14:paraId="200094D7" w14:textId="2D349BA7" w:rsidR="001A6BC9" w:rsidRPr="00CC0637" w:rsidRDefault="001A6BC9" w:rsidP="001A6BC9">
            <w:pPr>
              <w:spacing w:before="60" w:after="60" w:line="22" w:lineRule="atLeast"/>
              <w:rPr>
                <w:rFonts w:ascii="Arial" w:hAnsi="Arial" w:cs="Arial"/>
                <w:strike/>
                <w:sz w:val="16"/>
                <w:szCs w:val="16"/>
                <w:lang w:eastAsia="en-US"/>
              </w:rPr>
            </w:pPr>
            <w:r w:rsidRPr="00CC0637">
              <w:rPr>
                <w:rFonts w:ascii="Arial" w:hAnsi="Arial" w:cs="Arial"/>
                <w:strike/>
                <w:sz w:val="16"/>
                <w:szCs w:val="16"/>
                <w:lang w:eastAsia="en-US"/>
              </w:rPr>
              <w:t>Not less than 180kN</w:t>
            </w:r>
          </w:p>
          <w:p w14:paraId="4DB9D0F9" w14:textId="03D65AC9" w:rsidR="001A6BC9" w:rsidRPr="001A6BC9" w:rsidRDefault="001A6BC9" w:rsidP="00CC0637">
            <w:pPr>
              <w:spacing w:before="60" w:after="60" w:line="22" w:lineRule="atLeast"/>
              <w:rPr>
                <w:rFonts w:ascii="Arial" w:hAnsi="Arial" w:cs="Arial"/>
                <w:color w:val="FF0000"/>
                <w:sz w:val="16"/>
                <w:szCs w:val="16"/>
                <w:lang w:eastAsia="en-US"/>
              </w:rPr>
            </w:pPr>
            <w:r w:rsidRPr="00CC0637">
              <w:rPr>
                <w:rFonts w:ascii="Arial" w:hAnsi="Arial" w:cs="Arial"/>
                <w:color w:val="FF0000"/>
                <w:sz w:val="16"/>
                <w:szCs w:val="16"/>
                <w:lang w:eastAsia="en-US"/>
              </w:rPr>
              <w:t>Not less than 150kN</w:t>
            </w:r>
            <w:r w:rsidR="00CC0637">
              <w:rPr>
                <w:rFonts w:ascii="Arial" w:hAnsi="Arial" w:cs="Arial"/>
                <w:color w:val="FF0000"/>
                <w:sz w:val="16"/>
                <w:szCs w:val="16"/>
                <w:lang w:eastAsia="en-US"/>
              </w:rPr>
              <w:t xml:space="preserve"> - In accordance with Taxiway Zulu Project - No objection by AECOM</w:t>
            </w:r>
          </w:p>
        </w:tc>
        <w:tc>
          <w:tcPr>
            <w:tcW w:w="330" w:type="pct"/>
            <w:vAlign w:val="center"/>
          </w:tcPr>
          <w:p w14:paraId="6C92B0ED" w14:textId="13A9406C" w:rsidR="001A6BC9" w:rsidRDefault="001A6BC9" w:rsidP="001A6BC9">
            <w:pPr>
              <w:spacing w:before="60" w:after="60"/>
              <w:rPr>
                <w:rFonts w:ascii="Arial" w:hAnsi="Arial" w:cs="Arial"/>
                <w:sz w:val="16"/>
                <w:szCs w:val="16"/>
              </w:rPr>
            </w:pPr>
            <w:r>
              <w:rPr>
                <w:rFonts w:ascii="Arial" w:hAnsi="Arial" w:cs="Arial"/>
                <w:sz w:val="16"/>
                <w:szCs w:val="16"/>
              </w:rPr>
              <w:t>AECOM – MAP MP Spec. Cl 12.5.2.3, 12.5.2.7, Table 12-1 Table 12-5</w:t>
            </w:r>
          </w:p>
        </w:tc>
        <w:tc>
          <w:tcPr>
            <w:tcW w:w="330" w:type="pct"/>
            <w:tcBorders>
              <w:bottom w:val="single" w:sz="4" w:space="0" w:color="auto"/>
            </w:tcBorders>
            <w:vAlign w:val="center"/>
          </w:tcPr>
          <w:p w14:paraId="529A7772" w14:textId="1D2AB8A6" w:rsidR="001A6BC9" w:rsidRDefault="001A6BC9" w:rsidP="001A6BC9">
            <w:pPr>
              <w:spacing w:before="60" w:after="60"/>
              <w:rPr>
                <w:rFonts w:ascii="Arial" w:hAnsi="Arial" w:cs="Arial"/>
                <w:sz w:val="16"/>
                <w:szCs w:val="16"/>
              </w:rPr>
            </w:pPr>
            <w:r>
              <w:rPr>
                <w:rFonts w:ascii="Arial" w:hAnsi="Arial" w:cs="Arial"/>
                <w:sz w:val="16"/>
                <w:szCs w:val="16"/>
              </w:rPr>
              <w:t>AS 1141.22</w:t>
            </w:r>
          </w:p>
        </w:tc>
        <w:tc>
          <w:tcPr>
            <w:tcW w:w="378" w:type="pct"/>
            <w:tcBorders>
              <w:bottom w:val="single" w:sz="4" w:space="0" w:color="auto"/>
            </w:tcBorders>
            <w:vAlign w:val="center"/>
          </w:tcPr>
          <w:p w14:paraId="0AE53A4B" w14:textId="62145F29" w:rsidR="001A6BC9" w:rsidRDefault="001A6BC9" w:rsidP="001A6BC9">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16F9F59D" w14:textId="7C5269D1" w:rsidR="001A6BC9" w:rsidRPr="00BF6D81" w:rsidRDefault="001A6BC9" w:rsidP="001A6BC9">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0E503B84" w14:textId="00B2794E" w:rsidR="001A6BC9" w:rsidRPr="00DD5098" w:rsidRDefault="001A6BC9" w:rsidP="001A6BC9">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3707E243"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47FFDBB" w14:textId="77777777" w:rsidR="001A6BC9" w:rsidRPr="00404969" w:rsidRDefault="001A6BC9" w:rsidP="001A6BC9">
            <w:pPr>
              <w:spacing w:before="60" w:after="60"/>
              <w:rPr>
                <w:rFonts w:ascii="Arial" w:hAnsi="Arial" w:cs="Arial"/>
                <w:sz w:val="16"/>
                <w:szCs w:val="16"/>
              </w:rPr>
            </w:pPr>
          </w:p>
        </w:tc>
        <w:tc>
          <w:tcPr>
            <w:tcW w:w="331" w:type="pct"/>
            <w:vAlign w:val="center"/>
          </w:tcPr>
          <w:p w14:paraId="7D35BD28" w14:textId="77777777" w:rsidR="001A6BC9" w:rsidRPr="00404969" w:rsidRDefault="001A6BC9" w:rsidP="001A6BC9">
            <w:pPr>
              <w:spacing w:before="60" w:after="60"/>
              <w:rPr>
                <w:rFonts w:ascii="Arial" w:hAnsi="Arial" w:cs="Arial"/>
                <w:sz w:val="16"/>
                <w:szCs w:val="16"/>
              </w:rPr>
            </w:pPr>
          </w:p>
        </w:tc>
      </w:tr>
      <w:tr w:rsidR="001A6BC9" w:rsidRPr="00404969" w14:paraId="192266A2" w14:textId="77777777" w:rsidTr="00FD5708">
        <w:trPr>
          <w:trHeight w:val="260"/>
          <w:jc w:val="center"/>
        </w:trPr>
        <w:tc>
          <w:tcPr>
            <w:tcW w:w="189" w:type="pct"/>
            <w:vAlign w:val="center"/>
          </w:tcPr>
          <w:p w14:paraId="2B6BDC4A" w14:textId="408E36A8" w:rsidR="001A6BC9" w:rsidRPr="00DD5098" w:rsidRDefault="001A6BC9" w:rsidP="001A6BC9">
            <w:pPr>
              <w:spacing w:before="60" w:after="60"/>
              <w:jc w:val="right"/>
              <w:rPr>
                <w:rFonts w:ascii="Arial" w:hAnsi="Arial" w:cs="Arial"/>
                <w:sz w:val="16"/>
                <w:szCs w:val="16"/>
              </w:rPr>
            </w:pPr>
            <w:r>
              <w:rPr>
                <w:rFonts w:ascii="Arial" w:hAnsi="Arial" w:cs="Arial"/>
                <w:sz w:val="16"/>
                <w:szCs w:val="16"/>
              </w:rPr>
              <w:t>3.9</w:t>
            </w:r>
          </w:p>
        </w:tc>
        <w:tc>
          <w:tcPr>
            <w:tcW w:w="566" w:type="pct"/>
            <w:vAlign w:val="center"/>
          </w:tcPr>
          <w:p w14:paraId="63EED587" w14:textId="474A23B2" w:rsidR="001A6BC9" w:rsidRDefault="001A6BC9" w:rsidP="001A6BC9">
            <w:pPr>
              <w:spacing w:before="60" w:after="60"/>
              <w:rPr>
                <w:rFonts w:ascii="Arial" w:hAnsi="Arial" w:cs="Arial"/>
                <w:sz w:val="16"/>
                <w:szCs w:val="16"/>
              </w:rPr>
            </w:pPr>
            <w:r>
              <w:rPr>
                <w:rFonts w:ascii="Arial" w:hAnsi="Arial" w:cs="Arial"/>
                <w:sz w:val="16"/>
                <w:szCs w:val="16"/>
              </w:rPr>
              <w:t>Wet / Dry Strength Variation</w:t>
            </w:r>
          </w:p>
        </w:tc>
        <w:tc>
          <w:tcPr>
            <w:tcW w:w="378" w:type="pct"/>
            <w:vAlign w:val="center"/>
          </w:tcPr>
          <w:p w14:paraId="5C82834B" w14:textId="02483318" w:rsidR="001A6BC9" w:rsidRPr="00DD5098" w:rsidRDefault="001A6BC9" w:rsidP="001A6BC9">
            <w:pPr>
              <w:spacing w:before="60" w:after="60"/>
              <w:rPr>
                <w:rFonts w:ascii="Arial" w:hAnsi="Arial" w:cs="Arial"/>
                <w:sz w:val="16"/>
                <w:szCs w:val="16"/>
              </w:rPr>
            </w:pPr>
            <w:r>
              <w:rPr>
                <w:rFonts w:ascii="Arial" w:hAnsi="Arial" w:cs="Arial"/>
                <w:sz w:val="16"/>
                <w:szCs w:val="16"/>
              </w:rPr>
              <w:t>Initial</w:t>
            </w:r>
          </w:p>
        </w:tc>
        <w:tc>
          <w:tcPr>
            <w:tcW w:w="1037" w:type="pct"/>
            <w:vAlign w:val="center"/>
          </w:tcPr>
          <w:p w14:paraId="2C341303" w14:textId="55315854" w:rsidR="001A6BC9" w:rsidRPr="00CC0637" w:rsidRDefault="001A6BC9" w:rsidP="001A6BC9">
            <w:pPr>
              <w:spacing w:before="60" w:after="60" w:line="22" w:lineRule="atLeast"/>
              <w:rPr>
                <w:rFonts w:ascii="Arial" w:hAnsi="Arial" w:cs="Arial"/>
                <w:strike/>
                <w:sz w:val="16"/>
                <w:szCs w:val="16"/>
                <w:lang w:eastAsia="en-US"/>
              </w:rPr>
            </w:pPr>
            <w:r w:rsidRPr="00CC0637">
              <w:rPr>
                <w:rFonts w:ascii="Arial" w:hAnsi="Arial" w:cs="Arial"/>
                <w:strike/>
                <w:sz w:val="16"/>
                <w:szCs w:val="16"/>
                <w:lang w:eastAsia="en-US"/>
              </w:rPr>
              <w:t>Not more than 25%</w:t>
            </w:r>
          </w:p>
          <w:p w14:paraId="15F3B9A1" w14:textId="12827525" w:rsidR="001A6BC9" w:rsidRPr="00CC0637" w:rsidRDefault="001A6BC9" w:rsidP="00CC0637">
            <w:pPr>
              <w:spacing w:before="60" w:after="60" w:line="22" w:lineRule="atLeast"/>
              <w:rPr>
                <w:rFonts w:ascii="Arial" w:hAnsi="Arial" w:cs="Arial"/>
                <w:color w:val="FF0000"/>
                <w:sz w:val="16"/>
                <w:szCs w:val="16"/>
                <w:lang w:eastAsia="en-US"/>
              </w:rPr>
            </w:pPr>
            <w:r w:rsidRPr="00CC0637">
              <w:rPr>
                <w:rFonts w:ascii="Arial" w:hAnsi="Arial" w:cs="Arial"/>
                <w:color w:val="FF0000"/>
                <w:sz w:val="16"/>
                <w:szCs w:val="16"/>
                <w:lang w:eastAsia="en-US"/>
              </w:rPr>
              <w:t>Not more than 30%</w:t>
            </w:r>
            <w:r w:rsidR="00CC0637">
              <w:rPr>
                <w:rFonts w:ascii="Arial" w:hAnsi="Arial" w:cs="Arial"/>
                <w:color w:val="FF0000"/>
                <w:sz w:val="16"/>
                <w:szCs w:val="16"/>
                <w:lang w:eastAsia="en-US"/>
              </w:rPr>
              <w:t xml:space="preserve"> - In accordance with Taxiway Zulu Project - No objection by AECOM</w:t>
            </w:r>
          </w:p>
        </w:tc>
        <w:tc>
          <w:tcPr>
            <w:tcW w:w="330" w:type="pct"/>
            <w:vAlign w:val="center"/>
          </w:tcPr>
          <w:p w14:paraId="4224FFBF" w14:textId="1EE0CBA1" w:rsidR="001A6BC9" w:rsidRDefault="001A6BC9" w:rsidP="001A6BC9">
            <w:pPr>
              <w:spacing w:before="60" w:after="60"/>
              <w:rPr>
                <w:rFonts w:ascii="Arial" w:hAnsi="Arial" w:cs="Arial"/>
                <w:sz w:val="16"/>
                <w:szCs w:val="16"/>
              </w:rPr>
            </w:pPr>
            <w:r>
              <w:rPr>
                <w:rFonts w:ascii="Arial" w:hAnsi="Arial" w:cs="Arial"/>
                <w:sz w:val="16"/>
                <w:szCs w:val="16"/>
              </w:rPr>
              <w:t>AECOM – MAP MP Spec. Cl 12.5.2.3, 12.5.2.7, Table 12-1 Table 12-5</w:t>
            </w:r>
          </w:p>
        </w:tc>
        <w:tc>
          <w:tcPr>
            <w:tcW w:w="330" w:type="pct"/>
            <w:tcBorders>
              <w:bottom w:val="single" w:sz="4" w:space="0" w:color="auto"/>
            </w:tcBorders>
            <w:vAlign w:val="center"/>
          </w:tcPr>
          <w:p w14:paraId="20742D50" w14:textId="4486C1F0" w:rsidR="001A6BC9" w:rsidRDefault="001A6BC9" w:rsidP="001A6BC9">
            <w:pPr>
              <w:spacing w:before="60" w:after="60"/>
              <w:rPr>
                <w:rFonts w:ascii="Arial" w:hAnsi="Arial" w:cs="Arial"/>
                <w:sz w:val="16"/>
                <w:szCs w:val="16"/>
              </w:rPr>
            </w:pPr>
            <w:r>
              <w:rPr>
                <w:rFonts w:ascii="Arial" w:hAnsi="Arial" w:cs="Arial"/>
                <w:sz w:val="16"/>
                <w:szCs w:val="16"/>
              </w:rPr>
              <w:t>AS 1141.22</w:t>
            </w:r>
          </w:p>
        </w:tc>
        <w:tc>
          <w:tcPr>
            <w:tcW w:w="378" w:type="pct"/>
            <w:tcBorders>
              <w:bottom w:val="single" w:sz="4" w:space="0" w:color="auto"/>
            </w:tcBorders>
            <w:vAlign w:val="center"/>
          </w:tcPr>
          <w:p w14:paraId="23FB1142" w14:textId="3E20B351" w:rsidR="001A6BC9" w:rsidRDefault="001A6BC9" w:rsidP="001A6BC9">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71D1D77B" w14:textId="59E45AE9" w:rsidR="001A6BC9" w:rsidRPr="00BF6D81" w:rsidRDefault="001A6BC9" w:rsidP="001A6BC9">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1A4486F7" w14:textId="2880719E" w:rsidR="001A6BC9" w:rsidRPr="00DD5098" w:rsidRDefault="001A6BC9" w:rsidP="001A6BC9">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51FA802E"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1214455F" w14:textId="77777777" w:rsidR="001A6BC9" w:rsidRPr="00404969" w:rsidRDefault="001A6BC9" w:rsidP="001A6BC9">
            <w:pPr>
              <w:spacing w:before="60" w:after="60"/>
              <w:rPr>
                <w:rFonts w:ascii="Arial" w:hAnsi="Arial" w:cs="Arial"/>
                <w:sz w:val="16"/>
                <w:szCs w:val="16"/>
              </w:rPr>
            </w:pPr>
          </w:p>
        </w:tc>
        <w:tc>
          <w:tcPr>
            <w:tcW w:w="331" w:type="pct"/>
            <w:vAlign w:val="center"/>
          </w:tcPr>
          <w:p w14:paraId="2EB60D21" w14:textId="77777777" w:rsidR="001A6BC9" w:rsidRPr="00404969" w:rsidRDefault="001A6BC9" w:rsidP="001A6BC9">
            <w:pPr>
              <w:spacing w:before="60" w:after="60"/>
              <w:rPr>
                <w:rFonts w:ascii="Arial" w:hAnsi="Arial" w:cs="Arial"/>
                <w:sz w:val="16"/>
                <w:szCs w:val="16"/>
              </w:rPr>
            </w:pPr>
          </w:p>
        </w:tc>
      </w:tr>
      <w:tr w:rsidR="001A6BC9" w:rsidRPr="00404969" w14:paraId="72A0849E" w14:textId="77777777" w:rsidTr="00FD5708">
        <w:trPr>
          <w:trHeight w:val="260"/>
          <w:jc w:val="center"/>
        </w:trPr>
        <w:tc>
          <w:tcPr>
            <w:tcW w:w="189" w:type="pct"/>
            <w:vAlign w:val="center"/>
          </w:tcPr>
          <w:p w14:paraId="37E1E01C" w14:textId="6493B2A5" w:rsidR="001A6BC9" w:rsidRPr="00DD5098" w:rsidRDefault="001A6BC9" w:rsidP="001A6BC9">
            <w:pPr>
              <w:spacing w:before="60" w:after="60"/>
              <w:jc w:val="right"/>
              <w:rPr>
                <w:rFonts w:ascii="Arial" w:hAnsi="Arial" w:cs="Arial"/>
                <w:sz w:val="16"/>
                <w:szCs w:val="16"/>
              </w:rPr>
            </w:pPr>
            <w:r>
              <w:rPr>
                <w:rFonts w:ascii="Arial" w:hAnsi="Arial" w:cs="Arial"/>
                <w:sz w:val="16"/>
                <w:szCs w:val="16"/>
              </w:rPr>
              <w:t>3.10</w:t>
            </w:r>
          </w:p>
        </w:tc>
        <w:tc>
          <w:tcPr>
            <w:tcW w:w="566" w:type="pct"/>
            <w:vAlign w:val="center"/>
          </w:tcPr>
          <w:p w14:paraId="6F5F73CD" w14:textId="2567DE3D" w:rsidR="001A6BC9" w:rsidRDefault="001A6BC9" w:rsidP="001A6BC9">
            <w:pPr>
              <w:spacing w:before="60" w:after="60"/>
              <w:rPr>
                <w:rFonts w:ascii="Arial" w:hAnsi="Arial" w:cs="Arial"/>
                <w:sz w:val="16"/>
                <w:szCs w:val="16"/>
              </w:rPr>
            </w:pPr>
            <w:r>
              <w:rPr>
                <w:rFonts w:ascii="Arial" w:hAnsi="Arial" w:cs="Arial"/>
                <w:sz w:val="16"/>
                <w:szCs w:val="16"/>
              </w:rPr>
              <w:t>Los Angeles Abrasion</w:t>
            </w:r>
          </w:p>
        </w:tc>
        <w:tc>
          <w:tcPr>
            <w:tcW w:w="378" w:type="pct"/>
            <w:vAlign w:val="center"/>
          </w:tcPr>
          <w:p w14:paraId="3BEA7350" w14:textId="771EB29F" w:rsidR="001A6BC9" w:rsidRPr="00DD5098" w:rsidRDefault="001A6BC9" w:rsidP="001A6BC9">
            <w:pPr>
              <w:spacing w:before="60" w:after="60"/>
              <w:rPr>
                <w:rFonts w:ascii="Arial" w:hAnsi="Arial" w:cs="Arial"/>
                <w:sz w:val="16"/>
                <w:szCs w:val="16"/>
              </w:rPr>
            </w:pPr>
            <w:r>
              <w:rPr>
                <w:rFonts w:ascii="Arial" w:hAnsi="Arial" w:cs="Arial"/>
                <w:sz w:val="16"/>
                <w:szCs w:val="16"/>
              </w:rPr>
              <w:t>Initial</w:t>
            </w:r>
          </w:p>
        </w:tc>
        <w:tc>
          <w:tcPr>
            <w:tcW w:w="1037" w:type="pct"/>
            <w:vAlign w:val="center"/>
          </w:tcPr>
          <w:p w14:paraId="2C569702" w14:textId="1A0D1670" w:rsidR="001A6BC9" w:rsidRDefault="001A6BC9" w:rsidP="001A6BC9">
            <w:pPr>
              <w:spacing w:before="60" w:after="60" w:line="22" w:lineRule="atLeast"/>
              <w:rPr>
                <w:rFonts w:ascii="Arial" w:hAnsi="Arial" w:cs="Arial"/>
                <w:sz w:val="16"/>
                <w:szCs w:val="16"/>
              </w:rPr>
            </w:pPr>
            <w:r>
              <w:rPr>
                <w:rFonts w:ascii="Arial" w:hAnsi="Arial" w:cs="Arial"/>
                <w:sz w:val="16"/>
                <w:szCs w:val="16"/>
                <w:lang w:eastAsia="en-US"/>
              </w:rPr>
              <w:t>Not more than 25% loss (</w:t>
            </w:r>
            <w:r w:rsidRPr="00947EFB">
              <w:rPr>
                <w:rFonts w:ascii="Arial" w:hAnsi="Arial" w:cs="Arial"/>
                <w:sz w:val="16"/>
                <w:szCs w:val="16"/>
                <w:lang w:eastAsia="en-US"/>
              </w:rPr>
              <w:t xml:space="preserve">B or K </w:t>
            </w:r>
            <w:r>
              <w:rPr>
                <w:rFonts w:ascii="Arial" w:hAnsi="Arial" w:cs="Arial"/>
                <w:sz w:val="16"/>
                <w:szCs w:val="16"/>
                <w:lang w:eastAsia="en-US"/>
              </w:rPr>
              <w:t xml:space="preserve">Test </w:t>
            </w:r>
            <w:r w:rsidRPr="00947EFB">
              <w:rPr>
                <w:rFonts w:ascii="Arial" w:hAnsi="Arial" w:cs="Arial"/>
                <w:sz w:val="16"/>
                <w:szCs w:val="16"/>
                <w:lang w:eastAsia="en-US"/>
              </w:rPr>
              <w:t>Grading</w:t>
            </w:r>
            <w:r>
              <w:rPr>
                <w:rFonts w:ascii="Arial" w:hAnsi="Arial" w:cs="Arial"/>
                <w:sz w:val="16"/>
                <w:szCs w:val="16"/>
                <w:lang w:eastAsia="en-US"/>
              </w:rPr>
              <w:t>)</w:t>
            </w:r>
          </w:p>
        </w:tc>
        <w:tc>
          <w:tcPr>
            <w:tcW w:w="330" w:type="pct"/>
            <w:vAlign w:val="center"/>
          </w:tcPr>
          <w:p w14:paraId="10EC047E" w14:textId="7B062D47" w:rsidR="001A6BC9" w:rsidRDefault="001A6BC9" w:rsidP="001A6BC9">
            <w:pPr>
              <w:spacing w:before="60" w:after="60"/>
              <w:rPr>
                <w:rFonts w:ascii="Arial" w:hAnsi="Arial" w:cs="Arial"/>
                <w:sz w:val="16"/>
                <w:szCs w:val="16"/>
              </w:rPr>
            </w:pPr>
            <w:r>
              <w:rPr>
                <w:rFonts w:ascii="Arial" w:hAnsi="Arial" w:cs="Arial"/>
                <w:sz w:val="16"/>
                <w:szCs w:val="16"/>
              </w:rPr>
              <w:t>AECOM – MAP MP Spec. Cl 12.5.2.3, 12.5.2.7, Table 12-1 Table 12-5</w:t>
            </w:r>
          </w:p>
        </w:tc>
        <w:tc>
          <w:tcPr>
            <w:tcW w:w="330" w:type="pct"/>
            <w:tcBorders>
              <w:bottom w:val="single" w:sz="4" w:space="0" w:color="auto"/>
            </w:tcBorders>
            <w:vAlign w:val="center"/>
          </w:tcPr>
          <w:p w14:paraId="4975044E" w14:textId="68135BA2" w:rsidR="001A6BC9" w:rsidRDefault="001A6BC9" w:rsidP="001A6BC9">
            <w:pPr>
              <w:spacing w:before="60" w:after="60"/>
              <w:rPr>
                <w:rFonts w:ascii="Arial" w:hAnsi="Arial" w:cs="Arial"/>
                <w:sz w:val="16"/>
                <w:szCs w:val="16"/>
              </w:rPr>
            </w:pPr>
            <w:r>
              <w:rPr>
                <w:rFonts w:ascii="Arial" w:hAnsi="Arial" w:cs="Arial"/>
                <w:sz w:val="16"/>
                <w:szCs w:val="16"/>
              </w:rPr>
              <w:t>AS 1141.23</w:t>
            </w:r>
          </w:p>
        </w:tc>
        <w:tc>
          <w:tcPr>
            <w:tcW w:w="378" w:type="pct"/>
            <w:tcBorders>
              <w:bottom w:val="single" w:sz="4" w:space="0" w:color="auto"/>
            </w:tcBorders>
            <w:vAlign w:val="center"/>
          </w:tcPr>
          <w:p w14:paraId="2932F676" w14:textId="458BC31A" w:rsidR="001A6BC9" w:rsidRDefault="001A6BC9" w:rsidP="001A6BC9">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2325C358" w14:textId="62937896" w:rsidR="001A6BC9" w:rsidRPr="00BF6D81" w:rsidRDefault="001A6BC9" w:rsidP="001A6BC9">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7AC3BC77" w14:textId="4E86098D" w:rsidR="001A6BC9" w:rsidRPr="00DD5098" w:rsidRDefault="001A6BC9" w:rsidP="001A6BC9">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42221598"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30A34581" w14:textId="77777777" w:rsidR="001A6BC9" w:rsidRPr="00404969" w:rsidRDefault="001A6BC9" w:rsidP="001A6BC9">
            <w:pPr>
              <w:spacing w:before="60" w:after="60"/>
              <w:rPr>
                <w:rFonts w:ascii="Arial" w:hAnsi="Arial" w:cs="Arial"/>
                <w:sz w:val="16"/>
                <w:szCs w:val="16"/>
              </w:rPr>
            </w:pPr>
          </w:p>
        </w:tc>
        <w:tc>
          <w:tcPr>
            <w:tcW w:w="331" w:type="pct"/>
            <w:vAlign w:val="center"/>
          </w:tcPr>
          <w:p w14:paraId="02AE452D" w14:textId="77777777" w:rsidR="001A6BC9" w:rsidRPr="00404969" w:rsidRDefault="001A6BC9" w:rsidP="001A6BC9">
            <w:pPr>
              <w:spacing w:before="60" w:after="60"/>
              <w:rPr>
                <w:rFonts w:ascii="Arial" w:hAnsi="Arial" w:cs="Arial"/>
                <w:sz w:val="16"/>
                <w:szCs w:val="16"/>
              </w:rPr>
            </w:pPr>
          </w:p>
        </w:tc>
      </w:tr>
      <w:tr w:rsidR="001A6BC9" w:rsidRPr="00404969" w14:paraId="5632B9EB" w14:textId="77777777" w:rsidTr="00BF6D81">
        <w:trPr>
          <w:cantSplit/>
          <w:trHeight w:val="260"/>
          <w:jc w:val="center"/>
        </w:trPr>
        <w:tc>
          <w:tcPr>
            <w:tcW w:w="189" w:type="pct"/>
            <w:vAlign w:val="center"/>
          </w:tcPr>
          <w:p w14:paraId="726433DE" w14:textId="341A8927" w:rsidR="001A6BC9" w:rsidRPr="00DD5098" w:rsidRDefault="001A6BC9" w:rsidP="001A6BC9">
            <w:pPr>
              <w:spacing w:before="60" w:after="60"/>
              <w:jc w:val="right"/>
              <w:rPr>
                <w:rFonts w:ascii="Arial" w:hAnsi="Arial" w:cs="Arial"/>
                <w:sz w:val="16"/>
                <w:szCs w:val="16"/>
              </w:rPr>
            </w:pPr>
            <w:r>
              <w:rPr>
                <w:rFonts w:ascii="Arial" w:hAnsi="Arial" w:cs="Arial"/>
                <w:sz w:val="16"/>
                <w:szCs w:val="16"/>
              </w:rPr>
              <w:lastRenderedPageBreak/>
              <w:t>3.11</w:t>
            </w:r>
          </w:p>
        </w:tc>
        <w:tc>
          <w:tcPr>
            <w:tcW w:w="566" w:type="pct"/>
            <w:vAlign w:val="center"/>
          </w:tcPr>
          <w:p w14:paraId="0926AEA2" w14:textId="61C81F55" w:rsidR="001A6BC9" w:rsidRDefault="001A6BC9" w:rsidP="001A6BC9">
            <w:pPr>
              <w:spacing w:before="60" w:after="60"/>
              <w:rPr>
                <w:rFonts w:ascii="Arial" w:hAnsi="Arial" w:cs="Arial"/>
                <w:sz w:val="16"/>
                <w:szCs w:val="16"/>
              </w:rPr>
            </w:pPr>
            <w:r w:rsidRPr="003D300B">
              <w:rPr>
                <w:rFonts w:ascii="Arial" w:hAnsi="Arial" w:cs="Arial"/>
                <w:sz w:val="16"/>
                <w:szCs w:val="16"/>
              </w:rPr>
              <w:t>Secondary Mineral Content</w:t>
            </w:r>
          </w:p>
        </w:tc>
        <w:tc>
          <w:tcPr>
            <w:tcW w:w="378" w:type="pct"/>
            <w:vAlign w:val="center"/>
          </w:tcPr>
          <w:p w14:paraId="2C062E61" w14:textId="5566E601" w:rsidR="001A6BC9" w:rsidRPr="00DD5098" w:rsidRDefault="001A6BC9" w:rsidP="001A6BC9">
            <w:pPr>
              <w:spacing w:before="60" w:after="60"/>
              <w:rPr>
                <w:rFonts w:ascii="Arial" w:hAnsi="Arial" w:cs="Arial"/>
                <w:sz w:val="16"/>
                <w:szCs w:val="16"/>
              </w:rPr>
            </w:pPr>
            <w:r>
              <w:rPr>
                <w:rFonts w:ascii="Arial" w:hAnsi="Arial" w:cs="Arial"/>
                <w:sz w:val="16"/>
                <w:szCs w:val="16"/>
              </w:rPr>
              <w:t>Initial</w:t>
            </w:r>
          </w:p>
        </w:tc>
        <w:tc>
          <w:tcPr>
            <w:tcW w:w="1037" w:type="pct"/>
            <w:vAlign w:val="center"/>
          </w:tcPr>
          <w:p w14:paraId="042E1B8E" w14:textId="453DA0A6" w:rsidR="001A6BC9" w:rsidRDefault="001A6BC9" w:rsidP="001A6BC9">
            <w:pPr>
              <w:rPr>
                <w:rFonts w:ascii="Arial" w:hAnsi="Arial" w:cs="Arial"/>
                <w:sz w:val="16"/>
                <w:szCs w:val="16"/>
              </w:rPr>
            </w:pPr>
            <w:r w:rsidRPr="003D300B">
              <w:rPr>
                <w:rFonts w:ascii="Arial" w:hAnsi="Arial" w:cs="Arial"/>
                <w:sz w:val="16"/>
                <w:szCs w:val="16"/>
                <w:lang w:eastAsia="en-US"/>
              </w:rPr>
              <w:t>Not more than 20% (Basic rock types</w:t>
            </w:r>
            <w:r>
              <w:rPr>
                <w:rFonts w:ascii="Arial" w:hAnsi="Arial" w:cs="Arial"/>
                <w:sz w:val="16"/>
                <w:szCs w:val="16"/>
                <w:lang w:eastAsia="en-US"/>
              </w:rPr>
              <w:t xml:space="preserve"> </w:t>
            </w:r>
            <w:r w:rsidRPr="003D300B">
              <w:rPr>
                <w:rFonts w:ascii="Arial" w:hAnsi="Arial" w:cs="Arial"/>
                <w:sz w:val="16"/>
                <w:szCs w:val="16"/>
                <w:lang w:eastAsia="en-US"/>
              </w:rPr>
              <w:t>only)</w:t>
            </w:r>
          </w:p>
        </w:tc>
        <w:tc>
          <w:tcPr>
            <w:tcW w:w="330" w:type="pct"/>
            <w:vAlign w:val="center"/>
          </w:tcPr>
          <w:p w14:paraId="77E3C1AB" w14:textId="3E782A42" w:rsidR="001A6BC9" w:rsidRDefault="001A6BC9" w:rsidP="001A6BC9">
            <w:pPr>
              <w:spacing w:before="60" w:after="60"/>
              <w:rPr>
                <w:rFonts w:ascii="Arial" w:hAnsi="Arial" w:cs="Arial"/>
                <w:sz w:val="16"/>
                <w:szCs w:val="16"/>
              </w:rPr>
            </w:pPr>
            <w:r>
              <w:rPr>
                <w:rFonts w:ascii="Arial" w:hAnsi="Arial" w:cs="Arial"/>
                <w:sz w:val="16"/>
                <w:szCs w:val="16"/>
              </w:rPr>
              <w:t>AECOM – MAP MP Spec. Cl 12.5.2.3, 12.5.2.7, Table 12-1 Table 12-5</w:t>
            </w:r>
          </w:p>
        </w:tc>
        <w:tc>
          <w:tcPr>
            <w:tcW w:w="330" w:type="pct"/>
            <w:tcBorders>
              <w:bottom w:val="single" w:sz="4" w:space="0" w:color="auto"/>
            </w:tcBorders>
            <w:vAlign w:val="center"/>
          </w:tcPr>
          <w:p w14:paraId="7789A7F7" w14:textId="4CEF0E6E" w:rsidR="001A6BC9" w:rsidRDefault="001A6BC9" w:rsidP="001A6BC9">
            <w:pPr>
              <w:spacing w:before="60" w:after="60"/>
              <w:rPr>
                <w:rFonts w:ascii="Arial" w:hAnsi="Arial" w:cs="Arial"/>
                <w:sz w:val="16"/>
                <w:szCs w:val="16"/>
              </w:rPr>
            </w:pPr>
            <w:r>
              <w:rPr>
                <w:rFonts w:ascii="Arial" w:hAnsi="Arial" w:cs="Arial"/>
                <w:sz w:val="16"/>
                <w:szCs w:val="16"/>
              </w:rPr>
              <w:t>Petrographic Analysis</w:t>
            </w:r>
          </w:p>
        </w:tc>
        <w:tc>
          <w:tcPr>
            <w:tcW w:w="378" w:type="pct"/>
            <w:tcBorders>
              <w:bottom w:val="single" w:sz="4" w:space="0" w:color="auto"/>
            </w:tcBorders>
            <w:vAlign w:val="center"/>
          </w:tcPr>
          <w:p w14:paraId="76FDAFD4" w14:textId="1AE6C533" w:rsidR="001A6BC9" w:rsidRDefault="001A6BC9" w:rsidP="001A6BC9">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7D4F5704" w14:textId="0729581E" w:rsidR="001A6BC9" w:rsidRPr="00BF6D81" w:rsidRDefault="001A6BC9" w:rsidP="001A6BC9">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67CA3028" w14:textId="58262DF8" w:rsidR="001A6BC9" w:rsidRPr="00DD5098" w:rsidRDefault="001A6BC9" w:rsidP="001A6BC9">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52A66A89"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5551FB36" w14:textId="77777777" w:rsidR="001A6BC9" w:rsidRPr="00404969" w:rsidRDefault="001A6BC9" w:rsidP="001A6BC9">
            <w:pPr>
              <w:spacing w:before="60" w:after="60"/>
              <w:rPr>
                <w:rFonts w:ascii="Arial" w:hAnsi="Arial" w:cs="Arial"/>
                <w:sz w:val="16"/>
                <w:szCs w:val="16"/>
              </w:rPr>
            </w:pPr>
          </w:p>
        </w:tc>
        <w:tc>
          <w:tcPr>
            <w:tcW w:w="331" w:type="pct"/>
            <w:vAlign w:val="center"/>
          </w:tcPr>
          <w:p w14:paraId="451F209B" w14:textId="77777777" w:rsidR="001A6BC9" w:rsidRPr="00404969" w:rsidRDefault="001A6BC9" w:rsidP="001A6BC9">
            <w:pPr>
              <w:spacing w:before="60" w:after="60"/>
              <w:rPr>
                <w:rFonts w:ascii="Arial" w:hAnsi="Arial" w:cs="Arial"/>
                <w:sz w:val="16"/>
                <w:szCs w:val="16"/>
              </w:rPr>
            </w:pPr>
          </w:p>
        </w:tc>
      </w:tr>
      <w:tr w:rsidR="001A6BC9" w:rsidRPr="00404969" w14:paraId="371291FE" w14:textId="77777777" w:rsidTr="00D01CD7">
        <w:trPr>
          <w:trHeight w:val="260"/>
          <w:jc w:val="center"/>
        </w:trPr>
        <w:tc>
          <w:tcPr>
            <w:tcW w:w="189" w:type="pct"/>
            <w:shd w:val="clear" w:color="auto" w:fill="D9D9D9" w:themeFill="background1" w:themeFillShade="D9"/>
          </w:tcPr>
          <w:p w14:paraId="1B2DDE2F" w14:textId="54A1286E" w:rsidR="001A6BC9" w:rsidRPr="00DD5098" w:rsidRDefault="001A6BC9" w:rsidP="001A6BC9">
            <w:pPr>
              <w:spacing w:before="60" w:after="60"/>
              <w:rPr>
                <w:rFonts w:ascii="Arial" w:hAnsi="Arial" w:cs="Arial"/>
                <w:sz w:val="16"/>
                <w:szCs w:val="16"/>
              </w:rPr>
            </w:pPr>
            <w:r>
              <w:rPr>
                <w:rFonts w:ascii="Arial" w:hAnsi="Arial" w:cs="Arial"/>
                <w:b/>
                <w:sz w:val="16"/>
                <w:szCs w:val="16"/>
              </w:rPr>
              <w:t>4</w:t>
            </w:r>
            <w:r w:rsidRPr="00B60D2C">
              <w:rPr>
                <w:rFonts w:ascii="Arial" w:hAnsi="Arial" w:cs="Arial"/>
                <w:b/>
                <w:sz w:val="16"/>
                <w:szCs w:val="16"/>
              </w:rPr>
              <w:t>.0</w:t>
            </w:r>
          </w:p>
        </w:tc>
        <w:tc>
          <w:tcPr>
            <w:tcW w:w="4811" w:type="pct"/>
            <w:gridSpan w:val="11"/>
            <w:shd w:val="clear" w:color="auto" w:fill="D9D9D9" w:themeFill="background1" w:themeFillShade="D9"/>
          </w:tcPr>
          <w:p w14:paraId="7ED4717C" w14:textId="5E8BEFE4" w:rsidR="001A6BC9" w:rsidRPr="00404969" w:rsidRDefault="001A6BC9" w:rsidP="001A6BC9">
            <w:pPr>
              <w:spacing w:before="60" w:after="60"/>
              <w:rPr>
                <w:rFonts w:ascii="Arial" w:hAnsi="Arial" w:cs="Arial"/>
                <w:sz w:val="16"/>
                <w:szCs w:val="16"/>
              </w:rPr>
            </w:pPr>
            <w:r>
              <w:rPr>
                <w:rFonts w:ascii="Arial" w:hAnsi="Arial" w:cs="Arial"/>
                <w:b/>
                <w:sz w:val="16"/>
                <w:szCs w:val="16"/>
              </w:rPr>
              <w:t>Fine Aggregates Material Properties</w:t>
            </w:r>
          </w:p>
        </w:tc>
      </w:tr>
      <w:tr w:rsidR="001A6BC9" w:rsidRPr="00404969" w14:paraId="72EED9F7" w14:textId="77777777" w:rsidTr="00DF7EA1">
        <w:trPr>
          <w:trHeight w:val="260"/>
          <w:jc w:val="center"/>
        </w:trPr>
        <w:tc>
          <w:tcPr>
            <w:tcW w:w="189" w:type="pct"/>
            <w:vAlign w:val="center"/>
          </w:tcPr>
          <w:p w14:paraId="33FC9D23" w14:textId="16F4A7E9" w:rsidR="001A6BC9" w:rsidRPr="00DD5098" w:rsidRDefault="001A6BC9" w:rsidP="001A6BC9">
            <w:pPr>
              <w:spacing w:before="60" w:after="60"/>
              <w:jc w:val="right"/>
              <w:rPr>
                <w:rFonts w:ascii="Arial" w:hAnsi="Arial" w:cs="Arial"/>
                <w:sz w:val="16"/>
                <w:szCs w:val="16"/>
              </w:rPr>
            </w:pPr>
            <w:r>
              <w:rPr>
                <w:rFonts w:ascii="Arial" w:hAnsi="Arial" w:cs="Arial"/>
                <w:sz w:val="16"/>
                <w:szCs w:val="16"/>
              </w:rPr>
              <w:t>4.1</w:t>
            </w:r>
          </w:p>
        </w:tc>
        <w:tc>
          <w:tcPr>
            <w:tcW w:w="566" w:type="pct"/>
            <w:vAlign w:val="center"/>
          </w:tcPr>
          <w:p w14:paraId="7D251FE7" w14:textId="42DA59E8" w:rsidR="001A6BC9" w:rsidRDefault="001A6BC9" w:rsidP="001A6BC9">
            <w:pPr>
              <w:spacing w:before="60" w:after="60"/>
              <w:rPr>
                <w:rFonts w:ascii="Arial" w:hAnsi="Arial" w:cs="Arial"/>
                <w:sz w:val="16"/>
                <w:szCs w:val="16"/>
              </w:rPr>
            </w:pPr>
            <w:r w:rsidRPr="006F13B8">
              <w:rPr>
                <w:rFonts w:ascii="Arial" w:hAnsi="Arial" w:cs="Arial"/>
                <w:sz w:val="16"/>
                <w:szCs w:val="16"/>
              </w:rPr>
              <w:t>Particle Si</w:t>
            </w:r>
            <w:r>
              <w:rPr>
                <w:rFonts w:ascii="Arial" w:hAnsi="Arial" w:cs="Arial"/>
                <w:sz w:val="16"/>
                <w:szCs w:val="16"/>
              </w:rPr>
              <w:t>ze Distribution</w:t>
            </w:r>
          </w:p>
        </w:tc>
        <w:tc>
          <w:tcPr>
            <w:tcW w:w="378" w:type="pct"/>
            <w:vAlign w:val="center"/>
          </w:tcPr>
          <w:p w14:paraId="1445D91B" w14:textId="4DB7DEF7" w:rsidR="001A6BC9" w:rsidRPr="00DD5098" w:rsidRDefault="001A6BC9" w:rsidP="001A6BC9">
            <w:pPr>
              <w:spacing w:before="60" w:after="60"/>
              <w:rPr>
                <w:rFonts w:ascii="Arial" w:hAnsi="Arial" w:cs="Arial"/>
                <w:sz w:val="16"/>
                <w:szCs w:val="16"/>
              </w:rPr>
            </w:pPr>
            <w:r>
              <w:rPr>
                <w:rFonts w:ascii="Arial" w:hAnsi="Arial" w:cs="Arial"/>
                <w:sz w:val="16"/>
                <w:szCs w:val="16"/>
              </w:rPr>
              <w:t>1 per 5</w:t>
            </w:r>
            <w:r w:rsidRPr="00184954">
              <w:rPr>
                <w:rFonts w:ascii="Arial" w:hAnsi="Arial" w:cs="Arial"/>
                <w:sz w:val="16"/>
                <w:szCs w:val="16"/>
              </w:rPr>
              <w:t>00 tonnes aggregate</w:t>
            </w:r>
          </w:p>
        </w:tc>
        <w:tc>
          <w:tcPr>
            <w:tcW w:w="1037" w:type="pct"/>
            <w:vAlign w:val="center"/>
          </w:tcPr>
          <w:p w14:paraId="56A6A1C5" w14:textId="21F180B9" w:rsidR="001A6BC9" w:rsidRDefault="001A6BC9" w:rsidP="001A6BC9">
            <w:pPr>
              <w:spacing w:before="60" w:after="60" w:line="22" w:lineRule="atLeast"/>
              <w:rPr>
                <w:rFonts w:ascii="Arial" w:hAnsi="Arial" w:cs="Arial"/>
                <w:sz w:val="16"/>
                <w:szCs w:val="16"/>
              </w:rPr>
            </w:pPr>
            <w:r w:rsidRPr="00B90CED">
              <w:rPr>
                <w:rFonts w:ascii="Arial" w:hAnsi="Arial" w:cs="Arial"/>
                <w:sz w:val="16"/>
                <w:szCs w:val="16"/>
                <w:lang w:eastAsia="en-US"/>
              </w:rPr>
              <w:t>PSD to FH Internal Limits</w:t>
            </w:r>
          </w:p>
        </w:tc>
        <w:tc>
          <w:tcPr>
            <w:tcW w:w="330" w:type="pct"/>
            <w:vAlign w:val="center"/>
          </w:tcPr>
          <w:p w14:paraId="5198EEE9" w14:textId="02C8CB20" w:rsidR="001A6BC9" w:rsidRDefault="001A6BC9" w:rsidP="001A6BC9">
            <w:pPr>
              <w:spacing w:before="60" w:after="60"/>
              <w:rPr>
                <w:rFonts w:ascii="Arial" w:hAnsi="Arial" w:cs="Arial"/>
                <w:sz w:val="16"/>
                <w:szCs w:val="16"/>
              </w:rPr>
            </w:pPr>
            <w:r>
              <w:rPr>
                <w:rFonts w:ascii="Arial" w:hAnsi="Arial" w:cs="Arial"/>
                <w:sz w:val="16"/>
                <w:szCs w:val="16"/>
              </w:rPr>
              <w:t>AECOM – MAP MP Spec. Cl 12.5.2.4, 12.5.2.7, Table 12-3 Table 12-6</w:t>
            </w:r>
          </w:p>
        </w:tc>
        <w:tc>
          <w:tcPr>
            <w:tcW w:w="330" w:type="pct"/>
            <w:tcBorders>
              <w:bottom w:val="single" w:sz="4" w:space="0" w:color="auto"/>
            </w:tcBorders>
            <w:vAlign w:val="center"/>
          </w:tcPr>
          <w:p w14:paraId="73125382" w14:textId="7011ECA9" w:rsidR="001A6BC9" w:rsidRDefault="001A6BC9" w:rsidP="001A6BC9">
            <w:pPr>
              <w:spacing w:before="60" w:after="60"/>
              <w:rPr>
                <w:rFonts w:ascii="Arial" w:hAnsi="Arial" w:cs="Arial"/>
                <w:sz w:val="16"/>
                <w:szCs w:val="16"/>
              </w:rPr>
            </w:pPr>
            <w:r>
              <w:rPr>
                <w:rFonts w:ascii="Arial" w:hAnsi="Arial" w:cs="Arial"/>
                <w:sz w:val="16"/>
                <w:szCs w:val="16"/>
              </w:rPr>
              <w:t>AS1141.11.1</w:t>
            </w:r>
          </w:p>
        </w:tc>
        <w:tc>
          <w:tcPr>
            <w:tcW w:w="378" w:type="pct"/>
            <w:tcBorders>
              <w:bottom w:val="single" w:sz="4" w:space="0" w:color="auto"/>
            </w:tcBorders>
            <w:vAlign w:val="center"/>
          </w:tcPr>
          <w:p w14:paraId="211A8D87" w14:textId="02B0D8E7" w:rsidR="001A6BC9" w:rsidRDefault="001A6BC9" w:rsidP="001A6BC9">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12B42BB8" w14:textId="071B9810" w:rsidR="001A6BC9" w:rsidRPr="0033451E" w:rsidRDefault="001A6BC9" w:rsidP="001A6BC9">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24FDE3BF" w14:textId="48A55AA7" w:rsidR="001A6BC9" w:rsidRPr="00DD5098" w:rsidRDefault="001A6BC9" w:rsidP="001A6BC9">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3B16EF2D"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79E2748D" w14:textId="77777777" w:rsidR="001A6BC9" w:rsidRPr="00404969" w:rsidRDefault="001A6BC9" w:rsidP="001A6BC9">
            <w:pPr>
              <w:spacing w:before="60" w:after="60"/>
              <w:rPr>
                <w:rFonts w:ascii="Arial" w:hAnsi="Arial" w:cs="Arial"/>
                <w:sz w:val="16"/>
                <w:szCs w:val="16"/>
              </w:rPr>
            </w:pPr>
          </w:p>
        </w:tc>
        <w:tc>
          <w:tcPr>
            <w:tcW w:w="331" w:type="pct"/>
            <w:vAlign w:val="center"/>
          </w:tcPr>
          <w:p w14:paraId="7F9E31F1" w14:textId="77777777" w:rsidR="001A6BC9" w:rsidRPr="00404969" w:rsidRDefault="001A6BC9" w:rsidP="001A6BC9">
            <w:pPr>
              <w:spacing w:before="60" w:after="60"/>
              <w:rPr>
                <w:rFonts w:ascii="Arial" w:hAnsi="Arial" w:cs="Arial"/>
                <w:sz w:val="16"/>
                <w:szCs w:val="16"/>
              </w:rPr>
            </w:pPr>
          </w:p>
        </w:tc>
      </w:tr>
      <w:tr w:rsidR="001A6BC9" w:rsidRPr="00404969" w14:paraId="3D90A2AD" w14:textId="77777777" w:rsidTr="00DF7EA1">
        <w:trPr>
          <w:trHeight w:val="260"/>
          <w:jc w:val="center"/>
        </w:trPr>
        <w:tc>
          <w:tcPr>
            <w:tcW w:w="189" w:type="pct"/>
            <w:vAlign w:val="center"/>
          </w:tcPr>
          <w:p w14:paraId="3C5C56EC" w14:textId="7AB0F5BE" w:rsidR="001A6BC9" w:rsidRPr="00DD5098" w:rsidRDefault="001A6BC9" w:rsidP="001A6BC9">
            <w:pPr>
              <w:spacing w:before="60" w:after="60"/>
              <w:jc w:val="right"/>
              <w:rPr>
                <w:rFonts w:ascii="Arial" w:hAnsi="Arial" w:cs="Arial"/>
                <w:sz w:val="16"/>
                <w:szCs w:val="16"/>
              </w:rPr>
            </w:pPr>
            <w:r>
              <w:rPr>
                <w:rFonts w:ascii="Arial" w:hAnsi="Arial" w:cs="Arial"/>
                <w:sz w:val="16"/>
                <w:szCs w:val="16"/>
              </w:rPr>
              <w:t>4.2</w:t>
            </w:r>
          </w:p>
        </w:tc>
        <w:tc>
          <w:tcPr>
            <w:tcW w:w="566" w:type="pct"/>
            <w:vAlign w:val="center"/>
          </w:tcPr>
          <w:p w14:paraId="3D7F5E59" w14:textId="71D07F05" w:rsidR="001A6BC9" w:rsidRDefault="001A6BC9" w:rsidP="001A6BC9">
            <w:pPr>
              <w:spacing w:before="60" w:after="60"/>
              <w:rPr>
                <w:rFonts w:ascii="Arial" w:hAnsi="Arial" w:cs="Arial"/>
                <w:sz w:val="16"/>
                <w:szCs w:val="16"/>
              </w:rPr>
            </w:pPr>
            <w:r>
              <w:rPr>
                <w:rFonts w:ascii="Arial" w:hAnsi="Arial" w:cs="Arial"/>
                <w:sz w:val="16"/>
                <w:szCs w:val="16"/>
              </w:rPr>
              <w:t>Particle Density Fine</w:t>
            </w:r>
          </w:p>
        </w:tc>
        <w:tc>
          <w:tcPr>
            <w:tcW w:w="378" w:type="pct"/>
            <w:vAlign w:val="center"/>
          </w:tcPr>
          <w:p w14:paraId="5A53422A" w14:textId="66A5CC8A" w:rsidR="001A6BC9" w:rsidRPr="00DD5098" w:rsidRDefault="001A6BC9" w:rsidP="001A6BC9">
            <w:pPr>
              <w:spacing w:before="60" w:after="60"/>
              <w:rPr>
                <w:rFonts w:ascii="Arial" w:hAnsi="Arial" w:cs="Arial"/>
                <w:sz w:val="16"/>
                <w:szCs w:val="16"/>
              </w:rPr>
            </w:pPr>
            <w:r w:rsidRPr="00B90CED">
              <w:rPr>
                <w:rFonts w:ascii="Arial" w:hAnsi="Arial" w:cs="Arial"/>
                <w:sz w:val="16"/>
                <w:szCs w:val="16"/>
              </w:rPr>
              <w:t>1 per 1000 tonnes aggregate</w:t>
            </w:r>
          </w:p>
        </w:tc>
        <w:tc>
          <w:tcPr>
            <w:tcW w:w="1037" w:type="pct"/>
            <w:vAlign w:val="center"/>
          </w:tcPr>
          <w:p w14:paraId="471E2A30" w14:textId="01A4AF5D" w:rsidR="001A6BC9" w:rsidRDefault="001A6BC9" w:rsidP="001A6BC9">
            <w:pPr>
              <w:spacing w:before="60" w:after="60" w:line="22" w:lineRule="atLeast"/>
              <w:rPr>
                <w:rFonts w:ascii="Arial" w:hAnsi="Arial" w:cs="Arial"/>
                <w:sz w:val="16"/>
                <w:szCs w:val="16"/>
              </w:rPr>
            </w:pPr>
            <w:r w:rsidRPr="00B90CED">
              <w:rPr>
                <w:rFonts w:ascii="Arial" w:hAnsi="Arial" w:cs="Arial"/>
                <w:sz w:val="16"/>
                <w:szCs w:val="16"/>
                <w:lang w:eastAsia="en-US"/>
              </w:rPr>
              <w:t>Not less than 2300kg/m</w:t>
            </w:r>
            <w:r w:rsidRPr="00B90CED">
              <w:rPr>
                <w:rFonts w:ascii="Arial" w:hAnsi="Arial" w:cs="Arial"/>
                <w:sz w:val="16"/>
                <w:szCs w:val="16"/>
                <w:vertAlign w:val="superscript"/>
                <w:lang w:eastAsia="en-US"/>
              </w:rPr>
              <w:t>3</w:t>
            </w:r>
          </w:p>
        </w:tc>
        <w:tc>
          <w:tcPr>
            <w:tcW w:w="330" w:type="pct"/>
            <w:vAlign w:val="center"/>
          </w:tcPr>
          <w:p w14:paraId="6B45409C" w14:textId="77822A21" w:rsidR="001A6BC9" w:rsidRDefault="001A6BC9" w:rsidP="001A6BC9">
            <w:pPr>
              <w:spacing w:before="60" w:after="60"/>
              <w:rPr>
                <w:rFonts w:ascii="Arial" w:hAnsi="Arial" w:cs="Arial"/>
                <w:sz w:val="16"/>
                <w:szCs w:val="16"/>
              </w:rPr>
            </w:pPr>
            <w:r>
              <w:rPr>
                <w:rFonts w:ascii="Arial" w:hAnsi="Arial" w:cs="Arial"/>
                <w:sz w:val="16"/>
                <w:szCs w:val="16"/>
              </w:rPr>
              <w:t>AECOM – MAP MP Spec. Cl 12.5.2.4, 12.5.2.7, Table 12-3 Table 12-6</w:t>
            </w:r>
          </w:p>
        </w:tc>
        <w:tc>
          <w:tcPr>
            <w:tcW w:w="330" w:type="pct"/>
            <w:tcBorders>
              <w:bottom w:val="single" w:sz="4" w:space="0" w:color="auto"/>
            </w:tcBorders>
            <w:vAlign w:val="center"/>
          </w:tcPr>
          <w:p w14:paraId="5ACCA452" w14:textId="5ABDFFC2" w:rsidR="001A6BC9" w:rsidRDefault="001A6BC9" w:rsidP="001A6BC9">
            <w:pPr>
              <w:spacing w:before="60" w:after="60"/>
              <w:rPr>
                <w:rFonts w:ascii="Arial" w:hAnsi="Arial" w:cs="Arial"/>
                <w:sz w:val="16"/>
                <w:szCs w:val="16"/>
              </w:rPr>
            </w:pPr>
            <w:r>
              <w:rPr>
                <w:rFonts w:ascii="Arial" w:hAnsi="Arial" w:cs="Arial"/>
                <w:sz w:val="16"/>
                <w:szCs w:val="16"/>
              </w:rPr>
              <w:t>AS 1141.5</w:t>
            </w:r>
          </w:p>
        </w:tc>
        <w:tc>
          <w:tcPr>
            <w:tcW w:w="378" w:type="pct"/>
            <w:tcBorders>
              <w:bottom w:val="single" w:sz="4" w:space="0" w:color="auto"/>
            </w:tcBorders>
            <w:vAlign w:val="center"/>
          </w:tcPr>
          <w:p w14:paraId="77C8BD2B" w14:textId="4B7FB0A0" w:rsidR="001A6BC9" w:rsidRDefault="001A6BC9" w:rsidP="001A6BC9">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6B0E2396" w14:textId="0A93A564" w:rsidR="001A6BC9" w:rsidRPr="0033451E" w:rsidRDefault="001A6BC9" w:rsidP="001A6BC9">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18783332" w14:textId="5D3CB64F" w:rsidR="001A6BC9" w:rsidRPr="00DD5098" w:rsidRDefault="001A6BC9" w:rsidP="001A6BC9">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5650C8D3"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74352150" w14:textId="77777777" w:rsidR="001A6BC9" w:rsidRPr="00404969" w:rsidRDefault="001A6BC9" w:rsidP="001A6BC9">
            <w:pPr>
              <w:spacing w:before="60" w:after="60"/>
              <w:rPr>
                <w:rFonts w:ascii="Arial" w:hAnsi="Arial" w:cs="Arial"/>
                <w:sz w:val="16"/>
                <w:szCs w:val="16"/>
              </w:rPr>
            </w:pPr>
          </w:p>
        </w:tc>
        <w:tc>
          <w:tcPr>
            <w:tcW w:w="331" w:type="pct"/>
            <w:vAlign w:val="center"/>
          </w:tcPr>
          <w:p w14:paraId="354BF206" w14:textId="77777777" w:rsidR="001A6BC9" w:rsidRPr="00404969" w:rsidRDefault="001A6BC9" w:rsidP="001A6BC9">
            <w:pPr>
              <w:spacing w:before="60" w:after="60"/>
              <w:rPr>
                <w:rFonts w:ascii="Arial" w:hAnsi="Arial" w:cs="Arial"/>
                <w:sz w:val="16"/>
                <w:szCs w:val="16"/>
              </w:rPr>
            </w:pPr>
          </w:p>
        </w:tc>
      </w:tr>
      <w:tr w:rsidR="001A6BC9" w:rsidRPr="00404969" w14:paraId="538F4DF4" w14:textId="77777777" w:rsidTr="00DF7EA1">
        <w:trPr>
          <w:cantSplit/>
          <w:trHeight w:val="260"/>
          <w:jc w:val="center"/>
        </w:trPr>
        <w:tc>
          <w:tcPr>
            <w:tcW w:w="189" w:type="pct"/>
            <w:vAlign w:val="center"/>
          </w:tcPr>
          <w:p w14:paraId="1A738311" w14:textId="4609A1C9" w:rsidR="001A6BC9" w:rsidRPr="00DD5098" w:rsidRDefault="001A6BC9" w:rsidP="001A6BC9">
            <w:pPr>
              <w:spacing w:before="60" w:after="60"/>
              <w:jc w:val="right"/>
              <w:rPr>
                <w:rFonts w:ascii="Arial" w:hAnsi="Arial" w:cs="Arial"/>
                <w:sz w:val="16"/>
                <w:szCs w:val="16"/>
              </w:rPr>
            </w:pPr>
            <w:r>
              <w:rPr>
                <w:rFonts w:ascii="Arial" w:hAnsi="Arial" w:cs="Arial"/>
                <w:sz w:val="16"/>
                <w:szCs w:val="16"/>
              </w:rPr>
              <w:lastRenderedPageBreak/>
              <w:t>4.3</w:t>
            </w:r>
          </w:p>
        </w:tc>
        <w:tc>
          <w:tcPr>
            <w:tcW w:w="566" w:type="pct"/>
            <w:vAlign w:val="center"/>
          </w:tcPr>
          <w:p w14:paraId="5C77E470" w14:textId="7A90782E" w:rsidR="001A6BC9" w:rsidRDefault="001A6BC9" w:rsidP="001A6BC9">
            <w:pPr>
              <w:spacing w:before="60" w:after="60"/>
              <w:rPr>
                <w:rFonts w:ascii="Arial" w:hAnsi="Arial" w:cs="Arial"/>
                <w:sz w:val="16"/>
                <w:szCs w:val="16"/>
              </w:rPr>
            </w:pPr>
            <w:r>
              <w:rPr>
                <w:rFonts w:ascii="Arial" w:hAnsi="Arial" w:cs="Arial"/>
                <w:sz w:val="16"/>
                <w:szCs w:val="16"/>
              </w:rPr>
              <w:t>Water absorption – crushed aggregate</w:t>
            </w:r>
          </w:p>
        </w:tc>
        <w:tc>
          <w:tcPr>
            <w:tcW w:w="378" w:type="pct"/>
            <w:vAlign w:val="center"/>
          </w:tcPr>
          <w:p w14:paraId="7E83958B" w14:textId="135F6696" w:rsidR="001A6BC9" w:rsidRPr="00DD5098" w:rsidRDefault="001A6BC9" w:rsidP="001A6BC9">
            <w:pPr>
              <w:spacing w:before="60" w:after="60"/>
              <w:rPr>
                <w:rFonts w:ascii="Arial" w:hAnsi="Arial" w:cs="Arial"/>
                <w:sz w:val="16"/>
                <w:szCs w:val="16"/>
              </w:rPr>
            </w:pPr>
            <w:r w:rsidRPr="00B90CED">
              <w:rPr>
                <w:rFonts w:ascii="Arial" w:hAnsi="Arial" w:cs="Arial"/>
                <w:sz w:val="16"/>
                <w:szCs w:val="16"/>
              </w:rPr>
              <w:t>1 per 1000 tonnes aggregate</w:t>
            </w:r>
          </w:p>
        </w:tc>
        <w:tc>
          <w:tcPr>
            <w:tcW w:w="1037" w:type="pct"/>
            <w:vAlign w:val="center"/>
          </w:tcPr>
          <w:p w14:paraId="190CF52D" w14:textId="4DEF554B" w:rsidR="001A6BC9" w:rsidRDefault="001A6BC9" w:rsidP="001A6BC9">
            <w:pPr>
              <w:spacing w:before="60" w:after="60" w:line="22" w:lineRule="atLeast"/>
              <w:rPr>
                <w:rFonts w:ascii="Arial" w:hAnsi="Arial" w:cs="Arial"/>
                <w:sz w:val="16"/>
                <w:szCs w:val="16"/>
              </w:rPr>
            </w:pPr>
            <w:r w:rsidRPr="00B90CED">
              <w:rPr>
                <w:rFonts w:ascii="Arial" w:hAnsi="Arial" w:cs="Arial"/>
                <w:sz w:val="16"/>
                <w:szCs w:val="16"/>
                <w:lang w:eastAsia="en-US"/>
              </w:rPr>
              <w:t>Not more than 2.5%</w:t>
            </w:r>
          </w:p>
        </w:tc>
        <w:tc>
          <w:tcPr>
            <w:tcW w:w="330" w:type="pct"/>
            <w:vAlign w:val="center"/>
          </w:tcPr>
          <w:p w14:paraId="2126869B" w14:textId="7D3F0A5B" w:rsidR="001A6BC9" w:rsidRDefault="001A6BC9" w:rsidP="001A6BC9">
            <w:pPr>
              <w:spacing w:before="60" w:after="60"/>
              <w:rPr>
                <w:rFonts w:ascii="Arial" w:hAnsi="Arial" w:cs="Arial"/>
                <w:sz w:val="16"/>
                <w:szCs w:val="16"/>
              </w:rPr>
            </w:pPr>
            <w:r>
              <w:rPr>
                <w:rFonts w:ascii="Arial" w:hAnsi="Arial" w:cs="Arial"/>
                <w:sz w:val="16"/>
                <w:szCs w:val="16"/>
              </w:rPr>
              <w:t>AECOM – MAP MP Spec. Cl 12.5.2.4, 12.5.2.7, Table 12-3 Table 12-6</w:t>
            </w:r>
          </w:p>
        </w:tc>
        <w:tc>
          <w:tcPr>
            <w:tcW w:w="330" w:type="pct"/>
            <w:tcBorders>
              <w:bottom w:val="single" w:sz="4" w:space="0" w:color="auto"/>
            </w:tcBorders>
            <w:vAlign w:val="center"/>
          </w:tcPr>
          <w:p w14:paraId="5E06B82E" w14:textId="54F089A3" w:rsidR="001A6BC9" w:rsidRDefault="001A6BC9" w:rsidP="001A6BC9">
            <w:pPr>
              <w:spacing w:before="60" w:after="60"/>
              <w:rPr>
                <w:rFonts w:ascii="Arial" w:hAnsi="Arial" w:cs="Arial"/>
                <w:sz w:val="16"/>
                <w:szCs w:val="16"/>
              </w:rPr>
            </w:pPr>
            <w:r>
              <w:rPr>
                <w:rFonts w:ascii="Arial" w:hAnsi="Arial" w:cs="Arial"/>
                <w:sz w:val="16"/>
                <w:szCs w:val="16"/>
              </w:rPr>
              <w:t>AS 1141.5</w:t>
            </w:r>
          </w:p>
        </w:tc>
        <w:tc>
          <w:tcPr>
            <w:tcW w:w="378" w:type="pct"/>
            <w:tcBorders>
              <w:bottom w:val="single" w:sz="4" w:space="0" w:color="auto"/>
            </w:tcBorders>
            <w:vAlign w:val="center"/>
          </w:tcPr>
          <w:p w14:paraId="42D4AEAD" w14:textId="013C53EA" w:rsidR="001A6BC9" w:rsidRDefault="001A6BC9" w:rsidP="001A6BC9">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743E0740" w14:textId="7D2ACB63" w:rsidR="001A6BC9" w:rsidRPr="0033451E" w:rsidRDefault="001A6BC9" w:rsidP="001A6BC9">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0AA90B61" w14:textId="6DC99B3C" w:rsidR="001A6BC9" w:rsidRPr="00DD5098" w:rsidRDefault="001A6BC9" w:rsidP="001A6BC9">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122635B9"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5EE7B77F" w14:textId="77777777" w:rsidR="001A6BC9" w:rsidRPr="00404969" w:rsidRDefault="001A6BC9" w:rsidP="001A6BC9">
            <w:pPr>
              <w:spacing w:before="60" w:after="60"/>
              <w:rPr>
                <w:rFonts w:ascii="Arial" w:hAnsi="Arial" w:cs="Arial"/>
                <w:sz w:val="16"/>
                <w:szCs w:val="16"/>
              </w:rPr>
            </w:pPr>
          </w:p>
        </w:tc>
        <w:tc>
          <w:tcPr>
            <w:tcW w:w="331" w:type="pct"/>
            <w:vAlign w:val="center"/>
          </w:tcPr>
          <w:p w14:paraId="7A77734D" w14:textId="77777777" w:rsidR="001A6BC9" w:rsidRPr="00404969" w:rsidRDefault="001A6BC9" w:rsidP="001A6BC9">
            <w:pPr>
              <w:spacing w:before="60" w:after="60"/>
              <w:rPr>
                <w:rFonts w:ascii="Arial" w:hAnsi="Arial" w:cs="Arial"/>
                <w:sz w:val="16"/>
                <w:szCs w:val="16"/>
              </w:rPr>
            </w:pPr>
          </w:p>
        </w:tc>
      </w:tr>
      <w:tr w:rsidR="001A6BC9" w:rsidRPr="00404969" w14:paraId="0EFC56E2" w14:textId="77777777" w:rsidTr="00DF7EA1">
        <w:trPr>
          <w:trHeight w:val="260"/>
          <w:jc w:val="center"/>
        </w:trPr>
        <w:tc>
          <w:tcPr>
            <w:tcW w:w="189" w:type="pct"/>
            <w:vAlign w:val="center"/>
          </w:tcPr>
          <w:p w14:paraId="1F946FA9" w14:textId="2ADD0C0E" w:rsidR="001A6BC9" w:rsidRPr="00DD5098" w:rsidRDefault="001A6BC9" w:rsidP="001A6BC9">
            <w:pPr>
              <w:spacing w:before="60" w:after="60"/>
              <w:jc w:val="right"/>
              <w:rPr>
                <w:rFonts w:ascii="Arial" w:hAnsi="Arial" w:cs="Arial"/>
                <w:sz w:val="16"/>
                <w:szCs w:val="16"/>
              </w:rPr>
            </w:pPr>
            <w:r>
              <w:rPr>
                <w:rFonts w:ascii="Arial" w:hAnsi="Arial" w:cs="Arial"/>
                <w:sz w:val="16"/>
                <w:szCs w:val="16"/>
              </w:rPr>
              <w:t>4.4</w:t>
            </w:r>
          </w:p>
        </w:tc>
        <w:tc>
          <w:tcPr>
            <w:tcW w:w="566" w:type="pct"/>
            <w:vAlign w:val="center"/>
          </w:tcPr>
          <w:p w14:paraId="1C8C5B26" w14:textId="7D2446C1" w:rsidR="001A6BC9" w:rsidRDefault="001A6BC9" w:rsidP="001A6BC9">
            <w:pPr>
              <w:spacing w:before="60" w:after="60"/>
              <w:rPr>
                <w:rFonts w:ascii="Arial" w:hAnsi="Arial" w:cs="Arial"/>
                <w:sz w:val="16"/>
                <w:szCs w:val="16"/>
              </w:rPr>
            </w:pPr>
            <w:r w:rsidRPr="005644A8">
              <w:rPr>
                <w:rFonts w:ascii="Arial" w:hAnsi="Arial" w:cs="Arial"/>
                <w:sz w:val="16"/>
                <w:szCs w:val="16"/>
              </w:rPr>
              <w:t xml:space="preserve">Water absorption – </w:t>
            </w:r>
            <w:r>
              <w:rPr>
                <w:rFonts w:ascii="Arial" w:hAnsi="Arial" w:cs="Arial"/>
                <w:sz w:val="16"/>
                <w:szCs w:val="16"/>
              </w:rPr>
              <w:t>un</w:t>
            </w:r>
            <w:r w:rsidRPr="005644A8">
              <w:rPr>
                <w:rFonts w:ascii="Arial" w:hAnsi="Arial" w:cs="Arial"/>
                <w:sz w:val="16"/>
                <w:szCs w:val="16"/>
              </w:rPr>
              <w:t>crushed aggregate</w:t>
            </w:r>
          </w:p>
        </w:tc>
        <w:tc>
          <w:tcPr>
            <w:tcW w:w="378" w:type="pct"/>
            <w:vAlign w:val="center"/>
          </w:tcPr>
          <w:p w14:paraId="4F916F7C" w14:textId="73BB59DD" w:rsidR="001A6BC9" w:rsidRPr="00DD5098" w:rsidRDefault="001A6BC9" w:rsidP="001A6BC9">
            <w:pPr>
              <w:spacing w:before="60" w:after="60"/>
              <w:rPr>
                <w:rFonts w:ascii="Arial" w:hAnsi="Arial" w:cs="Arial"/>
                <w:sz w:val="16"/>
                <w:szCs w:val="16"/>
              </w:rPr>
            </w:pPr>
            <w:r w:rsidRPr="00B90CED">
              <w:rPr>
                <w:rFonts w:ascii="Arial" w:hAnsi="Arial" w:cs="Arial"/>
                <w:sz w:val="16"/>
                <w:szCs w:val="16"/>
              </w:rPr>
              <w:t>1 per 1000 tonnes aggregate</w:t>
            </w:r>
          </w:p>
        </w:tc>
        <w:tc>
          <w:tcPr>
            <w:tcW w:w="1037" w:type="pct"/>
            <w:vAlign w:val="center"/>
          </w:tcPr>
          <w:p w14:paraId="196EC81C" w14:textId="757367F2" w:rsidR="001A6BC9" w:rsidRDefault="001A6BC9" w:rsidP="001A6BC9">
            <w:pPr>
              <w:spacing w:before="60" w:after="60" w:line="22" w:lineRule="atLeast"/>
              <w:rPr>
                <w:rFonts w:ascii="Arial" w:hAnsi="Arial" w:cs="Arial"/>
                <w:sz w:val="16"/>
                <w:szCs w:val="16"/>
              </w:rPr>
            </w:pPr>
            <w:r w:rsidRPr="00B90CED">
              <w:rPr>
                <w:rFonts w:ascii="Arial" w:hAnsi="Arial" w:cs="Arial"/>
                <w:sz w:val="16"/>
                <w:szCs w:val="16"/>
                <w:lang w:eastAsia="en-US"/>
              </w:rPr>
              <w:t>Not more than 2.0%</w:t>
            </w:r>
          </w:p>
        </w:tc>
        <w:tc>
          <w:tcPr>
            <w:tcW w:w="330" w:type="pct"/>
            <w:vAlign w:val="center"/>
          </w:tcPr>
          <w:p w14:paraId="49FF8867" w14:textId="6D5B09B3" w:rsidR="001A6BC9" w:rsidRDefault="001A6BC9" w:rsidP="001A6BC9">
            <w:pPr>
              <w:spacing w:before="60" w:after="60"/>
              <w:rPr>
                <w:rFonts w:ascii="Arial" w:hAnsi="Arial" w:cs="Arial"/>
                <w:sz w:val="16"/>
                <w:szCs w:val="16"/>
              </w:rPr>
            </w:pPr>
            <w:r>
              <w:rPr>
                <w:rFonts w:ascii="Arial" w:hAnsi="Arial" w:cs="Arial"/>
                <w:sz w:val="16"/>
                <w:szCs w:val="16"/>
              </w:rPr>
              <w:t>AECOM – MAP MP Spec. Cl 12.5.2.4, 12.5.2.7, Table 12-3 Table 12-6</w:t>
            </w:r>
          </w:p>
        </w:tc>
        <w:tc>
          <w:tcPr>
            <w:tcW w:w="330" w:type="pct"/>
            <w:tcBorders>
              <w:bottom w:val="single" w:sz="4" w:space="0" w:color="auto"/>
            </w:tcBorders>
            <w:vAlign w:val="center"/>
          </w:tcPr>
          <w:p w14:paraId="6B20B407" w14:textId="0EA7AFCE" w:rsidR="001A6BC9" w:rsidRDefault="001A6BC9" w:rsidP="001A6BC9">
            <w:pPr>
              <w:spacing w:before="60" w:after="60"/>
              <w:rPr>
                <w:rFonts w:ascii="Arial" w:hAnsi="Arial" w:cs="Arial"/>
                <w:sz w:val="16"/>
                <w:szCs w:val="16"/>
              </w:rPr>
            </w:pPr>
            <w:r>
              <w:rPr>
                <w:rFonts w:ascii="Arial" w:hAnsi="Arial" w:cs="Arial"/>
                <w:sz w:val="16"/>
                <w:szCs w:val="16"/>
              </w:rPr>
              <w:t>AS 1141.5</w:t>
            </w:r>
          </w:p>
        </w:tc>
        <w:tc>
          <w:tcPr>
            <w:tcW w:w="378" w:type="pct"/>
            <w:tcBorders>
              <w:bottom w:val="single" w:sz="4" w:space="0" w:color="auto"/>
            </w:tcBorders>
            <w:vAlign w:val="center"/>
          </w:tcPr>
          <w:p w14:paraId="60A75DDD" w14:textId="677F536E" w:rsidR="001A6BC9" w:rsidRDefault="001A6BC9" w:rsidP="001A6BC9">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0FC8C1BA" w14:textId="01AFFCA8" w:rsidR="001A6BC9" w:rsidRPr="0033451E" w:rsidRDefault="001A6BC9" w:rsidP="001A6BC9">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23BCB944" w14:textId="577C5966" w:rsidR="001A6BC9" w:rsidRPr="00DD5098" w:rsidRDefault="001A6BC9" w:rsidP="001A6BC9">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1A1C1E20"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3BC82D9" w14:textId="77777777" w:rsidR="001A6BC9" w:rsidRPr="00404969" w:rsidRDefault="001A6BC9" w:rsidP="001A6BC9">
            <w:pPr>
              <w:spacing w:before="60" w:after="60"/>
              <w:rPr>
                <w:rFonts w:ascii="Arial" w:hAnsi="Arial" w:cs="Arial"/>
                <w:sz w:val="16"/>
                <w:szCs w:val="16"/>
              </w:rPr>
            </w:pPr>
          </w:p>
        </w:tc>
        <w:tc>
          <w:tcPr>
            <w:tcW w:w="331" w:type="pct"/>
            <w:vAlign w:val="center"/>
          </w:tcPr>
          <w:p w14:paraId="31F494C7" w14:textId="77777777" w:rsidR="001A6BC9" w:rsidRPr="00404969" w:rsidRDefault="001A6BC9" w:rsidP="001A6BC9">
            <w:pPr>
              <w:spacing w:before="60" w:after="60"/>
              <w:rPr>
                <w:rFonts w:ascii="Arial" w:hAnsi="Arial" w:cs="Arial"/>
                <w:sz w:val="16"/>
                <w:szCs w:val="16"/>
              </w:rPr>
            </w:pPr>
          </w:p>
        </w:tc>
      </w:tr>
      <w:tr w:rsidR="001A6BC9" w:rsidRPr="00404969" w14:paraId="5CA3CF7B" w14:textId="77777777" w:rsidTr="00DF7EA1">
        <w:trPr>
          <w:trHeight w:val="260"/>
          <w:jc w:val="center"/>
        </w:trPr>
        <w:tc>
          <w:tcPr>
            <w:tcW w:w="189" w:type="pct"/>
            <w:vAlign w:val="center"/>
          </w:tcPr>
          <w:p w14:paraId="2DE148CA" w14:textId="52102F93" w:rsidR="001A6BC9" w:rsidRPr="00DD5098" w:rsidRDefault="001A6BC9" w:rsidP="001A6BC9">
            <w:pPr>
              <w:spacing w:before="60" w:after="60"/>
              <w:jc w:val="right"/>
              <w:rPr>
                <w:rFonts w:ascii="Arial" w:hAnsi="Arial" w:cs="Arial"/>
                <w:sz w:val="16"/>
                <w:szCs w:val="16"/>
              </w:rPr>
            </w:pPr>
            <w:r>
              <w:rPr>
                <w:rFonts w:ascii="Arial" w:hAnsi="Arial" w:cs="Arial"/>
                <w:sz w:val="16"/>
                <w:szCs w:val="16"/>
              </w:rPr>
              <w:t>4.5</w:t>
            </w:r>
          </w:p>
        </w:tc>
        <w:tc>
          <w:tcPr>
            <w:tcW w:w="566" w:type="pct"/>
            <w:vAlign w:val="center"/>
          </w:tcPr>
          <w:p w14:paraId="36B24BF1" w14:textId="51FE0E04" w:rsidR="001A6BC9" w:rsidRDefault="001A6BC9" w:rsidP="001A6BC9">
            <w:pPr>
              <w:spacing w:before="60" w:after="60"/>
              <w:rPr>
                <w:rFonts w:ascii="Arial" w:hAnsi="Arial" w:cs="Arial"/>
                <w:sz w:val="16"/>
                <w:szCs w:val="16"/>
              </w:rPr>
            </w:pPr>
            <w:r>
              <w:rPr>
                <w:rFonts w:ascii="Arial" w:hAnsi="Arial" w:cs="Arial"/>
                <w:sz w:val="16"/>
                <w:szCs w:val="16"/>
              </w:rPr>
              <w:t>Plasticity Index</w:t>
            </w:r>
          </w:p>
        </w:tc>
        <w:tc>
          <w:tcPr>
            <w:tcW w:w="378" w:type="pct"/>
            <w:vAlign w:val="center"/>
          </w:tcPr>
          <w:p w14:paraId="71183F3B" w14:textId="181A95DC" w:rsidR="001A6BC9" w:rsidRPr="00DD5098" w:rsidRDefault="001A6BC9" w:rsidP="001A6BC9">
            <w:pPr>
              <w:spacing w:before="60" w:after="60"/>
              <w:rPr>
                <w:rFonts w:ascii="Arial" w:hAnsi="Arial" w:cs="Arial"/>
                <w:sz w:val="16"/>
                <w:szCs w:val="16"/>
              </w:rPr>
            </w:pPr>
            <w:r w:rsidRPr="00B90CED">
              <w:rPr>
                <w:rFonts w:ascii="Arial" w:hAnsi="Arial" w:cs="Arial"/>
                <w:sz w:val="16"/>
                <w:szCs w:val="16"/>
              </w:rPr>
              <w:t>1 per 1000 tonnes aggregate</w:t>
            </w:r>
          </w:p>
        </w:tc>
        <w:tc>
          <w:tcPr>
            <w:tcW w:w="1037" w:type="pct"/>
            <w:vAlign w:val="center"/>
          </w:tcPr>
          <w:p w14:paraId="4A3E9CBD" w14:textId="6A7322BB" w:rsidR="001A6BC9" w:rsidRDefault="001A6BC9" w:rsidP="001A6BC9">
            <w:pPr>
              <w:spacing w:before="60" w:after="60" w:line="22" w:lineRule="atLeast"/>
              <w:rPr>
                <w:rFonts w:ascii="Arial" w:hAnsi="Arial" w:cs="Arial"/>
                <w:sz w:val="16"/>
                <w:szCs w:val="16"/>
              </w:rPr>
            </w:pPr>
            <w:r w:rsidRPr="00B90CED">
              <w:rPr>
                <w:rFonts w:ascii="Arial" w:hAnsi="Arial" w:cs="Arial"/>
                <w:sz w:val="16"/>
                <w:szCs w:val="16"/>
                <w:lang w:eastAsia="en-US"/>
              </w:rPr>
              <w:t xml:space="preserve">Non </w:t>
            </w:r>
            <w:r w:rsidRPr="00AB0EB8">
              <w:rPr>
                <w:rFonts w:ascii="Arial" w:hAnsi="Arial" w:cs="Arial"/>
                <w:sz w:val="16"/>
                <w:szCs w:val="16"/>
                <w:lang w:eastAsia="en-US"/>
              </w:rPr>
              <w:t>Plastic (Plastic Index must equal 0.0%)</w:t>
            </w:r>
          </w:p>
        </w:tc>
        <w:tc>
          <w:tcPr>
            <w:tcW w:w="330" w:type="pct"/>
            <w:vAlign w:val="center"/>
          </w:tcPr>
          <w:p w14:paraId="5F0FE47C" w14:textId="426292AC" w:rsidR="001A6BC9" w:rsidRDefault="001A6BC9" w:rsidP="001A6BC9">
            <w:pPr>
              <w:spacing w:before="60" w:after="60"/>
              <w:rPr>
                <w:rFonts w:ascii="Arial" w:hAnsi="Arial" w:cs="Arial"/>
                <w:sz w:val="16"/>
                <w:szCs w:val="16"/>
              </w:rPr>
            </w:pPr>
            <w:r>
              <w:rPr>
                <w:rFonts w:ascii="Arial" w:hAnsi="Arial" w:cs="Arial"/>
                <w:sz w:val="16"/>
                <w:szCs w:val="16"/>
              </w:rPr>
              <w:t>AECOM – MAP MP Spec. Cl 12.5.2.4, 12.5.2.7, Table 12-3 Table 12-6</w:t>
            </w:r>
          </w:p>
        </w:tc>
        <w:tc>
          <w:tcPr>
            <w:tcW w:w="330" w:type="pct"/>
            <w:tcBorders>
              <w:bottom w:val="single" w:sz="4" w:space="0" w:color="auto"/>
            </w:tcBorders>
            <w:vAlign w:val="center"/>
          </w:tcPr>
          <w:p w14:paraId="7FBD637A" w14:textId="1CCF0E41" w:rsidR="001A6BC9" w:rsidRDefault="001A6BC9" w:rsidP="001A6BC9">
            <w:pPr>
              <w:spacing w:before="60" w:after="60"/>
              <w:rPr>
                <w:rFonts w:ascii="Arial" w:hAnsi="Arial" w:cs="Arial"/>
                <w:sz w:val="16"/>
                <w:szCs w:val="16"/>
              </w:rPr>
            </w:pPr>
            <w:r>
              <w:rPr>
                <w:rFonts w:ascii="Arial" w:hAnsi="Arial" w:cs="Arial"/>
                <w:sz w:val="16"/>
                <w:szCs w:val="16"/>
              </w:rPr>
              <w:t>AS 1289.3.3.1</w:t>
            </w:r>
          </w:p>
        </w:tc>
        <w:tc>
          <w:tcPr>
            <w:tcW w:w="378" w:type="pct"/>
            <w:tcBorders>
              <w:bottom w:val="single" w:sz="4" w:space="0" w:color="auto"/>
            </w:tcBorders>
            <w:vAlign w:val="center"/>
          </w:tcPr>
          <w:p w14:paraId="1F9E37E2" w14:textId="5AB45BB3" w:rsidR="001A6BC9" w:rsidRDefault="001A6BC9" w:rsidP="001A6BC9">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13D2969F" w14:textId="587E89E1" w:rsidR="001A6BC9" w:rsidRPr="0033451E" w:rsidRDefault="001A6BC9" w:rsidP="001A6BC9">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10E90A1C" w14:textId="097C55D5" w:rsidR="001A6BC9" w:rsidRPr="00DD5098" w:rsidRDefault="001A6BC9" w:rsidP="001A6BC9">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57359E6D"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3F0B95A9" w14:textId="77777777" w:rsidR="001A6BC9" w:rsidRPr="00404969" w:rsidRDefault="001A6BC9" w:rsidP="001A6BC9">
            <w:pPr>
              <w:spacing w:before="60" w:after="60"/>
              <w:rPr>
                <w:rFonts w:ascii="Arial" w:hAnsi="Arial" w:cs="Arial"/>
                <w:sz w:val="16"/>
                <w:szCs w:val="16"/>
              </w:rPr>
            </w:pPr>
          </w:p>
        </w:tc>
        <w:tc>
          <w:tcPr>
            <w:tcW w:w="331" w:type="pct"/>
            <w:vAlign w:val="center"/>
          </w:tcPr>
          <w:p w14:paraId="3A795AF9" w14:textId="77777777" w:rsidR="001A6BC9" w:rsidRPr="00404969" w:rsidRDefault="001A6BC9" w:rsidP="001A6BC9">
            <w:pPr>
              <w:spacing w:before="60" w:after="60"/>
              <w:rPr>
                <w:rFonts w:ascii="Arial" w:hAnsi="Arial" w:cs="Arial"/>
                <w:sz w:val="16"/>
                <w:szCs w:val="16"/>
              </w:rPr>
            </w:pPr>
          </w:p>
        </w:tc>
      </w:tr>
      <w:tr w:rsidR="001A6BC9" w:rsidRPr="00404969" w14:paraId="1409AB92" w14:textId="77777777" w:rsidTr="00DF7EA1">
        <w:trPr>
          <w:cantSplit/>
          <w:trHeight w:val="260"/>
          <w:jc w:val="center"/>
        </w:trPr>
        <w:tc>
          <w:tcPr>
            <w:tcW w:w="189" w:type="pct"/>
            <w:vAlign w:val="center"/>
          </w:tcPr>
          <w:p w14:paraId="3A6B92AA" w14:textId="4E62824B" w:rsidR="001A6BC9" w:rsidRPr="00DD5098" w:rsidRDefault="001A6BC9" w:rsidP="001A6BC9">
            <w:pPr>
              <w:spacing w:before="60" w:after="60"/>
              <w:jc w:val="right"/>
              <w:rPr>
                <w:rFonts w:ascii="Arial" w:hAnsi="Arial" w:cs="Arial"/>
                <w:sz w:val="16"/>
                <w:szCs w:val="16"/>
              </w:rPr>
            </w:pPr>
            <w:r>
              <w:rPr>
                <w:rFonts w:ascii="Arial" w:hAnsi="Arial" w:cs="Arial"/>
                <w:sz w:val="16"/>
                <w:szCs w:val="16"/>
              </w:rPr>
              <w:lastRenderedPageBreak/>
              <w:t>4.6</w:t>
            </w:r>
          </w:p>
        </w:tc>
        <w:tc>
          <w:tcPr>
            <w:tcW w:w="566" w:type="pct"/>
            <w:vAlign w:val="center"/>
          </w:tcPr>
          <w:p w14:paraId="4BE64D90" w14:textId="342D574E" w:rsidR="001A6BC9" w:rsidRDefault="001A6BC9" w:rsidP="001A6BC9">
            <w:pPr>
              <w:spacing w:before="60" w:after="60"/>
              <w:rPr>
                <w:rFonts w:ascii="Arial" w:hAnsi="Arial" w:cs="Arial"/>
                <w:sz w:val="16"/>
                <w:szCs w:val="16"/>
              </w:rPr>
            </w:pPr>
            <w:r>
              <w:rPr>
                <w:rFonts w:ascii="Arial" w:hAnsi="Arial" w:cs="Arial"/>
                <w:sz w:val="16"/>
                <w:szCs w:val="16"/>
              </w:rPr>
              <w:t>Linear Shrinkage</w:t>
            </w:r>
          </w:p>
        </w:tc>
        <w:tc>
          <w:tcPr>
            <w:tcW w:w="378" w:type="pct"/>
            <w:vAlign w:val="center"/>
          </w:tcPr>
          <w:p w14:paraId="5D3A63EE" w14:textId="4A7B1FEE" w:rsidR="001A6BC9" w:rsidRPr="00DD5098" w:rsidRDefault="001A6BC9" w:rsidP="001A6BC9">
            <w:pPr>
              <w:spacing w:before="60" w:after="60"/>
              <w:rPr>
                <w:rFonts w:ascii="Arial" w:hAnsi="Arial" w:cs="Arial"/>
                <w:sz w:val="16"/>
                <w:szCs w:val="16"/>
              </w:rPr>
            </w:pPr>
            <w:r>
              <w:rPr>
                <w:rFonts w:ascii="Arial" w:hAnsi="Arial" w:cs="Arial"/>
                <w:sz w:val="16"/>
                <w:szCs w:val="16"/>
              </w:rPr>
              <w:t>1 per 5</w:t>
            </w:r>
            <w:r w:rsidRPr="00B90CED">
              <w:rPr>
                <w:rFonts w:ascii="Arial" w:hAnsi="Arial" w:cs="Arial"/>
                <w:sz w:val="16"/>
                <w:szCs w:val="16"/>
              </w:rPr>
              <w:t>00 tonnes aggregate</w:t>
            </w:r>
          </w:p>
        </w:tc>
        <w:tc>
          <w:tcPr>
            <w:tcW w:w="1037" w:type="pct"/>
            <w:vAlign w:val="center"/>
          </w:tcPr>
          <w:p w14:paraId="24187A67" w14:textId="7084CA12" w:rsidR="001A6BC9" w:rsidRDefault="001A6BC9" w:rsidP="001A6BC9">
            <w:pPr>
              <w:spacing w:before="60" w:after="60" w:line="22" w:lineRule="atLeast"/>
              <w:rPr>
                <w:rFonts w:ascii="Arial" w:hAnsi="Arial" w:cs="Arial"/>
                <w:sz w:val="16"/>
                <w:szCs w:val="16"/>
              </w:rPr>
            </w:pPr>
            <w:r>
              <w:rPr>
                <w:rFonts w:ascii="Arial" w:hAnsi="Arial" w:cs="Arial"/>
                <w:sz w:val="16"/>
                <w:szCs w:val="16"/>
                <w:lang w:eastAsia="en-US"/>
              </w:rPr>
              <w:t>Not more than 1%</w:t>
            </w:r>
          </w:p>
        </w:tc>
        <w:tc>
          <w:tcPr>
            <w:tcW w:w="330" w:type="pct"/>
            <w:vAlign w:val="center"/>
          </w:tcPr>
          <w:p w14:paraId="5A1C8C32" w14:textId="3FA95C54" w:rsidR="001A6BC9" w:rsidRDefault="001A6BC9" w:rsidP="001A6BC9">
            <w:pPr>
              <w:spacing w:before="60" w:after="60"/>
              <w:rPr>
                <w:rFonts w:ascii="Arial" w:hAnsi="Arial" w:cs="Arial"/>
                <w:sz w:val="16"/>
                <w:szCs w:val="16"/>
              </w:rPr>
            </w:pPr>
            <w:r>
              <w:rPr>
                <w:rFonts w:ascii="Arial" w:hAnsi="Arial" w:cs="Arial"/>
                <w:sz w:val="16"/>
                <w:szCs w:val="16"/>
              </w:rPr>
              <w:t>AECOM – MAP MP Spec. Cl 12.5.2.4, 12.5.2.7, Table 12-3 Table 12-6</w:t>
            </w:r>
          </w:p>
        </w:tc>
        <w:tc>
          <w:tcPr>
            <w:tcW w:w="330" w:type="pct"/>
            <w:tcBorders>
              <w:bottom w:val="single" w:sz="4" w:space="0" w:color="auto"/>
            </w:tcBorders>
            <w:vAlign w:val="center"/>
          </w:tcPr>
          <w:p w14:paraId="143B3EA5" w14:textId="58D92F5C" w:rsidR="001A6BC9" w:rsidRDefault="001A6BC9" w:rsidP="001A6BC9">
            <w:pPr>
              <w:spacing w:before="60" w:after="60"/>
              <w:rPr>
                <w:rFonts w:ascii="Arial" w:hAnsi="Arial" w:cs="Arial"/>
                <w:sz w:val="16"/>
                <w:szCs w:val="16"/>
              </w:rPr>
            </w:pPr>
            <w:r>
              <w:rPr>
                <w:rFonts w:ascii="Arial" w:hAnsi="Arial" w:cs="Arial"/>
                <w:sz w:val="16"/>
                <w:szCs w:val="16"/>
              </w:rPr>
              <w:t>AS 1289.3.4.1</w:t>
            </w:r>
          </w:p>
        </w:tc>
        <w:tc>
          <w:tcPr>
            <w:tcW w:w="378" w:type="pct"/>
            <w:tcBorders>
              <w:bottom w:val="single" w:sz="4" w:space="0" w:color="auto"/>
            </w:tcBorders>
            <w:vAlign w:val="center"/>
          </w:tcPr>
          <w:p w14:paraId="3FDF09AC" w14:textId="7A27F033" w:rsidR="001A6BC9" w:rsidRDefault="001A6BC9" w:rsidP="001A6BC9">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6A82DB22" w14:textId="01F57EBC" w:rsidR="001A6BC9" w:rsidRPr="0033451E" w:rsidRDefault="001A6BC9" w:rsidP="001A6BC9">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391D846A" w14:textId="420BA82C" w:rsidR="001A6BC9" w:rsidRPr="00DD5098" w:rsidRDefault="001A6BC9" w:rsidP="001A6BC9">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3C6DA0EA"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54C2F2A5" w14:textId="77777777" w:rsidR="001A6BC9" w:rsidRPr="00404969" w:rsidRDefault="001A6BC9" w:rsidP="001A6BC9">
            <w:pPr>
              <w:spacing w:before="60" w:after="60"/>
              <w:rPr>
                <w:rFonts w:ascii="Arial" w:hAnsi="Arial" w:cs="Arial"/>
                <w:sz w:val="16"/>
                <w:szCs w:val="16"/>
              </w:rPr>
            </w:pPr>
          </w:p>
        </w:tc>
        <w:tc>
          <w:tcPr>
            <w:tcW w:w="331" w:type="pct"/>
            <w:vAlign w:val="center"/>
          </w:tcPr>
          <w:p w14:paraId="55E38246" w14:textId="77777777" w:rsidR="001A6BC9" w:rsidRPr="00404969" w:rsidRDefault="001A6BC9" w:rsidP="001A6BC9">
            <w:pPr>
              <w:spacing w:before="60" w:after="60"/>
              <w:rPr>
                <w:rFonts w:ascii="Arial" w:hAnsi="Arial" w:cs="Arial"/>
                <w:sz w:val="16"/>
                <w:szCs w:val="16"/>
              </w:rPr>
            </w:pPr>
          </w:p>
        </w:tc>
      </w:tr>
      <w:tr w:rsidR="001A6BC9" w:rsidRPr="00404969" w14:paraId="1DADB748" w14:textId="77777777" w:rsidTr="00DF7EA1">
        <w:trPr>
          <w:trHeight w:val="260"/>
          <w:jc w:val="center"/>
        </w:trPr>
        <w:tc>
          <w:tcPr>
            <w:tcW w:w="189" w:type="pct"/>
            <w:vAlign w:val="center"/>
          </w:tcPr>
          <w:p w14:paraId="60B1F6DF" w14:textId="1EFABF7B" w:rsidR="001A6BC9" w:rsidRPr="00DD5098" w:rsidRDefault="001A6BC9" w:rsidP="001A6BC9">
            <w:pPr>
              <w:spacing w:before="60" w:after="60"/>
              <w:jc w:val="right"/>
              <w:rPr>
                <w:rFonts w:ascii="Arial" w:hAnsi="Arial" w:cs="Arial"/>
                <w:sz w:val="16"/>
                <w:szCs w:val="16"/>
              </w:rPr>
            </w:pPr>
            <w:r>
              <w:rPr>
                <w:rFonts w:ascii="Arial" w:hAnsi="Arial" w:cs="Arial"/>
                <w:sz w:val="16"/>
                <w:szCs w:val="16"/>
              </w:rPr>
              <w:t>4.7</w:t>
            </w:r>
          </w:p>
        </w:tc>
        <w:tc>
          <w:tcPr>
            <w:tcW w:w="566" w:type="pct"/>
            <w:vAlign w:val="center"/>
          </w:tcPr>
          <w:p w14:paraId="2658BB5B" w14:textId="14908A1C" w:rsidR="001A6BC9" w:rsidRDefault="001A6BC9" w:rsidP="001A6BC9">
            <w:pPr>
              <w:spacing w:before="60" w:after="60"/>
              <w:rPr>
                <w:rFonts w:ascii="Arial" w:hAnsi="Arial" w:cs="Arial"/>
                <w:sz w:val="16"/>
                <w:szCs w:val="16"/>
              </w:rPr>
            </w:pPr>
            <w:r w:rsidRPr="00184954">
              <w:rPr>
                <w:rFonts w:ascii="Arial" w:hAnsi="Arial" w:cs="Arial"/>
                <w:sz w:val="16"/>
                <w:szCs w:val="16"/>
              </w:rPr>
              <w:t>Soundness (using Sodium Sulphate)</w:t>
            </w:r>
          </w:p>
        </w:tc>
        <w:tc>
          <w:tcPr>
            <w:tcW w:w="378" w:type="pct"/>
            <w:vAlign w:val="center"/>
          </w:tcPr>
          <w:p w14:paraId="35184C94" w14:textId="080EFF09" w:rsidR="001A6BC9" w:rsidRPr="00DD5098" w:rsidRDefault="001A6BC9" w:rsidP="001A6BC9">
            <w:pPr>
              <w:spacing w:before="60" w:after="60"/>
              <w:rPr>
                <w:rFonts w:ascii="Arial" w:hAnsi="Arial" w:cs="Arial"/>
                <w:sz w:val="16"/>
                <w:szCs w:val="16"/>
              </w:rPr>
            </w:pPr>
            <w:r w:rsidRPr="00B90CED">
              <w:rPr>
                <w:rFonts w:ascii="Arial" w:hAnsi="Arial" w:cs="Arial"/>
                <w:sz w:val="16"/>
                <w:szCs w:val="16"/>
              </w:rPr>
              <w:t>Initial</w:t>
            </w:r>
          </w:p>
        </w:tc>
        <w:tc>
          <w:tcPr>
            <w:tcW w:w="1037" w:type="pct"/>
            <w:vAlign w:val="center"/>
          </w:tcPr>
          <w:p w14:paraId="003E9E4A" w14:textId="425AABD9" w:rsidR="001A6BC9" w:rsidRDefault="001A6BC9" w:rsidP="001A6BC9">
            <w:pPr>
              <w:spacing w:before="60" w:after="60" w:line="22" w:lineRule="atLeast"/>
              <w:rPr>
                <w:rFonts w:ascii="Arial" w:hAnsi="Arial" w:cs="Arial"/>
                <w:sz w:val="16"/>
                <w:szCs w:val="16"/>
              </w:rPr>
            </w:pPr>
            <w:r w:rsidRPr="00B90CED">
              <w:rPr>
                <w:rFonts w:ascii="Arial" w:hAnsi="Arial" w:cs="Arial"/>
                <w:sz w:val="16"/>
                <w:szCs w:val="16"/>
              </w:rPr>
              <w:t>Not more than 3% weighted loss</w:t>
            </w:r>
          </w:p>
        </w:tc>
        <w:tc>
          <w:tcPr>
            <w:tcW w:w="330" w:type="pct"/>
            <w:vAlign w:val="center"/>
          </w:tcPr>
          <w:p w14:paraId="7D4B2C29" w14:textId="75B9C1D6" w:rsidR="001A6BC9" w:rsidRDefault="001A6BC9" w:rsidP="001A6BC9">
            <w:pPr>
              <w:spacing w:before="60" w:after="60"/>
              <w:rPr>
                <w:rFonts w:ascii="Arial" w:hAnsi="Arial" w:cs="Arial"/>
                <w:sz w:val="16"/>
                <w:szCs w:val="16"/>
              </w:rPr>
            </w:pPr>
            <w:r>
              <w:rPr>
                <w:rFonts w:ascii="Arial" w:hAnsi="Arial" w:cs="Arial"/>
                <w:sz w:val="16"/>
                <w:szCs w:val="16"/>
              </w:rPr>
              <w:t>AECOM – MAP MP Spec. Cl 12.5.2.4, 12.5.2.7, Table 12-3 Table 12-6</w:t>
            </w:r>
          </w:p>
        </w:tc>
        <w:tc>
          <w:tcPr>
            <w:tcW w:w="330" w:type="pct"/>
            <w:tcBorders>
              <w:bottom w:val="single" w:sz="4" w:space="0" w:color="auto"/>
            </w:tcBorders>
            <w:vAlign w:val="center"/>
          </w:tcPr>
          <w:p w14:paraId="47EA1256" w14:textId="56FC0A86" w:rsidR="001A6BC9" w:rsidRDefault="001A6BC9" w:rsidP="001A6BC9">
            <w:pPr>
              <w:spacing w:before="60" w:after="60"/>
              <w:rPr>
                <w:rFonts w:ascii="Arial" w:hAnsi="Arial" w:cs="Arial"/>
                <w:sz w:val="16"/>
                <w:szCs w:val="16"/>
              </w:rPr>
            </w:pPr>
            <w:r w:rsidRPr="00184954">
              <w:rPr>
                <w:rFonts w:ascii="Arial" w:hAnsi="Arial" w:cs="Arial"/>
                <w:sz w:val="16"/>
                <w:szCs w:val="16"/>
              </w:rPr>
              <w:t>AS 1141.24</w:t>
            </w:r>
          </w:p>
        </w:tc>
        <w:tc>
          <w:tcPr>
            <w:tcW w:w="378" w:type="pct"/>
            <w:tcBorders>
              <w:bottom w:val="single" w:sz="4" w:space="0" w:color="auto"/>
            </w:tcBorders>
            <w:vAlign w:val="center"/>
          </w:tcPr>
          <w:p w14:paraId="79CE559D" w14:textId="6B64EFD2" w:rsidR="001A6BC9" w:rsidRDefault="001A6BC9" w:rsidP="001A6BC9">
            <w:pPr>
              <w:spacing w:before="60" w:after="60"/>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7BB76935" w14:textId="40441D56" w:rsidR="001A6BC9" w:rsidRPr="0033451E" w:rsidRDefault="001A6BC9" w:rsidP="001A6BC9">
            <w:pPr>
              <w:spacing w:before="60" w:after="60"/>
              <w:jc w:val="center"/>
              <w:rPr>
                <w:rFonts w:ascii="Arial" w:hAnsi="Arial" w:cs="Arial"/>
                <w:b/>
                <w:bCs/>
                <w:sz w:val="16"/>
                <w:szCs w:val="16"/>
              </w:rPr>
            </w:pPr>
            <w:r w:rsidRPr="00BF6D81">
              <w:rPr>
                <w:rFonts w:ascii="Arial" w:hAnsi="Arial" w:cs="Arial"/>
                <w:b/>
                <w:sz w:val="16"/>
                <w:szCs w:val="16"/>
              </w:rPr>
              <w:t>TP</w:t>
            </w:r>
          </w:p>
        </w:tc>
        <w:tc>
          <w:tcPr>
            <w:tcW w:w="613" w:type="pct"/>
            <w:tcBorders>
              <w:bottom w:val="single" w:sz="4" w:space="0" w:color="auto"/>
            </w:tcBorders>
            <w:vAlign w:val="center"/>
          </w:tcPr>
          <w:p w14:paraId="464C1C27" w14:textId="10263C1E" w:rsidR="001A6BC9" w:rsidRPr="00DD5098" w:rsidRDefault="001A6BC9" w:rsidP="001A6BC9">
            <w:pPr>
              <w:spacing w:before="60" w:after="60"/>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70E0CE6B"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7B5BDF4B" w14:textId="77777777" w:rsidR="001A6BC9" w:rsidRPr="00404969" w:rsidRDefault="001A6BC9" w:rsidP="001A6BC9">
            <w:pPr>
              <w:spacing w:before="60" w:after="60"/>
              <w:rPr>
                <w:rFonts w:ascii="Arial" w:hAnsi="Arial" w:cs="Arial"/>
                <w:sz w:val="16"/>
                <w:szCs w:val="16"/>
              </w:rPr>
            </w:pPr>
          </w:p>
        </w:tc>
        <w:tc>
          <w:tcPr>
            <w:tcW w:w="331" w:type="pct"/>
            <w:vAlign w:val="center"/>
          </w:tcPr>
          <w:p w14:paraId="0E924D57" w14:textId="77777777" w:rsidR="001A6BC9" w:rsidRPr="00404969" w:rsidRDefault="001A6BC9" w:rsidP="001A6BC9">
            <w:pPr>
              <w:spacing w:before="60" w:after="60"/>
              <w:rPr>
                <w:rFonts w:ascii="Arial" w:hAnsi="Arial" w:cs="Arial"/>
                <w:sz w:val="16"/>
                <w:szCs w:val="16"/>
              </w:rPr>
            </w:pPr>
          </w:p>
        </w:tc>
      </w:tr>
      <w:tr w:rsidR="001A6BC9" w:rsidRPr="00404969" w14:paraId="3CE857BE" w14:textId="77777777" w:rsidTr="001F48F8">
        <w:trPr>
          <w:cantSplit/>
          <w:trHeight w:val="260"/>
          <w:jc w:val="center"/>
        </w:trPr>
        <w:tc>
          <w:tcPr>
            <w:tcW w:w="189" w:type="pct"/>
            <w:shd w:val="clear" w:color="auto" w:fill="D9D9D9" w:themeFill="background1" w:themeFillShade="D9"/>
          </w:tcPr>
          <w:p w14:paraId="63AB5C71" w14:textId="575AEC09" w:rsidR="001A6BC9" w:rsidRPr="00610100" w:rsidRDefault="001A6BC9" w:rsidP="001A6BC9">
            <w:pPr>
              <w:spacing w:before="60" w:after="60"/>
              <w:rPr>
                <w:rFonts w:ascii="Arial" w:hAnsi="Arial" w:cs="Arial"/>
                <w:b/>
                <w:sz w:val="16"/>
                <w:szCs w:val="16"/>
              </w:rPr>
            </w:pPr>
            <w:r>
              <w:rPr>
                <w:rFonts w:ascii="Arial" w:hAnsi="Arial" w:cs="Arial"/>
                <w:b/>
                <w:sz w:val="16"/>
                <w:szCs w:val="16"/>
              </w:rPr>
              <w:t>5</w:t>
            </w:r>
            <w:r w:rsidRPr="00B60D2C">
              <w:rPr>
                <w:rFonts w:ascii="Arial" w:hAnsi="Arial" w:cs="Arial"/>
                <w:b/>
                <w:sz w:val="16"/>
                <w:szCs w:val="16"/>
              </w:rPr>
              <w:t>.0</w:t>
            </w:r>
          </w:p>
        </w:tc>
        <w:tc>
          <w:tcPr>
            <w:tcW w:w="4811" w:type="pct"/>
            <w:gridSpan w:val="11"/>
            <w:shd w:val="clear" w:color="auto" w:fill="D9D9D9" w:themeFill="background1" w:themeFillShade="D9"/>
          </w:tcPr>
          <w:p w14:paraId="092DCB99" w14:textId="22055EA5" w:rsidR="001A6BC9" w:rsidRPr="00610100" w:rsidRDefault="001A6BC9" w:rsidP="001A6BC9">
            <w:pPr>
              <w:spacing w:before="60" w:after="60"/>
              <w:rPr>
                <w:rFonts w:ascii="Arial" w:hAnsi="Arial" w:cs="Arial"/>
                <w:b/>
                <w:sz w:val="16"/>
                <w:szCs w:val="16"/>
              </w:rPr>
            </w:pPr>
            <w:r>
              <w:rPr>
                <w:rFonts w:ascii="Arial" w:hAnsi="Arial" w:cs="Arial"/>
                <w:b/>
                <w:sz w:val="16"/>
                <w:szCs w:val="16"/>
              </w:rPr>
              <w:t>Binder Testing</w:t>
            </w:r>
          </w:p>
        </w:tc>
      </w:tr>
      <w:tr w:rsidR="001A6BC9" w:rsidRPr="00404969" w14:paraId="1C56F737" w14:textId="77777777" w:rsidTr="001F48F8">
        <w:trPr>
          <w:cantSplit/>
          <w:trHeight w:val="260"/>
          <w:jc w:val="center"/>
        </w:trPr>
        <w:tc>
          <w:tcPr>
            <w:tcW w:w="189" w:type="pct"/>
            <w:vAlign w:val="center"/>
          </w:tcPr>
          <w:p w14:paraId="0A11DF8D" w14:textId="546453C6" w:rsidR="001A6BC9" w:rsidRPr="000F439F" w:rsidRDefault="001A6BC9" w:rsidP="001A6BC9">
            <w:pPr>
              <w:spacing w:before="60" w:after="60"/>
              <w:jc w:val="right"/>
              <w:rPr>
                <w:rFonts w:ascii="Arial" w:hAnsi="Arial" w:cs="Arial"/>
                <w:sz w:val="16"/>
                <w:szCs w:val="16"/>
              </w:rPr>
            </w:pPr>
            <w:r>
              <w:rPr>
                <w:rFonts w:ascii="Arial" w:hAnsi="Arial" w:cs="Arial"/>
                <w:sz w:val="16"/>
                <w:szCs w:val="16"/>
              </w:rPr>
              <w:t>5.1</w:t>
            </w:r>
          </w:p>
        </w:tc>
        <w:tc>
          <w:tcPr>
            <w:tcW w:w="566" w:type="pct"/>
            <w:vAlign w:val="center"/>
          </w:tcPr>
          <w:p w14:paraId="6AB9DCF1" w14:textId="77777777" w:rsidR="001A6BC9" w:rsidRDefault="001A6BC9" w:rsidP="001A6BC9">
            <w:pPr>
              <w:spacing w:before="80" w:after="80" w:line="240" w:lineRule="auto"/>
              <w:rPr>
                <w:rFonts w:ascii="Arial" w:hAnsi="Arial" w:cs="Arial"/>
                <w:sz w:val="16"/>
                <w:szCs w:val="16"/>
              </w:rPr>
            </w:pPr>
            <w:r>
              <w:rPr>
                <w:rFonts w:ascii="Arial" w:hAnsi="Arial" w:cs="Arial"/>
                <w:sz w:val="16"/>
                <w:szCs w:val="16"/>
              </w:rPr>
              <w:t>Bituminous Binder Sampling and Submission</w:t>
            </w:r>
          </w:p>
        </w:tc>
        <w:tc>
          <w:tcPr>
            <w:tcW w:w="378" w:type="pct"/>
            <w:vAlign w:val="center"/>
          </w:tcPr>
          <w:p w14:paraId="775DF6A5" w14:textId="77777777" w:rsidR="001A6BC9" w:rsidRDefault="001A6BC9" w:rsidP="001A6BC9">
            <w:pPr>
              <w:spacing w:before="60" w:after="60"/>
              <w:rPr>
                <w:rFonts w:ascii="Arial" w:hAnsi="Arial" w:cs="Arial"/>
                <w:sz w:val="16"/>
                <w:szCs w:val="16"/>
              </w:rPr>
            </w:pPr>
            <w:r>
              <w:rPr>
                <w:rFonts w:ascii="Arial" w:hAnsi="Arial" w:cs="Arial"/>
                <w:sz w:val="16"/>
                <w:szCs w:val="16"/>
              </w:rPr>
              <w:t>Prior to commencing each production shift</w:t>
            </w:r>
          </w:p>
        </w:tc>
        <w:tc>
          <w:tcPr>
            <w:tcW w:w="1037" w:type="pct"/>
            <w:vAlign w:val="center"/>
          </w:tcPr>
          <w:p w14:paraId="6ACC03C3" w14:textId="77777777" w:rsidR="001A6BC9" w:rsidRDefault="001A6BC9" w:rsidP="001A6BC9">
            <w:pPr>
              <w:spacing w:before="80" w:after="80" w:line="240" w:lineRule="auto"/>
              <w:rPr>
                <w:rFonts w:ascii="Arial" w:hAnsi="Arial" w:cs="Arial"/>
                <w:sz w:val="16"/>
                <w:szCs w:val="16"/>
              </w:rPr>
            </w:pPr>
            <w:r w:rsidRPr="004E4566">
              <w:rPr>
                <w:rFonts w:ascii="Arial" w:hAnsi="Arial" w:cs="Arial"/>
                <w:sz w:val="16"/>
                <w:szCs w:val="16"/>
              </w:rPr>
              <w:t>All samples of bitumen must be obtained in accordance with AS 2008</w:t>
            </w:r>
            <w:r>
              <w:rPr>
                <w:rFonts w:ascii="Arial" w:hAnsi="Arial" w:cs="Arial"/>
                <w:sz w:val="16"/>
                <w:szCs w:val="16"/>
              </w:rPr>
              <w:t>.</w:t>
            </w:r>
          </w:p>
          <w:p w14:paraId="2FB9385E" w14:textId="77777777" w:rsidR="001A6BC9" w:rsidRDefault="001A6BC9" w:rsidP="001A6BC9">
            <w:pPr>
              <w:spacing w:before="80" w:after="80" w:line="240" w:lineRule="auto"/>
              <w:rPr>
                <w:rFonts w:ascii="Arial" w:hAnsi="Arial" w:cs="Arial"/>
                <w:sz w:val="16"/>
                <w:szCs w:val="16"/>
              </w:rPr>
            </w:pPr>
            <w:r w:rsidRPr="004E4566">
              <w:rPr>
                <w:rFonts w:ascii="Arial" w:hAnsi="Arial" w:cs="Arial"/>
                <w:sz w:val="16"/>
                <w:szCs w:val="16"/>
              </w:rPr>
              <w:t>Samples of bitumen shall be taken during construction at the rate of one (1) sample from each separate delivery vessel delivered to the mixing plant</w:t>
            </w:r>
            <w:r>
              <w:rPr>
                <w:rFonts w:ascii="Arial" w:hAnsi="Arial" w:cs="Arial"/>
                <w:sz w:val="16"/>
                <w:szCs w:val="16"/>
              </w:rPr>
              <w:t>.</w:t>
            </w:r>
          </w:p>
          <w:p w14:paraId="6FB4309B" w14:textId="7C80267A" w:rsidR="001A6BC9" w:rsidRDefault="001A6BC9" w:rsidP="001A6BC9">
            <w:pPr>
              <w:spacing w:before="80" w:after="80" w:line="240" w:lineRule="auto"/>
              <w:rPr>
                <w:rFonts w:ascii="Arial" w:hAnsi="Arial" w:cs="Arial"/>
                <w:sz w:val="16"/>
                <w:szCs w:val="16"/>
              </w:rPr>
            </w:pPr>
            <w:r w:rsidRPr="004E4566">
              <w:rPr>
                <w:rFonts w:ascii="Arial" w:hAnsi="Arial" w:cs="Arial"/>
                <w:sz w:val="16"/>
                <w:szCs w:val="16"/>
              </w:rPr>
              <w:t>The samples shall consist of two (2) 0.5 litre (minimum) sealed containers labelled appropriately identif</w:t>
            </w:r>
            <w:r>
              <w:rPr>
                <w:rFonts w:ascii="Arial" w:hAnsi="Arial" w:cs="Arial"/>
                <w:sz w:val="16"/>
                <w:szCs w:val="16"/>
              </w:rPr>
              <w:t>ying</w:t>
            </w:r>
            <w:r w:rsidRPr="004E4566">
              <w:rPr>
                <w:rFonts w:ascii="Arial" w:hAnsi="Arial" w:cs="Arial"/>
                <w:sz w:val="16"/>
                <w:szCs w:val="16"/>
              </w:rPr>
              <w:t xml:space="preserve"> the </w:t>
            </w:r>
            <w:r>
              <w:rPr>
                <w:rFonts w:ascii="Arial" w:hAnsi="Arial" w:cs="Arial"/>
                <w:sz w:val="16"/>
                <w:szCs w:val="16"/>
              </w:rPr>
              <w:t>relevant lot and traceability to the source.</w:t>
            </w:r>
          </w:p>
          <w:p w14:paraId="6EB9AEEE" w14:textId="4FCADD8D" w:rsidR="001A6BC9" w:rsidRPr="000B3928" w:rsidRDefault="001A6BC9" w:rsidP="001A6BC9">
            <w:pPr>
              <w:spacing w:before="80" w:after="80" w:line="240" w:lineRule="auto"/>
              <w:rPr>
                <w:rFonts w:ascii="Arial" w:hAnsi="Arial" w:cs="Arial"/>
                <w:sz w:val="16"/>
                <w:szCs w:val="16"/>
              </w:rPr>
            </w:pPr>
            <w:r>
              <w:rPr>
                <w:rFonts w:ascii="Arial" w:hAnsi="Arial" w:cs="Arial"/>
                <w:sz w:val="16"/>
                <w:szCs w:val="16"/>
              </w:rPr>
              <w:t>These samples to be submitted to the Contract Administrator.</w:t>
            </w:r>
          </w:p>
        </w:tc>
        <w:tc>
          <w:tcPr>
            <w:tcW w:w="330" w:type="pct"/>
            <w:vAlign w:val="center"/>
          </w:tcPr>
          <w:p w14:paraId="6478CDC8" w14:textId="77777777" w:rsidR="001A6BC9" w:rsidRDefault="001A6BC9" w:rsidP="001A6BC9">
            <w:pPr>
              <w:spacing w:before="60" w:after="60"/>
              <w:rPr>
                <w:rFonts w:ascii="Arial" w:hAnsi="Arial" w:cs="Arial"/>
                <w:sz w:val="16"/>
                <w:szCs w:val="16"/>
              </w:rPr>
            </w:pPr>
            <w:r>
              <w:rPr>
                <w:rFonts w:ascii="Arial" w:hAnsi="Arial" w:cs="Arial"/>
                <w:sz w:val="16"/>
                <w:szCs w:val="16"/>
              </w:rPr>
              <w:t>AECOM – MAP MP Spec. Cl 12.5.3.2</w:t>
            </w:r>
            <w:r>
              <w:rPr>
                <w:rFonts w:ascii="Arial" w:hAnsi="Arial" w:cs="Arial"/>
                <w:sz w:val="16"/>
                <w:szCs w:val="16"/>
              </w:rPr>
              <w:br/>
              <w:t>12.5.3.6</w:t>
            </w:r>
          </w:p>
        </w:tc>
        <w:tc>
          <w:tcPr>
            <w:tcW w:w="330" w:type="pct"/>
            <w:tcBorders>
              <w:bottom w:val="single" w:sz="4" w:space="0" w:color="auto"/>
            </w:tcBorders>
            <w:vAlign w:val="center"/>
          </w:tcPr>
          <w:p w14:paraId="10B36C2C" w14:textId="57EF60DD" w:rsidR="001A6BC9" w:rsidRDefault="001A6BC9" w:rsidP="001A6BC9">
            <w:pPr>
              <w:spacing w:before="60" w:after="60"/>
              <w:rPr>
                <w:rFonts w:ascii="Arial" w:hAnsi="Arial" w:cs="Arial"/>
                <w:sz w:val="16"/>
                <w:szCs w:val="16"/>
              </w:rPr>
            </w:pPr>
            <w:r>
              <w:rPr>
                <w:rFonts w:ascii="Arial" w:hAnsi="Arial" w:cs="Arial"/>
                <w:sz w:val="16"/>
                <w:szCs w:val="16"/>
              </w:rPr>
              <w:t>AS 2008</w:t>
            </w:r>
          </w:p>
          <w:p w14:paraId="4B699402" w14:textId="77777777" w:rsidR="001A6BC9" w:rsidRDefault="001A6BC9" w:rsidP="001A6BC9">
            <w:pPr>
              <w:spacing w:before="60" w:after="60"/>
              <w:rPr>
                <w:rFonts w:ascii="Arial" w:hAnsi="Arial" w:cs="Arial"/>
                <w:sz w:val="16"/>
                <w:szCs w:val="16"/>
              </w:rPr>
            </w:pPr>
          </w:p>
          <w:p w14:paraId="097B4C19" w14:textId="7329411A" w:rsidR="001A6BC9" w:rsidRDefault="001A6BC9" w:rsidP="001A6BC9">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5A2317C6" w14:textId="77777777" w:rsidR="001A6BC9" w:rsidRDefault="001A6BC9" w:rsidP="001A6BC9">
            <w:pPr>
              <w:spacing w:before="80" w:after="80" w:line="240" w:lineRule="auto"/>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0F53E5B8" w14:textId="77777777" w:rsidR="001A6BC9" w:rsidRPr="004E4566" w:rsidRDefault="001A6BC9" w:rsidP="001A6BC9">
            <w:pPr>
              <w:spacing w:before="60" w:after="60"/>
              <w:jc w:val="center"/>
              <w:rPr>
                <w:rFonts w:ascii="Arial" w:hAnsi="Arial" w:cs="Arial"/>
                <w:b/>
                <w:sz w:val="16"/>
                <w:szCs w:val="16"/>
              </w:rPr>
            </w:pPr>
            <w:r>
              <w:rPr>
                <w:rFonts w:ascii="Arial" w:hAnsi="Arial" w:cs="Arial"/>
                <w:b/>
                <w:sz w:val="16"/>
                <w:szCs w:val="16"/>
              </w:rPr>
              <w:t>HP</w:t>
            </w:r>
          </w:p>
        </w:tc>
        <w:tc>
          <w:tcPr>
            <w:tcW w:w="613" w:type="pct"/>
            <w:tcBorders>
              <w:bottom w:val="single" w:sz="4" w:space="0" w:color="auto"/>
            </w:tcBorders>
            <w:vAlign w:val="center"/>
          </w:tcPr>
          <w:p w14:paraId="5FB63BFF" w14:textId="05E38506" w:rsidR="001A6BC9" w:rsidRDefault="001A6BC9" w:rsidP="001A6BC9">
            <w:pPr>
              <w:spacing w:before="60" w:after="60"/>
              <w:rPr>
                <w:rFonts w:ascii="Arial" w:hAnsi="Arial" w:cs="Arial"/>
                <w:sz w:val="16"/>
                <w:szCs w:val="16"/>
              </w:rPr>
            </w:pPr>
            <w:r>
              <w:rPr>
                <w:rFonts w:ascii="Arial" w:hAnsi="Arial" w:cs="Arial"/>
                <w:sz w:val="16"/>
                <w:szCs w:val="16"/>
              </w:rPr>
              <w:t>Laboratory Technician</w:t>
            </w:r>
          </w:p>
          <w:p w14:paraId="6739AE2B" w14:textId="77777777" w:rsidR="001A6BC9" w:rsidRDefault="001A6BC9" w:rsidP="001A6BC9">
            <w:pPr>
              <w:spacing w:before="60" w:after="60"/>
              <w:rPr>
                <w:rFonts w:ascii="Arial" w:hAnsi="Arial" w:cs="Arial"/>
                <w:sz w:val="16"/>
                <w:szCs w:val="16"/>
              </w:rPr>
            </w:pPr>
          </w:p>
          <w:p w14:paraId="20A06EB4" w14:textId="06C21BEE" w:rsidR="001A6BC9" w:rsidRDefault="001A6BC9" w:rsidP="001A6BC9">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45C3C555"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027634D6" w14:textId="77777777" w:rsidR="001A6BC9" w:rsidRPr="00404969" w:rsidRDefault="001A6BC9" w:rsidP="001A6BC9">
            <w:pPr>
              <w:spacing w:before="60" w:after="60"/>
              <w:rPr>
                <w:rFonts w:ascii="Arial" w:hAnsi="Arial" w:cs="Arial"/>
                <w:sz w:val="16"/>
                <w:szCs w:val="16"/>
              </w:rPr>
            </w:pPr>
          </w:p>
        </w:tc>
        <w:tc>
          <w:tcPr>
            <w:tcW w:w="331" w:type="pct"/>
            <w:vAlign w:val="center"/>
          </w:tcPr>
          <w:p w14:paraId="0BD598E3" w14:textId="77777777" w:rsidR="001A6BC9" w:rsidRPr="00404969" w:rsidRDefault="001A6BC9" w:rsidP="001A6BC9">
            <w:pPr>
              <w:spacing w:before="60" w:after="60"/>
              <w:rPr>
                <w:rFonts w:ascii="Arial" w:hAnsi="Arial" w:cs="Arial"/>
                <w:sz w:val="16"/>
                <w:szCs w:val="16"/>
              </w:rPr>
            </w:pPr>
          </w:p>
        </w:tc>
      </w:tr>
      <w:tr w:rsidR="001A6BC9" w:rsidRPr="00404969" w14:paraId="3FE03598" w14:textId="77777777" w:rsidTr="001F48F8">
        <w:trPr>
          <w:trHeight w:val="260"/>
          <w:jc w:val="center"/>
        </w:trPr>
        <w:tc>
          <w:tcPr>
            <w:tcW w:w="189" w:type="pct"/>
            <w:vAlign w:val="center"/>
          </w:tcPr>
          <w:p w14:paraId="4F56ACAC" w14:textId="31FDE0CB" w:rsidR="001A6BC9" w:rsidRPr="006675BD" w:rsidRDefault="001A6BC9" w:rsidP="001A6BC9">
            <w:pPr>
              <w:spacing w:before="60" w:after="60"/>
              <w:jc w:val="right"/>
              <w:rPr>
                <w:rFonts w:ascii="Arial" w:hAnsi="Arial" w:cs="Arial"/>
                <w:sz w:val="16"/>
                <w:szCs w:val="16"/>
              </w:rPr>
            </w:pPr>
            <w:r>
              <w:rPr>
                <w:rFonts w:ascii="Arial" w:hAnsi="Arial" w:cs="Arial"/>
                <w:sz w:val="16"/>
                <w:szCs w:val="16"/>
              </w:rPr>
              <w:lastRenderedPageBreak/>
              <w:t>5.2</w:t>
            </w:r>
          </w:p>
        </w:tc>
        <w:tc>
          <w:tcPr>
            <w:tcW w:w="566" w:type="pct"/>
            <w:vAlign w:val="center"/>
          </w:tcPr>
          <w:p w14:paraId="4B2B19D0" w14:textId="77777777" w:rsidR="001A6BC9" w:rsidRPr="00B743B5" w:rsidRDefault="001A6BC9" w:rsidP="001A6BC9">
            <w:pPr>
              <w:spacing w:before="80" w:after="80" w:line="240" w:lineRule="auto"/>
              <w:rPr>
                <w:rFonts w:ascii="Arial" w:hAnsi="Arial" w:cs="Arial"/>
                <w:sz w:val="16"/>
                <w:szCs w:val="16"/>
              </w:rPr>
            </w:pPr>
            <w:r>
              <w:rPr>
                <w:rFonts w:ascii="Arial" w:hAnsi="Arial" w:cs="Arial"/>
                <w:sz w:val="16"/>
                <w:szCs w:val="16"/>
              </w:rPr>
              <w:t>Bituminous Binder Testing</w:t>
            </w:r>
          </w:p>
        </w:tc>
        <w:tc>
          <w:tcPr>
            <w:tcW w:w="378" w:type="pct"/>
            <w:vAlign w:val="center"/>
          </w:tcPr>
          <w:p w14:paraId="4F8A221E" w14:textId="77777777" w:rsidR="001A6BC9" w:rsidRPr="00E04B29" w:rsidRDefault="001A6BC9" w:rsidP="001A6BC9">
            <w:pPr>
              <w:spacing w:before="60" w:after="60"/>
              <w:rPr>
                <w:rFonts w:ascii="Arial" w:hAnsi="Arial" w:cs="Arial"/>
                <w:sz w:val="16"/>
                <w:szCs w:val="16"/>
              </w:rPr>
            </w:pPr>
            <w:r>
              <w:rPr>
                <w:rFonts w:ascii="Arial" w:hAnsi="Arial" w:cs="Arial"/>
                <w:sz w:val="16"/>
                <w:szCs w:val="16"/>
              </w:rPr>
              <w:t>Prior to commencing each production shift</w:t>
            </w:r>
          </w:p>
        </w:tc>
        <w:tc>
          <w:tcPr>
            <w:tcW w:w="1037" w:type="pct"/>
            <w:vAlign w:val="center"/>
          </w:tcPr>
          <w:p w14:paraId="014BC5C6" w14:textId="77777777" w:rsidR="001A6BC9" w:rsidRDefault="001A6BC9" w:rsidP="001A6BC9">
            <w:pPr>
              <w:spacing w:before="80" w:after="80" w:line="240" w:lineRule="auto"/>
              <w:rPr>
                <w:rFonts w:ascii="Arial" w:hAnsi="Arial" w:cs="Arial"/>
                <w:sz w:val="16"/>
                <w:szCs w:val="16"/>
              </w:rPr>
            </w:pPr>
            <w:r w:rsidRPr="007B2AFC">
              <w:rPr>
                <w:rFonts w:ascii="Arial" w:hAnsi="Arial" w:cs="Arial"/>
                <w:sz w:val="16"/>
                <w:szCs w:val="16"/>
              </w:rPr>
              <w:t>Bitumen is to be tested at the point of delivery. The sample is to be tested for the following:</w:t>
            </w:r>
          </w:p>
          <w:p w14:paraId="52EEED7B" w14:textId="77777777" w:rsidR="001A6BC9" w:rsidRDefault="001A6BC9" w:rsidP="001A6BC9">
            <w:pPr>
              <w:pStyle w:val="ListParagraph"/>
              <w:numPr>
                <w:ilvl w:val="0"/>
                <w:numId w:val="4"/>
              </w:numPr>
              <w:spacing w:before="80" w:after="80" w:line="240" w:lineRule="auto"/>
              <w:ind w:left="309" w:hanging="219"/>
              <w:rPr>
                <w:rFonts w:ascii="Arial" w:hAnsi="Arial" w:cs="Arial"/>
                <w:sz w:val="16"/>
                <w:szCs w:val="16"/>
              </w:rPr>
            </w:pPr>
            <w:r w:rsidRPr="00236207">
              <w:rPr>
                <w:rFonts w:ascii="Arial" w:hAnsi="Arial" w:cs="Arial"/>
                <w:sz w:val="16"/>
                <w:szCs w:val="16"/>
              </w:rPr>
              <w:t>Viscosity</w:t>
            </w:r>
            <w:r>
              <w:rPr>
                <w:rFonts w:ascii="Arial" w:hAnsi="Arial" w:cs="Arial"/>
                <w:sz w:val="16"/>
                <w:szCs w:val="16"/>
              </w:rPr>
              <w:t xml:space="preserve"> at 165°C according to AG</w:t>
            </w:r>
            <w:proofErr w:type="gramStart"/>
            <w:r>
              <w:rPr>
                <w:rFonts w:ascii="Arial" w:hAnsi="Arial" w:cs="Arial"/>
                <w:sz w:val="16"/>
                <w:szCs w:val="16"/>
              </w:rPr>
              <w:t>:PT</w:t>
            </w:r>
            <w:proofErr w:type="gramEnd"/>
            <w:r>
              <w:rPr>
                <w:rFonts w:ascii="Arial" w:hAnsi="Arial" w:cs="Arial"/>
                <w:sz w:val="16"/>
                <w:szCs w:val="16"/>
              </w:rPr>
              <w:t>/T1</w:t>
            </w:r>
            <w:r w:rsidRPr="00236207">
              <w:rPr>
                <w:rFonts w:ascii="Arial" w:hAnsi="Arial" w:cs="Arial"/>
                <w:sz w:val="16"/>
                <w:szCs w:val="16"/>
              </w:rPr>
              <w:t>11.</w:t>
            </w:r>
          </w:p>
          <w:p w14:paraId="33197C80" w14:textId="77777777" w:rsidR="001A6BC9" w:rsidRDefault="001A6BC9" w:rsidP="001A6BC9">
            <w:pPr>
              <w:pStyle w:val="ListParagraph"/>
              <w:numPr>
                <w:ilvl w:val="0"/>
                <w:numId w:val="4"/>
              </w:numPr>
              <w:spacing w:before="80" w:after="80" w:line="240" w:lineRule="auto"/>
              <w:ind w:left="309" w:hanging="219"/>
              <w:rPr>
                <w:rFonts w:ascii="Arial" w:hAnsi="Arial" w:cs="Arial"/>
                <w:sz w:val="16"/>
                <w:szCs w:val="16"/>
              </w:rPr>
            </w:pPr>
            <w:r w:rsidRPr="00236207">
              <w:rPr>
                <w:rFonts w:ascii="Arial" w:hAnsi="Arial" w:cs="Arial"/>
                <w:sz w:val="16"/>
                <w:szCs w:val="16"/>
              </w:rPr>
              <w:t>Torsional recovery at 25°C</w:t>
            </w:r>
            <w:r>
              <w:rPr>
                <w:rFonts w:ascii="Arial" w:hAnsi="Arial" w:cs="Arial"/>
                <w:sz w:val="16"/>
                <w:szCs w:val="16"/>
              </w:rPr>
              <w:t>, 30 s according to AG:PT/T122</w:t>
            </w:r>
          </w:p>
          <w:p w14:paraId="73CA0041" w14:textId="77777777" w:rsidR="001A6BC9" w:rsidRPr="00B743B5" w:rsidRDefault="001A6BC9" w:rsidP="001A6BC9">
            <w:pPr>
              <w:pStyle w:val="ListParagraph"/>
              <w:numPr>
                <w:ilvl w:val="0"/>
                <w:numId w:val="4"/>
              </w:numPr>
              <w:spacing w:before="80" w:after="80" w:line="240" w:lineRule="auto"/>
              <w:ind w:left="309" w:hanging="219"/>
              <w:rPr>
                <w:rFonts w:ascii="Arial" w:hAnsi="Arial" w:cs="Arial"/>
                <w:sz w:val="16"/>
                <w:szCs w:val="16"/>
              </w:rPr>
            </w:pPr>
            <w:r w:rsidRPr="00236207">
              <w:rPr>
                <w:rFonts w:ascii="Arial" w:hAnsi="Arial" w:cs="Arial"/>
                <w:sz w:val="16"/>
                <w:szCs w:val="16"/>
              </w:rPr>
              <w:t>Soften</w:t>
            </w:r>
            <w:r>
              <w:rPr>
                <w:rFonts w:ascii="Arial" w:hAnsi="Arial" w:cs="Arial"/>
                <w:sz w:val="16"/>
                <w:szCs w:val="16"/>
              </w:rPr>
              <w:t>ing Point according to AG:PT/T1</w:t>
            </w:r>
            <w:r w:rsidRPr="00236207">
              <w:rPr>
                <w:rFonts w:ascii="Arial" w:hAnsi="Arial" w:cs="Arial"/>
                <w:sz w:val="16"/>
                <w:szCs w:val="16"/>
              </w:rPr>
              <w:t>31</w:t>
            </w:r>
          </w:p>
        </w:tc>
        <w:tc>
          <w:tcPr>
            <w:tcW w:w="330" w:type="pct"/>
            <w:vAlign w:val="center"/>
          </w:tcPr>
          <w:p w14:paraId="2778C1F0" w14:textId="77777777" w:rsidR="001A6BC9" w:rsidRPr="00B743B5" w:rsidRDefault="001A6BC9" w:rsidP="001A6BC9">
            <w:pPr>
              <w:spacing w:before="60" w:after="60"/>
              <w:rPr>
                <w:rFonts w:ascii="Arial" w:hAnsi="Arial" w:cs="Arial"/>
                <w:sz w:val="16"/>
                <w:szCs w:val="16"/>
              </w:rPr>
            </w:pPr>
            <w:r>
              <w:rPr>
                <w:rFonts w:ascii="Arial" w:hAnsi="Arial" w:cs="Arial"/>
                <w:sz w:val="16"/>
                <w:szCs w:val="16"/>
              </w:rPr>
              <w:t>AECOM – MAP MP Spec. Cl 12.5.3.2</w:t>
            </w:r>
          </w:p>
        </w:tc>
        <w:tc>
          <w:tcPr>
            <w:tcW w:w="330" w:type="pct"/>
            <w:tcBorders>
              <w:bottom w:val="single" w:sz="4" w:space="0" w:color="auto"/>
            </w:tcBorders>
            <w:vAlign w:val="center"/>
          </w:tcPr>
          <w:p w14:paraId="270B59BD" w14:textId="77777777" w:rsidR="001A6BC9" w:rsidRDefault="001A6BC9" w:rsidP="001A6BC9">
            <w:pPr>
              <w:spacing w:after="0" w:line="240" w:lineRule="auto"/>
              <w:jc w:val="center"/>
              <w:rPr>
                <w:rFonts w:ascii="Arial" w:hAnsi="Arial" w:cs="Arial"/>
                <w:sz w:val="16"/>
                <w:szCs w:val="16"/>
              </w:rPr>
            </w:pPr>
            <w:r w:rsidRPr="007B2AFC">
              <w:rPr>
                <w:rFonts w:ascii="Arial" w:hAnsi="Arial" w:cs="Arial"/>
                <w:sz w:val="16"/>
                <w:szCs w:val="16"/>
              </w:rPr>
              <w:t>AG:PT/T1 11</w:t>
            </w:r>
          </w:p>
          <w:p w14:paraId="797E75CF" w14:textId="77777777" w:rsidR="001A6BC9" w:rsidRDefault="001A6BC9" w:rsidP="001A6BC9">
            <w:pPr>
              <w:spacing w:after="0" w:line="240" w:lineRule="auto"/>
              <w:jc w:val="center"/>
              <w:rPr>
                <w:rFonts w:ascii="Arial" w:hAnsi="Arial" w:cs="Arial"/>
                <w:sz w:val="16"/>
                <w:szCs w:val="16"/>
              </w:rPr>
            </w:pPr>
            <w:r w:rsidRPr="007B2AFC">
              <w:rPr>
                <w:rFonts w:ascii="Arial" w:hAnsi="Arial" w:cs="Arial"/>
                <w:sz w:val="16"/>
                <w:szCs w:val="16"/>
              </w:rPr>
              <w:t>AG:PT/T1 22</w:t>
            </w:r>
          </w:p>
          <w:p w14:paraId="5EB4E5A2" w14:textId="371DC8BD" w:rsidR="001A6BC9" w:rsidRPr="00B743B5" w:rsidRDefault="001A6BC9" w:rsidP="001A6BC9">
            <w:pPr>
              <w:spacing w:before="60" w:after="0" w:line="240" w:lineRule="auto"/>
              <w:jc w:val="center"/>
              <w:rPr>
                <w:rFonts w:ascii="Arial" w:hAnsi="Arial" w:cs="Arial"/>
                <w:sz w:val="16"/>
                <w:szCs w:val="16"/>
              </w:rPr>
            </w:pPr>
            <w:r w:rsidRPr="007B2AFC">
              <w:rPr>
                <w:rFonts w:ascii="Arial" w:hAnsi="Arial" w:cs="Arial"/>
                <w:sz w:val="16"/>
                <w:szCs w:val="16"/>
              </w:rPr>
              <w:t>AG:PT/T1 31</w:t>
            </w:r>
          </w:p>
        </w:tc>
        <w:tc>
          <w:tcPr>
            <w:tcW w:w="378" w:type="pct"/>
            <w:tcBorders>
              <w:bottom w:val="single" w:sz="4" w:space="0" w:color="auto"/>
            </w:tcBorders>
            <w:vAlign w:val="center"/>
          </w:tcPr>
          <w:p w14:paraId="5CDA62B3" w14:textId="77777777" w:rsidR="001A6BC9" w:rsidRPr="004E4566" w:rsidRDefault="001A6BC9" w:rsidP="001A6BC9">
            <w:pPr>
              <w:spacing w:before="80" w:after="80" w:line="240" w:lineRule="auto"/>
              <w:jc w:val="center"/>
              <w:rPr>
                <w:rFonts w:ascii="Arial" w:hAnsi="Arial" w:cs="Arial"/>
                <w:sz w:val="16"/>
                <w:szCs w:val="16"/>
              </w:rPr>
            </w:pPr>
            <w:r>
              <w:rPr>
                <w:rFonts w:ascii="Arial" w:hAnsi="Arial" w:cs="Arial"/>
                <w:sz w:val="16"/>
                <w:szCs w:val="16"/>
              </w:rPr>
              <w:t>Test Certificates</w:t>
            </w:r>
          </w:p>
        </w:tc>
        <w:tc>
          <w:tcPr>
            <w:tcW w:w="188" w:type="pct"/>
            <w:tcBorders>
              <w:bottom w:val="single" w:sz="4" w:space="0" w:color="auto"/>
            </w:tcBorders>
            <w:vAlign w:val="center"/>
          </w:tcPr>
          <w:p w14:paraId="4109479E" w14:textId="77777777" w:rsidR="001A6BC9" w:rsidRPr="004E4566" w:rsidRDefault="001A6BC9" w:rsidP="001A6BC9">
            <w:pPr>
              <w:spacing w:before="60" w:after="60"/>
              <w:jc w:val="center"/>
              <w:rPr>
                <w:rFonts w:ascii="Arial" w:hAnsi="Arial" w:cs="Arial"/>
                <w:b/>
                <w:sz w:val="16"/>
                <w:szCs w:val="16"/>
              </w:rPr>
            </w:pPr>
            <w:r w:rsidRPr="004E4566">
              <w:rPr>
                <w:rFonts w:ascii="Arial" w:hAnsi="Arial" w:cs="Arial"/>
                <w:b/>
                <w:sz w:val="16"/>
                <w:szCs w:val="16"/>
              </w:rPr>
              <w:t>HP</w:t>
            </w:r>
          </w:p>
        </w:tc>
        <w:tc>
          <w:tcPr>
            <w:tcW w:w="613" w:type="pct"/>
            <w:tcBorders>
              <w:bottom w:val="single" w:sz="4" w:space="0" w:color="auto"/>
            </w:tcBorders>
            <w:vAlign w:val="center"/>
          </w:tcPr>
          <w:p w14:paraId="121434B4" w14:textId="262806F0" w:rsidR="001A6BC9" w:rsidRDefault="001A6BC9" w:rsidP="001A6BC9">
            <w:pPr>
              <w:spacing w:before="60" w:after="60"/>
              <w:rPr>
                <w:rFonts w:ascii="Arial" w:hAnsi="Arial" w:cs="Arial"/>
                <w:sz w:val="16"/>
                <w:szCs w:val="16"/>
              </w:rPr>
            </w:pPr>
            <w:r>
              <w:rPr>
                <w:rFonts w:ascii="Arial" w:hAnsi="Arial" w:cs="Arial"/>
                <w:sz w:val="16"/>
                <w:szCs w:val="16"/>
              </w:rPr>
              <w:t>Laboratory Technician</w:t>
            </w:r>
          </w:p>
          <w:p w14:paraId="0314A6E6" w14:textId="77777777" w:rsidR="001A6BC9" w:rsidRDefault="001A6BC9" w:rsidP="001A6BC9">
            <w:pPr>
              <w:spacing w:before="60" w:after="60"/>
              <w:rPr>
                <w:rFonts w:ascii="Arial" w:hAnsi="Arial" w:cs="Arial"/>
                <w:sz w:val="16"/>
                <w:szCs w:val="16"/>
              </w:rPr>
            </w:pPr>
          </w:p>
          <w:p w14:paraId="1C0D4308" w14:textId="79D1DCE8" w:rsidR="001A6BC9" w:rsidRDefault="001A6BC9" w:rsidP="001A6BC9">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43D13A16" w14:textId="77777777" w:rsidR="001A6BC9" w:rsidRPr="00404969" w:rsidRDefault="001A6BC9" w:rsidP="001A6BC9">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CAE2FF7" w14:textId="77777777" w:rsidR="001A6BC9" w:rsidRPr="00404969" w:rsidRDefault="001A6BC9" w:rsidP="001A6BC9">
            <w:pPr>
              <w:spacing w:before="60" w:after="60"/>
              <w:rPr>
                <w:rFonts w:ascii="Arial" w:hAnsi="Arial" w:cs="Arial"/>
                <w:sz w:val="16"/>
                <w:szCs w:val="16"/>
              </w:rPr>
            </w:pPr>
          </w:p>
        </w:tc>
        <w:tc>
          <w:tcPr>
            <w:tcW w:w="331" w:type="pct"/>
            <w:vAlign w:val="center"/>
          </w:tcPr>
          <w:p w14:paraId="5172E5A1" w14:textId="77777777" w:rsidR="001A6BC9" w:rsidRPr="00404969" w:rsidRDefault="001A6BC9" w:rsidP="001A6BC9">
            <w:pPr>
              <w:spacing w:before="60" w:after="60"/>
              <w:rPr>
                <w:rFonts w:ascii="Arial" w:hAnsi="Arial" w:cs="Arial"/>
                <w:sz w:val="16"/>
                <w:szCs w:val="16"/>
              </w:rPr>
            </w:pPr>
          </w:p>
        </w:tc>
      </w:tr>
      <w:tr w:rsidR="001A6BC9" w:rsidRPr="00404969" w14:paraId="755C1B44" w14:textId="77777777" w:rsidTr="00432FCD">
        <w:trPr>
          <w:cantSplit/>
          <w:trHeight w:val="260"/>
          <w:jc w:val="center"/>
        </w:trPr>
        <w:tc>
          <w:tcPr>
            <w:tcW w:w="189" w:type="pct"/>
            <w:shd w:val="clear" w:color="auto" w:fill="D9D9D9" w:themeFill="background1" w:themeFillShade="D9"/>
          </w:tcPr>
          <w:p w14:paraId="778B05E4" w14:textId="4BA9FA6B" w:rsidR="001A6BC9" w:rsidRDefault="001A6BC9" w:rsidP="001A6BC9">
            <w:pPr>
              <w:spacing w:before="60" w:after="60"/>
              <w:rPr>
                <w:rFonts w:ascii="Arial" w:hAnsi="Arial" w:cs="Arial"/>
                <w:sz w:val="16"/>
                <w:szCs w:val="16"/>
              </w:rPr>
            </w:pPr>
            <w:r>
              <w:rPr>
                <w:rFonts w:ascii="Arial" w:hAnsi="Arial" w:cs="Arial"/>
                <w:b/>
                <w:sz w:val="16"/>
                <w:szCs w:val="16"/>
              </w:rPr>
              <w:t>6</w:t>
            </w:r>
            <w:r w:rsidRPr="00B60D2C">
              <w:rPr>
                <w:rFonts w:ascii="Arial" w:hAnsi="Arial" w:cs="Arial"/>
                <w:b/>
                <w:sz w:val="16"/>
                <w:szCs w:val="16"/>
              </w:rPr>
              <w:t>.0</w:t>
            </w:r>
          </w:p>
        </w:tc>
        <w:tc>
          <w:tcPr>
            <w:tcW w:w="4811" w:type="pct"/>
            <w:gridSpan w:val="11"/>
            <w:shd w:val="clear" w:color="auto" w:fill="D9D9D9" w:themeFill="background1" w:themeFillShade="D9"/>
          </w:tcPr>
          <w:p w14:paraId="5C5649DA" w14:textId="402AB242" w:rsidR="001A6BC9" w:rsidRPr="00404969" w:rsidRDefault="001A6BC9" w:rsidP="001A6BC9">
            <w:pPr>
              <w:spacing w:before="60" w:after="60"/>
              <w:rPr>
                <w:rFonts w:ascii="Arial" w:hAnsi="Arial" w:cs="Arial"/>
                <w:sz w:val="16"/>
                <w:szCs w:val="16"/>
              </w:rPr>
            </w:pPr>
            <w:r>
              <w:rPr>
                <w:rFonts w:ascii="Arial" w:hAnsi="Arial" w:cs="Arial"/>
                <w:b/>
                <w:sz w:val="16"/>
                <w:szCs w:val="16"/>
              </w:rPr>
              <w:t>Asphalt Production Testing</w:t>
            </w:r>
          </w:p>
        </w:tc>
      </w:tr>
      <w:tr w:rsidR="0089458A" w:rsidRPr="00404969" w14:paraId="7EEF9737" w14:textId="77777777" w:rsidTr="00DF7EA1">
        <w:trPr>
          <w:cantSplit/>
          <w:trHeight w:val="260"/>
          <w:jc w:val="center"/>
        </w:trPr>
        <w:tc>
          <w:tcPr>
            <w:tcW w:w="189" w:type="pct"/>
            <w:vAlign w:val="center"/>
          </w:tcPr>
          <w:p w14:paraId="03A3D139" w14:textId="68E3C280" w:rsidR="0089458A" w:rsidRDefault="0089458A" w:rsidP="0089458A">
            <w:pPr>
              <w:spacing w:before="60" w:after="60"/>
              <w:jc w:val="right"/>
              <w:rPr>
                <w:rFonts w:ascii="Arial" w:hAnsi="Arial" w:cs="Arial"/>
                <w:sz w:val="16"/>
                <w:szCs w:val="16"/>
              </w:rPr>
            </w:pPr>
            <w:r>
              <w:rPr>
                <w:rFonts w:ascii="Arial" w:hAnsi="Arial" w:cs="Arial"/>
                <w:sz w:val="16"/>
                <w:szCs w:val="16"/>
              </w:rPr>
              <w:t>6.1</w:t>
            </w:r>
          </w:p>
        </w:tc>
        <w:tc>
          <w:tcPr>
            <w:tcW w:w="566" w:type="pct"/>
            <w:vAlign w:val="center"/>
          </w:tcPr>
          <w:p w14:paraId="3E9E3BAB" w14:textId="04A98AF6" w:rsidR="0089458A" w:rsidRPr="00AB0EB8" w:rsidRDefault="0089458A" w:rsidP="0089458A">
            <w:pPr>
              <w:spacing w:before="80" w:after="80" w:line="240" w:lineRule="auto"/>
              <w:rPr>
                <w:rFonts w:ascii="Arial" w:hAnsi="Arial" w:cs="Arial"/>
                <w:sz w:val="16"/>
                <w:szCs w:val="16"/>
              </w:rPr>
            </w:pPr>
            <w:r w:rsidRPr="00AB0EB8">
              <w:rPr>
                <w:rFonts w:ascii="Arial" w:hAnsi="Arial" w:cs="Arial"/>
                <w:sz w:val="16"/>
                <w:szCs w:val="16"/>
              </w:rPr>
              <w:t>Sampling</w:t>
            </w:r>
          </w:p>
        </w:tc>
        <w:tc>
          <w:tcPr>
            <w:tcW w:w="378" w:type="pct"/>
            <w:vAlign w:val="center"/>
          </w:tcPr>
          <w:p w14:paraId="5763DF4B" w14:textId="7AF9925F" w:rsidR="0089458A" w:rsidRPr="00AB0EB8" w:rsidRDefault="0089458A" w:rsidP="0089458A">
            <w:pPr>
              <w:spacing w:before="60" w:after="60"/>
              <w:rPr>
                <w:rFonts w:ascii="Arial" w:hAnsi="Arial" w:cs="Arial"/>
                <w:sz w:val="16"/>
                <w:szCs w:val="16"/>
              </w:rPr>
            </w:pPr>
            <w:r w:rsidRPr="00AB0EB8">
              <w:rPr>
                <w:rFonts w:ascii="Arial" w:hAnsi="Arial" w:cs="Arial"/>
                <w:sz w:val="16"/>
                <w:szCs w:val="16"/>
              </w:rPr>
              <w:t>Once per 200t asphalt produced</w:t>
            </w:r>
            <w:r>
              <w:rPr>
                <w:rFonts w:ascii="Arial" w:hAnsi="Arial" w:cs="Arial"/>
                <w:sz w:val="16"/>
                <w:szCs w:val="16"/>
              </w:rPr>
              <w:t xml:space="preserve"> or 1 test per shift (whichever is greater)</w:t>
            </w:r>
          </w:p>
        </w:tc>
        <w:tc>
          <w:tcPr>
            <w:tcW w:w="1037" w:type="pct"/>
            <w:vAlign w:val="center"/>
          </w:tcPr>
          <w:p w14:paraId="2D7A27B9" w14:textId="584DC69E" w:rsidR="0089458A" w:rsidRPr="00EB2D69" w:rsidRDefault="0089458A" w:rsidP="0089458A">
            <w:pPr>
              <w:spacing w:before="80" w:after="80" w:line="240" w:lineRule="auto"/>
              <w:rPr>
                <w:rFonts w:ascii="Arial" w:hAnsi="Arial" w:cs="Arial"/>
                <w:sz w:val="16"/>
                <w:szCs w:val="16"/>
              </w:rPr>
            </w:pPr>
            <w:r>
              <w:rPr>
                <w:rFonts w:ascii="Arial" w:hAnsi="Arial" w:cs="Arial"/>
                <w:sz w:val="16"/>
                <w:szCs w:val="16"/>
                <w:lang w:eastAsia="en-US"/>
              </w:rPr>
              <w:t>Mix to be sampled from asphalt delivery trucks.</w:t>
            </w:r>
          </w:p>
        </w:tc>
        <w:tc>
          <w:tcPr>
            <w:tcW w:w="330" w:type="pct"/>
            <w:vAlign w:val="center"/>
          </w:tcPr>
          <w:p w14:paraId="4252B820" w14:textId="7919CBB8" w:rsidR="0089458A" w:rsidRDefault="0089458A" w:rsidP="0089458A">
            <w:pPr>
              <w:spacing w:before="60" w:after="60"/>
              <w:rPr>
                <w:rFonts w:ascii="Arial" w:hAnsi="Arial" w:cs="Arial"/>
                <w:sz w:val="16"/>
                <w:szCs w:val="16"/>
              </w:rPr>
            </w:pPr>
            <w:r>
              <w:rPr>
                <w:rFonts w:ascii="Arial" w:hAnsi="Arial" w:cs="Arial"/>
                <w:sz w:val="16"/>
                <w:szCs w:val="16"/>
              </w:rPr>
              <w:t>AECOM – MAP MP Spec. Cl 12.10.2</w:t>
            </w:r>
          </w:p>
        </w:tc>
        <w:tc>
          <w:tcPr>
            <w:tcW w:w="330" w:type="pct"/>
            <w:tcBorders>
              <w:bottom w:val="single" w:sz="4" w:space="0" w:color="auto"/>
            </w:tcBorders>
            <w:vAlign w:val="center"/>
          </w:tcPr>
          <w:p w14:paraId="7A6E8E3F" w14:textId="5E1391C9" w:rsidR="0089458A" w:rsidRDefault="0089458A" w:rsidP="0089458A">
            <w:pPr>
              <w:spacing w:before="60" w:after="60"/>
              <w:rPr>
                <w:rFonts w:ascii="Arial" w:hAnsi="Arial" w:cs="Arial"/>
                <w:sz w:val="16"/>
                <w:szCs w:val="16"/>
              </w:rPr>
            </w:pPr>
            <w:r>
              <w:rPr>
                <w:rFonts w:ascii="Arial" w:hAnsi="Arial" w:cs="Arial"/>
                <w:sz w:val="16"/>
                <w:szCs w:val="16"/>
              </w:rPr>
              <w:t>AS 2891.1.1</w:t>
            </w:r>
          </w:p>
        </w:tc>
        <w:tc>
          <w:tcPr>
            <w:tcW w:w="378" w:type="pct"/>
            <w:tcBorders>
              <w:bottom w:val="single" w:sz="4" w:space="0" w:color="auto"/>
            </w:tcBorders>
            <w:vAlign w:val="center"/>
          </w:tcPr>
          <w:p w14:paraId="7E53F2EE" w14:textId="37443E58"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759B91F6" w14:textId="72A426F2" w:rsidR="0089458A" w:rsidRPr="00AB0EB8" w:rsidRDefault="0089458A" w:rsidP="0089458A">
            <w:pPr>
              <w:spacing w:before="60" w:after="60"/>
              <w:jc w:val="center"/>
              <w:rPr>
                <w:rFonts w:ascii="Arial" w:hAnsi="Arial" w:cs="Arial"/>
                <w:b/>
                <w:sz w:val="16"/>
                <w:szCs w:val="16"/>
              </w:rPr>
            </w:pPr>
            <w:r w:rsidRPr="00AB0EB8">
              <w:rPr>
                <w:rFonts w:ascii="Arial" w:hAnsi="Arial" w:cs="Arial"/>
                <w:b/>
                <w:sz w:val="16"/>
                <w:szCs w:val="16"/>
              </w:rPr>
              <w:t>TP</w:t>
            </w:r>
          </w:p>
        </w:tc>
        <w:tc>
          <w:tcPr>
            <w:tcW w:w="613" w:type="pct"/>
            <w:tcBorders>
              <w:bottom w:val="single" w:sz="4" w:space="0" w:color="auto"/>
            </w:tcBorders>
            <w:vAlign w:val="center"/>
          </w:tcPr>
          <w:p w14:paraId="6C3B9428" w14:textId="1E7719E9"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44AFC43B"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2607F576" w14:textId="77777777" w:rsidR="0089458A" w:rsidRPr="00404969" w:rsidRDefault="0089458A" w:rsidP="0089458A">
            <w:pPr>
              <w:spacing w:before="60" w:after="60"/>
              <w:rPr>
                <w:rFonts w:ascii="Arial" w:hAnsi="Arial" w:cs="Arial"/>
                <w:sz w:val="16"/>
                <w:szCs w:val="16"/>
              </w:rPr>
            </w:pPr>
          </w:p>
        </w:tc>
        <w:tc>
          <w:tcPr>
            <w:tcW w:w="331" w:type="pct"/>
            <w:vAlign w:val="center"/>
          </w:tcPr>
          <w:p w14:paraId="1A60642B" w14:textId="77777777" w:rsidR="0089458A" w:rsidRPr="00404969" w:rsidRDefault="0089458A" w:rsidP="0089458A">
            <w:pPr>
              <w:spacing w:before="60" w:after="60"/>
              <w:rPr>
                <w:rFonts w:ascii="Arial" w:hAnsi="Arial" w:cs="Arial"/>
                <w:sz w:val="16"/>
                <w:szCs w:val="16"/>
              </w:rPr>
            </w:pPr>
          </w:p>
        </w:tc>
      </w:tr>
      <w:tr w:rsidR="0089458A" w:rsidRPr="00404969" w14:paraId="18875934" w14:textId="77777777" w:rsidTr="00AB6A80">
        <w:trPr>
          <w:trHeight w:val="260"/>
          <w:jc w:val="center"/>
        </w:trPr>
        <w:tc>
          <w:tcPr>
            <w:tcW w:w="189" w:type="pct"/>
            <w:vAlign w:val="center"/>
          </w:tcPr>
          <w:p w14:paraId="7C58F203" w14:textId="732CE904" w:rsidR="0089458A" w:rsidRPr="00D34EDB" w:rsidRDefault="00D34EDB" w:rsidP="0089458A">
            <w:pPr>
              <w:spacing w:before="60" w:after="60"/>
              <w:jc w:val="right"/>
              <w:rPr>
                <w:rFonts w:ascii="Arial" w:hAnsi="Arial" w:cs="Arial"/>
                <w:sz w:val="16"/>
                <w:szCs w:val="16"/>
              </w:rPr>
            </w:pPr>
            <w:r w:rsidRPr="00D34EDB">
              <w:rPr>
                <w:rFonts w:ascii="Arial" w:hAnsi="Arial" w:cs="Arial"/>
                <w:sz w:val="16"/>
                <w:szCs w:val="16"/>
              </w:rPr>
              <w:t>6.2</w:t>
            </w:r>
          </w:p>
        </w:tc>
        <w:tc>
          <w:tcPr>
            <w:tcW w:w="566" w:type="pct"/>
            <w:vAlign w:val="center"/>
          </w:tcPr>
          <w:p w14:paraId="7B49502D" w14:textId="77777777" w:rsidR="0089458A" w:rsidRPr="00D34EDB" w:rsidRDefault="0089458A" w:rsidP="0089458A">
            <w:pPr>
              <w:spacing w:before="60" w:after="60"/>
              <w:rPr>
                <w:rFonts w:ascii="Arial" w:hAnsi="Arial" w:cs="Arial"/>
                <w:sz w:val="16"/>
                <w:szCs w:val="16"/>
              </w:rPr>
            </w:pPr>
            <w:r w:rsidRPr="00D34EDB">
              <w:rPr>
                <w:rFonts w:ascii="Arial" w:hAnsi="Arial" w:cs="Arial"/>
                <w:sz w:val="16"/>
                <w:szCs w:val="16"/>
              </w:rPr>
              <w:t>Checking of Bitumen Usage</w:t>
            </w:r>
          </w:p>
        </w:tc>
        <w:tc>
          <w:tcPr>
            <w:tcW w:w="378" w:type="pct"/>
            <w:vAlign w:val="center"/>
          </w:tcPr>
          <w:p w14:paraId="4695CE8D" w14:textId="77777777" w:rsidR="0089458A" w:rsidRPr="00E04B29" w:rsidRDefault="0089458A" w:rsidP="0089458A">
            <w:pPr>
              <w:spacing w:before="60" w:after="60"/>
              <w:rPr>
                <w:rFonts w:ascii="Arial" w:hAnsi="Arial" w:cs="Arial"/>
                <w:sz w:val="16"/>
                <w:szCs w:val="16"/>
              </w:rPr>
            </w:pPr>
            <w:r>
              <w:rPr>
                <w:rFonts w:ascii="Arial" w:hAnsi="Arial" w:cs="Arial"/>
                <w:sz w:val="16"/>
                <w:szCs w:val="16"/>
              </w:rPr>
              <w:t>At the end of each production shift</w:t>
            </w:r>
          </w:p>
        </w:tc>
        <w:tc>
          <w:tcPr>
            <w:tcW w:w="1037" w:type="pct"/>
            <w:vAlign w:val="center"/>
          </w:tcPr>
          <w:p w14:paraId="7C21C8F7" w14:textId="77777777" w:rsidR="0089458A" w:rsidRPr="00B743B5" w:rsidRDefault="0089458A" w:rsidP="0089458A">
            <w:pPr>
              <w:spacing w:before="60" w:after="60"/>
              <w:rPr>
                <w:rFonts w:ascii="Arial" w:hAnsi="Arial" w:cs="Arial"/>
                <w:sz w:val="16"/>
                <w:szCs w:val="16"/>
              </w:rPr>
            </w:pPr>
            <w:r w:rsidRPr="00E93825">
              <w:rPr>
                <w:rFonts w:ascii="Arial" w:hAnsi="Arial" w:cs="Arial"/>
                <w:sz w:val="16"/>
                <w:szCs w:val="16"/>
              </w:rPr>
              <w:t>The Contractor shall determine the average bitumen content of each size of asphalt produced during each continuous mixing period or shift based on the total quantity of bitumen used and total asphalt produced.</w:t>
            </w:r>
          </w:p>
        </w:tc>
        <w:tc>
          <w:tcPr>
            <w:tcW w:w="330" w:type="pct"/>
            <w:vAlign w:val="center"/>
          </w:tcPr>
          <w:p w14:paraId="3727B274" w14:textId="77777777" w:rsidR="0089458A" w:rsidRPr="00B743B5" w:rsidRDefault="0089458A" w:rsidP="0089458A">
            <w:pPr>
              <w:spacing w:before="60" w:after="60"/>
              <w:rPr>
                <w:rFonts w:ascii="Arial" w:hAnsi="Arial" w:cs="Arial"/>
                <w:sz w:val="16"/>
                <w:szCs w:val="16"/>
              </w:rPr>
            </w:pPr>
            <w:r>
              <w:rPr>
                <w:rFonts w:ascii="Arial" w:hAnsi="Arial" w:cs="Arial"/>
                <w:sz w:val="16"/>
                <w:szCs w:val="16"/>
              </w:rPr>
              <w:t>AECOM – MAP MP Spec. Cl 12.4.15.7</w:t>
            </w:r>
          </w:p>
        </w:tc>
        <w:tc>
          <w:tcPr>
            <w:tcW w:w="330" w:type="pct"/>
            <w:tcBorders>
              <w:bottom w:val="single" w:sz="4" w:space="0" w:color="auto"/>
            </w:tcBorders>
            <w:vAlign w:val="center"/>
          </w:tcPr>
          <w:p w14:paraId="08F5D666" w14:textId="77777777" w:rsidR="0089458A" w:rsidRPr="00B743B5" w:rsidRDefault="0089458A" w:rsidP="0089458A">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4DBF64B1" w14:textId="381A2353" w:rsidR="0089458A" w:rsidRDefault="0089458A" w:rsidP="0089458A">
            <w:pPr>
              <w:spacing w:before="60" w:after="60"/>
              <w:jc w:val="center"/>
              <w:rPr>
                <w:rFonts w:ascii="Arial" w:hAnsi="Arial" w:cs="Arial"/>
                <w:bCs/>
                <w:sz w:val="16"/>
                <w:szCs w:val="16"/>
              </w:rPr>
            </w:pPr>
            <w:r>
              <w:rPr>
                <w:rFonts w:ascii="Arial" w:hAnsi="Arial" w:cs="Arial"/>
                <w:bCs/>
                <w:sz w:val="16"/>
                <w:szCs w:val="16"/>
              </w:rPr>
              <w:t>Records of bitumen usage</w:t>
            </w:r>
          </w:p>
        </w:tc>
        <w:tc>
          <w:tcPr>
            <w:tcW w:w="188" w:type="pct"/>
            <w:tcBorders>
              <w:bottom w:val="single" w:sz="4" w:space="0" w:color="auto"/>
            </w:tcBorders>
            <w:vAlign w:val="center"/>
          </w:tcPr>
          <w:p w14:paraId="4286A754" w14:textId="77777777" w:rsidR="0089458A" w:rsidRPr="00E93825" w:rsidRDefault="0089458A" w:rsidP="0089458A">
            <w:pPr>
              <w:spacing w:before="60" w:after="60"/>
              <w:jc w:val="center"/>
              <w:rPr>
                <w:rFonts w:ascii="Arial" w:hAnsi="Arial" w:cs="Arial"/>
                <w:b/>
                <w:sz w:val="16"/>
                <w:szCs w:val="16"/>
              </w:rPr>
            </w:pPr>
            <w:r>
              <w:rPr>
                <w:rFonts w:ascii="Arial" w:hAnsi="Arial" w:cs="Arial"/>
                <w:b/>
                <w:sz w:val="16"/>
                <w:szCs w:val="16"/>
              </w:rPr>
              <w:t>HP</w:t>
            </w:r>
          </w:p>
        </w:tc>
        <w:tc>
          <w:tcPr>
            <w:tcW w:w="613" w:type="pct"/>
            <w:tcBorders>
              <w:bottom w:val="single" w:sz="4" w:space="0" w:color="auto"/>
            </w:tcBorders>
            <w:vAlign w:val="center"/>
          </w:tcPr>
          <w:p w14:paraId="42CE10DD" w14:textId="77777777" w:rsidR="0089458A" w:rsidRDefault="0089458A" w:rsidP="0089458A">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7669D5D5"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553D4DA1" w14:textId="77777777" w:rsidR="0089458A" w:rsidRPr="00404969" w:rsidRDefault="0089458A" w:rsidP="0089458A">
            <w:pPr>
              <w:spacing w:before="60" w:after="60"/>
              <w:rPr>
                <w:rFonts w:ascii="Arial" w:hAnsi="Arial" w:cs="Arial"/>
                <w:sz w:val="16"/>
                <w:szCs w:val="16"/>
              </w:rPr>
            </w:pPr>
          </w:p>
        </w:tc>
        <w:tc>
          <w:tcPr>
            <w:tcW w:w="331" w:type="pct"/>
            <w:vAlign w:val="center"/>
          </w:tcPr>
          <w:p w14:paraId="2BD80011" w14:textId="77777777" w:rsidR="0089458A" w:rsidRPr="00404969" w:rsidRDefault="0089458A" w:rsidP="0089458A">
            <w:pPr>
              <w:spacing w:before="60" w:after="60"/>
              <w:rPr>
                <w:rFonts w:ascii="Arial" w:hAnsi="Arial" w:cs="Arial"/>
                <w:sz w:val="16"/>
                <w:szCs w:val="16"/>
              </w:rPr>
            </w:pPr>
          </w:p>
        </w:tc>
      </w:tr>
      <w:tr w:rsidR="0089458A" w:rsidRPr="00404969" w14:paraId="7DCB22C1" w14:textId="77777777" w:rsidTr="00DF7EA1">
        <w:trPr>
          <w:cantSplit/>
          <w:trHeight w:val="260"/>
          <w:jc w:val="center"/>
        </w:trPr>
        <w:tc>
          <w:tcPr>
            <w:tcW w:w="189" w:type="pct"/>
            <w:vAlign w:val="center"/>
          </w:tcPr>
          <w:p w14:paraId="17B5F443" w14:textId="3881A0B4" w:rsidR="0089458A" w:rsidRDefault="0089458A" w:rsidP="00D34EDB">
            <w:pPr>
              <w:spacing w:before="60" w:after="60"/>
              <w:jc w:val="right"/>
              <w:rPr>
                <w:rFonts w:ascii="Arial" w:hAnsi="Arial" w:cs="Arial"/>
                <w:sz w:val="16"/>
                <w:szCs w:val="16"/>
              </w:rPr>
            </w:pPr>
            <w:r>
              <w:rPr>
                <w:rFonts w:ascii="Arial" w:hAnsi="Arial" w:cs="Arial"/>
                <w:sz w:val="16"/>
                <w:szCs w:val="16"/>
              </w:rPr>
              <w:lastRenderedPageBreak/>
              <w:t>6.</w:t>
            </w:r>
            <w:r w:rsidR="00D34EDB">
              <w:rPr>
                <w:rFonts w:ascii="Arial" w:hAnsi="Arial" w:cs="Arial"/>
                <w:sz w:val="16"/>
                <w:szCs w:val="16"/>
              </w:rPr>
              <w:t>3</w:t>
            </w:r>
          </w:p>
        </w:tc>
        <w:tc>
          <w:tcPr>
            <w:tcW w:w="566" w:type="pct"/>
            <w:vAlign w:val="center"/>
          </w:tcPr>
          <w:p w14:paraId="3A687573" w14:textId="5D9B65B3" w:rsidR="0089458A" w:rsidRDefault="0089458A" w:rsidP="0089458A">
            <w:pPr>
              <w:spacing w:before="80" w:after="80" w:line="240" w:lineRule="auto"/>
              <w:rPr>
                <w:rFonts w:ascii="Arial" w:hAnsi="Arial" w:cs="Arial"/>
                <w:sz w:val="16"/>
                <w:szCs w:val="16"/>
              </w:rPr>
            </w:pPr>
            <w:r w:rsidRPr="00136BDF">
              <w:rPr>
                <w:rFonts w:ascii="Arial" w:hAnsi="Arial" w:cs="Arial"/>
                <w:sz w:val="16"/>
                <w:szCs w:val="16"/>
              </w:rPr>
              <w:t>Moisture content</w:t>
            </w:r>
          </w:p>
        </w:tc>
        <w:tc>
          <w:tcPr>
            <w:tcW w:w="378" w:type="pct"/>
            <w:vAlign w:val="center"/>
          </w:tcPr>
          <w:p w14:paraId="546E7EB7" w14:textId="50478BE4" w:rsidR="0089458A" w:rsidRDefault="0089458A" w:rsidP="0089458A">
            <w:pPr>
              <w:jc w:val="center"/>
              <w:rPr>
                <w:rFonts w:ascii="Arial" w:hAnsi="Arial" w:cs="Arial"/>
                <w:sz w:val="16"/>
                <w:szCs w:val="16"/>
              </w:rPr>
            </w:pPr>
            <w:r w:rsidRPr="00074781">
              <w:rPr>
                <w:rFonts w:ascii="Arial" w:hAnsi="Arial" w:cs="Arial"/>
                <w:sz w:val="16"/>
                <w:szCs w:val="16"/>
              </w:rPr>
              <w:t>Once p</w:t>
            </w:r>
            <w:r>
              <w:rPr>
                <w:rFonts w:ascii="Arial" w:hAnsi="Arial" w:cs="Arial"/>
                <w:sz w:val="16"/>
                <w:szCs w:val="16"/>
              </w:rPr>
              <w:t>er sample obtained as per Item 6</w:t>
            </w:r>
            <w:r w:rsidRPr="00074781">
              <w:rPr>
                <w:rFonts w:ascii="Arial" w:hAnsi="Arial" w:cs="Arial"/>
                <w:sz w:val="16"/>
                <w:szCs w:val="16"/>
              </w:rPr>
              <w:t>.1 of this document</w:t>
            </w:r>
          </w:p>
        </w:tc>
        <w:tc>
          <w:tcPr>
            <w:tcW w:w="1037" w:type="pct"/>
            <w:vAlign w:val="center"/>
          </w:tcPr>
          <w:p w14:paraId="2E000654" w14:textId="70007BD3" w:rsidR="0089458A" w:rsidRPr="00EB2D69" w:rsidRDefault="0089458A" w:rsidP="0089458A">
            <w:pPr>
              <w:spacing w:before="80" w:after="80" w:line="240" w:lineRule="auto"/>
              <w:rPr>
                <w:rFonts w:ascii="Arial" w:hAnsi="Arial" w:cs="Arial"/>
                <w:sz w:val="16"/>
                <w:szCs w:val="16"/>
              </w:rPr>
            </w:pPr>
            <w:r>
              <w:rPr>
                <w:rFonts w:ascii="Arial" w:hAnsi="Arial" w:cs="Arial"/>
                <w:sz w:val="16"/>
                <w:szCs w:val="16"/>
                <w:lang w:eastAsia="en-US"/>
              </w:rPr>
              <w:t xml:space="preserve">Moisture content of asphalt to be </w:t>
            </w:r>
            <w:r w:rsidRPr="00E06FA5">
              <w:rPr>
                <w:rFonts w:ascii="Arial" w:hAnsi="Arial" w:cs="Arial"/>
                <w:sz w:val="16"/>
                <w:szCs w:val="16"/>
                <w:lang w:eastAsia="en-US"/>
              </w:rPr>
              <w:t>&lt;0.5%.</w:t>
            </w:r>
          </w:p>
        </w:tc>
        <w:tc>
          <w:tcPr>
            <w:tcW w:w="330" w:type="pct"/>
            <w:vAlign w:val="center"/>
          </w:tcPr>
          <w:p w14:paraId="51FF81CE" w14:textId="5D9B513A" w:rsidR="0089458A" w:rsidRDefault="0089458A" w:rsidP="0089458A">
            <w:pPr>
              <w:spacing w:before="60" w:after="60"/>
              <w:rPr>
                <w:rFonts w:ascii="Arial" w:hAnsi="Arial" w:cs="Arial"/>
                <w:sz w:val="16"/>
                <w:szCs w:val="16"/>
              </w:rPr>
            </w:pPr>
            <w:r>
              <w:rPr>
                <w:rFonts w:ascii="Arial" w:hAnsi="Arial" w:cs="Arial"/>
                <w:sz w:val="16"/>
                <w:szCs w:val="16"/>
              </w:rPr>
              <w:t>FH Internal</w:t>
            </w:r>
          </w:p>
        </w:tc>
        <w:tc>
          <w:tcPr>
            <w:tcW w:w="330" w:type="pct"/>
            <w:tcBorders>
              <w:bottom w:val="single" w:sz="4" w:space="0" w:color="auto"/>
            </w:tcBorders>
            <w:vAlign w:val="center"/>
          </w:tcPr>
          <w:p w14:paraId="5223AC01" w14:textId="2A87F66A" w:rsidR="0089458A" w:rsidRDefault="0089458A" w:rsidP="0089458A">
            <w:pPr>
              <w:spacing w:before="60" w:after="60"/>
              <w:rPr>
                <w:rFonts w:ascii="Arial" w:hAnsi="Arial" w:cs="Arial"/>
                <w:sz w:val="16"/>
                <w:szCs w:val="16"/>
              </w:rPr>
            </w:pPr>
            <w:r w:rsidRPr="00074781">
              <w:rPr>
                <w:rFonts w:ascii="Arial" w:hAnsi="Arial" w:cs="Arial"/>
                <w:sz w:val="16"/>
                <w:szCs w:val="16"/>
              </w:rPr>
              <w:t>RC 211.01</w:t>
            </w:r>
            <w:r w:rsidRPr="00074781">
              <w:rPr>
                <w:rFonts w:ascii="Arial" w:hAnsi="Arial" w:cs="Arial"/>
                <w:sz w:val="16"/>
                <w:szCs w:val="16"/>
                <w:vertAlign w:val="superscript"/>
              </w:rPr>
              <w:t>1</w:t>
            </w:r>
          </w:p>
        </w:tc>
        <w:tc>
          <w:tcPr>
            <w:tcW w:w="378" w:type="pct"/>
            <w:tcBorders>
              <w:bottom w:val="single" w:sz="4" w:space="0" w:color="auto"/>
            </w:tcBorders>
            <w:vAlign w:val="center"/>
          </w:tcPr>
          <w:p w14:paraId="3D8A78FB" w14:textId="67ED5D45"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04500E21" w14:textId="5A29CD32" w:rsidR="0089458A" w:rsidRPr="00DF7EA1" w:rsidRDefault="0089458A" w:rsidP="0089458A">
            <w:pPr>
              <w:spacing w:before="60" w:after="60"/>
              <w:jc w:val="center"/>
              <w:rPr>
                <w:rFonts w:ascii="Arial" w:hAnsi="Arial" w:cs="Arial"/>
                <w:b/>
                <w:sz w:val="16"/>
                <w:szCs w:val="16"/>
              </w:rPr>
            </w:pPr>
            <w:r w:rsidRPr="00DF7EA1">
              <w:rPr>
                <w:rFonts w:ascii="Arial" w:hAnsi="Arial" w:cs="Arial"/>
                <w:b/>
                <w:sz w:val="16"/>
                <w:szCs w:val="16"/>
              </w:rPr>
              <w:t>TP</w:t>
            </w:r>
          </w:p>
        </w:tc>
        <w:tc>
          <w:tcPr>
            <w:tcW w:w="613" w:type="pct"/>
            <w:tcBorders>
              <w:bottom w:val="single" w:sz="4" w:space="0" w:color="auto"/>
            </w:tcBorders>
            <w:vAlign w:val="center"/>
          </w:tcPr>
          <w:p w14:paraId="0E3AAC68" w14:textId="10B1D0EE"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7BF4CFE5"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79D87448" w14:textId="77777777" w:rsidR="0089458A" w:rsidRPr="00404969" w:rsidRDefault="0089458A" w:rsidP="0089458A">
            <w:pPr>
              <w:spacing w:before="60" w:after="60"/>
              <w:rPr>
                <w:rFonts w:ascii="Arial" w:hAnsi="Arial" w:cs="Arial"/>
                <w:sz w:val="16"/>
                <w:szCs w:val="16"/>
              </w:rPr>
            </w:pPr>
          </w:p>
        </w:tc>
        <w:tc>
          <w:tcPr>
            <w:tcW w:w="331" w:type="pct"/>
            <w:vAlign w:val="center"/>
          </w:tcPr>
          <w:p w14:paraId="7FF1E42A" w14:textId="77777777" w:rsidR="0089458A" w:rsidRPr="00404969" w:rsidRDefault="0089458A" w:rsidP="0089458A">
            <w:pPr>
              <w:spacing w:before="60" w:after="60"/>
              <w:rPr>
                <w:rFonts w:ascii="Arial" w:hAnsi="Arial" w:cs="Arial"/>
                <w:sz w:val="16"/>
                <w:szCs w:val="16"/>
              </w:rPr>
            </w:pPr>
          </w:p>
        </w:tc>
      </w:tr>
      <w:tr w:rsidR="0089458A" w:rsidRPr="00404969" w14:paraId="226F6D9F" w14:textId="77777777" w:rsidTr="00DF7EA1">
        <w:trPr>
          <w:cantSplit/>
          <w:trHeight w:val="260"/>
          <w:jc w:val="center"/>
        </w:trPr>
        <w:tc>
          <w:tcPr>
            <w:tcW w:w="189" w:type="pct"/>
            <w:vAlign w:val="center"/>
          </w:tcPr>
          <w:p w14:paraId="5C5CAE33" w14:textId="5D3203CB" w:rsidR="0089458A" w:rsidRDefault="00D34EDB" w:rsidP="0089458A">
            <w:pPr>
              <w:spacing w:before="60" w:after="60"/>
              <w:jc w:val="right"/>
              <w:rPr>
                <w:rFonts w:ascii="Arial" w:hAnsi="Arial" w:cs="Arial"/>
                <w:sz w:val="16"/>
                <w:szCs w:val="16"/>
              </w:rPr>
            </w:pPr>
            <w:r>
              <w:rPr>
                <w:rFonts w:ascii="Arial" w:hAnsi="Arial" w:cs="Arial"/>
                <w:sz w:val="16"/>
                <w:szCs w:val="16"/>
              </w:rPr>
              <w:t>6.4</w:t>
            </w:r>
          </w:p>
        </w:tc>
        <w:tc>
          <w:tcPr>
            <w:tcW w:w="566" w:type="pct"/>
            <w:vAlign w:val="center"/>
          </w:tcPr>
          <w:p w14:paraId="6A93B44A" w14:textId="02F3F202" w:rsidR="0089458A" w:rsidRDefault="0089458A" w:rsidP="0089458A">
            <w:pPr>
              <w:spacing w:before="80" w:after="80" w:line="240" w:lineRule="auto"/>
              <w:rPr>
                <w:rFonts w:ascii="Arial" w:hAnsi="Arial" w:cs="Arial"/>
                <w:sz w:val="16"/>
                <w:szCs w:val="16"/>
              </w:rPr>
            </w:pPr>
            <w:r>
              <w:rPr>
                <w:rFonts w:ascii="Arial" w:hAnsi="Arial" w:cs="Arial"/>
                <w:sz w:val="16"/>
                <w:szCs w:val="16"/>
              </w:rPr>
              <w:t>Combined aggregate grading</w:t>
            </w:r>
          </w:p>
        </w:tc>
        <w:tc>
          <w:tcPr>
            <w:tcW w:w="378" w:type="pct"/>
            <w:vAlign w:val="center"/>
          </w:tcPr>
          <w:p w14:paraId="3F786BF3" w14:textId="6397D718" w:rsidR="0089458A" w:rsidRDefault="0089458A" w:rsidP="0089458A">
            <w:pPr>
              <w:spacing w:before="60" w:after="60"/>
              <w:rPr>
                <w:rFonts w:ascii="Arial" w:hAnsi="Arial" w:cs="Arial"/>
                <w:sz w:val="16"/>
                <w:szCs w:val="16"/>
              </w:rPr>
            </w:pPr>
            <w:r w:rsidRPr="00074781">
              <w:rPr>
                <w:rFonts w:ascii="Arial" w:hAnsi="Arial" w:cs="Arial"/>
                <w:sz w:val="16"/>
                <w:szCs w:val="16"/>
              </w:rPr>
              <w:t xml:space="preserve">Once per sample obtained as per Item </w:t>
            </w:r>
            <w:r>
              <w:rPr>
                <w:rFonts w:ascii="Arial" w:hAnsi="Arial" w:cs="Arial"/>
                <w:sz w:val="16"/>
                <w:szCs w:val="16"/>
              </w:rPr>
              <w:t>6</w:t>
            </w:r>
            <w:r w:rsidRPr="00074781">
              <w:rPr>
                <w:rFonts w:ascii="Arial" w:hAnsi="Arial" w:cs="Arial"/>
                <w:sz w:val="16"/>
                <w:szCs w:val="16"/>
              </w:rPr>
              <w:t>.1 of this document</w:t>
            </w:r>
          </w:p>
        </w:tc>
        <w:tc>
          <w:tcPr>
            <w:tcW w:w="1037" w:type="pct"/>
            <w:vAlign w:val="center"/>
          </w:tcPr>
          <w:p w14:paraId="18AC7097" w14:textId="103D9818" w:rsidR="0089458A" w:rsidRDefault="0089458A" w:rsidP="0089458A">
            <w:pPr>
              <w:spacing w:after="0"/>
              <w:rPr>
                <w:rFonts w:ascii="Arial" w:hAnsi="Arial" w:cs="Arial"/>
                <w:sz w:val="16"/>
                <w:szCs w:val="16"/>
                <w:lang w:eastAsia="en-US"/>
              </w:rPr>
            </w:pPr>
            <w:r>
              <w:rPr>
                <w:rFonts w:ascii="Arial" w:hAnsi="Arial" w:cs="Arial"/>
                <w:sz w:val="16"/>
                <w:szCs w:val="16"/>
                <w:lang w:eastAsia="en-US"/>
              </w:rPr>
              <w:t>G</w:t>
            </w:r>
            <w:r w:rsidRPr="00074781">
              <w:rPr>
                <w:rFonts w:ascii="Arial" w:hAnsi="Arial" w:cs="Arial"/>
                <w:sz w:val="16"/>
                <w:szCs w:val="16"/>
                <w:lang w:eastAsia="en-US"/>
              </w:rPr>
              <w:t xml:space="preserve">rading to be within </w:t>
            </w:r>
            <w:r>
              <w:rPr>
                <w:rFonts w:ascii="Arial" w:hAnsi="Arial" w:cs="Arial"/>
                <w:sz w:val="16"/>
                <w:szCs w:val="16"/>
                <w:lang w:eastAsia="en-US"/>
              </w:rPr>
              <w:t>the following tolerances of the “job mix” target grading: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tblGrid>
            <w:tr w:rsidR="0089458A" w:rsidRPr="006C0EFB" w14:paraId="5AFD8040" w14:textId="77777777" w:rsidTr="00DF7EA1">
              <w:trPr>
                <w:trHeight w:val="170"/>
                <w:jc w:val="center"/>
              </w:trPr>
              <w:tc>
                <w:tcPr>
                  <w:tcW w:w="1555" w:type="dxa"/>
                  <w:shd w:val="clear" w:color="auto" w:fill="auto"/>
                </w:tcPr>
                <w:p w14:paraId="2A680335"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Sieve Size (mm)</w:t>
                  </w:r>
                </w:p>
              </w:tc>
              <w:tc>
                <w:tcPr>
                  <w:tcW w:w="992" w:type="dxa"/>
                  <w:shd w:val="clear" w:color="auto" w:fill="auto"/>
                </w:tcPr>
                <w:p w14:paraId="734FE47D"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Tolerance % passing</w:t>
                  </w:r>
                </w:p>
              </w:tc>
            </w:tr>
            <w:tr w:rsidR="0089458A" w:rsidRPr="006C0EFB" w14:paraId="282B4BE2" w14:textId="77777777" w:rsidTr="00DF7EA1">
              <w:trPr>
                <w:trHeight w:val="170"/>
                <w:jc w:val="center"/>
              </w:trPr>
              <w:tc>
                <w:tcPr>
                  <w:tcW w:w="1555" w:type="dxa"/>
                  <w:shd w:val="clear" w:color="auto" w:fill="auto"/>
                </w:tcPr>
                <w:p w14:paraId="4A2E065E"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13.2</w:t>
                  </w:r>
                </w:p>
              </w:tc>
              <w:tc>
                <w:tcPr>
                  <w:tcW w:w="992" w:type="dxa"/>
                  <w:shd w:val="clear" w:color="auto" w:fill="auto"/>
                </w:tcPr>
                <w:p w14:paraId="62B72C4C"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 4</w:t>
                  </w:r>
                </w:p>
              </w:tc>
            </w:tr>
            <w:tr w:rsidR="0089458A" w:rsidRPr="006C0EFB" w14:paraId="4D0544BA" w14:textId="77777777" w:rsidTr="00DF7EA1">
              <w:trPr>
                <w:trHeight w:val="170"/>
                <w:jc w:val="center"/>
              </w:trPr>
              <w:tc>
                <w:tcPr>
                  <w:tcW w:w="1555" w:type="dxa"/>
                  <w:shd w:val="clear" w:color="auto" w:fill="auto"/>
                </w:tcPr>
                <w:p w14:paraId="200AE2A3"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9.5</w:t>
                  </w:r>
                </w:p>
              </w:tc>
              <w:tc>
                <w:tcPr>
                  <w:tcW w:w="992" w:type="dxa"/>
                  <w:shd w:val="clear" w:color="auto" w:fill="auto"/>
                </w:tcPr>
                <w:p w14:paraId="5CA55045"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 4</w:t>
                  </w:r>
                </w:p>
              </w:tc>
            </w:tr>
            <w:tr w:rsidR="0089458A" w:rsidRPr="006C0EFB" w14:paraId="7968BA78" w14:textId="77777777" w:rsidTr="00DF7EA1">
              <w:trPr>
                <w:trHeight w:val="170"/>
                <w:jc w:val="center"/>
              </w:trPr>
              <w:tc>
                <w:tcPr>
                  <w:tcW w:w="1555" w:type="dxa"/>
                  <w:shd w:val="clear" w:color="auto" w:fill="auto"/>
                </w:tcPr>
                <w:p w14:paraId="5E2A6F5B"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6.7</w:t>
                  </w:r>
                </w:p>
              </w:tc>
              <w:tc>
                <w:tcPr>
                  <w:tcW w:w="992" w:type="dxa"/>
                  <w:shd w:val="clear" w:color="auto" w:fill="auto"/>
                </w:tcPr>
                <w:p w14:paraId="1CFEE375"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 4</w:t>
                  </w:r>
                </w:p>
              </w:tc>
            </w:tr>
            <w:tr w:rsidR="0089458A" w:rsidRPr="006C0EFB" w14:paraId="13C2E686" w14:textId="77777777" w:rsidTr="00DF7EA1">
              <w:trPr>
                <w:trHeight w:val="170"/>
                <w:jc w:val="center"/>
              </w:trPr>
              <w:tc>
                <w:tcPr>
                  <w:tcW w:w="1555" w:type="dxa"/>
                  <w:shd w:val="clear" w:color="auto" w:fill="auto"/>
                </w:tcPr>
                <w:p w14:paraId="41C68BEC"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4.75</w:t>
                  </w:r>
                </w:p>
              </w:tc>
              <w:tc>
                <w:tcPr>
                  <w:tcW w:w="992" w:type="dxa"/>
                  <w:shd w:val="clear" w:color="auto" w:fill="auto"/>
                </w:tcPr>
                <w:p w14:paraId="78F2C029"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 3</w:t>
                  </w:r>
                </w:p>
              </w:tc>
            </w:tr>
            <w:tr w:rsidR="0089458A" w:rsidRPr="006C0EFB" w14:paraId="16C904BA" w14:textId="77777777" w:rsidTr="00DF7EA1">
              <w:trPr>
                <w:trHeight w:val="170"/>
                <w:jc w:val="center"/>
              </w:trPr>
              <w:tc>
                <w:tcPr>
                  <w:tcW w:w="1555" w:type="dxa"/>
                  <w:shd w:val="clear" w:color="auto" w:fill="auto"/>
                </w:tcPr>
                <w:p w14:paraId="37125F73"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2.36</w:t>
                  </w:r>
                </w:p>
              </w:tc>
              <w:tc>
                <w:tcPr>
                  <w:tcW w:w="992" w:type="dxa"/>
                  <w:shd w:val="clear" w:color="auto" w:fill="auto"/>
                </w:tcPr>
                <w:p w14:paraId="56E47E2A"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 3</w:t>
                  </w:r>
                </w:p>
              </w:tc>
            </w:tr>
            <w:tr w:rsidR="0089458A" w:rsidRPr="006C0EFB" w14:paraId="19538070" w14:textId="77777777" w:rsidTr="00DF7EA1">
              <w:trPr>
                <w:trHeight w:val="170"/>
                <w:jc w:val="center"/>
              </w:trPr>
              <w:tc>
                <w:tcPr>
                  <w:tcW w:w="1555" w:type="dxa"/>
                  <w:shd w:val="clear" w:color="auto" w:fill="auto"/>
                </w:tcPr>
                <w:p w14:paraId="38C70386"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1.18</w:t>
                  </w:r>
                </w:p>
              </w:tc>
              <w:tc>
                <w:tcPr>
                  <w:tcW w:w="992" w:type="dxa"/>
                  <w:shd w:val="clear" w:color="auto" w:fill="auto"/>
                </w:tcPr>
                <w:p w14:paraId="45DF0F1C"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 3</w:t>
                  </w:r>
                </w:p>
              </w:tc>
            </w:tr>
            <w:tr w:rsidR="0089458A" w:rsidRPr="006C0EFB" w14:paraId="222C0283" w14:textId="77777777" w:rsidTr="00DF7EA1">
              <w:trPr>
                <w:trHeight w:val="170"/>
                <w:jc w:val="center"/>
              </w:trPr>
              <w:tc>
                <w:tcPr>
                  <w:tcW w:w="1555" w:type="dxa"/>
                  <w:shd w:val="clear" w:color="auto" w:fill="auto"/>
                </w:tcPr>
                <w:p w14:paraId="3373054E"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0.600</w:t>
                  </w:r>
                </w:p>
              </w:tc>
              <w:tc>
                <w:tcPr>
                  <w:tcW w:w="992" w:type="dxa"/>
                  <w:shd w:val="clear" w:color="auto" w:fill="auto"/>
                </w:tcPr>
                <w:p w14:paraId="5E9F5926"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 3</w:t>
                  </w:r>
                </w:p>
              </w:tc>
            </w:tr>
            <w:tr w:rsidR="0089458A" w:rsidRPr="006C0EFB" w14:paraId="7F462278" w14:textId="77777777" w:rsidTr="00DF7EA1">
              <w:trPr>
                <w:trHeight w:val="170"/>
                <w:jc w:val="center"/>
              </w:trPr>
              <w:tc>
                <w:tcPr>
                  <w:tcW w:w="1555" w:type="dxa"/>
                  <w:shd w:val="clear" w:color="auto" w:fill="auto"/>
                </w:tcPr>
                <w:p w14:paraId="0D693129"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0.300</w:t>
                  </w:r>
                </w:p>
              </w:tc>
              <w:tc>
                <w:tcPr>
                  <w:tcW w:w="992" w:type="dxa"/>
                  <w:shd w:val="clear" w:color="auto" w:fill="auto"/>
                </w:tcPr>
                <w:p w14:paraId="178FB602"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 2</w:t>
                  </w:r>
                </w:p>
              </w:tc>
            </w:tr>
            <w:tr w:rsidR="0089458A" w:rsidRPr="006C0EFB" w14:paraId="2B012E0C" w14:textId="77777777" w:rsidTr="00DF7EA1">
              <w:trPr>
                <w:trHeight w:val="170"/>
                <w:jc w:val="center"/>
              </w:trPr>
              <w:tc>
                <w:tcPr>
                  <w:tcW w:w="1555" w:type="dxa"/>
                  <w:shd w:val="clear" w:color="auto" w:fill="auto"/>
                </w:tcPr>
                <w:p w14:paraId="40A55B31"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0.150</w:t>
                  </w:r>
                </w:p>
              </w:tc>
              <w:tc>
                <w:tcPr>
                  <w:tcW w:w="992" w:type="dxa"/>
                  <w:shd w:val="clear" w:color="auto" w:fill="auto"/>
                </w:tcPr>
                <w:p w14:paraId="22A83B8C"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 2</w:t>
                  </w:r>
                </w:p>
              </w:tc>
            </w:tr>
            <w:tr w:rsidR="0089458A" w:rsidRPr="006C0EFB" w14:paraId="2179DB80" w14:textId="77777777" w:rsidTr="00DF7EA1">
              <w:trPr>
                <w:trHeight w:val="170"/>
                <w:jc w:val="center"/>
              </w:trPr>
              <w:tc>
                <w:tcPr>
                  <w:tcW w:w="1555" w:type="dxa"/>
                  <w:shd w:val="clear" w:color="auto" w:fill="auto"/>
                </w:tcPr>
                <w:p w14:paraId="67504113"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0.075</w:t>
                  </w:r>
                </w:p>
              </w:tc>
              <w:tc>
                <w:tcPr>
                  <w:tcW w:w="992" w:type="dxa"/>
                  <w:shd w:val="clear" w:color="auto" w:fill="auto"/>
                </w:tcPr>
                <w:p w14:paraId="0CDD5105" w14:textId="77777777" w:rsidR="0089458A" w:rsidRPr="008938F5" w:rsidRDefault="0089458A" w:rsidP="0089458A">
                  <w:pPr>
                    <w:spacing w:after="0"/>
                    <w:jc w:val="center"/>
                    <w:rPr>
                      <w:rFonts w:ascii="Arial" w:hAnsi="Arial" w:cs="Arial"/>
                      <w:sz w:val="16"/>
                      <w:szCs w:val="16"/>
                    </w:rPr>
                  </w:pPr>
                  <w:r w:rsidRPr="008938F5">
                    <w:rPr>
                      <w:rFonts w:ascii="Arial" w:hAnsi="Arial" w:cs="Arial"/>
                      <w:sz w:val="16"/>
                      <w:szCs w:val="16"/>
                    </w:rPr>
                    <w:t>± 1</w:t>
                  </w:r>
                </w:p>
              </w:tc>
            </w:tr>
          </w:tbl>
          <w:p w14:paraId="09D226CB" w14:textId="640A2D1B" w:rsidR="0089458A" w:rsidRPr="00EB2D69" w:rsidRDefault="0089458A" w:rsidP="0089458A">
            <w:pPr>
              <w:spacing w:before="80" w:after="80" w:line="240" w:lineRule="auto"/>
              <w:rPr>
                <w:rFonts w:ascii="Arial" w:hAnsi="Arial" w:cs="Arial"/>
                <w:sz w:val="16"/>
                <w:szCs w:val="16"/>
              </w:rPr>
            </w:pPr>
            <w:r>
              <w:rPr>
                <w:rFonts w:ascii="Arial" w:hAnsi="Arial" w:cs="Arial"/>
                <w:sz w:val="16"/>
                <w:szCs w:val="16"/>
              </w:rPr>
              <w:t xml:space="preserve"> </w:t>
            </w:r>
          </w:p>
        </w:tc>
        <w:tc>
          <w:tcPr>
            <w:tcW w:w="330" w:type="pct"/>
            <w:vAlign w:val="center"/>
          </w:tcPr>
          <w:p w14:paraId="5E26E13B" w14:textId="7C1F4C20" w:rsidR="0089458A" w:rsidRDefault="0089458A" w:rsidP="0089458A">
            <w:pPr>
              <w:spacing w:before="60" w:after="60"/>
              <w:rPr>
                <w:rFonts w:ascii="Arial" w:hAnsi="Arial" w:cs="Arial"/>
                <w:sz w:val="16"/>
                <w:szCs w:val="16"/>
              </w:rPr>
            </w:pPr>
            <w:r>
              <w:rPr>
                <w:rFonts w:ascii="Arial" w:hAnsi="Arial" w:cs="Arial"/>
                <w:sz w:val="16"/>
                <w:szCs w:val="16"/>
              </w:rPr>
              <w:t>AECOM – MAP MP Spec. Cl 12.10.3</w:t>
            </w:r>
          </w:p>
        </w:tc>
        <w:tc>
          <w:tcPr>
            <w:tcW w:w="330" w:type="pct"/>
            <w:tcBorders>
              <w:bottom w:val="single" w:sz="4" w:space="0" w:color="auto"/>
            </w:tcBorders>
            <w:vAlign w:val="center"/>
          </w:tcPr>
          <w:p w14:paraId="149B8A13" w14:textId="0CBCC151" w:rsidR="0089458A" w:rsidRDefault="0089458A" w:rsidP="0089458A">
            <w:pPr>
              <w:spacing w:before="60" w:after="60"/>
              <w:rPr>
                <w:rFonts w:ascii="Arial" w:hAnsi="Arial" w:cs="Arial"/>
                <w:sz w:val="16"/>
                <w:szCs w:val="16"/>
              </w:rPr>
            </w:pPr>
            <w:r>
              <w:rPr>
                <w:rFonts w:ascii="Arial" w:hAnsi="Arial" w:cs="Arial"/>
                <w:sz w:val="16"/>
                <w:szCs w:val="16"/>
              </w:rPr>
              <w:t>AS 2891.3.3</w:t>
            </w:r>
          </w:p>
        </w:tc>
        <w:tc>
          <w:tcPr>
            <w:tcW w:w="378" w:type="pct"/>
            <w:tcBorders>
              <w:bottom w:val="single" w:sz="4" w:space="0" w:color="auto"/>
            </w:tcBorders>
            <w:vAlign w:val="center"/>
          </w:tcPr>
          <w:p w14:paraId="2E0CB520" w14:textId="2B5E41AE"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388D4546" w14:textId="10A9052B" w:rsidR="0089458A" w:rsidRPr="00DF7EA1" w:rsidRDefault="0089458A" w:rsidP="0089458A">
            <w:pPr>
              <w:spacing w:before="60" w:after="60"/>
              <w:jc w:val="center"/>
              <w:rPr>
                <w:rFonts w:ascii="Arial" w:hAnsi="Arial" w:cs="Arial"/>
                <w:b/>
                <w:sz w:val="16"/>
                <w:szCs w:val="16"/>
              </w:rPr>
            </w:pPr>
            <w:r w:rsidRPr="00DF7EA1">
              <w:rPr>
                <w:rFonts w:ascii="Arial" w:hAnsi="Arial" w:cs="Arial"/>
                <w:b/>
                <w:sz w:val="16"/>
                <w:szCs w:val="16"/>
              </w:rPr>
              <w:t>TP</w:t>
            </w:r>
          </w:p>
        </w:tc>
        <w:tc>
          <w:tcPr>
            <w:tcW w:w="613" w:type="pct"/>
            <w:tcBorders>
              <w:bottom w:val="single" w:sz="4" w:space="0" w:color="auto"/>
            </w:tcBorders>
            <w:vAlign w:val="center"/>
          </w:tcPr>
          <w:p w14:paraId="1EA74E32" w14:textId="3F37F9C5"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136F9DBF"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3C036A19" w14:textId="77777777" w:rsidR="0089458A" w:rsidRPr="00404969" w:rsidRDefault="0089458A" w:rsidP="0089458A">
            <w:pPr>
              <w:spacing w:before="60" w:after="60"/>
              <w:rPr>
                <w:rFonts w:ascii="Arial" w:hAnsi="Arial" w:cs="Arial"/>
                <w:sz w:val="16"/>
                <w:szCs w:val="16"/>
              </w:rPr>
            </w:pPr>
          </w:p>
        </w:tc>
        <w:tc>
          <w:tcPr>
            <w:tcW w:w="331" w:type="pct"/>
            <w:vAlign w:val="center"/>
          </w:tcPr>
          <w:p w14:paraId="6A0A2662" w14:textId="77777777" w:rsidR="0089458A" w:rsidRPr="00404969" w:rsidRDefault="0089458A" w:rsidP="0089458A">
            <w:pPr>
              <w:spacing w:before="60" w:after="60"/>
              <w:rPr>
                <w:rFonts w:ascii="Arial" w:hAnsi="Arial" w:cs="Arial"/>
                <w:sz w:val="16"/>
                <w:szCs w:val="16"/>
              </w:rPr>
            </w:pPr>
          </w:p>
        </w:tc>
      </w:tr>
      <w:tr w:rsidR="0089458A" w:rsidRPr="00404969" w14:paraId="266D0B82" w14:textId="77777777" w:rsidTr="00DF7EA1">
        <w:trPr>
          <w:cantSplit/>
          <w:trHeight w:val="260"/>
          <w:jc w:val="center"/>
        </w:trPr>
        <w:tc>
          <w:tcPr>
            <w:tcW w:w="189" w:type="pct"/>
            <w:vAlign w:val="center"/>
          </w:tcPr>
          <w:p w14:paraId="38A2C695" w14:textId="3CFFFF4E" w:rsidR="0089458A" w:rsidRDefault="00D34EDB" w:rsidP="0089458A">
            <w:pPr>
              <w:spacing w:before="60" w:after="60"/>
              <w:jc w:val="right"/>
              <w:rPr>
                <w:rFonts w:ascii="Arial" w:hAnsi="Arial" w:cs="Arial"/>
                <w:sz w:val="16"/>
                <w:szCs w:val="16"/>
              </w:rPr>
            </w:pPr>
            <w:r>
              <w:rPr>
                <w:rFonts w:ascii="Arial" w:hAnsi="Arial" w:cs="Arial"/>
                <w:sz w:val="16"/>
                <w:szCs w:val="16"/>
              </w:rPr>
              <w:lastRenderedPageBreak/>
              <w:t>6.5</w:t>
            </w:r>
          </w:p>
        </w:tc>
        <w:tc>
          <w:tcPr>
            <w:tcW w:w="566" w:type="pct"/>
            <w:vAlign w:val="center"/>
          </w:tcPr>
          <w:p w14:paraId="57A9191F" w14:textId="7CBDD5AE" w:rsidR="0089458A" w:rsidRDefault="0089458A" w:rsidP="0089458A">
            <w:pPr>
              <w:spacing w:before="80" w:after="80" w:line="240" w:lineRule="auto"/>
              <w:rPr>
                <w:rFonts w:ascii="Arial" w:hAnsi="Arial" w:cs="Arial"/>
                <w:sz w:val="16"/>
                <w:szCs w:val="16"/>
              </w:rPr>
            </w:pPr>
            <w:r>
              <w:rPr>
                <w:rFonts w:ascii="Arial" w:hAnsi="Arial" w:cs="Arial"/>
                <w:sz w:val="16"/>
                <w:szCs w:val="16"/>
              </w:rPr>
              <w:t>Binder content</w:t>
            </w:r>
          </w:p>
        </w:tc>
        <w:tc>
          <w:tcPr>
            <w:tcW w:w="378" w:type="pct"/>
            <w:vAlign w:val="center"/>
          </w:tcPr>
          <w:p w14:paraId="0D358FAF" w14:textId="19BB7D7B" w:rsidR="0089458A" w:rsidRDefault="0089458A" w:rsidP="0089458A">
            <w:pPr>
              <w:spacing w:before="60" w:after="60"/>
              <w:rPr>
                <w:rFonts w:ascii="Arial" w:hAnsi="Arial" w:cs="Arial"/>
                <w:sz w:val="16"/>
                <w:szCs w:val="16"/>
              </w:rPr>
            </w:pPr>
            <w:r w:rsidRPr="0009502D">
              <w:rPr>
                <w:rFonts w:ascii="Arial" w:hAnsi="Arial" w:cs="Arial"/>
                <w:sz w:val="16"/>
                <w:szCs w:val="16"/>
              </w:rPr>
              <w:t xml:space="preserve">Once per sample obtained as per Item </w:t>
            </w:r>
            <w:r>
              <w:rPr>
                <w:rFonts w:ascii="Arial" w:hAnsi="Arial" w:cs="Arial"/>
                <w:sz w:val="16"/>
                <w:szCs w:val="16"/>
              </w:rPr>
              <w:t>6</w:t>
            </w:r>
            <w:r w:rsidRPr="00074781">
              <w:rPr>
                <w:rFonts w:ascii="Arial" w:hAnsi="Arial" w:cs="Arial"/>
                <w:sz w:val="16"/>
                <w:szCs w:val="16"/>
              </w:rPr>
              <w:t xml:space="preserve">.1 </w:t>
            </w:r>
            <w:r w:rsidRPr="0009502D">
              <w:rPr>
                <w:rFonts w:ascii="Arial" w:hAnsi="Arial" w:cs="Arial"/>
                <w:sz w:val="16"/>
                <w:szCs w:val="16"/>
              </w:rPr>
              <w:t>of this document</w:t>
            </w:r>
          </w:p>
        </w:tc>
        <w:tc>
          <w:tcPr>
            <w:tcW w:w="1037" w:type="pct"/>
            <w:vAlign w:val="center"/>
          </w:tcPr>
          <w:p w14:paraId="5AD5E2BF" w14:textId="7189EE51" w:rsidR="0089458A" w:rsidRPr="00EB2D69" w:rsidRDefault="0089458A" w:rsidP="0089458A">
            <w:pPr>
              <w:spacing w:before="80" w:after="80" w:line="240" w:lineRule="auto"/>
              <w:rPr>
                <w:rFonts w:ascii="Arial" w:hAnsi="Arial" w:cs="Arial"/>
                <w:sz w:val="16"/>
                <w:szCs w:val="16"/>
              </w:rPr>
            </w:pPr>
            <w:r>
              <w:rPr>
                <w:rFonts w:ascii="Arial" w:hAnsi="Arial" w:cs="Arial"/>
                <w:sz w:val="16"/>
                <w:szCs w:val="16"/>
                <w:lang w:eastAsia="en-US"/>
              </w:rPr>
              <w:t>Bitumen content to be w</w:t>
            </w:r>
            <w:r w:rsidRPr="00FA0D79">
              <w:rPr>
                <w:rFonts w:ascii="Arial" w:hAnsi="Arial" w:cs="Arial"/>
                <w:sz w:val="16"/>
                <w:szCs w:val="16"/>
                <w:lang w:eastAsia="en-US"/>
              </w:rPr>
              <w:t>ithin</w:t>
            </w:r>
            <w:r>
              <w:rPr>
                <w:rFonts w:ascii="Arial" w:hAnsi="Arial" w:cs="Arial"/>
                <w:sz w:val="16"/>
                <w:szCs w:val="16"/>
                <w:lang w:eastAsia="en-US"/>
              </w:rPr>
              <w:t xml:space="preserve"> </w:t>
            </w:r>
            <w:r w:rsidRPr="001A7C83">
              <w:rPr>
                <w:rFonts w:ascii="Arial" w:hAnsi="Arial" w:cs="Arial"/>
                <w:sz w:val="16"/>
                <w:szCs w:val="16"/>
                <w:lang w:eastAsia="en-US"/>
              </w:rPr>
              <w:t>-0.3%</w:t>
            </w:r>
            <w:r>
              <w:rPr>
                <w:rFonts w:ascii="Arial" w:hAnsi="Arial" w:cs="Arial"/>
                <w:sz w:val="16"/>
                <w:szCs w:val="16"/>
                <w:lang w:eastAsia="en-US"/>
              </w:rPr>
              <w:t xml:space="preserve"> </w:t>
            </w:r>
            <w:r w:rsidRPr="00FA0D79">
              <w:rPr>
                <w:rFonts w:ascii="Arial" w:hAnsi="Arial" w:cs="Arial"/>
                <w:sz w:val="16"/>
                <w:szCs w:val="16"/>
                <w:lang w:eastAsia="en-US"/>
              </w:rPr>
              <w:t xml:space="preserve">and </w:t>
            </w:r>
            <w:r w:rsidRPr="001A7C83">
              <w:rPr>
                <w:rFonts w:ascii="Arial" w:hAnsi="Arial" w:cs="Arial"/>
                <w:sz w:val="16"/>
                <w:szCs w:val="16"/>
                <w:lang w:eastAsia="en-US"/>
              </w:rPr>
              <w:t>+0.3%</w:t>
            </w:r>
            <w:r>
              <w:rPr>
                <w:rFonts w:ascii="Arial" w:hAnsi="Arial" w:cs="Arial"/>
                <w:sz w:val="16"/>
                <w:szCs w:val="16"/>
                <w:lang w:eastAsia="en-US"/>
              </w:rPr>
              <w:t xml:space="preserve"> of the “job bitumen content” t</w:t>
            </w:r>
            <w:r w:rsidRPr="00FA0D79">
              <w:rPr>
                <w:rFonts w:ascii="Arial" w:hAnsi="Arial" w:cs="Arial"/>
                <w:sz w:val="16"/>
                <w:szCs w:val="16"/>
                <w:lang w:eastAsia="en-US"/>
              </w:rPr>
              <w:t>arget</w:t>
            </w:r>
            <w:r>
              <w:rPr>
                <w:rFonts w:ascii="Arial" w:hAnsi="Arial" w:cs="Arial"/>
                <w:sz w:val="16"/>
                <w:szCs w:val="16"/>
                <w:lang w:eastAsia="en-US"/>
              </w:rPr>
              <w:t>.</w:t>
            </w:r>
          </w:p>
        </w:tc>
        <w:tc>
          <w:tcPr>
            <w:tcW w:w="330" w:type="pct"/>
            <w:vAlign w:val="center"/>
          </w:tcPr>
          <w:p w14:paraId="5A689FBD" w14:textId="321440B1" w:rsidR="0089458A" w:rsidRDefault="0089458A" w:rsidP="0089458A">
            <w:pPr>
              <w:spacing w:before="60" w:after="60"/>
              <w:rPr>
                <w:rFonts w:ascii="Arial" w:hAnsi="Arial" w:cs="Arial"/>
                <w:sz w:val="16"/>
                <w:szCs w:val="16"/>
              </w:rPr>
            </w:pPr>
            <w:r>
              <w:rPr>
                <w:rFonts w:ascii="Arial" w:hAnsi="Arial" w:cs="Arial"/>
                <w:sz w:val="16"/>
                <w:szCs w:val="16"/>
              </w:rPr>
              <w:t>AECOM – MAP MP Spec. Cl 12.10.3</w:t>
            </w:r>
          </w:p>
        </w:tc>
        <w:tc>
          <w:tcPr>
            <w:tcW w:w="330" w:type="pct"/>
            <w:tcBorders>
              <w:bottom w:val="single" w:sz="4" w:space="0" w:color="auto"/>
            </w:tcBorders>
            <w:vAlign w:val="center"/>
          </w:tcPr>
          <w:p w14:paraId="7AC4F424" w14:textId="44393A35" w:rsidR="0089458A" w:rsidRDefault="0089458A" w:rsidP="0089458A">
            <w:pPr>
              <w:spacing w:before="60" w:after="60"/>
              <w:rPr>
                <w:rFonts w:ascii="Arial" w:hAnsi="Arial" w:cs="Arial"/>
                <w:sz w:val="16"/>
                <w:szCs w:val="16"/>
              </w:rPr>
            </w:pPr>
            <w:r>
              <w:rPr>
                <w:rFonts w:ascii="Arial" w:hAnsi="Arial" w:cs="Arial"/>
                <w:sz w:val="16"/>
                <w:szCs w:val="16"/>
              </w:rPr>
              <w:t>AS 2891.3.3</w:t>
            </w:r>
          </w:p>
        </w:tc>
        <w:tc>
          <w:tcPr>
            <w:tcW w:w="378" w:type="pct"/>
            <w:tcBorders>
              <w:bottom w:val="single" w:sz="4" w:space="0" w:color="auto"/>
            </w:tcBorders>
            <w:vAlign w:val="center"/>
          </w:tcPr>
          <w:p w14:paraId="70D70B27" w14:textId="062F9BB1"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04D3BD99" w14:textId="6175C86A" w:rsidR="0089458A" w:rsidRPr="00DF7EA1" w:rsidRDefault="0089458A" w:rsidP="0089458A">
            <w:pPr>
              <w:spacing w:before="60" w:after="60"/>
              <w:jc w:val="center"/>
              <w:rPr>
                <w:rFonts w:ascii="Arial" w:hAnsi="Arial" w:cs="Arial"/>
                <w:b/>
                <w:sz w:val="16"/>
                <w:szCs w:val="16"/>
              </w:rPr>
            </w:pPr>
            <w:r w:rsidRPr="00DF7EA1">
              <w:rPr>
                <w:rFonts w:ascii="Arial" w:hAnsi="Arial" w:cs="Arial"/>
                <w:b/>
                <w:sz w:val="16"/>
                <w:szCs w:val="16"/>
              </w:rPr>
              <w:t>TP</w:t>
            </w:r>
          </w:p>
        </w:tc>
        <w:tc>
          <w:tcPr>
            <w:tcW w:w="613" w:type="pct"/>
            <w:tcBorders>
              <w:bottom w:val="single" w:sz="4" w:space="0" w:color="auto"/>
            </w:tcBorders>
            <w:vAlign w:val="center"/>
          </w:tcPr>
          <w:p w14:paraId="4A1D55BF" w14:textId="7E968024"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626F5EF2"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659A4C98" w14:textId="77777777" w:rsidR="0089458A" w:rsidRPr="00404969" w:rsidRDefault="0089458A" w:rsidP="0089458A">
            <w:pPr>
              <w:spacing w:before="60" w:after="60"/>
              <w:rPr>
                <w:rFonts w:ascii="Arial" w:hAnsi="Arial" w:cs="Arial"/>
                <w:sz w:val="16"/>
                <w:szCs w:val="16"/>
              </w:rPr>
            </w:pPr>
          </w:p>
        </w:tc>
        <w:tc>
          <w:tcPr>
            <w:tcW w:w="331" w:type="pct"/>
            <w:vAlign w:val="center"/>
          </w:tcPr>
          <w:p w14:paraId="6B794586" w14:textId="77777777" w:rsidR="0089458A" w:rsidRPr="00404969" w:rsidRDefault="0089458A" w:rsidP="0089458A">
            <w:pPr>
              <w:spacing w:before="60" w:after="60"/>
              <w:rPr>
                <w:rFonts w:ascii="Arial" w:hAnsi="Arial" w:cs="Arial"/>
                <w:sz w:val="16"/>
                <w:szCs w:val="16"/>
              </w:rPr>
            </w:pPr>
          </w:p>
        </w:tc>
      </w:tr>
      <w:tr w:rsidR="0089458A" w:rsidRPr="00404969" w14:paraId="51F9C474" w14:textId="77777777" w:rsidTr="00A41B0D">
        <w:trPr>
          <w:cantSplit/>
          <w:trHeight w:val="260"/>
          <w:jc w:val="center"/>
        </w:trPr>
        <w:tc>
          <w:tcPr>
            <w:tcW w:w="189" w:type="pct"/>
            <w:vAlign w:val="center"/>
          </w:tcPr>
          <w:p w14:paraId="75FF312B" w14:textId="32CF3CA6" w:rsidR="0089458A" w:rsidRDefault="00D34EDB" w:rsidP="0089458A">
            <w:pPr>
              <w:spacing w:before="60" w:after="60"/>
              <w:jc w:val="right"/>
              <w:rPr>
                <w:rFonts w:ascii="Arial" w:hAnsi="Arial" w:cs="Arial"/>
                <w:sz w:val="16"/>
                <w:szCs w:val="16"/>
              </w:rPr>
            </w:pPr>
            <w:r>
              <w:rPr>
                <w:rFonts w:ascii="Arial" w:hAnsi="Arial" w:cs="Arial"/>
                <w:sz w:val="16"/>
                <w:szCs w:val="16"/>
              </w:rPr>
              <w:t>6.6</w:t>
            </w:r>
          </w:p>
        </w:tc>
        <w:tc>
          <w:tcPr>
            <w:tcW w:w="566" w:type="pct"/>
            <w:vAlign w:val="center"/>
          </w:tcPr>
          <w:p w14:paraId="5A0E32AF" w14:textId="1BC912B1" w:rsidR="0089458A" w:rsidRDefault="0089458A" w:rsidP="0089458A">
            <w:pPr>
              <w:spacing w:before="80" w:after="80" w:line="240" w:lineRule="auto"/>
              <w:rPr>
                <w:rFonts w:ascii="Arial" w:hAnsi="Arial" w:cs="Arial"/>
                <w:sz w:val="16"/>
                <w:szCs w:val="16"/>
              </w:rPr>
            </w:pPr>
            <w:r>
              <w:rPr>
                <w:rFonts w:ascii="Arial" w:hAnsi="Arial" w:cs="Arial"/>
                <w:sz w:val="16"/>
                <w:szCs w:val="16"/>
              </w:rPr>
              <w:t>Maximum density</w:t>
            </w:r>
          </w:p>
        </w:tc>
        <w:tc>
          <w:tcPr>
            <w:tcW w:w="378" w:type="pct"/>
            <w:vAlign w:val="center"/>
          </w:tcPr>
          <w:p w14:paraId="6DBB4B59" w14:textId="0BDEC32E" w:rsidR="0089458A" w:rsidRDefault="0089458A" w:rsidP="0089458A">
            <w:pPr>
              <w:spacing w:before="60" w:after="60"/>
              <w:rPr>
                <w:rFonts w:ascii="Arial" w:hAnsi="Arial" w:cs="Arial"/>
                <w:sz w:val="16"/>
                <w:szCs w:val="16"/>
              </w:rPr>
            </w:pPr>
            <w:r w:rsidRPr="0009502D">
              <w:rPr>
                <w:rFonts w:ascii="Arial" w:hAnsi="Arial" w:cs="Arial"/>
                <w:sz w:val="16"/>
                <w:szCs w:val="16"/>
              </w:rPr>
              <w:t xml:space="preserve">Once per sample obtained as per Item </w:t>
            </w:r>
            <w:r>
              <w:rPr>
                <w:rFonts w:ascii="Arial" w:hAnsi="Arial" w:cs="Arial"/>
                <w:sz w:val="16"/>
                <w:szCs w:val="16"/>
              </w:rPr>
              <w:t>6</w:t>
            </w:r>
            <w:r w:rsidRPr="00074781">
              <w:rPr>
                <w:rFonts w:ascii="Arial" w:hAnsi="Arial" w:cs="Arial"/>
                <w:sz w:val="16"/>
                <w:szCs w:val="16"/>
              </w:rPr>
              <w:t xml:space="preserve">.1 </w:t>
            </w:r>
            <w:r w:rsidRPr="0009502D">
              <w:rPr>
                <w:rFonts w:ascii="Arial" w:hAnsi="Arial" w:cs="Arial"/>
                <w:sz w:val="16"/>
                <w:szCs w:val="16"/>
              </w:rPr>
              <w:t>of this document</w:t>
            </w:r>
          </w:p>
        </w:tc>
        <w:tc>
          <w:tcPr>
            <w:tcW w:w="1037" w:type="pct"/>
            <w:vAlign w:val="center"/>
          </w:tcPr>
          <w:p w14:paraId="45468520" w14:textId="7BF27BFF" w:rsidR="0089458A" w:rsidRPr="00EB2D69" w:rsidRDefault="0089458A" w:rsidP="0089458A">
            <w:pPr>
              <w:spacing w:before="80" w:after="80" w:line="240" w:lineRule="auto"/>
              <w:rPr>
                <w:rFonts w:ascii="Arial" w:hAnsi="Arial" w:cs="Arial"/>
                <w:sz w:val="16"/>
                <w:szCs w:val="16"/>
              </w:rPr>
            </w:pPr>
            <w:r>
              <w:rPr>
                <w:rFonts w:ascii="Arial" w:hAnsi="Arial" w:cs="Arial"/>
                <w:sz w:val="16"/>
                <w:szCs w:val="16"/>
                <w:lang w:eastAsia="en-US"/>
              </w:rPr>
              <w:t>Average maximum density for each production shift to be reported.</w:t>
            </w:r>
          </w:p>
        </w:tc>
        <w:tc>
          <w:tcPr>
            <w:tcW w:w="330" w:type="pct"/>
            <w:vAlign w:val="center"/>
          </w:tcPr>
          <w:p w14:paraId="3D6DF6C4" w14:textId="34A7F0BC" w:rsidR="0089458A" w:rsidRPr="00A41B0D" w:rsidRDefault="0089458A" w:rsidP="0089458A">
            <w:pPr>
              <w:spacing w:before="60" w:after="60"/>
              <w:rPr>
                <w:rFonts w:ascii="Arial" w:hAnsi="Arial" w:cs="Arial"/>
                <w:sz w:val="16"/>
                <w:szCs w:val="16"/>
              </w:rPr>
            </w:pPr>
            <w:r>
              <w:rPr>
                <w:rFonts w:ascii="Arial" w:hAnsi="Arial" w:cs="Arial"/>
                <w:sz w:val="16"/>
                <w:szCs w:val="16"/>
              </w:rPr>
              <w:t>AECOM – MAP MP Spec. Cl 12.10.2</w:t>
            </w:r>
          </w:p>
        </w:tc>
        <w:tc>
          <w:tcPr>
            <w:tcW w:w="330" w:type="pct"/>
            <w:tcBorders>
              <w:bottom w:val="single" w:sz="4" w:space="0" w:color="auto"/>
            </w:tcBorders>
            <w:vAlign w:val="center"/>
          </w:tcPr>
          <w:p w14:paraId="3EA08463" w14:textId="311D04F1" w:rsidR="0089458A" w:rsidRDefault="0089458A" w:rsidP="0089458A">
            <w:pPr>
              <w:spacing w:before="60" w:after="60"/>
              <w:rPr>
                <w:rFonts w:ascii="Arial" w:hAnsi="Arial" w:cs="Arial"/>
                <w:sz w:val="16"/>
                <w:szCs w:val="16"/>
              </w:rPr>
            </w:pPr>
            <w:r>
              <w:rPr>
                <w:rFonts w:ascii="Arial" w:hAnsi="Arial" w:cs="Arial"/>
                <w:sz w:val="16"/>
                <w:szCs w:val="16"/>
              </w:rPr>
              <w:t>AS 2891.7.1</w:t>
            </w:r>
          </w:p>
        </w:tc>
        <w:tc>
          <w:tcPr>
            <w:tcW w:w="378" w:type="pct"/>
            <w:tcBorders>
              <w:bottom w:val="single" w:sz="4" w:space="0" w:color="auto"/>
            </w:tcBorders>
            <w:vAlign w:val="center"/>
          </w:tcPr>
          <w:p w14:paraId="2F0392DF" w14:textId="5DC385C4"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372644BC" w14:textId="6EBEEC05" w:rsidR="0089458A" w:rsidRPr="00A41B0D" w:rsidRDefault="0089458A" w:rsidP="0089458A">
            <w:pPr>
              <w:spacing w:before="60" w:after="60"/>
              <w:jc w:val="center"/>
              <w:rPr>
                <w:rFonts w:ascii="Arial" w:hAnsi="Arial" w:cs="Arial"/>
                <w:b/>
                <w:sz w:val="16"/>
                <w:szCs w:val="16"/>
              </w:rPr>
            </w:pPr>
            <w:r w:rsidRPr="00A41B0D">
              <w:rPr>
                <w:rFonts w:ascii="Arial" w:hAnsi="Arial" w:cs="Arial"/>
                <w:b/>
                <w:sz w:val="16"/>
                <w:szCs w:val="16"/>
              </w:rPr>
              <w:t>TP</w:t>
            </w:r>
          </w:p>
        </w:tc>
        <w:tc>
          <w:tcPr>
            <w:tcW w:w="613" w:type="pct"/>
            <w:tcBorders>
              <w:bottom w:val="single" w:sz="4" w:space="0" w:color="auto"/>
            </w:tcBorders>
            <w:vAlign w:val="center"/>
          </w:tcPr>
          <w:p w14:paraId="5227C453" w14:textId="2D718144"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5AA390CC"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FF6CA7C" w14:textId="77777777" w:rsidR="0089458A" w:rsidRPr="00404969" w:rsidRDefault="0089458A" w:rsidP="0089458A">
            <w:pPr>
              <w:spacing w:before="60" w:after="60"/>
              <w:rPr>
                <w:rFonts w:ascii="Arial" w:hAnsi="Arial" w:cs="Arial"/>
                <w:sz w:val="16"/>
                <w:szCs w:val="16"/>
              </w:rPr>
            </w:pPr>
          </w:p>
        </w:tc>
        <w:tc>
          <w:tcPr>
            <w:tcW w:w="331" w:type="pct"/>
            <w:vAlign w:val="center"/>
          </w:tcPr>
          <w:p w14:paraId="49C2D1DC" w14:textId="77777777" w:rsidR="0089458A" w:rsidRPr="00404969" w:rsidRDefault="0089458A" w:rsidP="0089458A">
            <w:pPr>
              <w:spacing w:before="60" w:after="60"/>
              <w:rPr>
                <w:rFonts w:ascii="Arial" w:hAnsi="Arial" w:cs="Arial"/>
                <w:sz w:val="16"/>
                <w:szCs w:val="16"/>
              </w:rPr>
            </w:pPr>
          </w:p>
        </w:tc>
      </w:tr>
      <w:tr w:rsidR="0089458A" w:rsidRPr="00404969" w14:paraId="42DE4947" w14:textId="77777777" w:rsidTr="00A41B0D">
        <w:trPr>
          <w:cantSplit/>
          <w:trHeight w:val="260"/>
          <w:jc w:val="center"/>
        </w:trPr>
        <w:tc>
          <w:tcPr>
            <w:tcW w:w="189" w:type="pct"/>
            <w:vAlign w:val="center"/>
          </w:tcPr>
          <w:p w14:paraId="732353B0" w14:textId="4CEE856E" w:rsidR="0089458A" w:rsidRDefault="00D34EDB" w:rsidP="0089458A">
            <w:pPr>
              <w:spacing w:before="60" w:after="60"/>
              <w:jc w:val="right"/>
              <w:rPr>
                <w:rFonts w:ascii="Arial" w:hAnsi="Arial" w:cs="Arial"/>
                <w:sz w:val="16"/>
                <w:szCs w:val="16"/>
              </w:rPr>
            </w:pPr>
            <w:r>
              <w:rPr>
                <w:rFonts w:ascii="Arial" w:hAnsi="Arial" w:cs="Arial"/>
                <w:sz w:val="16"/>
                <w:szCs w:val="16"/>
              </w:rPr>
              <w:t>6.7</w:t>
            </w:r>
          </w:p>
        </w:tc>
        <w:tc>
          <w:tcPr>
            <w:tcW w:w="566" w:type="pct"/>
            <w:vAlign w:val="center"/>
          </w:tcPr>
          <w:p w14:paraId="2D4E8E1C" w14:textId="35B3AAE0" w:rsidR="0089458A" w:rsidRDefault="0089458A" w:rsidP="0089458A">
            <w:pPr>
              <w:spacing w:before="80" w:after="80" w:line="240" w:lineRule="auto"/>
              <w:rPr>
                <w:rFonts w:ascii="Arial" w:hAnsi="Arial" w:cs="Arial"/>
                <w:sz w:val="16"/>
                <w:szCs w:val="16"/>
              </w:rPr>
            </w:pPr>
            <w:r>
              <w:rPr>
                <w:rFonts w:ascii="Arial" w:hAnsi="Arial" w:cs="Arial"/>
                <w:sz w:val="16"/>
                <w:szCs w:val="16"/>
              </w:rPr>
              <w:t>Bulk density</w:t>
            </w:r>
          </w:p>
        </w:tc>
        <w:tc>
          <w:tcPr>
            <w:tcW w:w="378" w:type="pct"/>
            <w:vAlign w:val="center"/>
          </w:tcPr>
          <w:p w14:paraId="39AE95B9" w14:textId="48AF25A5" w:rsidR="0089458A" w:rsidRDefault="0089458A" w:rsidP="0089458A">
            <w:pPr>
              <w:spacing w:before="60" w:after="60"/>
              <w:rPr>
                <w:rFonts w:ascii="Arial" w:hAnsi="Arial" w:cs="Arial"/>
                <w:sz w:val="16"/>
                <w:szCs w:val="16"/>
              </w:rPr>
            </w:pPr>
            <w:r w:rsidRPr="0009502D">
              <w:rPr>
                <w:rFonts w:ascii="Arial" w:hAnsi="Arial" w:cs="Arial"/>
                <w:sz w:val="16"/>
                <w:szCs w:val="16"/>
              </w:rPr>
              <w:t xml:space="preserve">Once per sample obtained as per Item </w:t>
            </w:r>
            <w:r>
              <w:rPr>
                <w:rFonts w:ascii="Arial" w:hAnsi="Arial" w:cs="Arial"/>
                <w:sz w:val="16"/>
                <w:szCs w:val="16"/>
              </w:rPr>
              <w:t>6</w:t>
            </w:r>
            <w:r w:rsidRPr="00074781">
              <w:rPr>
                <w:rFonts w:ascii="Arial" w:hAnsi="Arial" w:cs="Arial"/>
                <w:sz w:val="16"/>
                <w:szCs w:val="16"/>
              </w:rPr>
              <w:t xml:space="preserve">.1 </w:t>
            </w:r>
            <w:r w:rsidRPr="0009502D">
              <w:rPr>
                <w:rFonts w:ascii="Arial" w:hAnsi="Arial" w:cs="Arial"/>
                <w:sz w:val="16"/>
                <w:szCs w:val="16"/>
              </w:rPr>
              <w:t>of this document</w:t>
            </w:r>
          </w:p>
        </w:tc>
        <w:tc>
          <w:tcPr>
            <w:tcW w:w="1037" w:type="pct"/>
            <w:vAlign w:val="center"/>
          </w:tcPr>
          <w:p w14:paraId="359061B2" w14:textId="77777777" w:rsidR="0089458A" w:rsidRDefault="0089458A" w:rsidP="0089458A">
            <w:pPr>
              <w:spacing w:before="80" w:after="80" w:line="240" w:lineRule="auto"/>
              <w:rPr>
                <w:rFonts w:ascii="Arial" w:hAnsi="Arial" w:cs="Arial"/>
                <w:sz w:val="16"/>
                <w:szCs w:val="16"/>
                <w:lang w:eastAsia="en-US"/>
              </w:rPr>
            </w:pPr>
            <w:r>
              <w:rPr>
                <w:rFonts w:ascii="Arial" w:hAnsi="Arial" w:cs="Arial"/>
                <w:sz w:val="16"/>
                <w:szCs w:val="16"/>
                <w:lang w:eastAsia="en-US"/>
              </w:rPr>
              <w:t>Two Marshall blocks to be produced using automatic hammers (75 blow compaction) and the results averaged.</w:t>
            </w:r>
          </w:p>
          <w:p w14:paraId="639DC5CA" w14:textId="11639D25" w:rsidR="0089458A" w:rsidRDefault="0089458A" w:rsidP="0089458A">
            <w:pPr>
              <w:spacing w:before="80" w:after="80" w:line="240" w:lineRule="auto"/>
              <w:rPr>
                <w:rFonts w:ascii="Arial" w:hAnsi="Arial" w:cs="Arial"/>
                <w:sz w:val="16"/>
                <w:szCs w:val="16"/>
                <w:lang w:eastAsia="en-US"/>
              </w:rPr>
            </w:pPr>
            <w:r>
              <w:rPr>
                <w:rFonts w:ascii="Arial" w:hAnsi="Arial" w:cs="Arial"/>
                <w:sz w:val="16"/>
                <w:szCs w:val="16"/>
                <w:lang w:eastAsia="en-US"/>
              </w:rPr>
              <w:t>Compaction temperature is to be within the range of 165</w:t>
            </w:r>
            <w:r>
              <w:rPr>
                <w:rFonts w:ascii="Arial" w:hAnsi="Arial" w:cs="Arial"/>
                <w:sz w:val="16"/>
                <w:szCs w:val="16"/>
                <w:vertAlign w:val="superscript"/>
                <w:lang w:eastAsia="en-US"/>
              </w:rPr>
              <w:t>o</w:t>
            </w:r>
            <w:r>
              <w:rPr>
                <w:rFonts w:ascii="Arial" w:hAnsi="Arial" w:cs="Arial"/>
                <w:sz w:val="16"/>
                <w:szCs w:val="16"/>
                <w:lang w:eastAsia="en-US"/>
              </w:rPr>
              <w:t>C to 175</w:t>
            </w:r>
            <w:r>
              <w:rPr>
                <w:rFonts w:ascii="Arial" w:hAnsi="Arial" w:cs="Arial"/>
                <w:sz w:val="16"/>
                <w:szCs w:val="16"/>
                <w:vertAlign w:val="superscript"/>
                <w:lang w:eastAsia="en-US"/>
              </w:rPr>
              <w:t>o</w:t>
            </w:r>
            <w:r w:rsidRPr="00F30C9F">
              <w:rPr>
                <w:rFonts w:ascii="Arial" w:hAnsi="Arial" w:cs="Arial"/>
                <w:sz w:val="16"/>
                <w:szCs w:val="16"/>
                <w:lang w:eastAsia="en-US"/>
              </w:rPr>
              <w:t>C</w:t>
            </w:r>
            <w:r>
              <w:rPr>
                <w:rFonts w:ascii="Arial" w:hAnsi="Arial" w:cs="Arial"/>
                <w:sz w:val="16"/>
                <w:szCs w:val="16"/>
                <w:lang w:eastAsia="en-US"/>
              </w:rPr>
              <w:t>.</w:t>
            </w:r>
          </w:p>
          <w:p w14:paraId="79B2B3F8" w14:textId="5A936530" w:rsidR="0089458A" w:rsidRPr="00EB2D69" w:rsidRDefault="0089458A" w:rsidP="0089458A">
            <w:pPr>
              <w:spacing w:before="80" w:after="80" w:line="240" w:lineRule="auto"/>
              <w:rPr>
                <w:rFonts w:ascii="Arial" w:hAnsi="Arial" w:cs="Arial"/>
                <w:sz w:val="16"/>
                <w:szCs w:val="16"/>
              </w:rPr>
            </w:pPr>
            <w:r>
              <w:rPr>
                <w:rFonts w:ascii="Arial" w:hAnsi="Arial" w:cs="Arial"/>
                <w:sz w:val="16"/>
                <w:szCs w:val="16"/>
                <w:lang w:eastAsia="en-US"/>
              </w:rPr>
              <w:t>Result to be reported.</w:t>
            </w:r>
          </w:p>
        </w:tc>
        <w:tc>
          <w:tcPr>
            <w:tcW w:w="330" w:type="pct"/>
            <w:vAlign w:val="center"/>
          </w:tcPr>
          <w:p w14:paraId="57AF2229" w14:textId="58611A76" w:rsidR="0089458A" w:rsidRDefault="0089458A" w:rsidP="0089458A">
            <w:pPr>
              <w:spacing w:before="60" w:after="60"/>
              <w:rPr>
                <w:rFonts w:ascii="Arial" w:hAnsi="Arial" w:cs="Arial"/>
                <w:sz w:val="16"/>
                <w:szCs w:val="16"/>
              </w:rPr>
            </w:pPr>
            <w:r>
              <w:rPr>
                <w:rFonts w:ascii="Arial" w:hAnsi="Arial" w:cs="Arial"/>
                <w:sz w:val="16"/>
                <w:szCs w:val="16"/>
              </w:rPr>
              <w:t>AECOM – MAP MP Spec. Cl 12.10.2</w:t>
            </w:r>
          </w:p>
        </w:tc>
        <w:tc>
          <w:tcPr>
            <w:tcW w:w="330" w:type="pct"/>
            <w:tcBorders>
              <w:bottom w:val="single" w:sz="4" w:space="0" w:color="auto"/>
            </w:tcBorders>
            <w:vAlign w:val="center"/>
          </w:tcPr>
          <w:p w14:paraId="74BE5C7A" w14:textId="28257133" w:rsidR="0089458A" w:rsidRDefault="0089458A" w:rsidP="0089458A">
            <w:pPr>
              <w:spacing w:before="60" w:after="60"/>
              <w:rPr>
                <w:rFonts w:ascii="Arial" w:hAnsi="Arial" w:cs="Arial"/>
                <w:sz w:val="16"/>
                <w:szCs w:val="16"/>
              </w:rPr>
            </w:pPr>
            <w:r w:rsidRPr="00A2401F">
              <w:rPr>
                <w:rFonts w:ascii="Arial" w:hAnsi="Arial" w:cs="Arial"/>
                <w:sz w:val="16"/>
                <w:szCs w:val="16"/>
              </w:rPr>
              <w:t>AAA MT 001-2007</w:t>
            </w:r>
          </w:p>
        </w:tc>
        <w:tc>
          <w:tcPr>
            <w:tcW w:w="378" w:type="pct"/>
            <w:tcBorders>
              <w:bottom w:val="single" w:sz="4" w:space="0" w:color="auto"/>
            </w:tcBorders>
            <w:vAlign w:val="center"/>
          </w:tcPr>
          <w:p w14:paraId="45EEAF81" w14:textId="1EA88D70"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70CFB304" w14:textId="7678D482" w:rsidR="0089458A" w:rsidRPr="00A41B0D" w:rsidRDefault="0089458A" w:rsidP="0089458A">
            <w:pPr>
              <w:spacing w:before="60" w:after="60"/>
              <w:jc w:val="center"/>
              <w:rPr>
                <w:rFonts w:ascii="Arial" w:hAnsi="Arial" w:cs="Arial"/>
                <w:b/>
                <w:sz w:val="16"/>
                <w:szCs w:val="16"/>
              </w:rPr>
            </w:pPr>
            <w:r w:rsidRPr="00A41B0D">
              <w:rPr>
                <w:rFonts w:ascii="Arial" w:hAnsi="Arial" w:cs="Arial"/>
                <w:b/>
                <w:sz w:val="16"/>
                <w:szCs w:val="16"/>
              </w:rPr>
              <w:t>TP</w:t>
            </w:r>
          </w:p>
        </w:tc>
        <w:tc>
          <w:tcPr>
            <w:tcW w:w="613" w:type="pct"/>
            <w:tcBorders>
              <w:bottom w:val="single" w:sz="4" w:space="0" w:color="auto"/>
            </w:tcBorders>
            <w:vAlign w:val="center"/>
          </w:tcPr>
          <w:p w14:paraId="6B138168" w14:textId="147D7205"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665874C8"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6A84FC30" w14:textId="77777777" w:rsidR="0089458A" w:rsidRPr="00404969" w:rsidRDefault="0089458A" w:rsidP="0089458A">
            <w:pPr>
              <w:spacing w:before="60" w:after="60"/>
              <w:rPr>
                <w:rFonts w:ascii="Arial" w:hAnsi="Arial" w:cs="Arial"/>
                <w:sz w:val="16"/>
                <w:szCs w:val="16"/>
              </w:rPr>
            </w:pPr>
          </w:p>
        </w:tc>
        <w:tc>
          <w:tcPr>
            <w:tcW w:w="331" w:type="pct"/>
            <w:vAlign w:val="center"/>
          </w:tcPr>
          <w:p w14:paraId="0ACBADFC" w14:textId="77777777" w:rsidR="0089458A" w:rsidRPr="00404969" w:rsidRDefault="0089458A" w:rsidP="0089458A">
            <w:pPr>
              <w:spacing w:before="60" w:after="60"/>
              <w:rPr>
                <w:rFonts w:ascii="Arial" w:hAnsi="Arial" w:cs="Arial"/>
                <w:sz w:val="16"/>
                <w:szCs w:val="16"/>
              </w:rPr>
            </w:pPr>
          </w:p>
        </w:tc>
      </w:tr>
      <w:tr w:rsidR="0089458A" w:rsidRPr="00404969" w14:paraId="7A750659" w14:textId="77777777" w:rsidTr="00A41B0D">
        <w:trPr>
          <w:cantSplit/>
          <w:trHeight w:val="260"/>
          <w:jc w:val="center"/>
        </w:trPr>
        <w:tc>
          <w:tcPr>
            <w:tcW w:w="189" w:type="pct"/>
            <w:vAlign w:val="center"/>
          </w:tcPr>
          <w:p w14:paraId="42B2ACB4" w14:textId="2203F033" w:rsidR="0089458A" w:rsidRPr="00A41B0D" w:rsidRDefault="00D34EDB" w:rsidP="0089458A">
            <w:pPr>
              <w:spacing w:before="60" w:after="60"/>
              <w:jc w:val="right"/>
              <w:rPr>
                <w:rFonts w:ascii="Arial" w:hAnsi="Arial" w:cs="Arial"/>
                <w:sz w:val="16"/>
                <w:szCs w:val="16"/>
              </w:rPr>
            </w:pPr>
            <w:r>
              <w:rPr>
                <w:rFonts w:ascii="Arial" w:hAnsi="Arial" w:cs="Arial"/>
                <w:sz w:val="16"/>
                <w:szCs w:val="16"/>
              </w:rPr>
              <w:t>6.8</w:t>
            </w:r>
          </w:p>
        </w:tc>
        <w:tc>
          <w:tcPr>
            <w:tcW w:w="566" w:type="pct"/>
            <w:vAlign w:val="center"/>
          </w:tcPr>
          <w:p w14:paraId="5B984C15" w14:textId="7238EBB1" w:rsidR="0089458A" w:rsidRPr="00A41B0D" w:rsidRDefault="0089458A" w:rsidP="0089458A">
            <w:pPr>
              <w:spacing w:before="80" w:after="80" w:line="240" w:lineRule="auto"/>
              <w:rPr>
                <w:rFonts w:ascii="Arial" w:hAnsi="Arial" w:cs="Arial"/>
                <w:sz w:val="16"/>
                <w:szCs w:val="16"/>
              </w:rPr>
            </w:pPr>
            <w:r w:rsidRPr="00A41B0D">
              <w:rPr>
                <w:rFonts w:ascii="Arial" w:hAnsi="Arial" w:cs="Arial"/>
                <w:sz w:val="16"/>
                <w:szCs w:val="16"/>
              </w:rPr>
              <w:t>Voids in mineral filler (VMA)</w:t>
            </w:r>
          </w:p>
        </w:tc>
        <w:tc>
          <w:tcPr>
            <w:tcW w:w="378" w:type="pct"/>
            <w:vAlign w:val="center"/>
          </w:tcPr>
          <w:p w14:paraId="7CABA189" w14:textId="0CB6DE3D" w:rsidR="0089458A" w:rsidRPr="00A41B0D" w:rsidRDefault="0089458A" w:rsidP="0089458A">
            <w:pPr>
              <w:spacing w:before="60" w:after="60"/>
              <w:rPr>
                <w:rFonts w:ascii="Arial" w:hAnsi="Arial" w:cs="Arial"/>
                <w:sz w:val="16"/>
                <w:szCs w:val="16"/>
              </w:rPr>
            </w:pPr>
            <w:r w:rsidRPr="00A41B0D">
              <w:rPr>
                <w:rFonts w:ascii="Arial" w:hAnsi="Arial" w:cs="Arial"/>
                <w:sz w:val="16"/>
                <w:szCs w:val="16"/>
              </w:rPr>
              <w:t>Once per sample obtained as per Item 6.1 of this document</w:t>
            </w:r>
          </w:p>
        </w:tc>
        <w:tc>
          <w:tcPr>
            <w:tcW w:w="1037" w:type="pct"/>
            <w:vAlign w:val="center"/>
          </w:tcPr>
          <w:p w14:paraId="5F60F1CA" w14:textId="4F8D24E2" w:rsidR="0089458A" w:rsidRPr="00A41B0D" w:rsidRDefault="0089458A" w:rsidP="0089458A">
            <w:pPr>
              <w:spacing w:before="80" w:after="80" w:line="240" w:lineRule="auto"/>
              <w:rPr>
                <w:rFonts w:ascii="Arial" w:hAnsi="Arial" w:cs="Arial"/>
                <w:sz w:val="16"/>
                <w:szCs w:val="16"/>
                <w:lang w:eastAsia="en-US"/>
              </w:rPr>
            </w:pPr>
            <w:r w:rsidRPr="00A41B0D">
              <w:rPr>
                <w:rFonts w:ascii="Arial" w:hAnsi="Arial" w:cs="Arial"/>
                <w:sz w:val="16"/>
                <w:szCs w:val="16"/>
                <w:lang w:eastAsia="en-US"/>
              </w:rPr>
              <w:t>1</w:t>
            </w:r>
            <w:r>
              <w:rPr>
                <w:rFonts w:ascii="Arial" w:hAnsi="Arial" w:cs="Arial"/>
                <w:sz w:val="16"/>
                <w:szCs w:val="16"/>
                <w:lang w:eastAsia="en-US"/>
              </w:rPr>
              <w:t>4% minimum</w:t>
            </w:r>
          </w:p>
        </w:tc>
        <w:tc>
          <w:tcPr>
            <w:tcW w:w="330" w:type="pct"/>
            <w:vAlign w:val="center"/>
          </w:tcPr>
          <w:p w14:paraId="2528B750" w14:textId="0B361074" w:rsidR="0089458A" w:rsidRDefault="0089458A" w:rsidP="0089458A">
            <w:pPr>
              <w:spacing w:before="60" w:after="60"/>
              <w:rPr>
                <w:rFonts w:ascii="Arial" w:hAnsi="Arial" w:cs="Arial"/>
                <w:sz w:val="16"/>
                <w:szCs w:val="16"/>
              </w:rPr>
            </w:pPr>
            <w:r>
              <w:rPr>
                <w:rFonts w:ascii="Arial" w:hAnsi="Arial" w:cs="Arial"/>
                <w:sz w:val="16"/>
                <w:szCs w:val="16"/>
              </w:rPr>
              <w:t>AECOM – MAP MP Spec. Cl 12.6.3 Table 12-8</w:t>
            </w:r>
          </w:p>
        </w:tc>
        <w:tc>
          <w:tcPr>
            <w:tcW w:w="330" w:type="pct"/>
            <w:tcBorders>
              <w:bottom w:val="single" w:sz="4" w:space="0" w:color="auto"/>
            </w:tcBorders>
            <w:vAlign w:val="center"/>
          </w:tcPr>
          <w:p w14:paraId="260D453E" w14:textId="4B01EF3B" w:rsidR="0089458A" w:rsidRDefault="0089458A" w:rsidP="0089458A">
            <w:pPr>
              <w:spacing w:before="60" w:after="60"/>
              <w:rPr>
                <w:rFonts w:ascii="Arial" w:hAnsi="Arial" w:cs="Arial"/>
                <w:sz w:val="16"/>
                <w:szCs w:val="16"/>
              </w:rPr>
            </w:pPr>
            <w:r w:rsidRPr="00A2401F">
              <w:rPr>
                <w:rFonts w:ascii="Arial" w:hAnsi="Arial" w:cs="Arial"/>
                <w:sz w:val="16"/>
                <w:szCs w:val="16"/>
              </w:rPr>
              <w:t>AAA MT 001-2007</w:t>
            </w:r>
          </w:p>
        </w:tc>
        <w:tc>
          <w:tcPr>
            <w:tcW w:w="378" w:type="pct"/>
            <w:tcBorders>
              <w:bottom w:val="single" w:sz="4" w:space="0" w:color="auto"/>
            </w:tcBorders>
            <w:vAlign w:val="center"/>
          </w:tcPr>
          <w:p w14:paraId="66261272" w14:textId="3A154447"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5D9E7EB9" w14:textId="2B8BE7C9" w:rsidR="0089458A" w:rsidRPr="00A41B0D" w:rsidRDefault="0089458A" w:rsidP="0089458A">
            <w:pPr>
              <w:spacing w:before="60" w:after="60"/>
              <w:jc w:val="center"/>
              <w:rPr>
                <w:rFonts w:ascii="Arial" w:hAnsi="Arial" w:cs="Arial"/>
                <w:b/>
                <w:sz w:val="16"/>
                <w:szCs w:val="16"/>
              </w:rPr>
            </w:pPr>
            <w:r w:rsidRPr="00A41B0D">
              <w:rPr>
                <w:rFonts w:ascii="Arial" w:hAnsi="Arial" w:cs="Arial"/>
                <w:b/>
                <w:sz w:val="16"/>
                <w:szCs w:val="16"/>
              </w:rPr>
              <w:t>TP</w:t>
            </w:r>
          </w:p>
        </w:tc>
        <w:tc>
          <w:tcPr>
            <w:tcW w:w="613" w:type="pct"/>
            <w:tcBorders>
              <w:bottom w:val="single" w:sz="4" w:space="0" w:color="auto"/>
            </w:tcBorders>
            <w:vAlign w:val="center"/>
          </w:tcPr>
          <w:p w14:paraId="24705AD9" w14:textId="3147C5D0"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0559EFEE"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665640AB" w14:textId="77777777" w:rsidR="0089458A" w:rsidRPr="00404969" w:rsidRDefault="0089458A" w:rsidP="0089458A">
            <w:pPr>
              <w:spacing w:before="60" w:after="60"/>
              <w:rPr>
                <w:rFonts w:ascii="Arial" w:hAnsi="Arial" w:cs="Arial"/>
                <w:sz w:val="16"/>
                <w:szCs w:val="16"/>
              </w:rPr>
            </w:pPr>
          </w:p>
        </w:tc>
        <w:tc>
          <w:tcPr>
            <w:tcW w:w="331" w:type="pct"/>
            <w:vAlign w:val="center"/>
          </w:tcPr>
          <w:p w14:paraId="15FBDDB4" w14:textId="77777777" w:rsidR="0089458A" w:rsidRPr="00404969" w:rsidRDefault="0089458A" w:rsidP="0089458A">
            <w:pPr>
              <w:spacing w:before="60" w:after="60"/>
              <w:rPr>
                <w:rFonts w:ascii="Arial" w:hAnsi="Arial" w:cs="Arial"/>
                <w:sz w:val="16"/>
                <w:szCs w:val="16"/>
              </w:rPr>
            </w:pPr>
          </w:p>
        </w:tc>
      </w:tr>
      <w:tr w:rsidR="0089458A" w:rsidRPr="00404969" w14:paraId="7E8D8EF4" w14:textId="77777777" w:rsidTr="00A41B0D">
        <w:trPr>
          <w:cantSplit/>
          <w:trHeight w:val="260"/>
          <w:jc w:val="center"/>
        </w:trPr>
        <w:tc>
          <w:tcPr>
            <w:tcW w:w="189" w:type="pct"/>
            <w:vAlign w:val="center"/>
          </w:tcPr>
          <w:p w14:paraId="492DBD05" w14:textId="7271451A" w:rsidR="0089458A" w:rsidRPr="00A41B0D" w:rsidRDefault="00D34EDB" w:rsidP="0089458A">
            <w:pPr>
              <w:spacing w:before="60" w:after="60"/>
              <w:jc w:val="right"/>
              <w:rPr>
                <w:rFonts w:ascii="Arial" w:hAnsi="Arial" w:cs="Arial"/>
                <w:sz w:val="16"/>
                <w:szCs w:val="16"/>
              </w:rPr>
            </w:pPr>
            <w:r>
              <w:rPr>
                <w:rFonts w:ascii="Arial" w:hAnsi="Arial" w:cs="Arial"/>
                <w:sz w:val="16"/>
                <w:szCs w:val="16"/>
              </w:rPr>
              <w:lastRenderedPageBreak/>
              <w:t>6.9</w:t>
            </w:r>
          </w:p>
        </w:tc>
        <w:tc>
          <w:tcPr>
            <w:tcW w:w="566" w:type="pct"/>
            <w:vAlign w:val="center"/>
          </w:tcPr>
          <w:p w14:paraId="7AB93F81" w14:textId="50697E3E" w:rsidR="0089458A" w:rsidRPr="00A41B0D" w:rsidRDefault="0089458A" w:rsidP="0089458A">
            <w:pPr>
              <w:spacing w:before="80" w:after="80" w:line="240" w:lineRule="auto"/>
              <w:rPr>
                <w:rFonts w:ascii="Arial" w:hAnsi="Arial" w:cs="Arial"/>
                <w:sz w:val="16"/>
                <w:szCs w:val="16"/>
              </w:rPr>
            </w:pPr>
            <w:r w:rsidRPr="00A41B0D">
              <w:rPr>
                <w:rFonts w:ascii="Arial" w:hAnsi="Arial" w:cs="Arial"/>
                <w:sz w:val="16"/>
                <w:szCs w:val="16"/>
              </w:rPr>
              <w:t>Voids filled with binder (VFB)</w:t>
            </w:r>
          </w:p>
        </w:tc>
        <w:tc>
          <w:tcPr>
            <w:tcW w:w="378" w:type="pct"/>
            <w:vAlign w:val="center"/>
          </w:tcPr>
          <w:p w14:paraId="2FC63E23" w14:textId="7A1CF8AC" w:rsidR="0089458A" w:rsidRPr="00A41B0D" w:rsidRDefault="0089458A" w:rsidP="0089458A">
            <w:pPr>
              <w:spacing w:before="60" w:after="60"/>
              <w:rPr>
                <w:rFonts w:ascii="Arial" w:hAnsi="Arial" w:cs="Arial"/>
                <w:sz w:val="16"/>
                <w:szCs w:val="16"/>
              </w:rPr>
            </w:pPr>
            <w:r w:rsidRPr="00A41B0D">
              <w:rPr>
                <w:rFonts w:ascii="Arial" w:hAnsi="Arial" w:cs="Arial"/>
                <w:sz w:val="16"/>
                <w:szCs w:val="16"/>
              </w:rPr>
              <w:t>Once per sample obtained as per Item 6.1 of this document</w:t>
            </w:r>
          </w:p>
        </w:tc>
        <w:tc>
          <w:tcPr>
            <w:tcW w:w="1037" w:type="pct"/>
            <w:vAlign w:val="center"/>
          </w:tcPr>
          <w:p w14:paraId="634A8B5F" w14:textId="0D94CB8D" w:rsidR="0089458A" w:rsidRPr="00A41B0D" w:rsidRDefault="0089458A" w:rsidP="0089458A">
            <w:pPr>
              <w:spacing w:before="80" w:after="80" w:line="240" w:lineRule="auto"/>
              <w:rPr>
                <w:rFonts w:ascii="Arial" w:hAnsi="Arial" w:cs="Arial"/>
                <w:sz w:val="16"/>
                <w:szCs w:val="16"/>
                <w:lang w:eastAsia="en-US"/>
              </w:rPr>
            </w:pPr>
            <w:r w:rsidRPr="00A41B0D">
              <w:rPr>
                <w:rFonts w:ascii="Arial" w:hAnsi="Arial" w:cs="Arial"/>
                <w:sz w:val="16"/>
                <w:szCs w:val="16"/>
                <w:lang w:eastAsia="en-US"/>
              </w:rPr>
              <w:t>70% minimum to 80% maximum</w:t>
            </w:r>
          </w:p>
        </w:tc>
        <w:tc>
          <w:tcPr>
            <w:tcW w:w="330" w:type="pct"/>
            <w:vAlign w:val="center"/>
          </w:tcPr>
          <w:p w14:paraId="3DD1A05E" w14:textId="2DB9B756" w:rsidR="0089458A" w:rsidRDefault="0089458A" w:rsidP="0089458A">
            <w:pPr>
              <w:spacing w:before="60" w:after="60"/>
              <w:rPr>
                <w:rFonts w:ascii="Arial" w:hAnsi="Arial" w:cs="Arial"/>
                <w:sz w:val="16"/>
                <w:szCs w:val="16"/>
              </w:rPr>
            </w:pPr>
            <w:r>
              <w:rPr>
                <w:rFonts w:ascii="Arial" w:hAnsi="Arial" w:cs="Arial"/>
                <w:sz w:val="16"/>
                <w:szCs w:val="16"/>
              </w:rPr>
              <w:t>AECOM – MAP MP Spec. Cl 12.6.3, 12.10.3 Table 12-8</w:t>
            </w:r>
          </w:p>
        </w:tc>
        <w:tc>
          <w:tcPr>
            <w:tcW w:w="330" w:type="pct"/>
            <w:tcBorders>
              <w:bottom w:val="single" w:sz="4" w:space="0" w:color="auto"/>
            </w:tcBorders>
            <w:vAlign w:val="center"/>
          </w:tcPr>
          <w:p w14:paraId="2E01FC5C" w14:textId="4C702E04" w:rsidR="0089458A" w:rsidRDefault="0089458A" w:rsidP="0089458A">
            <w:pPr>
              <w:spacing w:before="60" w:after="60"/>
              <w:rPr>
                <w:rFonts w:ascii="Arial" w:hAnsi="Arial" w:cs="Arial"/>
                <w:sz w:val="16"/>
                <w:szCs w:val="16"/>
              </w:rPr>
            </w:pPr>
            <w:r w:rsidRPr="008E1439">
              <w:rPr>
                <w:rFonts w:ascii="Arial" w:hAnsi="Arial" w:cs="Arial"/>
                <w:sz w:val="16"/>
                <w:szCs w:val="16"/>
              </w:rPr>
              <w:t>AAA MT 001-2007</w:t>
            </w:r>
          </w:p>
        </w:tc>
        <w:tc>
          <w:tcPr>
            <w:tcW w:w="378" w:type="pct"/>
            <w:tcBorders>
              <w:bottom w:val="single" w:sz="4" w:space="0" w:color="auto"/>
            </w:tcBorders>
            <w:vAlign w:val="center"/>
          </w:tcPr>
          <w:p w14:paraId="1D3B1078" w14:textId="71C8B94E"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7DF38429" w14:textId="297C9475" w:rsidR="0089458A" w:rsidRPr="00A41B0D" w:rsidRDefault="0089458A" w:rsidP="0089458A">
            <w:pPr>
              <w:spacing w:before="60" w:after="60"/>
              <w:jc w:val="center"/>
              <w:rPr>
                <w:rFonts w:ascii="Arial" w:hAnsi="Arial" w:cs="Arial"/>
                <w:b/>
                <w:sz w:val="16"/>
                <w:szCs w:val="16"/>
              </w:rPr>
            </w:pPr>
            <w:r w:rsidRPr="00A41B0D">
              <w:rPr>
                <w:rFonts w:ascii="Arial" w:hAnsi="Arial" w:cs="Arial"/>
                <w:b/>
                <w:sz w:val="16"/>
                <w:szCs w:val="16"/>
              </w:rPr>
              <w:t>TP</w:t>
            </w:r>
          </w:p>
        </w:tc>
        <w:tc>
          <w:tcPr>
            <w:tcW w:w="613" w:type="pct"/>
            <w:tcBorders>
              <w:bottom w:val="single" w:sz="4" w:space="0" w:color="auto"/>
            </w:tcBorders>
            <w:vAlign w:val="center"/>
          </w:tcPr>
          <w:p w14:paraId="02221E6C" w14:textId="2B580274"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71F5BCB8"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7B55D47B" w14:textId="77777777" w:rsidR="0089458A" w:rsidRPr="00404969" w:rsidRDefault="0089458A" w:rsidP="0089458A">
            <w:pPr>
              <w:spacing w:before="60" w:after="60"/>
              <w:rPr>
                <w:rFonts w:ascii="Arial" w:hAnsi="Arial" w:cs="Arial"/>
                <w:sz w:val="16"/>
                <w:szCs w:val="16"/>
              </w:rPr>
            </w:pPr>
          </w:p>
        </w:tc>
        <w:tc>
          <w:tcPr>
            <w:tcW w:w="331" w:type="pct"/>
            <w:vAlign w:val="center"/>
          </w:tcPr>
          <w:p w14:paraId="26C56A59" w14:textId="77777777" w:rsidR="0089458A" w:rsidRPr="00404969" w:rsidRDefault="0089458A" w:rsidP="0089458A">
            <w:pPr>
              <w:spacing w:before="60" w:after="60"/>
              <w:rPr>
                <w:rFonts w:ascii="Arial" w:hAnsi="Arial" w:cs="Arial"/>
                <w:sz w:val="16"/>
                <w:szCs w:val="16"/>
              </w:rPr>
            </w:pPr>
          </w:p>
        </w:tc>
      </w:tr>
      <w:tr w:rsidR="0089458A" w:rsidRPr="00404969" w14:paraId="25BDD330" w14:textId="77777777" w:rsidTr="0040549C">
        <w:trPr>
          <w:cantSplit/>
          <w:trHeight w:val="260"/>
          <w:jc w:val="center"/>
        </w:trPr>
        <w:tc>
          <w:tcPr>
            <w:tcW w:w="189" w:type="pct"/>
            <w:vAlign w:val="center"/>
          </w:tcPr>
          <w:p w14:paraId="32388FD9" w14:textId="23BD8E02" w:rsidR="0089458A" w:rsidRDefault="00D34EDB" w:rsidP="0089458A">
            <w:pPr>
              <w:spacing w:before="60" w:after="60"/>
              <w:jc w:val="right"/>
              <w:rPr>
                <w:rFonts w:ascii="Arial" w:hAnsi="Arial" w:cs="Arial"/>
                <w:sz w:val="16"/>
                <w:szCs w:val="16"/>
              </w:rPr>
            </w:pPr>
            <w:r>
              <w:rPr>
                <w:rFonts w:ascii="Arial" w:hAnsi="Arial" w:cs="Arial"/>
                <w:sz w:val="16"/>
                <w:szCs w:val="16"/>
              </w:rPr>
              <w:t>6.10</w:t>
            </w:r>
          </w:p>
        </w:tc>
        <w:tc>
          <w:tcPr>
            <w:tcW w:w="566" w:type="pct"/>
            <w:vAlign w:val="center"/>
          </w:tcPr>
          <w:p w14:paraId="3EF34875" w14:textId="160B8B71" w:rsidR="0089458A" w:rsidRDefault="0089458A" w:rsidP="0089458A">
            <w:pPr>
              <w:spacing w:before="80" w:after="80" w:line="240" w:lineRule="auto"/>
              <w:rPr>
                <w:rFonts w:ascii="Arial" w:hAnsi="Arial" w:cs="Arial"/>
                <w:sz w:val="16"/>
                <w:szCs w:val="16"/>
              </w:rPr>
            </w:pPr>
            <w:r>
              <w:rPr>
                <w:rFonts w:ascii="Arial" w:hAnsi="Arial" w:cs="Arial"/>
                <w:sz w:val="16"/>
                <w:szCs w:val="16"/>
              </w:rPr>
              <w:t>Air voids</w:t>
            </w:r>
          </w:p>
        </w:tc>
        <w:tc>
          <w:tcPr>
            <w:tcW w:w="378" w:type="pct"/>
            <w:vAlign w:val="center"/>
          </w:tcPr>
          <w:p w14:paraId="162F7511" w14:textId="53F1287E" w:rsidR="0089458A" w:rsidRDefault="0089458A" w:rsidP="0089458A">
            <w:pPr>
              <w:spacing w:before="60" w:after="60"/>
              <w:rPr>
                <w:rFonts w:ascii="Arial" w:hAnsi="Arial" w:cs="Arial"/>
                <w:sz w:val="16"/>
                <w:szCs w:val="16"/>
              </w:rPr>
            </w:pPr>
            <w:r w:rsidRPr="00AE2A78">
              <w:rPr>
                <w:rFonts w:ascii="Arial" w:hAnsi="Arial" w:cs="Arial"/>
                <w:sz w:val="16"/>
                <w:szCs w:val="16"/>
              </w:rPr>
              <w:t>Once p</w:t>
            </w:r>
            <w:r>
              <w:rPr>
                <w:rFonts w:ascii="Arial" w:hAnsi="Arial" w:cs="Arial"/>
                <w:sz w:val="16"/>
                <w:szCs w:val="16"/>
              </w:rPr>
              <w:t>er sample obtained as per Item 6</w:t>
            </w:r>
            <w:r w:rsidRPr="00074781">
              <w:rPr>
                <w:rFonts w:ascii="Arial" w:hAnsi="Arial" w:cs="Arial"/>
                <w:sz w:val="16"/>
                <w:szCs w:val="16"/>
              </w:rPr>
              <w:t xml:space="preserve">.1 </w:t>
            </w:r>
            <w:r w:rsidRPr="00AE2A78">
              <w:rPr>
                <w:rFonts w:ascii="Arial" w:hAnsi="Arial" w:cs="Arial"/>
                <w:sz w:val="16"/>
                <w:szCs w:val="16"/>
              </w:rPr>
              <w:t>of this document</w:t>
            </w:r>
          </w:p>
        </w:tc>
        <w:tc>
          <w:tcPr>
            <w:tcW w:w="1037" w:type="pct"/>
            <w:vAlign w:val="center"/>
          </w:tcPr>
          <w:p w14:paraId="045F8105" w14:textId="77777777" w:rsidR="0089458A" w:rsidRDefault="0089458A" w:rsidP="0089458A">
            <w:pPr>
              <w:spacing w:before="80" w:after="80" w:line="240" w:lineRule="auto"/>
              <w:rPr>
                <w:rFonts w:ascii="Arial" w:hAnsi="Arial" w:cs="Arial"/>
                <w:sz w:val="16"/>
                <w:szCs w:val="16"/>
                <w:lang w:eastAsia="en-US"/>
              </w:rPr>
            </w:pPr>
            <w:r w:rsidRPr="00836728">
              <w:rPr>
                <w:rFonts w:ascii="Arial" w:hAnsi="Arial" w:cs="Arial"/>
                <w:sz w:val="16"/>
                <w:szCs w:val="16"/>
                <w:lang w:eastAsia="en-US"/>
              </w:rPr>
              <w:t>Two Marshall blocks to be produced using automatic hammers (75 blow compaction) and the results avera</w:t>
            </w:r>
            <w:r>
              <w:rPr>
                <w:rFonts w:ascii="Arial" w:hAnsi="Arial" w:cs="Arial"/>
                <w:sz w:val="16"/>
                <w:szCs w:val="16"/>
                <w:lang w:eastAsia="en-US"/>
              </w:rPr>
              <w:t>ged.</w:t>
            </w:r>
          </w:p>
          <w:p w14:paraId="65AB5DAF" w14:textId="7FAE7163" w:rsidR="0089458A" w:rsidRDefault="0089458A" w:rsidP="0089458A">
            <w:pPr>
              <w:spacing w:before="80" w:after="80" w:line="240" w:lineRule="auto"/>
              <w:rPr>
                <w:rFonts w:ascii="Arial" w:hAnsi="Arial" w:cs="Arial"/>
                <w:sz w:val="16"/>
                <w:szCs w:val="16"/>
                <w:lang w:eastAsia="en-US"/>
              </w:rPr>
            </w:pPr>
            <w:r w:rsidRPr="00836728">
              <w:rPr>
                <w:rFonts w:ascii="Arial" w:hAnsi="Arial" w:cs="Arial"/>
                <w:sz w:val="16"/>
                <w:szCs w:val="16"/>
                <w:lang w:eastAsia="en-US"/>
              </w:rPr>
              <w:t>Compaction temperature is to be within the range of 165</w:t>
            </w:r>
            <w:r w:rsidRPr="00836728">
              <w:rPr>
                <w:rFonts w:ascii="Arial" w:hAnsi="Arial" w:cs="Arial"/>
                <w:sz w:val="16"/>
                <w:szCs w:val="16"/>
                <w:vertAlign w:val="superscript"/>
                <w:lang w:eastAsia="en-US"/>
              </w:rPr>
              <w:t>o</w:t>
            </w:r>
            <w:r w:rsidRPr="00836728">
              <w:rPr>
                <w:rFonts w:ascii="Arial" w:hAnsi="Arial" w:cs="Arial"/>
                <w:sz w:val="16"/>
                <w:szCs w:val="16"/>
                <w:lang w:eastAsia="en-US"/>
              </w:rPr>
              <w:t>C to 175</w:t>
            </w:r>
            <w:r w:rsidRPr="00836728">
              <w:rPr>
                <w:rFonts w:ascii="Arial" w:hAnsi="Arial" w:cs="Arial"/>
                <w:sz w:val="16"/>
                <w:szCs w:val="16"/>
                <w:vertAlign w:val="superscript"/>
                <w:lang w:eastAsia="en-US"/>
              </w:rPr>
              <w:t>o</w:t>
            </w:r>
            <w:r w:rsidRPr="00836728">
              <w:rPr>
                <w:rFonts w:ascii="Arial" w:hAnsi="Arial" w:cs="Arial"/>
                <w:sz w:val="16"/>
                <w:szCs w:val="16"/>
                <w:lang w:eastAsia="en-US"/>
              </w:rPr>
              <w:t>C.</w:t>
            </w:r>
          </w:p>
          <w:p w14:paraId="6240E69D" w14:textId="77C81AAD" w:rsidR="00160B26" w:rsidRPr="00160B26" w:rsidRDefault="00160B26" w:rsidP="0089458A">
            <w:pPr>
              <w:spacing w:before="80" w:after="80" w:line="240" w:lineRule="auto"/>
              <w:rPr>
                <w:rFonts w:ascii="Arial" w:hAnsi="Arial" w:cs="Arial"/>
                <w:strike/>
                <w:sz w:val="16"/>
                <w:szCs w:val="16"/>
                <w:lang w:eastAsia="en-US"/>
              </w:rPr>
            </w:pPr>
            <w:r w:rsidRPr="00160B26">
              <w:rPr>
                <w:rFonts w:ascii="Arial" w:hAnsi="Arial" w:cs="Arial"/>
                <w:strike/>
                <w:sz w:val="16"/>
                <w:szCs w:val="16"/>
                <w:lang w:eastAsia="en-US"/>
              </w:rPr>
              <w:t>Air voids to be 4% ± 1%</w:t>
            </w:r>
          </w:p>
          <w:p w14:paraId="35AAC85F" w14:textId="07007805" w:rsidR="0089458A" w:rsidRPr="00CC0637" w:rsidRDefault="0089458A" w:rsidP="0089458A">
            <w:pPr>
              <w:spacing w:before="80" w:after="80" w:line="240" w:lineRule="auto"/>
              <w:rPr>
                <w:rFonts w:ascii="Arial" w:hAnsi="Arial" w:cs="Arial"/>
                <w:color w:val="FF0000"/>
                <w:sz w:val="16"/>
                <w:szCs w:val="16"/>
                <w:lang w:eastAsia="en-US"/>
              </w:rPr>
            </w:pPr>
            <w:r w:rsidRPr="00CC0637">
              <w:rPr>
                <w:rFonts w:ascii="Arial" w:hAnsi="Arial" w:cs="Arial"/>
                <w:color w:val="FF0000"/>
                <w:sz w:val="16"/>
                <w:szCs w:val="16"/>
                <w:lang w:eastAsia="en-US"/>
              </w:rPr>
              <w:t>Air voids to be ± 1</w:t>
            </w:r>
            <w:r w:rsidR="00CC0637" w:rsidRPr="00CC0637">
              <w:rPr>
                <w:rFonts w:ascii="Arial" w:hAnsi="Arial" w:cs="Arial"/>
                <w:color w:val="FF0000"/>
                <w:sz w:val="16"/>
                <w:szCs w:val="16"/>
                <w:lang w:eastAsia="en-US"/>
              </w:rPr>
              <w:t>.5</w:t>
            </w:r>
            <w:r w:rsidRPr="00CC0637">
              <w:rPr>
                <w:rFonts w:ascii="Arial" w:hAnsi="Arial" w:cs="Arial"/>
                <w:color w:val="FF0000"/>
                <w:sz w:val="16"/>
                <w:szCs w:val="16"/>
                <w:lang w:eastAsia="en-US"/>
              </w:rPr>
              <w:t>%</w:t>
            </w:r>
            <w:r w:rsidR="00CC0637" w:rsidRPr="00CC0637">
              <w:rPr>
                <w:rFonts w:ascii="Arial" w:hAnsi="Arial" w:cs="Arial"/>
                <w:color w:val="FF0000"/>
                <w:sz w:val="16"/>
                <w:szCs w:val="16"/>
                <w:lang w:eastAsia="en-US"/>
              </w:rPr>
              <w:t xml:space="preserve"> of design air voids - </w:t>
            </w:r>
            <w:r w:rsidR="00CC0637">
              <w:rPr>
                <w:rFonts w:ascii="Arial" w:hAnsi="Arial" w:cs="Arial"/>
                <w:color w:val="FF0000"/>
                <w:sz w:val="16"/>
                <w:szCs w:val="16"/>
                <w:lang w:eastAsia="en-US"/>
              </w:rPr>
              <w:t>In accordance with Taxiway Zulu Project - No objection by AECOM</w:t>
            </w:r>
          </w:p>
        </w:tc>
        <w:tc>
          <w:tcPr>
            <w:tcW w:w="330" w:type="pct"/>
            <w:vAlign w:val="center"/>
          </w:tcPr>
          <w:p w14:paraId="73D5AB04" w14:textId="6FC40B8D" w:rsidR="0089458A" w:rsidRDefault="0089458A" w:rsidP="0089458A">
            <w:pPr>
              <w:spacing w:before="60" w:after="60"/>
              <w:rPr>
                <w:rFonts w:ascii="Arial" w:hAnsi="Arial" w:cs="Arial"/>
                <w:sz w:val="16"/>
                <w:szCs w:val="16"/>
              </w:rPr>
            </w:pPr>
            <w:r>
              <w:rPr>
                <w:rFonts w:ascii="Arial" w:hAnsi="Arial" w:cs="Arial"/>
                <w:sz w:val="16"/>
                <w:szCs w:val="16"/>
              </w:rPr>
              <w:t>AECOM – MAP MP Spec. Cl 12.6.3, 12.10.3 Table 12-8</w:t>
            </w:r>
          </w:p>
        </w:tc>
        <w:tc>
          <w:tcPr>
            <w:tcW w:w="330" w:type="pct"/>
            <w:tcBorders>
              <w:bottom w:val="single" w:sz="4" w:space="0" w:color="auto"/>
            </w:tcBorders>
            <w:vAlign w:val="center"/>
          </w:tcPr>
          <w:p w14:paraId="670EB5BB" w14:textId="317C3C4E" w:rsidR="0089458A" w:rsidRDefault="0089458A" w:rsidP="0089458A">
            <w:pPr>
              <w:spacing w:before="60" w:after="60"/>
              <w:rPr>
                <w:rFonts w:ascii="Arial" w:hAnsi="Arial" w:cs="Arial"/>
                <w:sz w:val="16"/>
                <w:szCs w:val="16"/>
              </w:rPr>
            </w:pPr>
            <w:r w:rsidRPr="00A2401F">
              <w:rPr>
                <w:rFonts w:ascii="Arial" w:hAnsi="Arial" w:cs="Arial"/>
                <w:sz w:val="16"/>
                <w:szCs w:val="16"/>
              </w:rPr>
              <w:t>AAA MT 001-2007</w:t>
            </w:r>
          </w:p>
        </w:tc>
        <w:tc>
          <w:tcPr>
            <w:tcW w:w="378" w:type="pct"/>
            <w:tcBorders>
              <w:bottom w:val="single" w:sz="4" w:space="0" w:color="auto"/>
            </w:tcBorders>
            <w:vAlign w:val="center"/>
          </w:tcPr>
          <w:p w14:paraId="3A5EBBBF" w14:textId="1DFE26D0"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Test Report</w:t>
            </w:r>
          </w:p>
        </w:tc>
        <w:tc>
          <w:tcPr>
            <w:tcW w:w="188" w:type="pct"/>
            <w:tcBorders>
              <w:bottom w:val="single" w:sz="4" w:space="0" w:color="auto"/>
            </w:tcBorders>
            <w:vAlign w:val="center"/>
          </w:tcPr>
          <w:p w14:paraId="5F556F0B" w14:textId="6A62ED96" w:rsidR="0089458A" w:rsidRPr="0040549C" w:rsidRDefault="0089458A" w:rsidP="0089458A">
            <w:pPr>
              <w:spacing w:before="60" w:after="60"/>
              <w:jc w:val="center"/>
              <w:rPr>
                <w:rFonts w:ascii="Arial" w:hAnsi="Arial" w:cs="Arial"/>
                <w:b/>
                <w:sz w:val="16"/>
                <w:szCs w:val="16"/>
              </w:rPr>
            </w:pPr>
            <w:r w:rsidRPr="0040549C">
              <w:rPr>
                <w:rFonts w:ascii="Arial" w:hAnsi="Arial" w:cs="Arial"/>
                <w:b/>
                <w:sz w:val="16"/>
                <w:szCs w:val="16"/>
              </w:rPr>
              <w:t>TP</w:t>
            </w:r>
          </w:p>
        </w:tc>
        <w:tc>
          <w:tcPr>
            <w:tcW w:w="613" w:type="pct"/>
            <w:tcBorders>
              <w:bottom w:val="single" w:sz="4" w:space="0" w:color="auto"/>
            </w:tcBorders>
            <w:vAlign w:val="center"/>
          </w:tcPr>
          <w:p w14:paraId="6B91DEF9" w14:textId="70417E56"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5623D876"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3834172F" w14:textId="77777777" w:rsidR="0089458A" w:rsidRPr="00404969" w:rsidRDefault="0089458A" w:rsidP="0089458A">
            <w:pPr>
              <w:spacing w:before="60" w:after="60"/>
              <w:rPr>
                <w:rFonts w:ascii="Arial" w:hAnsi="Arial" w:cs="Arial"/>
                <w:sz w:val="16"/>
                <w:szCs w:val="16"/>
              </w:rPr>
            </w:pPr>
          </w:p>
        </w:tc>
        <w:tc>
          <w:tcPr>
            <w:tcW w:w="331" w:type="pct"/>
            <w:vAlign w:val="center"/>
          </w:tcPr>
          <w:p w14:paraId="416A4AA1" w14:textId="77777777" w:rsidR="0089458A" w:rsidRPr="00404969" w:rsidRDefault="0089458A" w:rsidP="0089458A">
            <w:pPr>
              <w:spacing w:before="60" w:after="60"/>
              <w:rPr>
                <w:rFonts w:ascii="Arial" w:hAnsi="Arial" w:cs="Arial"/>
                <w:sz w:val="16"/>
                <w:szCs w:val="16"/>
              </w:rPr>
            </w:pPr>
          </w:p>
        </w:tc>
      </w:tr>
      <w:tr w:rsidR="0089458A" w:rsidRPr="00404969" w14:paraId="75A8BF47" w14:textId="77777777" w:rsidTr="0040549C">
        <w:trPr>
          <w:cantSplit/>
          <w:trHeight w:val="260"/>
          <w:jc w:val="center"/>
        </w:trPr>
        <w:tc>
          <w:tcPr>
            <w:tcW w:w="189" w:type="pct"/>
            <w:vAlign w:val="center"/>
          </w:tcPr>
          <w:p w14:paraId="37233C36" w14:textId="3495047D" w:rsidR="0089458A" w:rsidRPr="001F48F8" w:rsidRDefault="00D34EDB" w:rsidP="0089458A">
            <w:pPr>
              <w:spacing w:before="60" w:after="60"/>
              <w:jc w:val="right"/>
              <w:rPr>
                <w:rFonts w:ascii="Arial" w:hAnsi="Arial" w:cs="Arial"/>
                <w:sz w:val="16"/>
                <w:szCs w:val="16"/>
                <w:highlight w:val="green"/>
              </w:rPr>
            </w:pPr>
            <w:r>
              <w:rPr>
                <w:rFonts w:ascii="Arial" w:hAnsi="Arial" w:cs="Arial"/>
                <w:sz w:val="16"/>
                <w:szCs w:val="16"/>
              </w:rPr>
              <w:t>6.11</w:t>
            </w:r>
          </w:p>
        </w:tc>
        <w:tc>
          <w:tcPr>
            <w:tcW w:w="566" w:type="pct"/>
            <w:vAlign w:val="center"/>
          </w:tcPr>
          <w:p w14:paraId="5DC9A926" w14:textId="6D9036AF" w:rsidR="0089458A" w:rsidRDefault="0089458A" w:rsidP="0089458A">
            <w:pPr>
              <w:spacing w:before="80" w:after="80" w:line="240" w:lineRule="auto"/>
              <w:rPr>
                <w:rFonts w:ascii="Arial" w:hAnsi="Arial" w:cs="Arial"/>
                <w:sz w:val="16"/>
                <w:szCs w:val="16"/>
              </w:rPr>
            </w:pPr>
            <w:r>
              <w:rPr>
                <w:rFonts w:ascii="Arial" w:hAnsi="Arial" w:cs="Arial"/>
                <w:sz w:val="16"/>
                <w:szCs w:val="16"/>
              </w:rPr>
              <w:t>Marshall stability</w:t>
            </w:r>
          </w:p>
        </w:tc>
        <w:tc>
          <w:tcPr>
            <w:tcW w:w="378" w:type="pct"/>
            <w:vAlign w:val="center"/>
          </w:tcPr>
          <w:p w14:paraId="1C6B063A" w14:textId="508EB888" w:rsidR="0089458A" w:rsidRDefault="0089458A" w:rsidP="0089458A">
            <w:pPr>
              <w:spacing w:before="60" w:after="60"/>
              <w:rPr>
                <w:rFonts w:ascii="Arial" w:hAnsi="Arial" w:cs="Arial"/>
                <w:sz w:val="16"/>
                <w:szCs w:val="16"/>
              </w:rPr>
            </w:pPr>
            <w:r w:rsidRPr="00AE2A78">
              <w:rPr>
                <w:rFonts w:ascii="Arial" w:hAnsi="Arial" w:cs="Arial"/>
                <w:sz w:val="16"/>
                <w:szCs w:val="16"/>
              </w:rPr>
              <w:t>Once p</w:t>
            </w:r>
            <w:r>
              <w:rPr>
                <w:rFonts w:ascii="Arial" w:hAnsi="Arial" w:cs="Arial"/>
                <w:sz w:val="16"/>
                <w:szCs w:val="16"/>
              </w:rPr>
              <w:t>er sample obtained as per Item 6</w:t>
            </w:r>
            <w:r w:rsidRPr="00074781">
              <w:rPr>
                <w:rFonts w:ascii="Arial" w:hAnsi="Arial" w:cs="Arial"/>
                <w:sz w:val="16"/>
                <w:szCs w:val="16"/>
              </w:rPr>
              <w:t xml:space="preserve">.1 </w:t>
            </w:r>
            <w:r w:rsidRPr="00AE2A78">
              <w:rPr>
                <w:rFonts w:ascii="Arial" w:hAnsi="Arial" w:cs="Arial"/>
                <w:sz w:val="16"/>
                <w:szCs w:val="16"/>
              </w:rPr>
              <w:t>of this document</w:t>
            </w:r>
          </w:p>
        </w:tc>
        <w:tc>
          <w:tcPr>
            <w:tcW w:w="1037" w:type="pct"/>
            <w:vAlign w:val="center"/>
          </w:tcPr>
          <w:p w14:paraId="2FE34E1C" w14:textId="77777777" w:rsidR="0089458A" w:rsidRDefault="0089458A" w:rsidP="0089458A">
            <w:pPr>
              <w:spacing w:before="80" w:after="80" w:line="240" w:lineRule="auto"/>
              <w:rPr>
                <w:rFonts w:ascii="Arial" w:hAnsi="Arial" w:cs="Arial"/>
                <w:sz w:val="16"/>
                <w:szCs w:val="16"/>
                <w:lang w:eastAsia="en-US"/>
              </w:rPr>
            </w:pPr>
            <w:r w:rsidRPr="00836728">
              <w:rPr>
                <w:rFonts w:ascii="Arial" w:hAnsi="Arial" w:cs="Arial"/>
                <w:sz w:val="16"/>
                <w:szCs w:val="16"/>
                <w:lang w:eastAsia="en-US"/>
              </w:rPr>
              <w:t>Two Marshall blocks to be produced using automatic hammers (75 blow compaction) and the results averaged. Compaction temperature is to be within the range of 165</w:t>
            </w:r>
            <w:r w:rsidRPr="00836728">
              <w:rPr>
                <w:rFonts w:ascii="Arial" w:hAnsi="Arial" w:cs="Arial"/>
                <w:sz w:val="16"/>
                <w:szCs w:val="16"/>
                <w:vertAlign w:val="superscript"/>
                <w:lang w:eastAsia="en-US"/>
              </w:rPr>
              <w:t>o</w:t>
            </w:r>
            <w:r w:rsidRPr="00836728">
              <w:rPr>
                <w:rFonts w:ascii="Arial" w:hAnsi="Arial" w:cs="Arial"/>
                <w:sz w:val="16"/>
                <w:szCs w:val="16"/>
                <w:lang w:eastAsia="en-US"/>
              </w:rPr>
              <w:t>C</w:t>
            </w:r>
            <w:bookmarkStart w:id="0" w:name="_GoBack"/>
            <w:bookmarkEnd w:id="0"/>
            <w:r w:rsidRPr="00836728">
              <w:rPr>
                <w:rFonts w:ascii="Arial" w:hAnsi="Arial" w:cs="Arial"/>
                <w:sz w:val="16"/>
                <w:szCs w:val="16"/>
                <w:lang w:eastAsia="en-US"/>
              </w:rPr>
              <w:t xml:space="preserve"> to 175</w:t>
            </w:r>
            <w:r w:rsidRPr="00836728">
              <w:rPr>
                <w:rFonts w:ascii="Arial" w:hAnsi="Arial" w:cs="Arial"/>
                <w:sz w:val="16"/>
                <w:szCs w:val="16"/>
                <w:vertAlign w:val="superscript"/>
                <w:lang w:eastAsia="en-US"/>
              </w:rPr>
              <w:t>o</w:t>
            </w:r>
            <w:r>
              <w:rPr>
                <w:rFonts w:ascii="Arial" w:hAnsi="Arial" w:cs="Arial"/>
                <w:sz w:val="16"/>
                <w:szCs w:val="16"/>
                <w:lang w:eastAsia="en-US"/>
              </w:rPr>
              <w:t>C.</w:t>
            </w:r>
          </w:p>
          <w:p w14:paraId="50DA965E" w14:textId="2A7D9C56" w:rsidR="0089458A" w:rsidRPr="00EB2D69" w:rsidRDefault="0089458A" w:rsidP="0089458A">
            <w:pPr>
              <w:spacing w:before="80" w:after="80" w:line="240" w:lineRule="auto"/>
              <w:rPr>
                <w:rFonts w:ascii="Arial" w:hAnsi="Arial" w:cs="Arial"/>
                <w:sz w:val="16"/>
                <w:szCs w:val="16"/>
              </w:rPr>
            </w:pPr>
            <w:r>
              <w:rPr>
                <w:rFonts w:ascii="Arial" w:hAnsi="Arial" w:cs="Arial"/>
                <w:sz w:val="16"/>
                <w:szCs w:val="16"/>
                <w:lang w:eastAsia="en-US"/>
              </w:rPr>
              <w:t>Minimum Marshall stability to be 12kN</w:t>
            </w:r>
            <w:r w:rsidRPr="00FA0D79">
              <w:rPr>
                <w:rFonts w:ascii="Arial" w:hAnsi="Arial" w:cs="Arial"/>
                <w:sz w:val="16"/>
                <w:szCs w:val="16"/>
                <w:lang w:eastAsia="en-US"/>
              </w:rPr>
              <w:t>.</w:t>
            </w:r>
          </w:p>
        </w:tc>
        <w:tc>
          <w:tcPr>
            <w:tcW w:w="330" w:type="pct"/>
            <w:vAlign w:val="center"/>
          </w:tcPr>
          <w:p w14:paraId="6CC76FEF" w14:textId="2403007F" w:rsidR="0089458A" w:rsidRDefault="0089458A" w:rsidP="0089458A">
            <w:pPr>
              <w:spacing w:before="60" w:after="60"/>
              <w:rPr>
                <w:rFonts w:ascii="Arial" w:hAnsi="Arial" w:cs="Arial"/>
                <w:sz w:val="16"/>
                <w:szCs w:val="16"/>
              </w:rPr>
            </w:pPr>
            <w:r>
              <w:rPr>
                <w:rFonts w:ascii="Arial" w:hAnsi="Arial" w:cs="Arial"/>
                <w:sz w:val="16"/>
                <w:szCs w:val="16"/>
              </w:rPr>
              <w:t>AECOM – MAP MP Spec. Cl 12.6.3, 12.10.3 Table 12-8</w:t>
            </w:r>
          </w:p>
        </w:tc>
        <w:tc>
          <w:tcPr>
            <w:tcW w:w="330" w:type="pct"/>
            <w:tcBorders>
              <w:bottom w:val="single" w:sz="4" w:space="0" w:color="auto"/>
            </w:tcBorders>
            <w:vAlign w:val="center"/>
          </w:tcPr>
          <w:p w14:paraId="3A1E1138" w14:textId="2BCE19B7" w:rsidR="0089458A" w:rsidRDefault="0089458A" w:rsidP="0089458A">
            <w:pPr>
              <w:spacing w:before="60" w:after="60"/>
              <w:rPr>
                <w:rFonts w:ascii="Arial" w:hAnsi="Arial" w:cs="Arial"/>
                <w:sz w:val="16"/>
                <w:szCs w:val="16"/>
              </w:rPr>
            </w:pPr>
            <w:r w:rsidRPr="00A2401F">
              <w:rPr>
                <w:rFonts w:ascii="Arial" w:hAnsi="Arial" w:cs="Arial"/>
                <w:sz w:val="16"/>
                <w:szCs w:val="16"/>
              </w:rPr>
              <w:t>AAA MT 001-2007</w:t>
            </w:r>
          </w:p>
        </w:tc>
        <w:tc>
          <w:tcPr>
            <w:tcW w:w="378" w:type="pct"/>
            <w:tcBorders>
              <w:bottom w:val="single" w:sz="4" w:space="0" w:color="auto"/>
            </w:tcBorders>
            <w:vAlign w:val="center"/>
          </w:tcPr>
          <w:p w14:paraId="2E8772AD" w14:textId="77777777" w:rsidR="0089458A" w:rsidRDefault="0089458A" w:rsidP="0089458A">
            <w:pPr>
              <w:spacing w:before="80" w:after="80" w:line="240" w:lineRule="auto"/>
              <w:jc w:val="center"/>
              <w:rPr>
                <w:rFonts w:ascii="Arial" w:hAnsi="Arial" w:cs="Arial"/>
                <w:sz w:val="16"/>
                <w:szCs w:val="16"/>
              </w:rPr>
            </w:pPr>
          </w:p>
        </w:tc>
        <w:tc>
          <w:tcPr>
            <w:tcW w:w="188" w:type="pct"/>
            <w:tcBorders>
              <w:bottom w:val="single" w:sz="4" w:space="0" w:color="auto"/>
            </w:tcBorders>
            <w:vAlign w:val="center"/>
          </w:tcPr>
          <w:p w14:paraId="1D472ED1" w14:textId="1B98AA32" w:rsidR="0089458A" w:rsidRPr="0040549C" w:rsidRDefault="0089458A" w:rsidP="0089458A">
            <w:pPr>
              <w:spacing w:before="60" w:after="60"/>
              <w:jc w:val="center"/>
              <w:rPr>
                <w:rFonts w:ascii="Arial" w:hAnsi="Arial" w:cs="Arial"/>
                <w:b/>
                <w:sz w:val="16"/>
                <w:szCs w:val="16"/>
              </w:rPr>
            </w:pPr>
            <w:r w:rsidRPr="0040549C">
              <w:rPr>
                <w:rFonts w:ascii="Arial" w:hAnsi="Arial" w:cs="Arial"/>
                <w:b/>
                <w:sz w:val="16"/>
                <w:szCs w:val="16"/>
              </w:rPr>
              <w:t>TP</w:t>
            </w:r>
          </w:p>
        </w:tc>
        <w:tc>
          <w:tcPr>
            <w:tcW w:w="613" w:type="pct"/>
            <w:tcBorders>
              <w:bottom w:val="single" w:sz="4" w:space="0" w:color="auto"/>
            </w:tcBorders>
            <w:vAlign w:val="center"/>
          </w:tcPr>
          <w:p w14:paraId="4EDBC4D8" w14:textId="4AC60ADE"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601B5FCB"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1536D9F9" w14:textId="77777777" w:rsidR="0089458A" w:rsidRPr="00404969" w:rsidRDefault="0089458A" w:rsidP="0089458A">
            <w:pPr>
              <w:spacing w:before="60" w:after="60"/>
              <w:rPr>
                <w:rFonts w:ascii="Arial" w:hAnsi="Arial" w:cs="Arial"/>
                <w:sz w:val="16"/>
                <w:szCs w:val="16"/>
              </w:rPr>
            </w:pPr>
          </w:p>
        </w:tc>
        <w:tc>
          <w:tcPr>
            <w:tcW w:w="331" w:type="pct"/>
            <w:vAlign w:val="center"/>
          </w:tcPr>
          <w:p w14:paraId="7454D628" w14:textId="77777777" w:rsidR="0089458A" w:rsidRPr="00404969" w:rsidRDefault="0089458A" w:rsidP="0089458A">
            <w:pPr>
              <w:spacing w:before="60" w:after="60"/>
              <w:rPr>
                <w:rFonts w:ascii="Arial" w:hAnsi="Arial" w:cs="Arial"/>
                <w:sz w:val="16"/>
                <w:szCs w:val="16"/>
              </w:rPr>
            </w:pPr>
          </w:p>
        </w:tc>
      </w:tr>
      <w:tr w:rsidR="0089458A" w:rsidRPr="00404969" w14:paraId="6D77C378" w14:textId="77777777" w:rsidTr="0040549C">
        <w:trPr>
          <w:cantSplit/>
          <w:trHeight w:val="260"/>
          <w:jc w:val="center"/>
        </w:trPr>
        <w:tc>
          <w:tcPr>
            <w:tcW w:w="189" w:type="pct"/>
            <w:vAlign w:val="center"/>
          </w:tcPr>
          <w:p w14:paraId="1C34A525" w14:textId="6F5BEFBB" w:rsidR="0089458A" w:rsidRDefault="00D34EDB" w:rsidP="0089458A">
            <w:pPr>
              <w:spacing w:before="60" w:after="60"/>
              <w:jc w:val="right"/>
              <w:rPr>
                <w:rFonts w:ascii="Arial" w:hAnsi="Arial" w:cs="Arial"/>
                <w:sz w:val="16"/>
                <w:szCs w:val="16"/>
              </w:rPr>
            </w:pPr>
            <w:r>
              <w:rPr>
                <w:rFonts w:ascii="Arial" w:hAnsi="Arial" w:cs="Arial"/>
                <w:sz w:val="16"/>
                <w:szCs w:val="16"/>
              </w:rPr>
              <w:t>6.12</w:t>
            </w:r>
          </w:p>
        </w:tc>
        <w:tc>
          <w:tcPr>
            <w:tcW w:w="566" w:type="pct"/>
            <w:vAlign w:val="center"/>
          </w:tcPr>
          <w:p w14:paraId="2AB02C79" w14:textId="27008EFD" w:rsidR="0089458A" w:rsidRDefault="0089458A" w:rsidP="0089458A">
            <w:pPr>
              <w:spacing w:before="80" w:after="80" w:line="240" w:lineRule="auto"/>
              <w:rPr>
                <w:rFonts w:ascii="Arial" w:hAnsi="Arial" w:cs="Arial"/>
                <w:sz w:val="16"/>
                <w:szCs w:val="16"/>
              </w:rPr>
            </w:pPr>
            <w:r>
              <w:rPr>
                <w:rFonts w:ascii="Arial" w:hAnsi="Arial" w:cs="Arial"/>
                <w:sz w:val="16"/>
                <w:szCs w:val="16"/>
              </w:rPr>
              <w:t>Marshall flow</w:t>
            </w:r>
          </w:p>
        </w:tc>
        <w:tc>
          <w:tcPr>
            <w:tcW w:w="378" w:type="pct"/>
            <w:vAlign w:val="center"/>
          </w:tcPr>
          <w:p w14:paraId="43A6E1FE" w14:textId="5B7A5015" w:rsidR="0089458A" w:rsidRDefault="0089458A" w:rsidP="0089458A">
            <w:pPr>
              <w:spacing w:before="60" w:after="60"/>
              <w:rPr>
                <w:rFonts w:ascii="Arial" w:hAnsi="Arial" w:cs="Arial"/>
                <w:sz w:val="16"/>
                <w:szCs w:val="16"/>
              </w:rPr>
            </w:pPr>
            <w:r w:rsidRPr="00AE2A78">
              <w:rPr>
                <w:rFonts w:ascii="Arial" w:hAnsi="Arial" w:cs="Arial"/>
                <w:sz w:val="16"/>
                <w:szCs w:val="16"/>
              </w:rPr>
              <w:t>Once p</w:t>
            </w:r>
            <w:r>
              <w:rPr>
                <w:rFonts w:ascii="Arial" w:hAnsi="Arial" w:cs="Arial"/>
                <w:sz w:val="16"/>
                <w:szCs w:val="16"/>
              </w:rPr>
              <w:t>er sample obtained as per Item 6</w:t>
            </w:r>
            <w:r w:rsidRPr="00074781">
              <w:rPr>
                <w:rFonts w:ascii="Arial" w:hAnsi="Arial" w:cs="Arial"/>
                <w:sz w:val="16"/>
                <w:szCs w:val="16"/>
              </w:rPr>
              <w:t xml:space="preserve">.1 </w:t>
            </w:r>
            <w:r w:rsidRPr="00AE2A78">
              <w:rPr>
                <w:rFonts w:ascii="Arial" w:hAnsi="Arial" w:cs="Arial"/>
                <w:sz w:val="16"/>
                <w:szCs w:val="16"/>
              </w:rPr>
              <w:t>of this document</w:t>
            </w:r>
          </w:p>
        </w:tc>
        <w:tc>
          <w:tcPr>
            <w:tcW w:w="1037" w:type="pct"/>
            <w:vAlign w:val="center"/>
          </w:tcPr>
          <w:p w14:paraId="2D141634" w14:textId="77777777" w:rsidR="0089458A" w:rsidRDefault="0089458A" w:rsidP="0089458A">
            <w:pPr>
              <w:spacing w:before="80" w:after="80" w:line="240" w:lineRule="auto"/>
              <w:rPr>
                <w:rFonts w:ascii="Arial" w:hAnsi="Arial" w:cs="Arial"/>
                <w:sz w:val="16"/>
                <w:szCs w:val="16"/>
                <w:lang w:eastAsia="en-US"/>
              </w:rPr>
            </w:pPr>
            <w:r w:rsidRPr="00836728">
              <w:rPr>
                <w:rFonts w:ascii="Arial" w:hAnsi="Arial" w:cs="Arial"/>
                <w:sz w:val="16"/>
                <w:szCs w:val="16"/>
                <w:lang w:eastAsia="en-US"/>
              </w:rPr>
              <w:t>Two Marshall blocks to be produced using automatic hammers (75 blow compaction) and the results averaged. Compaction temperature is to be within the range of 165</w:t>
            </w:r>
            <w:r w:rsidRPr="00836728">
              <w:rPr>
                <w:rFonts w:ascii="Arial" w:hAnsi="Arial" w:cs="Arial"/>
                <w:sz w:val="16"/>
                <w:szCs w:val="16"/>
                <w:vertAlign w:val="superscript"/>
                <w:lang w:eastAsia="en-US"/>
              </w:rPr>
              <w:t>o</w:t>
            </w:r>
            <w:r w:rsidRPr="00836728">
              <w:rPr>
                <w:rFonts w:ascii="Arial" w:hAnsi="Arial" w:cs="Arial"/>
                <w:sz w:val="16"/>
                <w:szCs w:val="16"/>
                <w:lang w:eastAsia="en-US"/>
              </w:rPr>
              <w:t>C to 175</w:t>
            </w:r>
            <w:r w:rsidRPr="00836728">
              <w:rPr>
                <w:rFonts w:ascii="Arial" w:hAnsi="Arial" w:cs="Arial"/>
                <w:sz w:val="16"/>
                <w:szCs w:val="16"/>
                <w:vertAlign w:val="superscript"/>
                <w:lang w:eastAsia="en-US"/>
              </w:rPr>
              <w:t>o</w:t>
            </w:r>
            <w:r>
              <w:rPr>
                <w:rFonts w:ascii="Arial" w:hAnsi="Arial" w:cs="Arial"/>
                <w:sz w:val="16"/>
                <w:szCs w:val="16"/>
                <w:lang w:eastAsia="en-US"/>
              </w:rPr>
              <w:t>C.</w:t>
            </w:r>
          </w:p>
          <w:p w14:paraId="7438A46A" w14:textId="311C389B" w:rsidR="0089458A" w:rsidRPr="00EB2D69" w:rsidRDefault="0089458A" w:rsidP="0089458A">
            <w:pPr>
              <w:spacing w:before="80" w:after="80" w:line="240" w:lineRule="auto"/>
              <w:rPr>
                <w:rFonts w:ascii="Arial" w:hAnsi="Arial" w:cs="Arial"/>
                <w:sz w:val="16"/>
                <w:szCs w:val="16"/>
                <w:lang w:eastAsia="en-US"/>
              </w:rPr>
            </w:pPr>
            <w:r>
              <w:rPr>
                <w:rFonts w:ascii="Arial" w:hAnsi="Arial" w:cs="Arial"/>
                <w:sz w:val="16"/>
                <w:szCs w:val="16"/>
                <w:lang w:eastAsia="en-US"/>
              </w:rPr>
              <w:t>Report flow result. Report stability vs flow chart.</w:t>
            </w:r>
          </w:p>
        </w:tc>
        <w:tc>
          <w:tcPr>
            <w:tcW w:w="330" w:type="pct"/>
            <w:vAlign w:val="center"/>
          </w:tcPr>
          <w:p w14:paraId="3C0859DD" w14:textId="5BCC9F69" w:rsidR="0089458A" w:rsidRDefault="0089458A" w:rsidP="0089458A">
            <w:pPr>
              <w:spacing w:before="60" w:after="60"/>
              <w:rPr>
                <w:rFonts w:ascii="Arial" w:hAnsi="Arial" w:cs="Arial"/>
                <w:sz w:val="16"/>
                <w:szCs w:val="16"/>
              </w:rPr>
            </w:pPr>
            <w:r>
              <w:rPr>
                <w:rFonts w:ascii="Arial" w:hAnsi="Arial" w:cs="Arial"/>
                <w:sz w:val="16"/>
                <w:szCs w:val="16"/>
              </w:rPr>
              <w:t>AECOM – MAP MP Spec. Cl 12.6.3, 12.10.3 Table 12-8</w:t>
            </w:r>
          </w:p>
        </w:tc>
        <w:tc>
          <w:tcPr>
            <w:tcW w:w="330" w:type="pct"/>
            <w:tcBorders>
              <w:bottom w:val="single" w:sz="4" w:space="0" w:color="auto"/>
            </w:tcBorders>
            <w:vAlign w:val="center"/>
          </w:tcPr>
          <w:p w14:paraId="276C47BB" w14:textId="057A9232" w:rsidR="0089458A" w:rsidRDefault="0089458A" w:rsidP="0089458A">
            <w:pPr>
              <w:spacing w:before="60" w:after="60"/>
              <w:rPr>
                <w:rFonts w:ascii="Arial" w:hAnsi="Arial" w:cs="Arial"/>
                <w:sz w:val="16"/>
                <w:szCs w:val="16"/>
              </w:rPr>
            </w:pPr>
            <w:r w:rsidRPr="00900424">
              <w:rPr>
                <w:rFonts w:ascii="Arial" w:hAnsi="Arial" w:cs="Arial"/>
                <w:sz w:val="16"/>
                <w:szCs w:val="16"/>
              </w:rPr>
              <w:t>AAA MT 001-2007</w:t>
            </w:r>
          </w:p>
        </w:tc>
        <w:tc>
          <w:tcPr>
            <w:tcW w:w="378" w:type="pct"/>
            <w:tcBorders>
              <w:bottom w:val="single" w:sz="4" w:space="0" w:color="auto"/>
            </w:tcBorders>
            <w:vAlign w:val="center"/>
          </w:tcPr>
          <w:p w14:paraId="00089F9D" w14:textId="77777777" w:rsidR="0089458A" w:rsidRDefault="0089458A" w:rsidP="0089458A">
            <w:pPr>
              <w:spacing w:before="80" w:after="80" w:line="240" w:lineRule="auto"/>
              <w:jc w:val="center"/>
              <w:rPr>
                <w:rFonts w:ascii="Arial" w:hAnsi="Arial" w:cs="Arial"/>
                <w:sz w:val="16"/>
                <w:szCs w:val="16"/>
              </w:rPr>
            </w:pPr>
          </w:p>
        </w:tc>
        <w:tc>
          <w:tcPr>
            <w:tcW w:w="188" w:type="pct"/>
            <w:tcBorders>
              <w:bottom w:val="single" w:sz="4" w:space="0" w:color="auto"/>
            </w:tcBorders>
            <w:vAlign w:val="center"/>
          </w:tcPr>
          <w:p w14:paraId="65DFF2DE" w14:textId="2A9BC429" w:rsidR="0089458A" w:rsidRPr="0040549C" w:rsidRDefault="0089458A" w:rsidP="0089458A">
            <w:pPr>
              <w:spacing w:before="60" w:after="60"/>
              <w:jc w:val="center"/>
              <w:rPr>
                <w:rFonts w:ascii="Arial" w:hAnsi="Arial" w:cs="Arial"/>
                <w:b/>
                <w:sz w:val="16"/>
                <w:szCs w:val="16"/>
              </w:rPr>
            </w:pPr>
            <w:r w:rsidRPr="0040549C">
              <w:rPr>
                <w:rFonts w:ascii="Arial" w:hAnsi="Arial" w:cs="Arial"/>
                <w:b/>
                <w:sz w:val="16"/>
                <w:szCs w:val="16"/>
              </w:rPr>
              <w:t>TP</w:t>
            </w:r>
          </w:p>
        </w:tc>
        <w:tc>
          <w:tcPr>
            <w:tcW w:w="613" w:type="pct"/>
            <w:tcBorders>
              <w:bottom w:val="single" w:sz="4" w:space="0" w:color="auto"/>
            </w:tcBorders>
            <w:vAlign w:val="center"/>
          </w:tcPr>
          <w:p w14:paraId="5B752EA0" w14:textId="34C126BF" w:rsidR="0089458A" w:rsidRDefault="0089458A" w:rsidP="0089458A">
            <w:pPr>
              <w:spacing w:before="80" w:after="80" w:line="240" w:lineRule="auto"/>
              <w:jc w:val="center"/>
              <w:rPr>
                <w:rFonts w:ascii="Arial" w:hAnsi="Arial" w:cs="Arial"/>
                <w:sz w:val="16"/>
                <w:szCs w:val="16"/>
              </w:rPr>
            </w:pPr>
            <w:r>
              <w:rPr>
                <w:rFonts w:ascii="Arial" w:hAnsi="Arial" w:cs="Arial"/>
                <w:sz w:val="16"/>
                <w:szCs w:val="16"/>
              </w:rPr>
              <w:t>Laboratory Technician</w:t>
            </w:r>
          </w:p>
        </w:tc>
        <w:tc>
          <w:tcPr>
            <w:tcW w:w="330" w:type="pct"/>
            <w:tcBorders>
              <w:bottom w:val="single" w:sz="4" w:space="0" w:color="auto"/>
            </w:tcBorders>
            <w:shd w:val="clear" w:color="auto" w:fill="D9D9D9" w:themeFill="background1" w:themeFillShade="D9"/>
            <w:vAlign w:val="center"/>
          </w:tcPr>
          <w:p w14:paraId="398AA0E5" w14:textId="77777777" w:rsidR="0089458A" w:rsidRPr="00404969" w:rsidRDefault="0089458A" w:rsidP="0089458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164B32D5" w14:textId="77777777" w:rsidR="0089458A" w:rsidRPr="00404969" w:rsidRDefault="0089458A" w:rsidP="0089458A">
            <w:pPr>
              <w:spacing w:before="60" w:after="60"/>
              <w:rPr>
                <w:rFonts w:ascii="Arial" w:hAnsi="Arial" w:cs="Arial"/>
                <w:sz w:val="16"/>
                <w:szCs w:val="16"/>
              </w:rPr>
            </w:pPr>
          </w:p>
        </w:tc>
        <w:tc>
          <w:tcPr>
            <w:tcW w:w="331" w:type="pct"/>
            <w:vAlign w:val="center"/>
          </w:tcPr>
          <w:p w14:paraId="5DE9CD59" w14:textId="77777777" w:rsidR="0089458A" w:rsidRPr="00404969" w:rsidRDefault="0089458A" w:rsidP="0089458A">
            <w:pPr>
              <w:spacing w:before="60" w:after="60"/>
              <w:rPr>
                <w:rFonts w:ascii="Arial" w:hAnsi="Arial" w:cs="Arial"/>
                <w:sz w:val="16"/>
                <w:szCs w:val="16"/>
              </w:rPr>
            </w:pPr>
          </w:p>
        </w:tc>
      </w:tr>
    </w:tbl>
    <w:p w14:paraId="7D9B6005" w14:textId="5DB33D1B" w:rsidR="002D1673" w:rsidRPr="00160B26" w:rsidRDefault="002D1673">
      <w:pPr>
        <w:rPr>
          <w:rFonts w:ascii="Arial" w:hAnsi="Arial" w:cs="Arial"/>
          <w:sz w:val="6"/>
          <w:szCs w:val="16"/>
        </w:rPr>
      </w:pP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404969" w14:paraId="413D021D" w14:textId="77777777" w:rsidTr="00785BBE">
        <w:trPr>
          <w:trHeight w:val="260"/>
        </w:trPr>
        <w:tc>
          <w:tcPr>
            <w:tcW w:w="5000" w:type="pct"/>
          </w:tcPr>
          <w:p w14:paraId="413D021B" w14:textId="4BB8623A" w:rsidR="00404969" w:rsidRPr="00404969" w:rsidRDefault="00404969" w:rsidP="00785BBE">
            <w:pPr>
              <w:spacing w:before="60"/>
              <w:rPr>
                <w:rFonts w:ascii="Arial" w:hAnsi="Arial" w:cs="Arial"/>
                <w:sz w:val="16"/>
                <w:szCs w:val="16"/>
              </w:rPr>
            </w:pPr>
            <w:r w:rsidRPr="00404969">
              <w:rPr>
                <w:rFonts w:ascii="Arial" w:hAnsi="Arial" w:cs="Arial"/>
                <w:b/>
                <w:sz w:val="16"/>
                <w:szCs w:val="16"/>
              </w:rPr>
              <w:t>Final Inspection</w:t>
            </w:r>
            <w:r w:rsidRPr="00404969">
              <w:rPr>
                <w:rFonts w:ascii="Arial" w:hAnsi="Arial" w:cs="Arial"/>
                <w:sz w:val="16"/>
                <w:szCs w:val="16"/>
              </w:rPr>
              <w:br/>
              <w:t>The signature below verifies that this ITP has been completed in accordance w</w:t>
            </w:r>
            <w:r w:rsidR="00BC6EAF">
              <w:rPr>
                <w:rFonts w:ascii="Arial" w:hAnsi="Arial" w:cs="Arial"/>
                <w:sz w:val="16"/>
                <w:szCs w:val="16"/>
              </w:rPr>
              <w:t>ith the Fulton Hogan’s Quality \S</w:t>
            </w:r>
            <w:r w:rsidRPr="00404969">
              <w:rPr>
                <w:rFonts w:ascii="Arial" w:hAnsi="Arial" w:cs="Arial"/>
                <w:sz w:val="16"/>
                <w:szCs w:val="16"/>
              </w:rPr>
              <w:t>ystem Procedures and verifies lot compliance with specifications.</w:t>
            </w:r>
          </w:p>
          <w:p w14:paraId="413D021C" w14:textId="2E84E3D7" w:rsidR="00404969" w:rsidRPr="00404969" w:rsidRDefault="00404969" w:rsidP="00785BBE">
            <w:pPr>
              <w:spacing w:before="240"/>
              <w:rPr>
                <w:rFonts w:ascii="Arial" w:hAnsi="Arial" w:cs="Arial"/>
                <w:b/>
                <w:sz w:val="16"/>
                <w:szCs w:val="16"/>
              </w:rPr>
            </w:pPr>
            <w:r w:rsidRPr="00404969">
              <w:rPr>
                <w:rFonts w:ascii="Arial" w:hAnsi="Arial" w:cs="Arial"/>
                <w:b/>
                <w:sz w:val="16"/>
                <w:szCs w:val="16"/>
              </w:rPr>
              <w:t>Print Name:                                                                          Position:                                                                                         Signature:                                                                  Date:</w:t>
            </w:r>
            <w:r w:rsidR="00AA2451">
              <w:rPr>
                <w:rFonts w:ascii="Arial" w:hAnsi="Arial" w:cs="Arial"/>
                <w:b/>
                <w:sz w:val="16"/>
                <w:szCs w:val="16"/>
              </w:rPr>
              <w:t xml:space="preserve">     </w:t>
            </w:r>
            <w:r w:rsidRPr="00404969">
              <w:rPr>
                <w:rFonts w:ascii="Arial" w:hAnsi="Arial" w:cs="Arial"/>
                <w:b/>
                <w:sz w:val="16"/>
                <w:szCs w:val="16"/>
              </w:rPr>
              <w:t xml:space="preserve">       /            /     </w:t>
            </w:r>
            <w:r w:rsidR="00AA2451">
              <w:rPr>
                <w:rFonts w:ascii="Arial" w:hAnsi="Arial" w:cs="Arial"/>
                <w:b/>
                <w:sz w:val="16"/>
                <w:szCs w:val="16"/>
              </w:rPr>
              <w:t xml:space="preserve">     </w:t>
            </w:r>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785BBE">
        <w:tc>
          <w:tcPr>
            <w:tcW w:w="709" w:type="dxa"/>
            <w:tcBorders>
              <w:right w:val="nil"/>
            </w:tcBorders>
          </w:tcPr>
          <w:p w14:paraId="413D021F"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785BBE">
        <w:tc>
          <w:tcPr>
            <w:tcW w:w="709" w:type="dxa"/>
            <w:tcBorders>
              <w:right w:val="nil"/>
            </w:tcBorders>
          </w:tcPr>
          <w:p w14:paraId="413D0226"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785BBE">
        <w:tc>
          <w:tcPr>
            <w:tcW w:w="709" w:type="dxa"/>
            <w:tcBorders>
              <w:right w:val="nil"/>
            </w:tcBorders>
          </w:tcPr>
          <w:p w14:paraId="413D022D"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785BBE">
        <w:tc>
          <w:tcPr>
            <w:tcW w:w="709" w:type="dxa"/>
            <w:tcBorders>
              <w:right w:val="nil"/>
            </w:tcBorders>
          </w:tcPr>
          <w:p w14:paraId="413D0234"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785BBE">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785BBE">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15027"/>
      </w:tblGrid>
      <w:tr w:rsidR="00CE666F" w:rsidRPr="00404969" w14:paraId="413D0243" w14:textId="77777777" w:rsidTr="00785BBE">
        <w:trPr>
          <w:trHeight w:val="710"/>
        </w:trPr>
        <w:tc>
          <w:tcPr>
            <w:tcW w:w="15027" w:type="dxa"/>
          </w:tcPr>
          <w:p w14:paraId="0729653F" w14:textId="1F8CD972" w:rsidR="00CE666F" w:rsidRDefault="00CE666F" w:rsidP="00CE666F">
            <w:pPr>
              <w:rPr>
                <w:rFonts w:ascii="Arial" w:hAnsi="Arial" w:cs="Arial"/>
                <w:b/>
                <w:sz w:val="16"/>
                <w:szCs w:val="16"/>
              </w:rPr>
            </w:pPr>
            <w:r>
              <w:rPr>
                <w:rFonts w:ascii="Arial" w:hAnsi="Arial" w:cs="Arial"/>
                <w:b/>
                <w:sz w:val="16"/>
                <w:szCs w:val="16"/>
              </w:rPr>
              <w:t>Notes</w:t>
            </w:r>
          </w:p>
          <w:p w14:paraId="797EA8C0" w14:textId="5074A4D0" w:rsidR="00CE666F" w:rsidRDefault="00CE666F" w:rsidP="00CE666F">
            <w:pPr>
              <w:rPr>
                <w:rFonts w:ascii="Arial" w:hAnsi="Arial" w:cs="Arial"/>
                <w:b/>
                <w:sz w:val="16"/>
                <w:szCs w:val="16"/>
              </w:rPr>
            </w:pPr>
          </w:p>
          <w:p w14:paraId="25E3ABD6" w14:textId="79B76400" w:rsidR="00CE666F" w:rsidRDefault="00CE666F" w:rsidP="00CE666F">
            <w:pPr>
              <w:rPr>
                <w:rFonts w:ascii="Arial" w:hAnsi="Arial" w:cs="Arial"/>
                <w:b/>
                <w:sz w:val="16"/>
                <w:szCs w:val="16"/>
              </w:rPr>
            </w:pPr>
          </w:p>
          <w:p w14:paraId="0B843F73" w14:textId="63773526" w:rsidR="00CE666F" w:rsidRDefault="00CE666F" w:rsidP="00CE666F">
            <w:pPr>
              <w:rPr>
                <w:rFonts w:ascii="Arial" w:hAnsi="Arial" w:cs="Arial"/>
                <w:b/>
                <w:sz w:val="16"/>
                <w:szCs w:val="16"/>
              </w:rPr>
            </w:pPr>
          </w:p>
          <w:p w14:paraId="6F3EE179" w14:textId="69B16A3E" w:rsidR="00CE666F" w:rsidRDefault="00CE666F" w:rsidP="00CE666F">
            <w:pPr>
              <w:rPr>
                <w:rFonts w:ascii="Arial" w:hAnsi="Arial" w:cs="Arial"/>
                <w:b/>
                <w:sz w:val="16"/>
                <w:szCs w:val="16"/>
              </w:rPr>
            </w:pPr>
          </w:p>
          <w:p w14:paraId="5645B905" w14:textId="2FD63A53" w:rsidR="00CE666F" w:rsidRDefault="00CE666F" w:rsidP="00CE666F">
            <w:pPr>
              <w:rPr>
                <w:rFonts w:ascii="Arial" w:hAnsi="Arial" w:cs="Arial"/>
                <w:b/>
                <w:sz w:val="16"/>
                <w:szCs w:val="16"/>
              </w:rPr>
            </w:pPr>
          </w:p>
          <w:p w14:paraId="4888589F" w14:textId="525866BF" w:rsidR="00CE666F" w:rsidRDefault="00CE666F" w:rsidP="00CE666F">
            <w:pPr>
              <w:rPr>
                <w:rFonts w:ascii="Arial" w:hAnsi="Arial" w:cs="Arial"/>
                <w:b/>
                <w:sz w:val="16"/>
                <w:szCs w:val="16"/>
              </w:rPr>
            </w:pPr>
          </w:p>
          <w:p w14:paraId="246A8EF2" w14:textId="61857172" w:rsidR="00CE666F" w:rsidRDefault="00CE666F" w:rsidP="00CE666F">
            <w:pPr>
              <w:rPr>
                <w:rFonts w:ascii="Arial" w:hAnsi="Arial" w:cs="Arial"/>
                <w:b/>
                <w:sz w:val="16"/>
                <w:szCs w:val="16"/>
              </w:rPr>
            </w:pPr>
          </w:p>
          <w:p w14:paraId="5A1DCC38" w14:textId="77777777" w:rsidR="00CE666F" w:rsidRDefault="00CE666F" w:rsidP="00785BBE">
            <w:pPr>
              <w:rPr>
                <w:rFonts w:ascii="Arial" w:hAnsi="Arial" w:cs="Arial"/>
                <w:b/>
                <w:sz w:val="16"/>
                <w:szCs w:val="16"/>
              </w:rPr>
            </w:pPr>
          </w:p>
          <w:p w14:paraId="4430723C" w14:textId="68A4E3D7" w:rsidR="00CE666F" w:rsidRDefault="00CE666F" w:rsidP="00785BBE">
            <w:pPr>
              <w:rPr>
                <w:rFonts w:ascii="Arial" w:hAnsi="Arial" w:cs="Arial"/>
                <w:b/>
                <w:sz w:val="16"/>
                <w:szCs w:val="16"/>
              </w:rPr>
            </w:pPr>
          </w:p>
          <w:p w14:paraId="18C58B0C" w14:textId="77777777" w:rsidR="00115CC9" w:rsidRDefault="00115CC9" w:rsidP="00785BBE">
            <w:pPr>
              <w:rPr>
                <w:rFonts w:ascii="Arial" w:hAnsi="Arial" w:cs="Arial"/>
                <w:b/>
                <w:sz w:val="16"/>
                <w:szCs w:val="16"/>
              </w:rPr>
            </w:pPr>
          </w:p>
          <w:p w14:paraId="413D0242" w14:textId="77777777" w:rsidR="00CE666F" w:rsidRPr="00404969" w:rsidRDefault="00CE666F" w:rsidP="00785BBE">
            <w:pPr>
              <w:rPr>
                <w:rFonts w:ascii="Arial" w:hAnsi="Arial" w:cs="Arial"/>
                <w:sz w:val="16"/>
                <w:szCs w:val="16"/>
              </w:rPr>
            </w:pPr>
          </w:p>
        </w:tc>
      </w:tr>
    </w:tbl>
    <w:p w14:paraId="413D0244" w14:textId="0C6E8694" w:rsidR="00856EE7" w:rsidRPr="00404969" w:rsidRDefault="00856EE7" w:rsidP="00AA2451">
      <w:pPr>
        <w:tabs>
          <w:tab w:val="left" w:pos="1958"/>
        </w:tabs>
        <w:spacing w:before="240" w:after="0"/>
        <w:ind w:left="-993"/>
        <w:rPr>
          <w:rFonts w:ascii="Arial" w:hAnsi="Arial" w:cs="Arial"/>
          <w:sz w:val="16"/>
          <w:szCs w:val="16"/>
        </w:rPr>
      </w:pPr>
    </w:p>
    <w:sectPr w:rsidR="00856EE7" w:rsidRPr="00404969" w:rsidSect="00856EE7">
      <w:headerReference w:type="even" r:id="rId14"/>
      <w:headerReference w:type="default" r:id="rId15"/>
      <w:footerReference w:type="default" r:id="rId16"/>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D0247" w14:textId="77777777" w:rsidR="00CC0637" w:rsidRDefault="00CC0637" w:rsidP="00D40306">
      <w:pPr>
        <w:spacing w:after="0" w:line="240" w:lineRule="auto"/>
      </w:pPr>
      <w:r>
        <w:separator/>
      </w:r>
    </w:p>
  </w:endnote>
  <w:endnote w:type="continuationSeparator" w:id="0">
    <w:p w14:paraId="413D0248" w14:textId="77777777" w:rsidR="00CC0637" w:rsidRDefault="00CC0637"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CC0637" w:rsidRPr="00551C8A" w14:paraId="34686F04" w14:textId="77777777" w:rsidTr="00551C8A">
      <w:trPr>
        <w:trHeight w:val="555"/>
      </w:trPr>
      <w:tc>
        <w:tcPr>
          <w:tcW w:w="4786" w:type="dxa"/>
          <w:vAlign w:val="center"/>
        </w:tcPr>
        <w:p w14:paraId="38DDC0E3" w14:textId="1F92CBDE" w:rsidR="00CC0637" w:rsidRPr="00551C8A" w:rsidRDefault="00CC0637"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Document ID: </w:t>
          </w:r>
          <w:sdt>
            <w:sdtPr>
              <w:rPr>
                <w:rFonts w:ascii="Arial" w:eastAsia="Times New Roman" w:hAnsi="Arial" w:cs="Arial"/>
                <w:iCs/>
                <w:color w:val="999999"/>
                <w:sz w:val="16"/>
                <w:szCs w:val="16"/>
                <w:lang w:val="en-GB" w:eastAsia="en-GB"/>
              </w:rPr>
              <w:alias w:val="Document ID Value"/>
              <w:tag w:val="_dlc_DocId"/>
              <w:id w:val="-561408545"/>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06e45ebd-6082-4548-8335-b30e30c2f131' " w:xpath="/ns0:properties[1]/documentManagement[1]/ns5:_dlc_DocId[1]" w:storeItemID="{5B2791E1-9829-4416-8ECF-D20D733CA442}"/>
              <w:text/>
            </w:sdtPr>
            <w:sdtContent>
              <w:r>
                <w:rPr>
                  <w:rFonts w:ascii="Arial" w:eastAsia="Times New Roman" w:hAnsi="Arial" w:cs="Arial"/>
                  <w:iCs/>
                  <w:color w:val="999999"/>
                  <w:sz w:val="16"/>
                  <w:szCs w:val="16"/>
                  <w:lang w:val="en-GB" w:eastAsia="en-GB"/>
                </w:rPr>
                <w:t>FHLIB-1677224255-7652</w:t>
              </w:r>
            </w:sdtContent>
          </w:sdt>
        </w:p>
        <w:sdt>
          <w:sdtPr>
            <w:rPr>
              <w:rFonts w:ascii="Arial" w:eastAsia="Times New Roman" w:hAnsi="Arial" w:cs="Arial"/>
              <w:iCs/>
              <w:color w:val="999999"/>
              <w:sz w:val="16"/>
              <w:szCs w:val="16"/>
              <w:lang w:val="en-GB" w:eastAsia="en-GB"/>
            </w:rPr>
            <w:alias w:val="Label"/>
            <w:tag w:val="DLCPolicyLabelValue"/>
            <w:id w:val="-1555616457"/>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6:DLCPolicyLabelValue[1]" w:storeItemID="{5B2791E1-9829-4416-8ECF-D20D733CA442}"/>
            <w:text w:multiLine="1"/>
          </w:sdtPr>
          <w:sdtContent>
            <w:p w14:paraId="2E3D83A1" w14:textId="47864B91" w:rsidR="00CC0637" w:rsidRPr="00551C8A" w:rsidRDefault="00CC0637"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Pr>
                  <w:rFonts w:ascii="Arial" w:eastAsia="Times New Roman" w:hAnsi="Arial" w:cs="Arial"/>
                  <w:iCs/>
                  <w:color w:val="999999"/>
                  <w:sz w:val="16"/>
                  <w:szCs w:val="16"/>
                  <w:lang w:val="en-GB" w:eastAsia="en-GB"/>
                </w:rPr>
                <w:t>Version: 4.0</w:t>
              </w:r>
            </w:p>
          </w:sdtContent>
        </w:sdt>
      </w:tc>
      <w:sdt>
        <w:sdtPr>
          <w:rPr>
            <w:rFonts w:ascii="Arial" w:eastAsia="Times New Roman" w:hAnsi="Arial" w:cs="Arial"/>
            <w:iCs/>
            <w:color w:val="808080"/>
            <w:sz w:val="16"/>
            <w:szCs w:val="24"/>
            <w:lang w:val="en-GB" w:eastAsia="en-GB"/>
          </w:rPr>
          <w:alias w:val="CopyrightStatement"/>
          <w:tag w:val="Copyright"/>
          <w:id w:val="-1788192171"/>
          <w:placeholder>
            <w:docPart w:val="11A9DB5F6AB54F9890A8B94921EFABC3"/>
          </w:placeholder>
        </w:sdtPr>
        <w:sdtContent>
          <w:tc>
            <w:tcPr>
              <w:tcW w:w="5103" w:type="dxa"/>
              <w:vAlign w:val="center"/>
            </w:tcPr>
            <w:p w14:paraId="08EF960D" w14:textId="39879720" w:rsidR="00CC0637" w:rsidRPr="00551C8A" w:rsidRDefault="00CC0637" w:rsidP="00551C8A">
              <w:pPr>
                <w:tabs>
                  <w:tab w:val="center" w:pos="4153"/>
                  <w:tab w:val="right" w:pos="8306"/>
                </w:tabs>
                <w:spacing w:after="0" w:line="240" w:lineRule="auto"/>
                <w:jc w:val="center"/>
                <w:rPr>
                  <w:rFonts w:ascii="Arial" w:eastAsia="Times New Roman" w:hAnsi="Arial" w:cs="Arial"/>
                  <w:iCs/>
                  <w:color w:val="808080"/>
                  <w:sz w:val="16"/>
                  <w:szCs w:val="24"/>
                  <w:lang w:val="en-GB" w:eastAsia="en-GB"/>
                </w:rPr>
              </w:pPr>
              <w:r w:rsidRPr="00551C8A">
                <w:rPr>
                  <w:rFonts w:ascii="Arial" w:eastAsia="Times New Roman" w:hAnsi="Arial" w:cs="Arial"/>
                  <w:iCs/>
                  <w:color w:val="999999"/>
                  <w:sz w:val="16"/>
                  <w:szCs w:val="16"/>
                  <w:lang w:val="en-GB" w:eastAsia="en-GB"/>
                </w:rPr>
                <w:t xml:space="preserve">This is an uncontrolled copy if photocopied or printed from the Intranet. Copyright ©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CREATEDATE  \@ "yyyy"  \* MERGEFORMAT </w:instrText>
              </w:r>
              <w:r w:rsidRPr="00551C8A">
                <w:rPr>
                  <w:rFonts w:ascii="Arial" w:eastAsia="Times New Roman" w:hAnsi="Arial" w:cs="Arial"/>
                  <w:iCs/>
                  <w:color w:val="999999"/>
                  <w:sz w:val="16"/>
                  <w:szCs w:val="16"/>
                  <w:lang w:val="en-GB" w:eastAsia="en-GB"/>
                </w:rPr>
                <w:fldChar w:fldCharType="separate"/>
              </w:r>
              <w:r w:rsidR="00160B26">
                <w:rPr>
                  <w:rFonts w:ascii="Arial" w:eastAsia="Times New Roman" w:hAnsi="Arial" w:cs="Arial"/>
                  <w:iCs/>
                  <w:noProof/>
                  <w:color w:val="999999"/>
                  <w:sz w:val="16"/>
                  <w:szCs w:val="16"/>
                  <w:lang w:val="en-GB" w:eastAsia="en-GB"/>
                </w:rPr>
                <w:t>2022</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Fulton Hogan Ltd. All rights reserved.</w:t>
              </w:r>
            </w:p>
          </w:tc>
        </w:sdtContent>
      </w:sdt>
      <w:tc>
        <w:tcPr>
          <w:tcW w:w="4010" w:type="dxa"/>
          <w:vAlign w:val="center"/>
        </w:tcPr>
        <w:p w14:paraId="6A5C2D0A" w14:textId="7E4579A1" w:rsidR="00CC0637" w:rsidRPr="00551C8A" w:rsidRDefault="00CC0637"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Published:</w:t>
          </w:r>
          <w:sdt>
            <w:sdtPr>
              <w:rPr>
                <w:rFonts w:ascii="Arial" w:eastAsia="Times New Roman" w:hAnsi="Arial" w:cs="Arial"/>
                <w:iCs/>
                <w:color w:val="999999"/>
                <w:sz w:val="16"/>
                <w:szCs w:val="16"/>
                <w:lang w:val="en-GB" w:eastAsia="en-GB"/>
              </w:rPr>
              <w:alias w:val="PublishedOn"/>
              <w:tag w:val="PublishedOn"/>
              <w:id w:val="-374317486"/>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5B2791E1-9829-4416-8ECF-D20D733CA442}"/>
              <w:date w:fullDate="2020-03-25T22:00:00Z">
                <w:dateFormat w:val="d/MM/yyyy"/>
                <w:lid w:val="en-AU"/>
                <w:storeMappedDataAs w:val="dateTime"/>
                <w:calendar w:val="gregorian"/>
              </w:date>
            </w:sdtPr>
            <w:sdtContent>
              <w:r>
                <w:rPr>
                  <w:rFonts w:ascii="Arial" w:eastAsia="Times New Roman" w:hAnsi="Arial" w:cs="Arial"/>
                  <w:iCs/>
                  <w:color w:val="999999"/>
                  <w:sz w:val="16"/>
                  <w:szCs w:val="16"/>
                  <w:lang w:eastAsia="en-GB"/>
                </w:rPr>
                <w:t>25/03/2020</w:t>
              </w:r>
            </w:sdtContent>
          </w:sdt>
          <w:r w:rsidRPr="00551C8A">
            <w:rPr>
              <w:rFonts w:ascii="Arial" w:eastAsia="Times New Roman" w:hAnsi="Arial" w:cs="Arial"/>
              <w:iCs/>
              <w:color w:val="999999"/>
              <w:sz w:val="16"/>
              <w:szCs w:val="16"/>
              <w:lang w:val="en-GB" w:eastAsia="en-GB"/>
            </w:rPr>
            <w:t xml:space="preserve"> </w:t>
          </w:r>
        </w:p>
        <w:p w14:paraId="6D38BAF0" w14:textId="3064AD1E" w:rsidR="00CC0637" w:rsidRPr="00551C8A" w:rsidRDefault="00CC0637"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sidR="00982685">
            <w:rPr>
              <w:rFonts w:ascii="Arial" w:eastAsia="Times New Roman" w:hAnsi="Arial" w:cs="Arial"/>
              <w:iCs/>
              <w:noProof/>
              <w:color w:val="999999"/>
              <w:sz w:val="16"/>
              <w:szCs w:val="16"/>
              <w:lang w:val="en-GB" w:eastAsia="en-GB"/>
            </w:rPr>
            <w:t>13</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sidR="00982685">
            <w:rPr>
              <w:rFonts w:ascii="Arial" w:eastAsia="Times New Roman" w:hAnsi="Arial" w:cs="Arial"/>
              <w:iCs/>
              <w:noProof/>
              <w:color w:val="999999"/>
              <w:sz w:val="16"/>
              <w:szCs w:val="16"/>
              <w:lang w:val="en-GB" w:eastAsia="en-GB"/>
            </w:rPr>
            <w:t>13</w:t>
          </w:r>
          <w:r w:rsidRPr="00551C8A">
            <w:rPr>
              <w:rFonts w:ascii="Arial" w:eastAsia="Times New Roman" w:hAnsi="Arial" w:cs="Arial"/>
              <w:iCs/>
              <w:color w:val="999999"/>
              <w:sz w:val="16"/>
              <w:szCs w:val="16"/>
              <w:lang w:val="en-GB" w:eastAsia="en-GB"/>
            </w:rPr>
            <w:fldChar w:fldCharType="end"/>
          </w:r>
        </w:p>
      </w:tc>
    </w:tr>
  </w:tbl>
  <w:p w14:paraId="413D0272" w14:textId="77777777" w:rsidR="00CC0637" w:rsidRDefault="00CC0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D0245" w14:textId="77777777" w:rsidR="00CC0637" w:rsidRDefault="00CC0637" w:rsidP="00D40306">
      <w:pPr>
        <w:spacing w:after="0" w:line="240" w:lineRule="auto"/>
      </w:pPr>
      <w:r>
        <w:separator/>
      </w:r>
    </w:p>
  </w:footnote>
  <w:footnote w:type="continuationSeparator" w:id="0">
    <w:p w14:paraId="413D0246" w14:textId="77777777" w:rsidR="00CC0637" w:rsidRDefault="00CC0637"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2378"/>
      <w:gridCol w:w="6865"/>
      <w:gridCol w:w="400"/>
      <w:gridCol w:w="1701"/>
      <w:gridCol w:w="3258"/>
    </w:tblGrid>
    <w:tr w:rsidR="00CC0637" w:rsidRPr="00404969" w14:paraId="413D0254" w14:textId="77777777" w:rsidTr="00785BBE">
      <w:trPr>
        <w:trHeight w:val="276"/>
        <w:tblHeader/>
      </w:trPr>
      <w:tc>
        <w:tcPr>
          <w:tcW w:w="142" w:type="pct"/>
        </w:tcPr>
        <w:p w14:paraId="413D0249" w14:textId="77777777" w:rsidR="00CC0637" w:rsidRPr="001E1735" w:rsidRDefault="00CC0637" w:rsidP="00785BBE">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CC0637" w:rsidRPr="001E1735" w:rsidRDefault="00CC0637" w:rsidP="00785BBE">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CC0637" w:rsidRPr="00404969" w:rsidRDefault="00CC0637" w:rsidP="00785BBE">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CC0637" w:rsidRPr="00404969" w:rsidRDefault="00CC0637" w:rsidP="00785BBE">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CC0637" w:rsidRPr="00404969" w:rsidRDefault="00CC0637" w:rsidP="00785BBE">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CC0637" w:rsidRPr="00D31FB7" w:rsidRDefault="00CC0637" w:rsidP="00785BBE">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CC0637" w:rsidRDefault="00CC0637" w:rsidP="00785BBE">
          <w:pPr>
            <w:spacing w:before="60" w:after="60"/>
            <w:rPr>
              <w:rFonts w:ascii="Arial" w:hAnsi="Arial" w:cs="Arial"/>
              <w:sz w:val="16"/>
              <w:szCs w:val="16"/>
            </w:rPr>
          </w:pPr>
          <w:r>
            <w:rPr>
              <w:rFonts w:ascii="Arial" w:hAnsi="Arial" w:cs="Arial"/>
              <w:sz w:val="16"/>
              <w:szCs w:val="16"/>
            </w:rPr>
            <w:t>Project Engineer</w:t>
          </w:r>
        </w:p>
        <w:p w14:paraId="413D0250" w14:textId="77777777" w:rsidR="00CC0637" w:rsidRDefault="00CC0637" w:rsidP="00785BBE">
          <w:pPr>
            <w:spacing w:before="60" w:after="60"/>
            <w:rPr>
              <w:rFonts w:ascii="Arial" w:hAnsi="Arial" w:cs="Arial"/>
              <w:sz w:val="16"/>
              <w:szCs w:val="16"/>
            </w:rPr>
          </w:pPr>
          <w:r>
            <w:rPr>
              <w:rFonts w:ascii="Arial" w:hAnsi="Arial" w:cs="Arial"/>
              <w:sz w:val="16"/>
              <w:szCs w:val="16"/>
            </w:rPr>
            <w:t>Superintendent</w:t>
          </w:r>
        </w:p>
        <w:p w14:paraId="413D0251" w14:textId="77777777" w:rsidR="00CC0637" w:rsidRDefault="00CC0637" w:rsidP="00785BBE">
          <w:pPr>
            <w:spacing w:before="60" w:after="60"/>
            <w:rPr>
              <w:rFonts w:ascii="Arial" w:hAnsi="Arial" w:cs="Arial"/>
              <w:sz w:val="16"/>
              <w:szCs w:val="16"/>
            </w:rPr>
          </w:pPr>
          <w:r>
            <w:rPr>
              <w:rFonts w:ascii="Arial" w:hAnsi="Arial" w:cs="Arial"/>
              <w:sz w:val="16"/>
              <w:szCs w:val="16"/>
            </w:rPr>
            <w:t>Surveyor</w:t>
          </w:r>
        </w:p>
        <w:p w14:paraId="413D0252" w14:textId="77777777" w:rsidR="00CC0637" w:rsidRPr="00D31FB7" w:rsidRDefault="00CC0637" w:rsidP="00785BBE">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CC0637" w:rsidRPr="00404969" w:rsidRDefault="00CC0637" w:rsidP="00785BBE">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CC0637" w:rsidRDefault="00CC06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026A" w14:textId="3D74B70E" w:rsidR="00CC0637" w:rsidRDefault="00CC0637" w:rsidP="005D3AF8">
    <w:pPr>
      <w:pStyle w:val="Header"/>
    </w:pPr>
  </w:p>
  <w:tbl>
    <w:tblPr>
      <w:tblStyle w:val="TableGrid"/>
      <w:tblW w:w="15027" w:type="dxa"/>
      <w:jc w:val="center"/>
      <w:tblLook w:val="04A0" w:firstRow="1" w:lastRow="0" w:firstColumn="1" w:lastColumn="0" w:noHBand="0" w:noVBand="1"/>
    </w:tblPr>
    <w:tblGrid>
      <w:gridCol w:w="3970"/>
      <w:gridCol w:w="2693"/>
      <w:gridCol w:w="2404"/>
      <w:gridCol w:w="1849"/>
      <w:gridCol w:w="1695"/>
      <w:gridCol w:w="2416"/>
    </w:tblGrid>
    <w:tr w:rsidR="00CC0637" w:rsidRPr="00876D17" w14:paraId="42BE7196" w14:textId="77777777" w:rsidTr="001F48F8">
      <w:trPr>
        <w:jc w:val="center"/>
      </w:trPr>
      <w:tc>
        <w:tcPr>
          <w:tcW w:w="3970" w:type="dxa"/>
        </w:tcPr>
        <w:p w14:paraId="5EF37C2B" w14:textId="77777777" w:rsidR="00CC0637" w:rsidRPr="00876D17" w:rsidRDefault="00CC0637" w:rsidP="00560A31">
          <w:pPr>
            <w:rPr>
              <w:rFonts w:ascii="Arial" w:hAnsi="Arial" w:cs="Arial"/>
              <w:sz w:val="20"/>
              <w:szCs w:val="20"/>
            </w:rPr>
          </w:pPr>
          <w:r w:rsidRPr="00876D17">
            <w:rPr>
              <w:rFonts w:ascii="Arial" w:hAnsi="Arial" w:cs="Arial"/>
              <w:noProof/>
              <w:sz w:val="20"/>
              <w:szCs w:val="20"/>
            </w:rPr>
            <w:drawing>
              <wp:inline distT="0" distB="0" distL="0" distR="0" wp14:anchorId="326316B4" wp14:editId="1E6ABBA7">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sdt>
        <w:sdtPr>
          <w:rPr>
            <w:rFonts w:cs="Arial"/>
            <w:b/>
            <w:sz w:val="20"/>
            <w:szCs w:val="20"/>
          </w:rPr>
          <w:alias w:val="Title"/>
          <w:tag w:val=""/>
          <w:id w:val="-2134470662"/>
          <w:placeholder>
            <w:docPart w:val="893819402D1F4B1B817D79E883244ABB"/>
          </w:placeholder>
          <w:dataBinding w:prefixMappings="xmlns:ns0='http://purl.org/dc/elements/1.1/' xmlns:ns1='http://schemas.openxmlformats.org/package/2006/metadata/core-properties' " w:xpath="/ns1:coreProperties[1]/ns0:title[1]" w:storeItemID="{6C3C8BC8-F283-45AE-878A-BAB7291924A1}"/>
          <w:text/>
        </w:sdtPr>
        <w:sdtContent>
          <w:tc>
            <w:tcPr>
              <w:tcW w:w="8641" w:type="dxa"/>
              <w:gridSpan w:val="4"/>
            </w:tcPr>
            <w:p w14:paraId="3DEF61BA" w14:textId="77777777" w:rsidR="00CC0637" w:rsidRPr="00876D17" w:rsidRDefault="00CC0637" w:rsidP="00560A31">
              <w:pPr>
                <w:pStyle w:val="Header"/>
                <w:spacing w:before="240" w:after="40"/>
                <w:ind w:left="434"/>
                <w:rPr>
                  <w:rFonts w:cs="Arial"/>
                  <w:b/>
                  <w:sz w:val="20"/>
                  <w:szCs w:val="20"/>
                  <w:lang w:val="en-AU"/>
                </w:rPr>
              </w:pPr>
              <w:r>
                <w:rPr>
                  <w:rFonts w:cs="Arial"/>
                  <w:b/>
                  <w:sz w:val="20"/>
                  <w:szCs w:val="20"/>
                </w:rPr>
                <w:t>Inspection and Test Plan – Control and Supervision of the Works</w:t>
              </w:r>
            </w:p>
          </w:tc>
        </w:sdtContent>
      </w:sdt>
      <w:tc>
        <w:tcPr>
          <w:tcW w:w="2416" w:type="dxa"/>
          <w:vAlign w:val="center"/>
        </w:tcPr>
        <w:p w14:paraId="2384E9D3" w14:textId="77777777" w:rsidR="00CC0637" w:rsidRDefault="00CC0637" w:rsidP="00560A31">
          <w:pPr>
            <w:rPr>
              <w:rFonts w:ascii="Arial" w:hAnsi="Arial" w:cs="Arial"/>
              <w:b/>
              <w:sz w:val="20"/>
              <w:szCs w:val="20"/>
            </w:rPr>
          </w:pPr>
          <w:r w:rsidRPr="00876D17">
            <w:rPr>
              <w:rFonts w:ascii="Arial" w:hAnsi="Arial" w:cs="Arial"/>
              <w:b/>
              <w:sz w:val="20"/>
              <w:szCs w:val="20"/>
            </w:rPr>
            <w:t>Doc ID:</w:t>
          </w:r>
          <w:r>
            <w:rPr>
              <w:rFonts w:ascii="Arial" w:hAnsi="Arial" w:cs="Arial"/>
              <w:b/>
              <w:sz w:val="20"/>
              <w:szCs w:val="20"/>
            </w:rPr>
            <w:t xml:space="preserve"> </w:t>
          </w:r>
        </w:p>
        <w:p w14:paraId="3D0B018B" w14:textId="61CC2857" w:rsidR="00CC0637" w:rsidRDefault="00CC0637" w:rsidP="00560A31">
          <w:pPr>
            <w:rPr>
              <w:rFonts w:ascii="Arial" w:hAnsi="Arial" w:cs="Arial"/>
              <w:sz w:val="20"/>
              <w:szCs w:val="20"/>
            </w:rPr>
          </w:pPr>
          <w:r w:rsidRPr="00DE3DBC">
            <w:rPr>
              <w:rFonts w:ascii="Arial" w:hAnsi="Arial" w:cs="Arial"/>
              <w:sz w:val="20"/>
              <w:szCs w:val="20"/>
            </w:rPr>
            <w:t>FH-SAT10-PM-</w:t>
          </w:r>
          <w:r>
            <w:rPr>
              <w:rFonts w:ascii="Arial" w:hAnsi="Arial" w:cs="Arial"/>
              <w:sz w:val="20"/>
              <w:szCs w:val="20"/>
            </w:rPr>
            <w:t>ITP004C</w:t>
          </w:r>
        </w:p>
        <w:p w14:paraId="6A470CAE" w14:textId="647DA0A0" w:rsidR="00CC0637" w:rsidRPr="00190AAA" w:rsidRDefault="00CC0637" w:rsidP="00560A31">
          <w:pPr>
            <w:rPr>
              <w:rFonts w:ascii="Arial" w:hAnsi="Arial" w:cs="Arial"/>
              <w:sz w:val="20"/>
              <w:szCs w:val="20"/>
            </w:rPr>
          </w:pPr>
          <w:r>
            <w:rPr>
              <w:rFonts w:ascii="Arial" w:hAnsi="Arial" w:cs="Arial"/>
              <w:b/>
              <w:sz w:val="20"/>
              <w:szCs w:val="20"/>
            </w:rPr>
            <w:t>Rev:</w:t>
          </w:r>
          <w:r>
            <w:rPr>
              <w:rFonts w:ascii="Arial" w:hAnsi="Arial" w:cs="Arial"/>
              <w:sz w:val="20"/>
              <w:szCs w:val="20"/>
            </w:rPr>
            <w:t xml:space="preserve"> 02</w:t>
          </w:r>
        </w:p>
      </w:tc>
    </w:tr>
    <w:tr w:rsidR="00CC0637" w:rsidRPr="00876D17" w14:paraId="0F194FF1" w14:textId="77777777" w:rsidTr="001F48F8">
      <w:trPr>
        <w:jc w:val="center"/>
      </w:trPr>
      <w:tc>
        <w:tcPr>
          <w:tcW w:w="6663" w:type="dxa"/>
          <w:gridSpan w:val="2"/>
        </w:tcPr>
        <w:p w14:paraId="1F18636E" w14:textId="77777777" w:rsidR="00CC0637" w:rsidRPr="00B60D2C" w:rsidRDefault="00CC0637" w:rsidP="00560A31">
          <w:pPr>
            <w:spacing w:before="120"/>
            <w:rPr>
              <w:rFonts w:ascii="Arial" w:hAnsi="Arial" w:cs="Arial"/>
              <w:sz w:val="20"/>
              <w:szCs w:val="20"/>
            </w:rPr>
          </w:pPr>
          <w:r>
            <w:rPr>
              <w:rFonts w:ascii="Arial" w:hAnsi="Arial" w:cs="Arial"/>
              <w:b/>
              <w:sz w:val="20"/>
              <w:szCs w:val="20"/>
            </w:rPr>
            <w:t>Principal’s</w:t>
          </w:r>
          <w:r w:rsidRPr="00876D17">
            <w:rPr>
              <w:rFonts w:ascii="Arial" w:hAnsi="Arial" w:cs="Arial"/>
              <w:b/>
              <w:sz w:val="20"/>
              <w:szCs w:val="20"/>
            </w:rPr>
            <w:t>:</w:t>
          </w:r>
          <w:r>
            <w:rPr>
              <w:rFonts w:ascii="Arial" w:hAnsi="Arial" w:cs="Arial"/>
              <w:b/>
              <w:sz w:val="20"/>
              <w:szCs w:val="20"/>
            </w:rPr>
            <w:t xml:space="preserve"> </w:t>
          </w:r>
          <w:r w:rsidRPr="00B60D2C">
            <w:rPr>
              <w:rFonts w:ascii="Arial" w:hAnsi="Arial" w:cs="Arial"/>
              <w:sz w:val="20"/>
              <w:szCs w:val="20"/>
            </w:rPr>
            <w:t>Melbourne Airport (APAM)</w:t>
          </w:r>
        </w:p>
      </w:tc>
      <w:tc>
        <w:tcPr>
          <w:tcW w:w="4253" w:type="dxa"/>
          <w:gridSpan w:val="2"/>
        </w:tcPr>
        <w:p w14:paraId="05AB47EF" w14:textId="77777777" w:rsidR="00CC0637" w:rsidRPr="00B60D2C" w:rsidRDefault="00CC0637" w:rsidP="00560A31">
          <w:pPr>
            <w:spacing w:before="120"/>
            <w:rPr>
              <w:rFonts w:ascii="Arial" w:hAnsi="Arial" w:cs="Arial"/>
              <w:sz w:val="20"/>
              <w:szCs w:val="20"/>
            </w:rPr>
          </w:pPr>
          <w:r w:rsidRPr="00876D17">
            <w:rPr>
              <w:rFonts w:ascii="Arial" w:hAnsi="Arial" w:cs="Arial"/>
              <w:b/>
              <w:sz w:val="20"/>
              <w:szCs w:val="20"/>
            </w:rPr>
            <w:t>Contract No:</w:t>
          </w:r>
          <w:r>
            <w:rPr>
              <w:rFonts w:ascii="Arial" w:hAnsi="Arial" w:cs="Arial"/>
              <w:b/>
              <w:sz w:val="20"/>
              <w:szCs w:val="20"/>
            </w:rPr>
            <w:t xml:space="preserve"> </w:t>
          </w:r>
          <w:r>
            <w:rPr>
              <w:rFonts w:ascii="Arial" w:hAnsi="Arial" w:cs="Arial"/>
              <w:sz w:val="20"/>
              <w:szCs w:val="20"/>
            </w:rPr>
            <w:t>CP18104</w:t>
          </w:r>
        </w:p>
      </w:tc>
      <w:tc>
        <w:tcPr>
          <w:tcW w:w="4111" w:type="dxa"/>
          <w:gridSpan w:val="2"/>
        </w:tcPr>
        <w:p w14:paraId="16F34E8E" w14:textId="77777777" w:rsidR="00CC0637" w:rsidRPr="00B60D2C" w:rsidRDefault="00CC0637" w:rsidP="00560A31">
          <w:pPr>
            <w:spacing w:before="120"/>
            <w:rPr>
              <w:rFonts w:ascii="Arial" w:hAnsi="Arial" w:cs="Arial"/>
              <w:sz w:val="20"/>
              <w:szCs w:val="20"/>
            </w:rPr>
          </w:pPr>
          <w:r w:rsidRPr="00876D17">
            <w:rPr>
              <w:rFonts w:ascii="Arial" w:hAnsi="Arial" w:cs="Arial"/>
              <w:b/>
              <w:sz w:val="20"/>
              <w:szCs w:val="20"/>
            </w:rPr>
            <w:t>Prepared By:</w:t>
          </w:r>
          <w:r>
            <w:rPr>
              <w:rFonts w:ascii="Arial" w:hAnsi="Arial" w:cs="Arial"/>
              <w:b/>
              <w:sz w:val="20"/>
              <w:szCs w:val="20"/>
            </w:rPr>
            <w:t xml:space="preserve"> </w:t>
          </w:r>
          <w:r>
            <w:rPr>
              <w:rFonts w:ascii="Arial" w:hAnsi="Arial" w:cs="Arial"/>
              <w:sz w:val="20"/>
              <w:szCs w:val="20"/>
            </w:rPr>
            <w:t>Michael Natalizio</w:t>
          </w:r>
        </w:p>
      </w:tc>
    </w:tr>
    <w:tr w:rsidR="00CC0637" w:rsidRPr="00876D17" w14:paraId="6A304E39" w14:textId="77777777" w:rsidTr="001F48F8">
      <w:trPr>
        <w:jc w:val="center"/>
      </w:trPr>
      <w:tc>
        <w:tcPr>
          <w:tcW w:w="9067" w:type="dxa"/>
          <w:gridSpan w:val="3"/>
        </w:tcPr>
        <w:p w14:paraId="591C866C" w14:textId="77777777" w:rsidR="00CC0637" w:rsidRPr="00B60D2C" w:rsidRDefault="00CC0637" w:rsidP="00560A31">
          <w:pPr>
            <w:spacing w:before="120"/>
            <w:rPr>
              <w:rFonts w:ascii="Arial" w:hAnsi="Arial" w:cs="Arial"/>
              <w:sz w:val="20"/>
              <w:szCs w:val="20"/>
            </w:rPr>
          </w:pPr>
          <w:r w:rsidRPr="00876D17">
            <w:rPr>
              <w:rFonts w:ascii="Arial" w:hAnsi="Arial" w:cs="Arial"/>
              <w:b/>
              <w:sz w:val="20"/>
              <w:szCs w:val="20"/>
            </w:rPr>
            <w:t>Project:</w:t>
          </w:r>
          <w:r>
            <w:rPr>
              <w:rFonts w:ascii="Arial" w:hAnsi="Arial" w:cs="Arial"/>
              <w:b/>
              <w:sz w:val="20"/>
              <w:szCs w:val="20"/>
            </w:rPr>
            <w:t xml:space="preserve"> </w:t>
          </w:r>
          <w:r>
            <w:rPr>
              <w:rFonts w:ascii="Arial" w:hAnsi="Arial" w:cs="Arial"/>
              <w:sz w:val="20"/>
              <w:szCs w:val="20"/>
            </w:rPr>
            <w:t>MAPMP SAT10 PCC Works</w:t>
          </w:r>
        </w:p>
      </w:tc>
      <w:tc>
        <w:tcPr>
          <w:tcW w:w="3544" w:type="dxa"/>
          <w:gridSpan w:val="2"/>
        </w:tcPr>
        <w:p w14:paraId="365DCE14" w14:textId="77777777" w:rsidR="00CC0637" w:rsidRPr="00A940AA" w:rsidRDefault="00CC0637" w:rsidP="00560A31">
          <w:pPr>
            <w:spacing w:before="120"/>
            <w:rPr>
              <w:rFonts w:ascii="Arial" w:hAnsi="Arial" w:cs="Arial"/>
              <w:sz w:val="20"/>
              <w:szCs w:val="20"/>
            </w:rPr>
          </w:pPr>
          <w:r w:rsidRPr="00A940AA">
            <w:rPr>
              <w:rFonts w:ascii="Arial" w:hAnsi="Arial" w:cs="Arial"/>
              <w:b/>
              <w:sz w:val="20"/>
              <w:szCs w:val="20"/>
            </w:rPr>
            <w:t xml:space="preserve">Reviewed By: </w:t>
          </w:r>
          <w:r w:rsidRPr="00D2106D">
            <w:rPr>
              <w:rFonts w:ascii="Arial" w:hAnsi="Arial" w:cs="Arial"/>
              <w:sz w:val="20"/>
              <w:szCs w:val="20"/>
            </w:rPr>
            <w:t>Mukaram Mohammad</w:t>
          </w:r>
        </w:p>
      </w:tc>
      <w:tc>
        <w:tcPr>
          <w:tcW w:w="2416" w:type="dxa"/>
        </w:tcPr>
        <w:p w14:paraId="47B79DDF" w14:textId="2E897D5E" w:rsidR="00CC0637" w:rsidRPr="0088201D" w:rsidRDefault="00CC0637" w:rsidP="00560A31">
          <w:pPr>
            <w:spacing w:before="120"/>
            <w:rPr>
              <w:rFonts w:ascii="Arial" w:hAnsi="Arial" w:cs="Arial"/>
              <w:sz w:val="20"/>
              <w:szCs w:val="20"/>
            </w:rPr>
          </w:pPr>
          <w:r w:rsidRPr="0088201D">
            <w:rPr>
              <w:rFonts w:ascii="Arial" w:hAnsi="Arial" w:cs="Arial"/>
              <w:b/>
              <w:sz w:val="20"/>
              <w:szCs w:val="20"/>
            </w:rPr>
            <w:t>Date</w:t>
          </w:r>
          <w:r w:rsidRPr="00D2106D">
            <w:rPr>
              <w:rFonts w:ascii="Arial" w:hAnsi="Arial" w:cs="Arial"/>
              <w:b/>
              <w:sz w:val="20"/>
              <w:szCs w:val="20"/>
            </w:rPr>
            <w:t xml:space="preserve">: </w:t>
          </w:r>
          <w:r>
            <w:rPr>
              <w:rFonts w:ascii="Arial" w:hAnsi="Arial" w:cs="Arial"/>
              <w:sz w:val="20"/>
              <w:szCs w:val="20"/>
            </w:rPr>
            <w:t>08</w:t>
          </w:r>
          <w:r w:rsidRPr="00D2106D">
            <w:rPr>
              <w:rFonts w:ascii="Arial" w:hAnsi="Arial" w:cs="Arial"/>
              <w:sz w:val="20"/>
              <w:szCs w:val="20"/>
            </w:rPr>
            <w:t>/08/2022</w:t>
          </w:r>
        </w:p>
      </w:tc>
    </w:tr>
    <w:tr w:rsidR="00CC0637" w:rsidRPr="00876D17" w14:paraId="7A7AC884" w14:textId="77777777" w:rsidTr="001F48F8">
      <w:trPr>
        <w:jc w:val="center"/>
      </w:trPr>
      <w:tc>
        <w:tcPr>
          <w:tcW w:w="9067" w:type="dxa"/>
          <w:gridSpan w:val="3"/>
        </w:tcPr>
        <w:p w14:paraId="5A35D538" w14:textId="1531F5BC" w:rsidR="00CC0637" w:rsidRPr="00BE541C" w:rsidRDefault="00CC0637" w:rsidP="00560A31">
          <w:pPr>
            <w:spacing w:before="120"/>
            <w:rPr>
              <w:rFonts w:ascii="Arial" w:hAnsi="Arial" w:cs="Arial"/>
              <w:sz w:val="20"/>
              <w:szCs w:val="20"/>
            </w:rPr>
          </w:pPr>
          <w:r w:rsidRPr="00BE541C">
            <w:rPr>
              <w:rFonts w:ascii="Arial" w:hAnsi="Arial" w:cs="Arial"/>
              <w:b/>
              <w:sz w:val="20"/>
              <w:szCs w:val="20"/>
            </w:rPr>
            <w:t>Construction Process:</w:t>
          </w:r>
          <w:r w:rsidRPr="00BE541C">
            <w:rPr>
              <w:rFonts w:ascii="Arial" w:hAnsi="Arial" w:cs="Arial"/>
              <w:sz w:val="20"/>
              <w:szCs w:val="20"/>
            </w:rPr>
            <w:t xml:space="preserve"> </w:t>
          </w:r>
          <w:r w:rsidRPr="008B5047">
            <w:rPr>
              <w:rFonts w:ascii="Arial" w:hAnsi="Arial" w:cs="Arial"/>
              <w:sz w:val="20"/>
              <w:szCs w:val="20"/>
            </w:rPr>
            <w:t>Hot Mix Asphalt Production – Airfield Asphalt</w:t>
          </w:r>
        </w:p>
      </w:tc>
      <w:tc>
        <w:tcPr>
          <w:tcW w:w="3544" w:type="dxa"/>
          <w:gridSpan w:val="2"/>
        </w:tcPr>
        <w:p w14:paraId="5E41B07D" w14:textId="77777777" w:rsidR="00CC0637" w:rsidRPr="00A940AA" w:rsidRDefault="00CC0637" w:rsidP="00560A31">
          <w:pPr>
            <w:spacing w:before="120"/>
            <w:rPr>
              <w:rFonts w:ascii="Arial" w:hAnsi="Arial" w:cs="Arial"/>
              <w:sz w:val="20"/>
              <w:szCs w:val="20"/>
            </w:rPr>
          </w:pPr>
          <w:r w:rsidRPr="00A940AA">
            <w:rPr>
              <w:rFonts w:ascii="Arial" w:hAnsi="Arial" w:cs="Arial"/>
              <w:b/>
              <w:sz w:val="20"/>
              <w:szCs w:val="20"/>
            </w:rPr>
            <w:t xml:space="preserve">Approved By: </w:t>
          </w:r>
          <w:r w:rsidRPr="00A940AA">
            <w:rPr>
              <w:rFonts w:ascii="Arial" w:hAnsi="Arial" w:cs="Arial"/>
              <w:sz w:val="20"/>
              <w:szCs w:val="20"/>
            </w:rPr>
            <w:t xml:space="preserve">Kevin </w:t>
          </w:r>
          <w:proofErr w:type="spellStart"/>
          <w:r w:rsidRPr="00A940AA">
            <w:rPr>
              <w:rFonts w:ascii="Arial" w:hAnsi="Arial" w:cs="Arial"/>
              <w:sz w:val="20"/>
              <w:szCs w:val="20"/>
            </w:rPr>
            <w:t>Gatt</w:t>
          </w:r>
          <w:proofErr w:type="spellEnd"/>
        </w:p>
      </w:tc>
      <w:tc>
        <w:tcPr>
          <w:tcW w:w="2416" w:type="dxa"/>
        </w:tcPr>
        <w:p w14:paraId="191CA1E0" w14:textId="2D56CE8D" w:rsidR="00CC0637" w:rsidRPr="00D2106D" w:rsidRDefault="00CC0637" w:rsidP="00560A31">
          <w:pPr>
            <w:spacing w:before="120"/>
            <w:rPr>
              <w:rFonts w:ascii="Arial" w:hAnsi="Arial" w:cs="Arial"/>
              <w:sz w:val="20"/>
              <w:szCs w:val="20"/>
            </w:rPr>
          </w:pPr>
          <w:r w:rsidRPr="00D2106D">
            <w:rPr>
              <w:rFonts w:ascii="Arial" w:hAnsi="Arial" w:cs="Arial"/>
              <w:b/>
              <w:sz w:val="20"/>
              <w:szCs w:val="20"/>
            </w:rPr>
            <w:t xml:space="preserve">Date: </w:t>
          </w:r>
          <w:r>
            <w:rPr>
              <w:rFonts w:ascii="Arial" w:hAnsi="Arial" w:cs="Arial"/>
              <w:sz w:val="20"/>
              <w:szCs w:val="20"/>
            </w:rPr>
            <w:t>08</w:t>
          </w:r>
          <w:r w:rsidRPr="00D2106D">
            <w:rPr>
              <w:rFonts w:ascii="Arial" w:hAnsi="Arial" w:cs="Arial"/>
              <w:sz w:val="20"/>
              <w:szCs w:val="20"/>
            </w:rPr>
            <w:t>/08/2022</w:t>
          </w:r>
        </w:p>
      </w:tc>
    </w:tr>
    <w:tr w:rsidR="00CC0637" w:rsidRPr="00876D17" w14:paraId="5B758361" w14:textId="77777777" w:rsidTr="001F48F8">
      <w:trPr>
        <w:jc w:val="center"/>
      </w:trPr>
      <w:tc>
        <w:tcPr>
          <w:tcW w:w="15027" w:type="dxa"/>
          <w:gridSpan w:val="6"/>
        </w:tcPr>
        <w:p w14:paraId="536B6E5B" w14:textId="77777777" w:rsidR="00CC0637" w:rsidRPr="00B60D2C" w:rsidRDefault="00CC0637" w:rsidP="00560A31">
          <w:pPr>
            <w:spacing w:before="120"/>
            <w:rPr>
              <w:rFonts w:ascii="Arial" w:hAnsi="Arial" w:cs="Arial"/>
              <w:sz w:val="20"/>
              <w:szCs w:val="20"/>
            </w:rPr>
          </w:pPr>
          <w:r w:rsidRPr="00876D17">
            <w:rPr>
              <w:rFonts w:ascii="Arial" w:hAnsi="Arial" w:cs="Arial"/>
              <w:b/>
              <w:sz w:val="20"/>
              <w:szCs w:val="20"/>
            </w:rPr>
            <w:t>Specifications</w:t>
          </w:r>
          <w:r w:rsidRPr="00736DF1">
            <w:rPr>
              <w:rFonts w:ascii="Arial" w:hAnsi="Arial" w:cs="Arial"/>
              <w:b/>
              <w:sz w:val="20"/>
              <w:szCs w:val="20"/>
            </w:rPr>
            <w:t xml:space="preserve">: </w:t>
          </w:r>
          <w:r w:rsidRPr="00736DF1">
            <w:rPr>
              <w:rFonts w:ascii="Arial" w:hAnsi="Arial" w:cs="Arial"/>
              <w:sz w:val="20"/>
              <w:szCs w:val="20"/>
            </w:rPr>
            <w:t>Technical Specification - MAP MP - PCC Works, Stages 1, 2, 4 and 5 - Revision 0 - 08-Mar-2022</w:t>
          </w:r>
        </w:p>
      </w:tc>
    </w:tr>
    <w:tr w:rsidR="00CC0637" w:rsidRPr="00876D17" w14:paraId="56FC9168" w14:textId="77777777" w:rsidTr="001F48F8">
      <w:trPr>
        <w:jc w:val="center"/>
      </w:trPr>
      <w:tc>
        <w:tcPr>
          <w:tcW w:w="15027" w:type="dxa"/>
          <w:gridSpan w:val="6"/>
        </w:tcPr>
        <w:p w14:paraId="463E16C6" w14:textId="77777777" w:rsidR="00CC0637" w:rsidRPr="0049087D" w:rsidRDefault="00CC0637" w:rsidP="00560A31">
          <w:pPr>
            <w:spacing w:before="120"/>
            <w:rPr>
              <w:rFonts w:ascii="Arial" w:hAnsi="Arial" w:cs="Arial"/>
              <w:sz w:val="20"/>
              <w:szCs w:val="20"/>
            </w:rPr>
          </w:pPr>
          <w:r w:rsidRPr="00876D17">
            <w:rPr>
              <w:rFonts w:ascii="Arial" w:hAnsi="Arial" w:cs="Arial"/>
              <w:b/>
              <w:sz w:val="20"/>
              <w:szCs w:val="20"/>
            </w:rPr>
            <w:t>Structure / Component:</w:t>
          </w:r>
          <w:r>
            <w:rPr>
              <w:rFonts w:ascii="Arial" w:hAnsi="Arial" w:cs="Arial"/>
              <w:sz w:val="20"/>
              <w:szCs w:val="20"/>
            </w:rPr>
            <w:t xml:space="preserve"> Asphalt Pavement</w:t>
          </w:r>
        </w:p>
      </w:tc>
    </w:tr>
  </w:tbl>
  <w:p w14:paraId="419F6070" w14:textId="77777777" w:rsidR="00CC0637" w:rsidRDefault="00CC0637" w:rsidP="005D3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17B7B"/>
    <w:multiLevelType w:val="hybridMultilevel"/>
    <w:tmpl w:val="EBC0A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9370B1"/>
    <w:multiLevelType w:val="hybridMultilevel"/>
    <w:tmpl w:val="FE14C7FA"/>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 w15:restartNumberingAfterBreak="0">
    <w:nsid w:val="47787C84"/>
    <w:multiLevelType w:val="hybridMultilevel"/>
    <w:tmpl w:val="4F6E9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4D24EA"/>
    <w:multiLevelType w:val="hybridMultilevel"/>
    <w:tmpl w:val="146E0B5E"/>
    <w:lvl w:ilvl="0" w:tplc="4A3EB1C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hdrShapeDefaults>
    <o:shapedefaults v:ext="edit" spidmax="737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7202"/>
    <w:rsid w:val="000208CF"/>
    <w:rsid w:val="00027307"/>
    <w:rsid w:val="00031314"/>
    <w:rsid w:val="00033266"/>
    <w:rsid w:val="00035216"/>
    <w:rsid w:val="000439D9"/>
    <w:rsid w:val="0005128C"/>
    <w:rsid w:val="00063734"/>
    <w:rsid w:val="00075C6C"/>
    <w:rsid w:val="000874CE"/>
    <w:rsid w:val="000A259F"/>
    <w:rsid w:val="000A42ED"/>
    <w:rsid w:val="000B3928"/>
    <w:rsid w:val="000C7BA7"/>
    <w:rsid w:val="000D05AD"/>
    <w:rsid w:val="000D6A9C"/>
    <w:rsid w:val="000E658B"/>
    <w:rsid w:val="000E7026"/>
    <w:rsid w:val="000F1B7C"/>
    <w:rsid w:val="000F64E2"/>
    <w:rsid w:val="00102C5D"/>
    <w:rsid w:val="00115CC9"/>
    <w:rsid w:val="00132D63"/>
    <w:rsid w:val="00135B22"/>
    <w:rsid w:val="00155E07"/>
    <w:rsid w:val="0016063A"/>
    <w:rsid w:val="00160B26"/>
    <w:rsid w:val="0017511F"/>
    <w:rsid w:val="00181A6C"/>
    <w:rsid w:val="00184874"/>
    <w:rsid w:val="00190AAA"/>
    <w:rsid w:val="001A6BC9"/>
    <w:rsid w:val="001C5D22"/>
    <w:rsid w:val="001E1735"/>
    <w:rsid w:val="001F0650"/>
    <w:rsid w:val="001F48F8"/>
    <w:rsid w:val="001F5E14"/>
    <w:rsid w:val="00200AEB"/>
    <w:rsid w:val="00210064"/>
    <w:rsid w:val="00210852"/>
    <w:rsid w:val="0022794A"/>
    <w:rsid w:val="0023294C"/>
    <w:rsid w:val="00236207"/>
    <w:rsid w:val="0024357F"/>
    <w:rsid w:val="00257855"/>
    <w:rsid w:val="00260BDC"/>
    <w:rsid w:val="00263069"/>
    <w:rsid w:val="00265997"/>
    <w:rsid w:val="00274463"/>
    <w:rsid w:val="00284918"/>
    <w:rsid w:val="00285234"/>
    <w:rsid w:val="00285504"/>
    <w:rsid w:val="002855DA"/>
    <w:rsid w:val="00292F87"/>
    <w:rsid w:val="002B041C"/>
    <w:rsid w:val="002B0944"/>
    <w:rsid w:val="002B7B65"/>
    <w:rsid w:val="002C1FAA"/>
    <w:rsid w:val="002D01B4"/>
    <w:rsid w:val="002D1673"/>
    <w:rsid w:val="002E23E6"/>
    <w:rsid w:val="003002CA"/>
    <w:rsid w:val="00302100"/>
    <w:rsid w:val="003139AA"/>
    <w:rsid w:val="00313FDB"/>
    <w:rsid w:val="00317CE9"/>
    <w:rsid w:val="00327C09"/>
    <w:rsid w:val="003318CC"/>
    <w:rsid w:val="00341E36"/>
    <w:rsid w:val="0035663D"/>
    <w:rsid w:val="00373223"/>
    <w:rsid w:val="00392828"/>
    <w:rsid w:val="003935CB"/>
    <w:rsid w:val="003A7F08"/>
    <w:rsid w:val="003B5B17"/>
    <w:rsid w:val="003C44E0"/>
    <w:rsid w:val="003C5FCC"/>
    <w:rsid w:val="003D1251"/>
    <w:rsid w:val="003D75F6"/>
    <w:rsid w:val="003E525A"/>
    <w:rsid w:val="003F3BC2"/>
    <w:rsid w:val="00404969"/>
    <w:rsid w:val="0040549C"/>
    <w:rsid w:val="00407195"/>
    <w:rsid w:val="00417984"/>
    <w:rsid w:val="00421DDB"/>
    <w:rsid w:val="00426F78"/>
    <w:rsid w:val="0042789D"/>
    <w:rsid w:val="00432FCD"/>
    <w:rsid w:val="004472BA"/>
    <w:rsid w:val="00454365"/>
    <w:rsid w:val="00455997"/>
    <w:rsid w:val="00461AA4"/>
    <w:rsid w:val="00466ADF"/>
    <w:rsid w:val="00480300"/>
    <w:rsid w:val="004838E4"/>
    <w:rsid w:val="0049087D"/>
    <w:rsid w:val="004A3510"/>
    <w:rsid w:val="004A473A"/>
    <w:rsid w:val="004D1FBF"/>
    <w:rsid w:val="004D2F7D"/>
    <w:rsid w:val="004D4E9F"/>
    <w:rsid w:val="004E24AF"/>
    <w:rsid w:val="004E4566"/>
    <w:rsid w:val="004F2EB3"/>
    <w:rsid w:val="00503727"/>
    <w:rsid w:val="0050636C"/>
    <w:rsid w:val="0052003E"/>
    <w:rsid w:val="005216BD"/>
    <w:rsid w:val="00524BA2"/>
    <w:rsid w:val="00543473"/>
    <w:rsid w:val="00551C8A"/>
    <w:rsid w:val="00560A31"/>
    <w:rsid w:val="00563631"/>
    <w:rsid w:val="00564C5F"/>
    <w:rsid w:val="00567795"/>
    <w:rsid w:val="0058480F"/>
    <w:rsid w:val="00585CFC"/>
    <w:rsid w:val="0058683B"/>
    <w:rsid w:val="005A451D"/>
    <w:rsid w:val="005A4A61"/>
    <w:rsid w:val="005A501F"/>
    <w:rsid w:val="005D3AF8"/>
    <w:rsid w:val="005E212C"/>
    <w:rsid w:val="005E2B59"/>
    <w:rsid w:val="00602F81"/>
    <w:rsid w:val="00610100"/>
    <w:rsid w:val="00613AFF"/>
    <w:rsid w:val="00614CF1"/>
    <w:rsid w:val="00650F2B"/>
    <w:rsid w:val="0066106E"/>
    <w:rsid w:val="00662468"/>
    <w:rsid w:val="00662E17"/>
    <w:rsid w:val="00675569"/>
    <w:rsid w:val="00694D6B"/>
    <w:rsid w:val="0069730D"/>
    <w:rsid w:val="006A0230"/>
    <w:rsid w:val="006A4E40"/>
    <w:rsid w:val="006A78D6"/>
    <w:rsid w:val="006C031B"/>
    <w:rsid w:val="006C198F"/>
    <w:rsid w:val="006D5FFD"/>
    <w:rsid w:val="006D6A59"/>
    <w:rsid w:val="006D6A8C"/>
    <w:rsid w:val="006F05E4"/>
    <w:rsid w:val="006F4640"/>
    <w:rsid w:val="006F64C1"/>
    <w:rsid w:val="00701899"/>
    <w:rsid w:val="0071177B"/>
    <w:rsid w:val="00716EEC"/>
    <w:rsid w:val="00722DC9"/>
    <w:rsid w:val="0072699F"/>
    <w:rsid w:val="007335DE"/>
    <w:rsid w:val="00735493"/>
    <w:rsid w:val="00736DF1"/>
    <w:rsid w:val="007417DB"/>
    <w:rsid w:val="00750352"/>
    <w:rsid w:val="00760115"/>
    <w:rsid w:val="00785BBE"/>
    <w:rsid w:val="00797625"/>
    <w:rsid w:val="007A1C36"/>
    <w:rsid w:val="007A6D67"/>
    <w:rsid w:val="007A7EE4"/>
    <w:rsid w:val="007B7D55"/>
    <w:rsid w:val="007C58C0"/>
    <w:rsid w:val="007F0CA4"/>
    <w:rsid w:val="007F64CD"/>
    <w:rsid w:val="0081387C"/>
    <w:rsid w:val="00816315"/>
    <w:rsid w:val="00817358"/>
    <w:rsid w:val="00834894"/>
    <w:rsid w:val="00835DEE"/>
    <w:rsid w:val="00850E34"/>
    <w:rsid w:val="00856EE7"/>
    <w:rsid w:val="00861B46"/>
    <w:rsid w:val="0086575C"/>
    <w:rsid w:val="008701A3"/>
    <w:rsid w:val="008728D4"/>
    <w:rsid w:val="00876D17"/>
    <w:rsid w:val="008819E5"/>
    <w:rsid w:val="0088201D"/>
    <w:rsid w:val="00883791"/>
    <w:rsid w:val="00884559"/>
    <w:rsid w:val="0089458A"/>
    <w:rsid w:val="008975AC"/>
    <w:rsid w:val="008B5047"/>
    <w:rsid w:val="008C03F9"/>
    <w:rsid w:val="008C0A94"/>
    <w:rsid w:val="008C307D"/>
    <w:rsid w:val="008C614A"/>
    <w:rsid w:val="008E2035"/>
    <w:rsid w:val="008E3BFD"/>
    <w:rsid w:val="008E6129"/>
    <w:rsid w:val="008F32F4"/>
    <w:rsid w:val="008F7DFC"/>
    <w:rsid w:val="00915CEF"/>
    <w:rsid w:val="009303A2"/>
    <w:rsid w:val="00933E5A"/>
    <w:rsid w:val="00943DFF"/>
    <w:rsid w:val="00944499"/>
    <w:rsid w:val="00946D8D"/>
    <w:rsid w:val="00951B1A"/>
    <w:rsid w:val="009618F0"/>
    <w:rsid w:val="00970CE1"/>
    <w:rsid w:val="0097120F"/>
    <w:rsid w:val="009760BA"/>
    <w:rsid w:val="00980794"/>
    <w:rsid w:val="00982685"/>
    <w:rsid w:val="00984813"/>
    <w:rsid w:val="00991446"/>
    <w:rsid w:val="009914FA"/>
    <w:rsid w:val="00993665"/>
    <w:rsid w:val="0099583F"/>
    <w:rsid w:val="009B66EC"/>
    <w:rsid w:val="009B6B66"/>
    <w:rsid w:val="009C1752"/>
    <w:rsid w:val="009E19E5"/>
    <w:rsid w:val="009F025E"/>
    <w:rsid w:val="009F17FB"/>
    <w:rsid w:val="009F2D76"/>
    <w:rsid w:val="00A139BA"/>
    <w:rsid w:val="00A21A04"/>
    <w:rsid w:val="00A254E6"/>
    <w:rsid w:val="00A32A96"/>
    <w:rsid w:val="00A35283"/>
    <w:rsid w:val="00A36543"/>
    <w:rsid w:val="00A36B54"/>
    <w:rsid w:val="00A41B0D"/>
    <w:rsid w:val="00A47F72"/>
    <w:rsid w:val="00A654CA"/>
    <w:rsid w:val="00A73826"/>
    <w:rsid w:val="00A843B3"/>
    <w:rsid w:val="00A940AA"/>
    <w:rsid w:val="00AA2451"/>
    <w:rsid w:val="00AA32C5"/>
    <w:rsid w:val="00AA7176"/>
    <w:rsid w:val="00AB0DD8"/>
    <w:rsid w:val="00AB0EB8"/>
    <w:rsid w:val="00AB6A80"/>
    <w:rsid w:val="00AD111B"/>
    <w:rsid w:val="00AF1A84"/>
    <w:rsid w:val="00AF1C4E"/>
    <w:rsid w:val="00AF7153"/>
    <w:rsid w:val="00B0485B"/>
    <w:rsid w:val="00B14C74"/>
    <w:rsid w:val="00B15523"/>
    <w:rsid w:val="00B23390"/>
    <w:rsid w:val="00B26C1C"/>
    <w:rsid w:val="00B337B0"/>
    <w:rsid w:val="00B414A8"/>
    <w:rsid w:val="00B50433"/>
    <w:rsid w:val="00B50FA8"/>
    <w:rsid w:val="00B53FC5"/>
    <w:rsid w:val="00B54528"/>
    <w:rsid w:val="00B55B76"/>
    <w:rsid w:val="00B60D2C"/>
    <w:rsid w:val="00B75470"/>
    <w:rsid w:val="00B83261"/>
    <w:rsid w:val="00B85811"/>
    <w:rsid w:val="00B8788E"/>
    <w:rsid w:val="00B91E40"/>
    <w:rsid w:val="00BA300B"/>
    <w:rsid w:val="00BA4D6E"/>
    <w:rsid w:val="00BB244A"/>
    <w:rsid w:val="00BC6EAF"/>
    <w:rsid w:val="00BD3435"/>
    <w:rsid w:val="00BE541C"/>
    <w:rsid w:val="00BF6D81"/>
    <w:rsid w:val="00C010AD"/>
    <w:rsid w:val="00C11EC8"/>
    <w:rsid w:val="00C14AF3"/>
    <w:rsid w:val="00C25CD4"/>
    <w:rsid w:val="00C8187F"/>
    <w:rsid w:val="00C83A8B"/>
    <w:rsid w:val="00C94F73"/>
    <w:rsid w:val="00CB38A5"/>
    <w:rsid w:val="00CB49CB"/>
    <w:rsid w:val="00CC0637"/>
    <w:rsid w:val="00CC069B"/>
    <w:rsid w:val="00CC2E93"/>
    <w:rsid w:val="00CD0AAE"/>
    <w:rsid w:val="00CD2F5C"/>
    <w:rsid w:val="00CE5AA8"/>
    <w:rsid w:val="00CE666F"/>
    <w:rsid w:val="00CE6F86"/>
    <w:rsid w:val="00CF3EB5"/>
    <w:rsid w:val="00D01CD7"/>
    <w:rsid w:val="00D123B4"/>
    <w:rsid w:val="00D12C15"/>
    <w:rsid w:val="00D13259"/>
    <w:rsid w:val="00D24DF4"/>
    <w:rsid w:val="00D31FB7"/>
    <w:rsid w:val="00D33D0A"/>
    <w:rsid w:val="00D34EDB"/>
    <w:rsid w:val="00D40306"/>
    <w:rsid w:val="00D54AE6"/>
    <w:rsid w:val="00D6251A"/>
    <w:rsid w:val="00D72288"/>
    <w:rsid w:val="00D7628F"/>
    <w:rsid w:val="00D836C4"/>
    <w:rsid w:val="00DC49E6"/>
    <w:rsid w:val="00DC69BD"/>
    <w:rsid w:val="00DE3DBC"/>
    <w:rsid w:val="00DE7B55"/>
    <w:rsid w:val="00DF198C"/>
    <w:rsid w:val="00DF7879"/>
    <w:rsid w:val="00DF7EA1"/>
    <w:rsid w:val="00E0249E"/>
    <w:rsid w:val="00E1187E"/>
    <w:rsid w:val="00E12E2F"/>
    <w:rsid w:val="00E22774"/>
    <w:rsid w:val="00E25B52"/>
    <w:rsid w:val="00E4030C"/>
    <w:rsid w:val="00E46E72"/>
    <w:rsid w:val="00E6135A"/>
    <w:rsid w:val="00E63F95"/>
    <w:rsid w:val="00E73F9C"/>
    <w:rsid w:val="00E90B55"/>
    <w:rsid w:val="00E93825"/>
    <w:rsid w:val="00E944A0"/>
    <w:rsid w:val="00E9602D"/>
    <w:rsid w:val="00EA640B"/>
    <w:rsid w:val="00EB2D69"/>
    <w:rsid w:val="00ED0DEF"/>
    <w:rsid w:val="00ED125B"/>
    <w:rsid w:val="00EE65B8"/>
    <w:rsid w:val="00F07012"/>
    <w:rsid w:val="00F10B54"/>
    <w:rsid w:val="00F11A45"/>
    <w:rsid w:val="00F207B3"/>
    <w:rsid w:val="00F21AE3"/>
    <w:rsid w:val="00F33161"/>
    <w:rsid w:val="00F410E5"/>
    <w:rsid w:val="00F439FA"/>
    <w:rsid w:val="00F5254A"/>
    <w:rsid w:val="00F52CD7"/>
    <w:rsid w:val="00F579DE"/>
    <w:rsid w:val="00F62020"/>
    <w:rsid w:val="00F73867"/>
    <w:rsid w:val="00F75BA0"/>
    <w:rsid w:val="00F911BE"/>
    <w:rsid w:val="00FA1E5C"/>
    <w:rsid w:val="00FC34CF"/>
    <w:rsid w:val="00FC79AA"/>
    <w:rsid w:val="00FC7D29"/>
    <w:rsid w:val="00FD5708"/>
    <w:rsid w:val="00FD7A58"/>
    <w:rsid w:val="00FE062E"/>
    <w:rsid w:val="00FE522C"/>
    <w:rsid w:val="00FE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413D0124"/>
  <w15:docId w15:val="{0B2B5A91-4ACF-475C-9386-6F02CA4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unhideWhenUsed/>
    <w:rsid w:val="00503727"/>
    <w:rPr>
      <w:sz w:val="16"/>
      <w:szCs w:val="16"/>
    </w:rPr>
  </w:style>
  <w:style w:type="paragraph" w:styleId="CommentText">
    <w:name w:val="annotation text"/>
    <w:basedOn w:val="Normal"/>
    <w:link w:val="CommentTextChar"/>
    <w:uiPriority w:val="99"/>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PlaceholderText">
    <w:name w:val="Placeholder Text"/>
    <w:basedOn w:val="DefaultParagraphFont"/>
    <w:uiPriority w:val="99"/>
    <w:semiHidden/>
    <w:rsid w:val="00551C8A"/>
    <w:rPr>
      <w:color w:val="808080"/>
    </w:rPr>
  </w:style>
  <w:style w:type="paragraph" w:styleId="Revision">
    <w:name w:val="Revision"/>
    <w:hidden/>
    <w:uiPriority w:val="99"/>
    <w:semiHidden/>
    <w:rsid w:val="00392828"/>
    <w:pPr>
      <w:spacing w:after="0" w:line="240" w:lineRule="auto"/>
    </w:pPr>
  </w:style>
  <w:style w:type="paragraph" w:customStyle="1" w:styleId="Default">
    <w:name w:val="Default"/>
    <w:rsid w:val="0049087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5128C"/>
    <w:rPr>
      <w:color w:val="0000FF" w:themeColor="hyperlink"/>
      <w:u w:val="single"/>
    </w:rPr>
  </w:style>
  <w:style w:type="paragraph" w:styleId="ListParagraph">
    <w:name w:val="List Paragraph"/>
    <w:basedOn w:val="Normal"/>
    <w:uiPriority w:val="34"/>
    <w:qFormat/>
    <w:rsid w:val="0099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A9DB5F6AB54F9890A8B94921EFABC3"/>
        <w:category>
          <w:name w:val="General"/>
          <w:gallery w:val="placeholder"/>
        </w:category>
        <w:types>
          <w:type w:val="bbPlcHdr"/>
        </w:types>
        <w:behaviors>
          <w:behavior w:val="content"/>
        </w:behaviors>
        <w:guid w:val="{18B22C8F-80D7-48D4-8C70-750FDAF36D4C}"/>
      </w:docPartPr>
      <w:docPartBody>
        <w:p w:rsidR="00910B7D" w:rsidRDefault="00C167BB" w:rsidP="00C167BB">
          <w:pPr>
            <w:pStyle w:val="11A9DB5F6AB54F9890A8B94921EFABC3"/>
          </w:pPr>
          <w:r w:rsidRPr="00DB0AFA">
            <w:rPr>
              <w:rStyle w:val="PlaceholderText"/>
            </w:rPr>
            <w:t>[Title]</w:t>
          </w:r>
        </w:p>
      </w:docPartBody>
    </w:docPart>
    <w:docPart>
      <w:docPartPr>
        <w:name w:val="893819402D1F4B1B817D79E883244ABB"/>
        <w:category>
          <w:name w:val="General"/>
          <w:gallery w:val="placeholder"/>
        </w:category>
        <w:types>
          <w:type w:val="bbPlcHdr"/>
        </w:types>
        <w:behaviors>
          <w:behavior w:val="content"/>
        </w:behaviors>
        <w:guid w:val="{6559B7EA-B746-46A1-A359-D52ECD17058E}"/>
      </w:docPartPr>
      <w:docPartBody>
        <w:p w:rsidR="00725864" w:rsidRDefault="00DC74C1" w:rsidP="00DC74C1">
          <w:pPr>
            <w:pStyle w:val="893819402D1F4B1B817D79E883244ABB"/>
          </w:pPr>
          <w:r w:rsidRPr="00E657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BB"/>
    <w:rsid w:val="00301892"/>
    <w:rsid w:val="00365545"/>
    <w:rsid w:val="00406E14"/>
    <w:rsid w:val="00436A2B"/>
    <w:rsid w:val="004F3ED7"/>
    <w:rsid w:val="00523435"/>
    <w:rsid w:val="00570325"/>
    <w:rsid w:val="005C7431"/>
    <w:rsid w:val="00725864"/>
    <w:rsid w:val="00910B7D"/>
    <w:rsid w:val="00A4360D"/>
    <w:rsid w:val="00B45691"/>
    <w:rsid w:val="00C167BB"/>
    <w:rsid w:val="00C52E93"/>
    <w:rsid w:val="00DC74C1"/>
    <w:rsid w:val="00F511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4C1"/>
    <w:rPr>
      <w:color w:val="808080"/>
    </w:rPr>
  </w:style>
  <w:style w:type="paragraph" w:customStyle="1" w:styleId="11A9DB5F6AB54F9890A8B94921EFABC3">
    <w:name w:val="11A9DB5F6AB54F9890A8B94921EFABC3"/>
    <w:rsid w:val="00C167BB"/>
  </w:style>
  <w:style w:type="paragraph" w:customStyle="1" w:styleId="7EE7DC2B36EE4C4E8EF2E4E8A8D9B6B5">
    <w:name w:val="7EE7DC2B36EE4C4E8EF2E4E8A8D9B6B5"/>
    <w:rsid w:val="00523435"/>
  </w:style>
  <w:style w:type="paragraph" w:customStyle="1" w:styleId="893819402D1F4B1B817D79E883244ABB">
    <w:name w:val="893819402D1F4B1B817D79E883244ABB"/>
    <w:rsid w:val="00DC7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IMSDocument" ma:contentTypeID="0x01010036DA313DE51A6D48BD8D0E0D68B996ED010100076AF4062D446B4ABF47C5AECEFFB654" ma:contentTypeVersion="1010" ma:contentTypeDescription="IMS Document" ma:contentTypeScope="" ma:versionID="3c885b4b2f7ae5fdb93b4851f4fa980e">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06e45ebd-6082-4548-8335-b30e30c2f131" xmlns:ns6="348ed04b-c61c-4876-ac5f-e620c6290bdc" targetNamespace="http://schemas.microsoft.com/office/2006/metadata/properties" ma:root="true" ma:fieldsID="c33e3d476454f7bd498cc7c62a042f2f" ns1:_="" ns2:_="" ns3:_="" ns4:_="" ns5:_="" ns6:_="">
    <xsd:import namespace="http://schemas.microsoft.com/sharepoint/v3"/>
    <xsd:import namespace="http://schemas.microsoft.com/sharepoint.v3"/>
    <xsd:import namespace="67a9c916-b9aa-4dc2-9f16-c44ca415698d"/>
    <xsd:import namespace="42d9f551-e3bc-4232-aa06-95b51d714af8"/>
    <xsd:import namespace="06e45ebd-6082-4548-8335-b30e30c2f131"/>
    <xsd:import namespace="348ed04b-c61c-4876-ac5f-e620c6290bdc"/>
    <xsd:element name="properties">
      <xsd:complexType>
        <xsd:sequence>
          <xsd:element name="documentManagement">
            <xsd:complexType>
              <xsd:all>
                <xsd:element ref="ns2:CategoryDescription" minOccurs="0"/>
                <xsd:element ref="ns3:SecondaryId" minOccurs="0"/>
                <xsd:element ref="ns3:Reviewer"/>
                <xsd:element ref="ns3:DocOwner"/>
                <xsd:element ref="ns3:PublishedOn" minOccurs="0"/>
                <xsd:element ref="ns3:UCMContentId" minOccurs="0"/>
                <xsd:element ref="ns3:UCMRevisionNo" minOccurs="0"/>
                <xsd:element ref="ns3:UCMRevisionDate" minOccurs="0"/>
                <xsd:element ref="ns3:n6ba358586ba4f9dbf17cd4c9c63f57e" minOccurs="0"/>
                <xsd:element ref="ns3:ReviewCycle" minOccurs="0"/>
                <xsd:element ref="ns3:g5a9dec9e1fd416e9e5b9a316e667bbf" minOccurs="0"/>
                <xsd:element ref="ns3:p26d89a0263542aabd470eeea5ac3365" minOccurs="0"/>
                <xsd:element ref="ns3:ib785f1186b44ce78af8dc48dbb4e290" minOccurs="0"/>
                <xsd:element ref="ns3:f904739242d54789ae7e6d81ae251e64" minOccurs="0"/>
                <xsd:element ref="ns3:bbfbf83bbaae4b128fc06bcffe480db0" minOccurs="0"/>
                <xsd:element ref="ns3:TaxCatchAll" minOccurs="0"/>
                <xsd:element ref="ns1:_dlc_Exempt" minOccurs="0"/>
                <xsd:element ref="ns3:TaxCatchAllLabel" minOccurs="0"/>
                <xsd:element ref="ns3:TaxKeywordTaxHTField" minOccurs="0"/>
                <xsd:element ref="ns3:a48896fef0d04528a9e7903dd926c129" minOccurs="0"/>
                <xsd:element ref="ns4:DLCPolicyLabelClientValue" minOccurs="0"/>
                <xsd:element ref="ns3:f11f46590fb34d969c9d6d492b5a9ade" minOccurs="0"/>
                <xsd:element ref="ns5:MediaServiceAutoKeyPoints" minOccurs="0"/>
                <xsd:element ref="ns5:MediaServiceKeyPoints" minOccurs="0"/>
                <xsd:element ref="ns5:MSFlowStatus" minOccurs="0"/>
                <xsd:element ref="ns4:DLCPolicyLabelValue" minOccurs="0"/>
                <xsd:element ref="ns1:_ip_UnifiedCompliancePolicyProperties" minOccurs="0"/>
                <xsd:element ref="ns1:_ip_UnifiedCompliancePolicyUIAction" minOccurs="0"/>
                <xsd:element ref="ns5:Workflow_x0020_Status" minOccurs="0"/>
                <xsd:element ref="ns4:DLCPolicyLabelLock" minOccurs="0"/>
                <xsd:element ref="ns5:VersionComment" minOccurs="0"/>
                <xsd:element ref="ns6:_dlc_DocId" minOccurs="0"/>
                <xsd:element ref="ns6:_dlc_DocIdUrl" minOccurs="0"/>
                <xsd:element ref="ns6: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1" nillable="true" ma:displayName="Exempt from Policy" ma:description="" ma:hidden="true" ma:internalName="_dlc_Exempt" ma:readOnly="true">
      <xsd:simpleType>
        <xsd:restriction base="dms:Unknown"/>
      </xsd:simpleType>
    </xsd:element>
    <xsd:element name="_ip_UnifiedCompliancePolicyProperties" ma:index="43" nillable="true" ma:displayName="Unified Compliance Policy Properties" ma:hidden="true" ma:internalName="_ip_UnifiedCompliancePolicyProperties">
      <xsd:simpleType>
        <xsd:restriction base="dms:Note"/>
      </xsd:simpleType>
    </xsd:element>
    <xsd:element name="_ip_UnifiedCompliancePolicyUIAction" ma:index="4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5"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9"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Owner" ma:index="10"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ublishedOn" ma:index="11"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4" nillable="true" ma:displayName="UCMContentId" ma:description="UCM Content Id" ma:hidden="true" ma:internalName="UCMContentId" ma:readOnly="false">
      <xsd:simpleType>
        <xsd:restriction base="dms:Text">
          <xsd:maxLength value="15"/>
        </xsd:restriction>
      </xsd:simpleType>
    </xsd:element>
    <xsd:element name="UCMRevisionNo" ma:index="15"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6" nillable="true" ma:displayName="UCMRevisionDate" ma:description="UCM Revision Date" ma:format="DateOnly" ma:hidden="true" ma:internalName="UCMRevisionDate" ma:readOnly="false">
      <xsd:simpleType>
        <xsd:restriction base="dms:DateTime"/>
      </xsd:simpleType>
    </xsd:element>
    <xsd:element name="n6ba358586ba4f9dbf17cd4c9c63f57e" ma:index="19"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ReviewCycle" ma:index="20" nillable="true" ma:displayName="Review Cycle" ma:description="Review Cycle" ma:format="DateOnly" ma:hidden="true" ma:internalName="ReviewCycle" ma:readOnly="false">
      <xsd:simpleType>
        <xsd:restriction base="dms:DateTime"/>
      </xsd:simpleType>
    </xsd:element>
    <xsd:element name="g5a9dec9e1fd416e9e5b9a316e667bbf" ma:index="22" ma:taxonomy="true" ma:internalName="g5a9dec9e1fd416e9e5b9a316e667bbf" ma:taxonomyFieldName="IMSDocType" ma:displayName="IMS Doc Type" ma:indexed="true" ma:default="" ma:fieldId="{05a9dec9-e1fd-416e-9e5b-9a316e667bbf}" ma:sspId="96abf4f6-7c6c-4ff0-bf63-d185f0011c7c" ma:termSetId="43639b0f-beb3-41fc-9d86-bc45d55af213" ma:anchorId="00000000-0000-0000-0000-000000000000" ma:open="false" ma:isKeyword="false">
      <xsd:complexType>
        <xsd:sequence>
          <xsd:element ref="pc:Terms" minOccurs="0" maxOccurs="1"/>
        </xsd:sequence>
      </xsd:complexType>
    </xsd:element>
    <xsd:element name="p26d89a0263542aabd470eeea5ac3365" ma:index="23"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f904739242d54789ae7e6d81ae251e64" ma:index="2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bbfbf83bbaae4b128fc06bcffe480db0" ma:index="29" nillable="true" ma:taxonomy="true" ma:internalName="bbfbf83bbaae4b128fc06bcffe480db0" ma:taxonomyFieldName="BAMSummary" ma:displayName="Activity Summary" ma:indexed="true" ma:readOnly="false" ma:default="" ma:fieldId="{bbfbf83b-baae-4b12-8fc0-6bcffe480db0}"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TaxCatchAll" ma:index="30"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CatchAllLabel" ma:index="32"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element name="a48896fef0d04528a9e7903dd926c129" ma:index="34" ma:taxonomy="true" ma:internalName="a48896fef0d04528a9e7903dd926c129" ma:taxonomyFieldName="BAM" ma:displayName="Activity" ma:indexed="true" ma:default="" ma:fieldId="{a48896fe-f0d0-4528-a9e7-903dd926c129}"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f11f46590fb34d969c9d6d492b5a9ade" ma:index="37" nillable="true" ma:taxonomy="true" ma:internalName="f11f46590fb34d969c9d6d492b5a9ade" ma:taxonomyFieldName="Info_x0020_Classification" ma:displayName="Info Classification" ma:default="" ma:fieldId="{f11f4659-0fb3-4d96-9c9d-6d492b5a9ade}" ma:sspId="96abf4f6-7c6c-4ff0-bf63-d185f0011c7c" ma:termSetId="d8e546aa-6c89-4203-a224-69c0120deb5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ClientValue" ma:index="36" nillable="true" ma:displayName="Client Label Value" ma:description="Stores the last label value computed on the client." ma:hidden="true" ma:internalName="DLCPolicyLabelClientValue" ma:readOnly="false">
      <xsd:simpleType>
        <xsd:restriction base="dms:Note"/>
      </xsd:simpleType>
    </xsd:element>
    <xsd:element name="DLCPolicyLabelValue" ma:index="42" nillable="true" ma:displayName="Label" ma:description="Stores the current value of the label." ma:internalName="DLCPolicyLabelValue" ma:readOnly="true">
      <xsd:simpleType>
        <xsd:restriction base="dms:Note">
          <xsd:maxLength value="255"/>
        </xsd:restriction>
      </xsd:simpleType>
    </xsd:element>
    <xsd:element name="DLCPolicyLabelLock" ma:index="4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e45ebd-6082-4548-8335-b30e30c2f131" elementFormDefault="qualified">
    <xsd:import namespace="http://schemas.microsoft.com/office/2006/documentManagement/types"/>
    <xsd:import namespace="http://schemas.microsoft.com/office/infopath/2007/PartnerControls"/>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SFlowStatus" ma:index="41" nillable="true" ma:displayName="MSFlowStatus" ma:hidden="true" ma:indexed="true" ma:internalName="MSFlowStatus" ma:readOnly="false">
      <xsd:simpleType>
        <xsd:restriction base="dms:Text">
          <xsd:maxLength value="255"/>
        </xsd:restriction>
      </xsd:simpleType>
    </xsd:element>
    <xsd:element name="Workflow_x0020_Status" ma:index="45" nillable="true" ma:displayName="Workflow Status" ma:format="Hyperlink" ma:internalName="Workflow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VersionComment" ma:index="48" nillable="true" ma:displayName="VersionComment" ma:hidden="true" ma:internalName="VersionCommen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9" nillable="true" ma:displayName="Document ID Value" ma:description="The value of the document ID assigned to this item." ma:indexed="true" ma:internalName="_dlc_DocId" ma:readOnly="true">
      <xsd:simpleType>
        <xsd:restriction base="dms:Text"/>
      </xsd:simpleType>
    </xsd:element>
    <xsd:element name="_dlc_DocIdUrl" ma:index="5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96abf4f6-7c6c-4ff0-bf63-d185f0011c7c" ContentTypeId="0x01010036DA313DE51A6D48BD8D0E0D68B996ED0101" PreviousValue="true"/>
</file>

<file path=customXml/item4.xml><?xml version="1.0" encoding="utf-8"?>
<p:properties xmlns:p="http://schemas.microsoft.com/office/2006/metadata/properties" xmlns:xsi="http://www.w3.org/2001/XMLSchema-instance" xmlns:pc="http://schemas.microsoft.com/office/infopath/2007/PartnerControls">
  <documentManagement>
    <TaxCatchAll xmlns="67a9c916-b9aa-4dc2-9f16-c44ca415698d">
      <Value>708</Value>
      <Value>30</Value>
      <Value>29</Value>
      <Value>28</Value>
      <Value>10</Value>
      <Value>182</Value>
      <Value>1831</Value>
    </TaxCatchAll>
    <UCMContentId xmlns="67a9c916-b9aa-4dc2-9f16-c44ca415698d">AU_00002009</UCMContentId>
    <g5a9dec9e1fd416e9e5b9a316e667bbf xmlns="67a9c916-b9aa-4dc2-9f16-c44ca415698d">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e5186acf-1b78-4be4-b27a-2a3469f2647d</TermId>
        </TermInfo>
      </Terms>
    </g5a9dec9e1fd416e9e5b9a316e667bbf>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400 - Fulton Hogan Pty Ltd</TermName>
          <TermId xmlns="http://schemas.microsoft.com/office/infopath/2007/PartnerControls">c08ef65e-72dc-4410-8420-9f7dabcd69c2</TermId>
        </TermInfo>
      </Terms>
    </p26d89a0263542aabd470eeea5ac3365>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Not-Applicable</TermName>
          <TermId xmlns="http://schemas.microsoft.com/office/infopath/2007/PartnerControls">3e4b8a89-4461-4187-b7ba-463b38984cf6</TermId>
        </TermInfo>
      </Terms>
    </ib785f1186b44ce78af8dc48dbb4e290>
    <a48896fef0d04528a9e7903dd926c129 xmlns="67a9c916-b9aa-4dc2-9f16-c44ca415698d">
      <Terms xmlns="http://schemas.microsoft.com/office/infopath/2007/PartnerControls">
        <TermInfo xmlns="http://schemas.microsoft.com/office/infopath/2007/PartnerControls">
          <TermName xmlns="http://schemas.microsoft.com/office/infopath/2007/PartnerControls">Develop Inspection and Test Plan (ITP)</TermName>
          <TermId xmlns="http://schemas.microsoft.com/office/infopath/2007/PartnerControls">290ca7e7-43ed-4415-a288-0c694984b78f</TermId>
        </TermInfo>
      </Terms>
    </a48896fef0d04528a9e7903dd926c129>
    <UCMRevisionDate xmlns="67a9c916-b9aa-4dc2-9f16-c44ca415698d">2012-06-11T21:07:00+00:00</UCMRevisionDate>
    <Reviewer xmlns="67a9c916-b9aa-4dc2-9f16-c44ca415698d">
      <UserInfo>
        <DisplayName>AGA, Salar</DisplayName>
        <AccountId>105</AccountId>
        <AccountType/>
      </UserInfo>
    </Reviewer>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f904739242d54789ae7e6d81ae251e64>
    <CategoryDescription xmlns="http://schemas.microsoft.com/sharepoint.v3">Inspection and Test Plan - Template - AU</CategoryDescription>
    <UCMRevisionNo xmlns="67a9c916-b9aa-4dc2-9f16-c44ca415698d">5</UCMRevisionNo>
    <ReviewCycle xmlns="67a9c916-b9aa-4dc2-9f16-c44ca415698d" xsi:nil="true"/>
    <SecondaryId xmlns="67a9c916-b9aa-4dc2-9f16-c44ca415698d" xsi:nil="true"/>
    <DocOwner xmlns="67a9c916-b9aa-4dc2-9f16-c44ca415698d">
      <UserInfo>
        <DisplayName>OXLEY, Dru</DisplayName>
        <AccountId>148</AccountId>
        <AccountType/>
      </UserInfo>
    </DocOwner>
    <_dlc_DocId xmlns="348ed04b-c61c-4876-ac5f-e620c6290bdc">FHLIB-1677224255-7652</_dlc_DocId>
    <_dlc_DocIdUrl xmlns="348ed04b-c61c-4876-ac5f-e620c6290bdc">
      <Url>https://fultonhogan.sharepoint.com/sites/Lib/_layouts/15/DocIdRedir.aspx?ID=FHLIB-1677224255-7652</Url>
      <Description>FHLIB-1677224255-7652</Description>
    </_dlc_DocIdUrl>
    <bbfbf83bbaae4b128fc06bcffe480db0 xmlns="67a9c916-b9aa-4dc2-9f16-c44ca415698d">
      <Terms xmlns="http://schemas.microsoft.com/office/infopath/2007/PartnerControls">
        <TermInfo xmlns="http://schemas.microsoft.com/office/infopath/2007/PartnerControls">
          <TermName xmlns="http://schemas.microsoft.com/office/infopath/2007/PartnerControls">Quality Assurance and Control (QA/QC)</TermName>
          <TermId xmlns="http://schemas.microsoft.com/office/infopath/2007/PartnerControls">f101055a-32e4-463e-bb93-da953e78b78b</TermId>
        </TermInfo>
      </Terms>
    </bbfbf83bbaae4b128fc06bcffe480db0>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DLCPolicyLabelValue xmlns="42d9f551-e3bc-4232-aa06-95b51d714af8">Version: 4.0</DLCPolicyLabelValue>
    <PublishedOn xmlns="67a9c916-b9aa-4dc2-9f16-c44ca415698d">2020-03-25T11:00:00+00:00</PublishedOn>
    <VersionComment xmlns="06e45ebd-6082-4548-8335-b30e30c2f131" xsi:nil="true"/>
    <MSFlowStatus xmlns="06e45ebd-6082-4548-8335-b30e30c2f131" xsi:nil="true"/>
    <_ip_UnifiedCompliancePolicyUIAction xmlns="http://schemas.microsoft.com/sharepoint/v3" xsi:nil="true"/>
    <_ip_UnifiedCompliancePolicyProperties xmlns="http://schemas.microsoft.com/sharepoint/v3" xsi:nil="true"/>
    <Workflow_x0020_Status xmlns="06e45ebd-6082-4548-8335-b30e30c2f131">
      <Url xsi:nil="true"/>
      <Description xsi:nil="true"/>
    </Workflow_x0020_Status>
    <f11f46590fb34d969c9d6d492b5a9ade xmlns="67a9c916-b9aa-4dc2-9f16-c44ca415698d">
      <Terms xmlns="http://schemas.microsoft.com/office/infopath/2007/PartnerControls"/>
    </f11f46590fb34d969c9d6d492b5a9ad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p:Policy xmlns:p="office.server.policy" id="" local="true">
  <p:Name>IMSDocument</p:Name>
  <p:Description/>
  <p:Statement/>
  <p:PolicyItems>
    <p:PolicyItem featureId="Microsoft.Office.RecordsManagement.PolicyFeatures.PolicyLabel" staticId="0x01010036DA313DE51A6D48BD8D0E0D68B996ED010100076AF4062D446B4ABF47C5AECEFFB654|-2094414987" UniqueId="5615c737-3df0-4a09-b533-ac08afc6199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Left</justification>
            <font>Arial</font>
            <fontsize>8</fontsize>
          </properties>
          <segment type="literal">Version: </segment>
          <segment type="metadata">_UIVersionString</segment>
        </label>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D2884-F74D-49A4-BE97-F70E42D52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06e45ebd-6082-4548-8335-b30e30c2f131"/>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55184C-43F5-453D-AD0F-2E065230A88D}">
  <ds:schemaRefs>
    <ds:schemaRef ds:uri="http://schemas.microsoft.com/sharepoint/v3/contenttype/forms"/>
  </ds:schemaRefs>
</ds:datastoreItem>
</file>

<file path=customXml/itemProps3.xml><?xml version="1.0" encoding="utf-8"?>
<ds:datastoreItem xmlns:ds="http://schemas.openxmlformats.org/officeDocument/2006/customXml" ds:itemID="{F81F133B-75FE-4003-AB26-41C4E84FDAC8}">
  <ds:schemaRefs>
    <ds:schemaRef ds:uri="Microsoft.SharePoint.Taxonomy.ContentTypeSync"/>
  </ds:schemaRefs>
</ds:datastoreItem>
</file>

<file path=customXml/itemProps4.xml><?xml version="1.0" encoding="utf-8"?>
<ds:datastoreItem xmlns:ds="http://schemas.openxmlformats.org/officeDocument/2006/customXml" ds:itemID="{5B2791E1-9829-4416-8ECF-D20D733CA442}">
  <ds:schemaRefs>
    <ds:schemaRef ds:uri="http://schemas.microsoft.com/office/2006/documentManagement/types"/>
    <ds:schemaRef ds:uri="http://purl.org/dc/terms/"/>
    <ds:schemaRef ds:uri="06e45ebd-6082-4548-8335-b30e30c2f131"/>
    <ds:schemaRef ds:uri="http://schemas.microsoft.com/office/2006/metadata/properties"/>
    <ds:schemaRef ds:uri="http://purl.org/dc/dcmitype/"/>
    <ds:schemaRef ds:uri="http://schemas.microsoft.com/office/infopath/2007/PartnerControls"/>
    <ds:schemaRef ds:uri="http://schemas.microsoft.com/sharepoint/v3"/>
    <ds:schemaRef ds:uri="http://schemas.openxmlformats.org/package/2006/metadata/core-properties"/>
    <ds:schemaRef ds:uri="http://purl.org/dc/elements/1.1/"/>
    <ds:schemaRef ds:uri="67a9c916-b9aa-4dc2-9f16-c44ca415698d"/>
    <ds:schemaRef ds:uri="348ed04b-c61c-4876-ac5f-e620c6290bdc"/>
    <ds:schemaRef ds:uri="42d9f551-e3bc-4232-aa06-95b51d714af8"/>
    <ds:schemaRef ds:uri="http://schemas.microsoft.com/sharepoint.v3"/>
    <ds:schemaRef ds:uri="http://www.w3.org/XML/1998/namespace"/>
  </ds:schemaRefs>
</ds:datastoreItem>
</file>

<file path=customXml/itemProps5.xml><?xml version="1.0" encoding="utf-8"?>
<ds:datastoreItem xmlns:ds="http://schemas.openxmlformats.org/officeDocument/2006/customXml" ds:itemID="{CED04A20-2B51-4E6F-8BCA-D4854887077A}">
  <ds:schemaRefs>
    <ds:schemaRef ds:uri="http://schemas.microsoft.com/sharepoint/events"/>
  </ds:schemaRefs>
</ds:datastoreItem>
</file>

<file path=customXml/itemProps6.xml><?xml version="1.0" encoding="utf-8"?>
<ds:datastoreItem xmlns:ds="http://schemas.openxmlformats.org/officeDocument/2006/customXml" ds:itemID="{970B8E5E-C8E4-4F69-9037-20A0DB781E43}">
  <ds:schemaRefs>
    <ds:schemaRef ds:uri="office.server.policy"/>
  </ds:schemaRefs>
</ds:datastoreItem>
</file>

<file path=customXml/itemProps7.xml><?xml version="1.0" encoding="utf-8"?>
<ds:datastoreItem xmlns:ds="http://schemas.openxmlformats.org/officeDocument/2006/customXml" ds:itemID="{C18C6D19-B8D1-4AC0-8D1A-7F08B106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Inspection and Test Plan – Control and Supervision of the Works</vt:lpstr>
    </vt:vector>
  </TitlesOfParts>
  <Company>Fulton Hogan Ltd</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Control and Supervision of the Works</dc:title>
  <dc:creator>MN</dc:creator>
  <cp:keywords/>
  <cp:lastModifiedBy>NATALIZIO, Michael</cp:lastModifiedBy>
  <cp:revision>15</cp:revision>
  <cp:lastPrinted>2022-08-08T04:59:00Z</cp:lastPrinted>
  <dcterms:created xsi:type="dcterms:W3CDTF">2022-08-04T05:54:00Z</dcterms:created>
  <dcterms:modified xsi:type="dcterms:W3CDTF">2022-08-08T05:02:00Z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0x01010036DA313DE51A6D48BD8D0E0D68B996ED010100076AF4062D446B4ABF47C5AECEFFB654</vt:lpwstr>
  </property>
  <property fmtid="{D5CDD505-2E9C-101B-9397-08002B2CF9AE}" pid="13" name="Gate Stage">
    <vt:lpwstr>Gate1</vt:lpwstr>
  </property>
  <property fmtid="{D5CDD505-2E9C-101B-9397-08002B2CF9AE}" pid="14" name="Project Specific">
    <vt:bool>false</vt:bool>
  </property>
  <property fmtid="{D5CDD505-2E9C-101B-9397-08002B2CF9AE}" pid="15" name="Keyword">
    <vt:lpwstr/>
  </property>
  <property fmtid="{D5CDD505-2E9C-101B-9397-08002B2CF9AE}" pid="16" name="Resource Document Type">
    <vt:lpwstr>Not-Applicable</vt:lpwstr>
  </property>
  <property fmtid="{D5CDD505-2E9C-101B-9397-08002B2CF9AE}" pid="17" name="Project_x0020_Name">
    <vt:lpwstr>1598;#400 - Fulton Hogan Pty Ltd|822cdd3b-d60c-4067-913e-cebf411926bd</vt:lpwstr>
  </property>
  <property fmtid="{D5CDD505-2E9C-101B-9397-08002B2CF9AE}" pid="18" name="Project_x0020_Lifecycle">
    <vt:lpwstr>72;#Delivery|10c6ff53-62f8-4354-8656-f8d181eab9c4</vt:lpwstr>
  </property>
  <property fmtid="{D5CDD505-2E9C-101B-9397-08002B2CF9AE}" pid="19" name="Business_x0020_Unit">
    <vt:lpwstr/>
  </property>
  <property fmtid="{D5CDD505-2E9C-101B-9397-08002B2CF9AE}" pid="20" name="BAM">
    <vt:lpwstr>182;#Develop Inspection and Test Plan (ITP)|290ca7e7-43ed-4415-a288-0c694984b78f</vt:lpwstr>
  </property>
  <property fmtid="{D5CDD505-2E9C-101B-9397-08002B2CF9AE}" pid="21" name="Location">
    <vt:lpwstr>135;#Australia|e901a87a-1a34-40bb-ad2c-6b1cdd9db9e3</vt:lpwstr>
  </property>
  <property fmtid="{D5CDD505-2E9C-101B-9397-08002B2CF9AE}" pid="22" name="Project Lifecycle">
    <vt:lpwstr>72;#Delivery|10c6ff53-62f8-4354-8656-f8d181eab9c4</vt:lpwstr>
  </property>
  <property fmtid="{D5CDD505-2E9C-101B-9397-08002B2CF9AE}" pid="23" name="TaxKeyword">
    <vt:lpwstr/>
  </property>
  <property fmtid="{D5CDD505-2E9C-101B-9397-08002B2CF9AE}" pid="24" name="Safety_x0020_Phase">
    <vt:lpwstr>131;#Not-Applicable|21cfd7fd-e157-4598-b65d-32e696887150</vt:lpwstr>
  </property>
  <property fmtid="{D5CDD505-2E9C-101B-9397-08002B2CF9AE}" pid="25" name="Safety Phase">
    <vt:lpwstr>131</vt:lpwstr>
  </property>
  <property fmtid="{D5CDD505-2E9C-101B-9397-08002B2CF9AE}" pid="26" name="Project Name">
    <vt:lpwstr>1598</vt:lpwstr>
  </property>
  <property fmtid="{D5CDD505-2E9C-101B-9397-08002B2CF9AE}" pid="27" name="URL">
    <vt:lpwstr/>
  </property>
  <property fmtid="{D5CDD505-2E9C-101B-9397-08002B2CF9AE}" pid="28" name="Business Unit">
    <vt:lpwstr/>
  </property>
  <property fmtid="{D5CDD505-2E9C-101B-9397-08002B2CF9AE}" pid="29" name="UCM to SP1 Migration Comments">
    <vt:lpwstr/>
  </property>
  <property fmtid="{D5CDD505-2E9C-101B-9397-08002B2CF9AE}" pid="30" name="IMSDocType">
    <vt:lpwstr>28;#Template|e5186acf-1b78-4be4-b27a-2a3469f2647d</vt:lpwstr>
  </property>
  <property fmtid="{D5CDD505-2E9C-101B-9397-08002B2CF9AE}" pid="31" name="ResourceDocType">
    <vt:lpwstr>1982;#Not-Applicable|3b9829ee-5324-4065-84e8-d420cbd4ad8c</vt:lpwstr>
  </property>
  <property fmtid="{D5CDD505-2E9C-101B-9397-08002B2CF9AE}" pid="32" name="BAM Doc Set">
    <vt:lpwstr/>
  </property>
  <property fmtid="{D5CDD505-2E9C-101B-9397-08002B2CF9AE}" pid="33" name="IMS Document Type">
    <vt:lpwstr>Template</vt:lpwstr>
  </property>
  <property fmtid="{D5CDD505-2E9C-101B-9397-08002B2CF9AE}" pid="34" name="Gate_Stage">
    <vt:lpwstr>Not-Applicable</vt:lpwstr>
  </property>
  <property fmtid="{D5CDD505-2E9C-101B-9397-08002B2CF9AE}" pid="35" name="SiteLocation">
    <vt:lpwstr>30;#Australia|54189112-9f00-474f-a9bc-b2df8980c12e</vt:lpwstr>
  </property>
  <property fmtid="{D5CDD505-2E9C-101B-9397-08002B2CF9AE}" pid="36" name="UCM Profile Trigger">
    <vt:lpwstr/>
  </property>
  <property fmtid="{D5CDD505-2E9C-101B-9397-08002B2CF9AE}" pid="37" name="UCM Sub Topic">
    <vt:lpwstr/>
  </property>
  <property fmtid="{D5CDD505-2E9C-101B-9397-08002B2CF9AE}" pid="38" name="Order">
    <vt:r8>765200</vt:r8>
  </property>
  <property fmtid="{D5CDD505-2E9C-101B-9397-08002B2CF9AE}" pid="39" name="UCM Project Specific">
    <vt:lpwstr/>
  </property>
  <property fmtid="{D5CDD505-2E9C-101B-9397-08002B2CF9AE}" pid="40" name="SafetyPhase">
    <vt:lpwstr>4;#Not-Applicable|d41a32db-7861-4d06-bc33-700f3a9a217c</vt:lpwstr>
  </property>
  <property fmtid="{D5CDD505-2E9C-101B-9397-08002B2CF9AE}" pid="41" name="Doc Category">
    <vt:lpwstr/>
  </property>
  <property fmtid="{D5CDD505-2E9C-101B-9397-08002B2CF9AE}" pid="42" name="ProjectLifecycle">
    <vt:lpwstr>10;#Not-Applicable|3e4b8a89-4461-4187-b7ba-463b38984cf6</vt:lpwstr>
  </property>
  <property fmtid="{D5CDD505-2E9C-101B-9397-08002B2CF9AE}" pid="43" name="_Source">
    <vt:lpwstr/>
  </property>
  <property fmtid="{D5CDD505-2E9C-101B-9397-08002B2CF9AE}" pid="44" name="UCM Subject Area">
    <vt:lpwstr/>
  </property>
  <property fmtid="{D5CDD505-2E9C-101B-9397-08002B2CF9AE}" pid="45" name="Migrate to Prod Comments">
    <vt:lpwstr/>
  </property>
  <property fmtid="{D5CDD505-2E9C-101B-9397-08002B2CF9AE}" pid="46" name="UCM Audience Region">
    <vt:lpwstr/>
  </property>
  <property fmtid="{D5CDD505-2E9C-101B-9397-08002B2CF9AE}" pid="47" name="UCM Creator Owner">
    <vt:lpwstr/>
  </property>
  <property fmtid="{D5CDD505-2E9C-101B-9397-08002B2CF9AE}" pid="48" name="UCM Topic">
    <vt:lpwstr/>
  </property>
  <property fmtid="{D5CDD505-2E9C-101B-9397-08002B2CF9AE}" pid="49" name="UCM Doc Title">
    <vt:lpwstr/>
  </property>
  <property fmtid="{D5CDD505-2E9C-101B-9397-08002B2CF9AE}" pid="50" name="UCM Revision Comments">
    <vt:lpwstr/>
  </property>
  <property fmtid="{D5CDD505-2E9C-101B-9397-08002B2CF9AE}" pid="51" name="Migrate to Prod ?">
    <vt:lpwstr/>
  </property>
  <property fmtid="{D5CDD505-2E9C-101B-9397-08002B2CF9AE}" pid="52" name="UCM Description">
    <vt:lpwstr/>
  </property>
  <property fmtid="{D5CDD505-2E9C-101B-9397-08002B2CF9AE}" pid="53" name="UCM Primary Subject">
    <vt:lpwstr/>
  </property>
  <property fmtid="{D5CDD505-2E9C-101B-9397-08002B2CF9AE}" pid="54" name="UCM Project Doc Status">
    <vt:lpwstr/>
  </property>
  <property fmtid="{D5CDD505-2E9C-101B-9397-08002B2CF9AE}" pid="55" name="UCM Reviewer">
    <vt:lpwstr/>
  </property>
  <property fmtid="{D5CDD505-2E9C-101B-9397-08002B2CF9AE}" pid="56" name="Re-title ?">
    <vt:lpwstr/>
  </property>
  <property fmtid="{D5CDD505-2E9C-101B-9397-08002B2CF9AE}" pid="57" name="UCM Doc Author">
    <vt:lpwstr/>
  </property>
  <property fmtid="{D5CDD505-2E9C-101B-9397-08002B2CF9AE}" pid="58" name="UCM Country">
    <vt:lpwstr/>
  </property>
  <property fmtid="{D5CDD505-2E9C-101B-9397-08002B2CF9AE}" pid="59" name="UCM Security Group">
    <vt:lpwstr/>
  </property>
  <property fmtid="{D5CDD505-2E9C-101B-9397-08002B2CF9AE}" pid="60" name="Functional Area">
    <vt:lpwstr/>
  </property>
  <property fmtid="{D5CDD505-2E9C-101B-9397-08002B2CF9AE}" pid="61" name="UCM Change Status">
    <vt:lpwstr/>
  </property>
  <property fmtid="{D5CDD505-2E9C-101B-9397-08002B2CF9AE}" pid="62" name="UCM Zone">
    <vt:lpwstr/>
  </property>
  <property fmtid="{D5CDD505-2E9C-101B-9397-08002B2CF9AE}" pid="63" name="UCM Site Location">
    <vt:lpwstr/>
  </property>
  <property fmtid="{D5CDD505-2E9C-101B-9397-08002B2CF9AE}" pid="64" name="UCM Comments">
    <vt:lpwstr/>
  </property>
  <property fmtid="{D5CDD505-2E9C-101B-9397-08002B2CF9AE}" pid="65" name="UCM Doc Type">
    <vt:lpwstr/>
  </property>
  <property fmtid="{D5CDD505-2E9C-101B-9397-08002B2CF9AE}" pid="66" name="UCM Project">
    <vt:lpwstr/>
  </property>
  <property fmtid="{D5CDD505-2E9C-101B-9397-08002B2CF9AE}" pid="67" name="FunctionalUnit">
    <vt:lpwstr>29;#400 - Fulton Hogan Pty Ltd|c08ef65e-72dc-4410-8420-9f7dabcd69c2</vt:lpwstr>
  </property>
  <property fmtid="{D5CDD505-2E9C-101B-9397-08002B2CF9AE}" pid="68" name="UCM Type Function">
    <vt:lpwstr/>
  </property>
  <property fmtid="{D5CDD505-2E9C-101B-9397-08002B2CF9AE}" pid="69" name="_dlc_DocIdItemGuid">
    <vt:lpwstr>a97541c6-7e4c-48e7-a027-5667f2a94385</vt:lpwstr>
  </property>
  <property fmtid="{D5CDD505-2E9C-101B-9397-08002B2CF9AE}" pid="70" name="Delete?">
    <vt:lpwstr/>
  </property>
  <property fmtid="{D5CDD505-2E9C-101B-9397-08002B2CF9AE}" pid="71" name="BAMSummary">
    <vt:lpwstr>708;#Quality Assurance and Control (QA/QC)|f101055a-32e4-463e-bb93-da953e78b78b</vt:lpwstr>
  </property>
  <property fmtid="{D5CDD505-2E9C-101B-9397-08002B2CF9AE}" pid="72" name="Original Doc Name">
    <vt:lpwstr/>
  </property>
  <property fmtid="{D5CDD505-2E9C-101B-9397-08002B2CF9AE}" pid="73" name="a725b72a2d844839abacbd63a0948e82">
    <vt:lpwstr>Not-Applicable|d41a32db-7861-4d06-bc33-700f3a9a217c</vt:lpwstr>
  </property>
  <property fmtid="{D5CDD505-2E9C-101B-9397-08002B2CF9AE}" pid="74" name="Country">
    <vt:lpwstr>1831;#Australia|54189112-9f00-474f-a9bc-b2df8980c12e</vt:lpwstr>
  </property>
  <property fmtid="{D5CDD505-2E9C-101B-9397-08002B2CF9AE}" pid="75" name="RelatedCommunities">
    <vt:lpwstr/>
  </property>
  <property fmtid="{D5CDD505-2E9C-101B-9397-08002B2CF9AE}" pid="76" name="ProjectMasterDoc">
    <vt:bool>true</vt:bool>
  </property>
  <property fmtid="{D5CDD505-2E9C-101B-9397-08002B2CF9AE}" pid="77" name="Training">
    <vt:bool>false</vt:bool>
  </property>
  <property fmtid="{D5CDD505-2E9C-101B-9397-08002B2CF9AE}" pid="78" name="k9d05c5623674ddabe446039291a2730">
    <vt:lpwstr/>
  </property>
</Properties>
</file>