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027" w:type="dxa"/>
        <w:jc w:val="cente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2269"/>
        <w:gridCol w:w="6095"/>
        <w:gridCol w:w="3828"/>
        <w:gridCol w:w="2835"/>
      </w:tblGrid>
      <w:tr w:rsidR="00D40306" w:rsidRPr="00404969" w14:paraId="413D0128" w14:textId="77777777" w:rsidTr="005D3AF8">
        <w:trPr>
          <w:jc w:val="center"/>
        </w:trPr>
        <w:tc>
          <w:tcPr>
            <w:tcW w:w="2269" w:type="dxa"/>
          </w:tcPr>
          <w:p w14:paraId="413D0124"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Lot No:</w:t>
            </w:r>
          </w:p>
        </w:tc>
        <w:tc>
          <w:tcPr>
            <w:tcW w:w="6095" w:type="dxa"/>
          </w:tcPr>
          <w:p w14:paraId="413D0125"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Lot Details:</w:t>
            </w:r>
          </w:p>
        </w:tc>
        <w:tc>
          <w:tcPr>
            <w:tcW w:w="3828" w:type="dxa"/>
          </w:tcPr>
          <w:p w14:paraId="413D0126"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Lot size/Quantity</w:t>
            </w:r>
            <w:r w:rsidR="00883791" w:rsidRPr="00404969">
              <w:rPr>
                <w:rFonts w:ascii="Arial" w:hAnsi="Arial" w:cs="Arial"/>
                <w:sz w:val="16"/>
                <w:szCs w:val="16"/>
              </w:rPr>
              <w:t>:</w:t>
            </w:r>
          </w:p>
        </w:tc>
        <w:tc>
          <w:tcPr>
            <w:tcW w:w="2835" w:type="dxa"/>
          </w:tcPr>
          <w:p w14:paraId="413D0127"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Date:</w:t>
            </w:r>
          </w:p>
        </w:tc>
      </w:tr>
    </w:tbl>
    <w:p w14:paraId="413D0129" w14:textId="77777777" w:rsidR="007B7D55" w:rsidRPr="00856EE7" w:rsidRDefault="007B7D55">
      <w:pPr>
        <w:rPr>
          <w:rFonts w:ascii="Arial" w:hAnsi="Arial" w:cs="Arial"/>
          <w:sz w:val="2"/>
          <w:szCs w:val="2"/>
        </w:rPr>
      </w:pPr>
    </w:p>
    <w:tbl>
      <w:tblPr>
        <w:tblW w:w="58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1701"/>
        <w:gridCol w:w="1136"/>
        <w:gridCol w:w="3117"/>
        <w:gridCol w:w="992"/>
        <w:gridCol w:w="992"/>
        <w:gridCol w:w="1136"/>
        <w:gridCol w:w="565"/>
        <w:gridCol w:w="1842"/>
        <w:gridCol w:w="992"/>
        <w:gridCol w:w="992"/>
        <w:gridCol w:w="995"/>
      </w:tblGrid>
      <w:tr w:rsidR="00CD0AAE" w:rsidRPr="00404969" w14:paraId="413D0135" w14:textId="77777777" w:rsidTr="003935CB">
        <w:trPr>
          <w:trHeight w:val="276"/>
          <w:tblHeader/>
          <w:jc w:val="center"/>
        </w:trPr>
        <w:tc>
          <w:tcPr>
            <w:tcW w:w="189" w:type="pct"/>
            <w:vMerge w:val="restart"/>
          </w:tcPr>
          <w:p w14:paraId="413D012A" w14:textId="77777777" w:rsidR="003C44E0" w:rsidRPr="001E1735" w:rsidRDefault="003C44E0" w:rsidP="00CD0AAE">
            <w:pPr>
              <w:spacing w:before="60" w:after="60"/>
              <w:ind w:left="-57" w:right="-57"/>
              <w:jc w:val="center"/>
              <w:rPr>
                <w:rFonts w:ascii="Arial" w:hAnsi="Arial" w:cs="Arial"/>
                <w:b/>
                <w:sz w:val="14"/>
                <w:szCs w:val="14"/>
              </w:rPr>
            </w:pPr>
            <w:r w:rsidRPr="001E1735">
              <w:rPr>
                <w:rFonts w:ascii="Arial" w:hAnsi="Arial" w:cs="Arial"/>
                <w:b/>
                <w:sz w:val="14"/>
                <w:szCs w:val="14"/>
              </w:rPr>
              <w:t>Item</w:t>
            </w:r>
          </w:p>
          <w:p w14:paraId="413D012B" w14:textId="77777777" w:rsidR="003C44E0" w:rsidRPr="001E1735" w:rsidRDefault="003C44E0" w:rsidP="00CD0AAE">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566" w:type="pct"/>
            <w:vMerge w:val="restart"/>
          </w:tcPr>
          <w:p w14:paraId="413D012C" w14:textId="1631A7D2" w:rsidR="003C44E0" w:rsidRPr="00404969" w:rsidRDefault="003C44E0" w:rsidP="00CD0AAE">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453" w:type="pct"/>
            <w:gridSpan w:val="5"/>
          </w:tcPr>
          <w:p w14:paraId="413D012D" w14:textId="77777777" w:rsidR="003C44E0" w:rsidRPr="00404969" w:rsidRDefault="003C44E0" w:rsidP="00CD0AAE">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188" w:type="pct"/>
            <w:vMerge w:val="restart"/>
            <w:vAlign w:val="center"/>
          </w:tcPr>
          <w:p w14:paraId="413D012E" w14:textId="0E14E4B4" w:rsidR="003C44E0" w:rsidRPr="00404969" w:rsidRDefault="003935CB" w:rsidP="003935CB">
            <w:pPr>
              <w:spacing w:before="60" w:after="60"/>
              <w:ind w:left="-73" w:right="-143"/>
              <w:jc w:val="center"/>
              <w:rPr>
                <w:rFonts w:ascii="Arial" w:hAnsi="Arial" w:cs="Arial"/>
                <w:b/>
                <w:sz w:val="16"/>
                <w:szCs w:val="16"/>
              </w:rPr>
            </w:pPr>
            <w:r>
              <w:rPr>
                <w:rFonts w:ascii="Arial" w:hAnsi="Arial" w:cs="Arial"/>
                <w:b/>
                <w:sz w:val="16"/>
                <w:szCs w:val="16"/>
              </w:rPr>
              <w:t>HP/ WP/ AP/</w:t>
            </w:r>
            <w:r w:rsidR="003C44E0" w:rsidRPr="00404969">
              <w:rPr>
                <w:rFonts w:ascii="Arial" w:hAnsi="Arial" w:cs="Arial"/>
                <w:b/>
                <w:sz w:val="16"/>
                <w:szCs w:val="16"/>
              </w:rPr>
              <w:t>IP/ TP/ SCP</w:t>
            </w:r>
          </w:p>
        </w:tc>
        <w:tc>
          <w:tcPr>
            <w:tcW w:w="613" w:type="pct"/>
            <w:vMerge w:val="restart"/>
          </w:tcPr>
          <w:p w14:paraId="413D012F" w14:textId="77777777" w:rsidR="003C44E0" w:rsidRPr="00D31FB7" w:rsidRDefault="003C44E0" w:rsidP="00CD0AAE">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413D0130" w14:textId="77777777" w:rsidR="00D31FB7" w:rsidRDefault="00D31FB7" w:rsidP="00CD0AAE">
            <w:pPr>
              <w:spacing w:before="60" w:after="60"/>
              <w:rPr>
                <w:rFonts w:ascii="Arial" w:hAnsi="Arial" w:cs="Arial"/>
                <w:sz w:val="16"/>
                <w:szCs w:val="16"/>
              </w:rPr>
            </w:pPr>
            <w:r>
              <w:rPr>
                <w:rFonts w:ascii="Arial" w:hAnsi="Arial" w:cs="Arial"/>
                <w:sz w:val="16"/>
                <w:szCs w:val="16"/>
              </w:rPr>
              <w:t>Project Engineer</w:t>
            </w:r>
          </w:p>
          <w:p w14:paraId="413D0131" w14:textId="77777777" w:rsidR="003C44E0" w:rsidRDefault="00D31FB7" w:rsidP="00CD0AAE">
            <w:pPr>
              <w:spacing w:before="60" w:after="60"/>
              <w:rPr>
                <w:rFonts w:ascii="Arial" w:hAnsi="Arial" w:cs="Arial"/>
                <w:sz w:val="16"/>
                <w:szCs w:val="16"/>
              </w:rPr>
            </w:pPr>
            <w:r>
              <w:rPr>
                <w:rFonts w:ascii="Arial" w:hAnsi="Arial" w:cs="Arial"/>
                <w:sz w:val="16"/>
                <w:szCs w:val="16"/>
              </w:rPr>
              <w:t>Superintendent</w:t>
            </w:r>
          </w:p>
          <w:p w14:paraId="413D0132" w14:textId="77777777" w:rsidR="00D31FB7" w:rsidRDefault="00D31FB7" w:rsidP="00CD0AAE">
            <w:pPr>
              <w:spacing w:before="60" w:after="60"/>
              <w:rPr>
                <w:rFonts w:ascii="Arial" w:hAnsi="Arial" w:cs="Arial"/>
                <w:sz w:val="16"/>
                <w:szCs w:val="16"/>
              </w:rPr>
            </w:pPr>
            <w:r>
              <w:rPr>
                <w:rFonts w:ascii="Arial" w:hAnsi="Arial" w:cs="Arial"/>
                <w:sz w:val="16"/>
                <w:szCs w:val="16"/>
              </w:rPr>
              <w:t>Surveyor</w:t>
            </w:r>
          </w:p>
          <w:p w14:paraId="413D0133" w14:textId="77777777" w:rsidR="00D31FB7" w:rsidRPr="00D31FB7" w:rsidRDefault="00D31FB7" w:rsidP="00CD0AAE">
            <w:pPr>
              <w:spacing w:before="60" w:after="60"/>
              <w:rPr>
                <w:rFonts w:ascii="Arial" w:hAnsi="Arial" w:cs="Arial"/>
                <w:sz w:val="16"/>
                <w:szCs w:val="16"/>
              </w:rPr>
            </w:pPr>
            <w:r>
              <w:rPr>
                <w:rFonts w:ascii="Arial" w:hAnsi="Arial" w:cs="Arial"/>
                <w:sz w:val="16"/>
                <w:szCs w:val="16"/>
              </w:rPr>
              <w:t>Foreman</w:t>
            </w:r>
          </w:p>
        </w:tc>
        <w:tc>
          <w:tcPr>
            <w:tcW w:w="991" w:type="pct"/>
            <w:gridSpan w:val="3"/>
          </w:tcPr>
          <w:p w14:paraId="413D0134" w14:textId="77777777" w:rsidR="003C44E0" w:rsidRPr="00404969" w:rsidRDefault="003C44E0" w:rsidP="00CD0AAE">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r w:rsidR="00CD0AAE" w:rsidRPr="00404969" w14:paraId="413D0143" w14:textId="77777777" w:rsidTr="005D3AF8">
        <w:trPr>
          <w:trHeight w:val="438"/>
          <w:tblHeader/>
          <w:jc w:val="center"/>
        </w:trPr>
        <w:tc>
          <w:tcPr>
            <w:tcW w:w="189" w:type="pct"/>
            <w:vMerge/>
          </w:tcPr>
          <w:p w14:paraId="413D0136" w14:textId="77777777" w:rsidR="00B60D2C" w:rsidRPr="00404969" w:rsidRDefault="00B60D2C" w:rsidP="00CD0AAE">
            <w:pPr>
              <w:jc w:val="center"/>
              <w:rPr>
                <w:rFonts w:ascii="Arial" w:hAnsi="Arial" w:cs="Arial"/>
                <w:b/>
                <w:sz w:val="16"/>
                <w:szCs w:val="16"/>
              </w:rPr>
            </w:pPr>
          </w:p>
        </w:tc>
        <w:tc>
          <w:tcPr>
            <w:tcW w:w="566" w:type="pct"/>
            <w:vMerge/>
          </w:tcPr>
          <w:p w14:paraId="413D0137" w14:textId="77777777" w:rsidR="00B60D2C" w:rsidRPr="00404969" w:rsidRDefault="00B60D2C" w:rsidP="00CD0AAE">
            <w:pPr>
              <w:jc w:val="center"/>
              <w:rPr>
                <w:rFonts w:ascii="Arial" w:hAnsi="Arial" w:cs="Arial"/>
                <w:b/>
                <w:sz w:val="16"/>
                <w:szCs w:val="16"/>
              </w:rPr>
            </w:pPr>
          </w:p>
        </w:tc>
        <w:tc>
          <w:tcPr>
            <w:tcW w:w="378" w:type="pct"/>
          </w:tcPr>
          <w:p w14:paraId="413D0138" w14:textId="77777777" w:rsidR="00B60D2C" w:rsidRPr="00B15523" w:rsidRDefault="00B60D2C" w:rsidP="00CD0AAE">
            <w:pPr>
              <w:spacing w:before="40"/>
              <w:jc w:val="center"/>
              <w:rPr>
                <w:rFonts w:ascii="Arial" w:hAnsi="Arial" w:cs="Arial"/>
                <w:b/>
                <w:sz w:val="14"/>
                <w:szCs w:val="14"/>
              </w:rPr>
            </w:pPr>
            <w:r w:rsidRPr="00B15523">
              <w:rPr>
                <w:rFonts w:ascii="Arial" w:hAnsi="Arial" w:cs="Arial"/>
                <w:b/>
                <w:sz w:val="14"/>
                <w:szCs w:val="14"/>
              </w:rPr>
              <w:t>Frequency</w:t>
            </w:r>
          </w:p>
        </w:tc>
        <w:tc>
          <w:tcPr>
            <w:tcW w:w="1037" w:type="pct"/>
            <w:tcBorders>
              <w:bottom w:val="single" w:sz="4" w:space="0" w:color="auto"/>
            </w:tcBorders>
          </w:tcPr>
          <w:p w14:paraId="413D0139" w14:textId="77777777" w:rsidR="00B60D2C" w:rsidRPr="00404969" w:rsidRDefault="00B60D2C" w:rsidP="00CD0AAE">
            <w:pPr>
              <w:spacing w:before="40"/>
              <w:jc w:val="center"/>
              <w:rPr>
                <w:rFonts w:ascii="Arial" w:hAnsi="Arial" w:cs="Arial"/>
                <w:b/>
                <w:sz w:val="16"/>
                <w:szCs w:val="16"/>
              </w:rPr>
            </w:pPr>
            <w:r w:rsidRPr="00404969">
              <w:rPr>
                <w:rFonts w:ascii="Arial" w:hAnsi="Arial" w:cs="Arial"/>
                <w:b/>
                <w:sz w:val="16"/>
                <w:szCs w:val="16"/>
              </w:rPr>
              <w:t>Acceptance Criteria</w:t>
            </w:r>
          </w:p>
        </w:tc>
        <w:tc>
          <w:tcPr>
            <w:tcW w:w="330" w:type="pct"/>
            <w:tcBorders>
              <w:bottom w:val="single" w:sz="4" w:space="0" w:color="auto"/>
            </w:tcBorders>
          </w:tcPr>
          <w:p w14:paraId="413D013A" w14:textId="77777777" w:rsidR="00B60D2C" w:rsidRPr="00404969" w:rsidRDefault="00B60D2C" w:rsidP="00CD0AAE">
            <w:pPr>
              <w:tabs>
                <w:tab w:val="left" w:pos="1187"/>
              </w:tabs>
              <w:spacing w:before="40"/>
              <w:ind w:left="-113" w:right="-113"/>
              <w:jc w:val="center"/>
              <w:rPr>
                <w:rFonts w:ascii="Arial" w:hAnsi="Arial" w:cs="Arial"/>
                <w:b/>
                <w:sz w:val="16"/>
                <w:szCs w:val="16"/>
              </w:rPr>
            </w:pPr>
            <w:r w:rsidRPr="00404969">
              <w:rPr>
                <w:rFonts w:ascii="Arial" w:hAnsi="Arial" w:cs="Arial"/>
                <w:b/>
                <w:sz w:val="16"/>
                <w:szCs w:val="16"/>
              </w:rPr>
              <w:t>Reference Documents</w:t>
            </w:r>
          </w:p>
        </w:tc>
        <w:tc>
          <w:tcPr>
            <w:tcW w:w="330" w:type="pct"/>
            <w:tcBorders>
              <w:bottom w:val="single" w:sz="4" w:space="0" w:color="auto"/>
            </w:tcBorders>
          </w:tcPr>
          <w:p w14:paraId="413D013B" w14:textId="77777777" w:rsidR="00B60D2C" w:rsidRPr="00404969" w:rsidRDefault="00B60D2C" w:rsidP="00CD0AAE">
            <w:pPr>
              <w:spacing w:before="40"/>
              <w:ind w:left="-73" w:right="-108"/>
              <w:jc w:val="center"/>
              <w:rPr>
                <w:rFonts w:ascii="Arial" w:hAnsi="Arial" w:cs="Arial"/>
                <w:b/>
                <w:sz w:val="16"/>
                <w:szCs w:val="16"/>
              </w:rPr>
            </w:pPr>
            <w:r w:rsidRPr="00404969">
              <w:rPr>
                <w:rFonts w:ascii="Arial" w:hAnsi="Arial" w:cs="Arial"/>
                <w:b/>
                <w:sz w:val="16"/>
                <w:szCs w:val="16"/>
              </w:rPr>
              <w:t>Inspection/  Test Method</w:t>
            </w:r>
          </w:p>
        </w:tc>
        <w:tc>
          <w:tcPr>
            <w:tcW w:w="378" w:type="pct"/>
            <w:tcBorders>
              <w:bottom w:val="single" w:sz="4" w:space="0" w:color="auto"/>
            </w:tcBorders>
          </w:tcPr>
          <w:p w14:paraId="413D013C" w14:textId="77777777" w:rsidR="00B60D2C" w:rsidRPr="00404969" w:rsidRDefault="00B60D2C" w:rsidP="00CD0AAE">
            <w:pPr>
              <w:jc w:val="center"/>
              <w:rPr>
                <w:rFonts w:ascii="Arial" w:hAnsi="Arial" w:cs="Arial"/>
                <w:b/>
                <w:sz w:val="16"/>
                <w:szCs w:val="16"/>
              </w:rPr>
            </w:pPr>
            <w:r w:rsidRPr="00404969">
              <w:rPr>
                <w:rFonts w:ascii="Arial" w:hAnsi="Arial" w:cs="Arial"/>
                <w:b/>
                <w:sz w:val="16"/>
                <w:szCs w:val="16"/>
              </w:rPr>
              <w:t>Record of conformity</w:t>
            </w:r>
          </w:p>
        </w:tc>
        <w:tc>
          <w:tcPr>
            <w:tcW w:w="188" w:type="pct"/>
            <w:vMerge/>
            <w:tcBorders>
              <w:bottom w:val="single" w:sz="4" w:space="0" w:color="auto"/>
            </w:tcBorders>
          </w:tcPr>
          <w:p w14:paraId="413D013D" w14:textId="77777777" w:rsidR="00B60D2C" w:rsidRPr="00404969" w:rsidRDefault="00B60D2C" w:rsidP="00CD0AAE">
            <w:pPr>
              <w:jc w:val="center"/>
              <w:rPr>
                <w:rFonts w:ascii="Arial" w:hAnsi="Arial" w:cs="Arial"/>
                <w:b/>
                <w:sz w:val="16"/>
                <w:szCs w:val="16"/>
              </w:rPr>
            </w:pPr>
          </w:p>
        </w:tc>
        <w:tc>
          <w:tcPr>
            <w:tcW w:w="613" w:type="pct"/>
            <w:vMerge/>
            <w:tcBorders>
              <w:bottom w:val="single" w:sz="4" w:space="0" w:color="auto"/>
            </w:tcBorders>
          </w:tcPr>
          <w:p w14:paraId="413D013E" w14:textId="77777777" w:rsidR="00B60D2C" w:rsidRPr="00404969" w:rsidRDefault="00B60D2C" w:rsidP="00CD0AAE">
            <w:pPr>
              <w:jc w:val="center"/>
              <w:rPr>
                <w:rFonts w:ascii="Arial" w:hAnsi="Arial" w:cs="Arial"/>
                <w:b/>
                <w:sz w:val="16"/>
                <w:szCs w:val="16"/>
              </w:rPr>
            </w:pPr>
          </w:p>
        </w:tc>
        <w:tc>
          <w:tcPr>
            <w:tcW w:w="330" w:type="pct"/>
            <w:tcBorders>
              <w:bottom w:val="single" w:sz="4" w:space="0" w:color="auto"/>
            </w:tcBorders>
          </w:tcPr>
          <w:p w14:paraId="413D013F" w14:textId="037D18C5" w:rsidR="00B60D2C" w:rsidRPr="00404969" w:rsidRDefault="00B60D2C" w:rsidP="00CD0AAE">
            <w:pPr>
              <w:spacing w:before="60"/>
              <w:jc w:val="center"/>
              <w:rPr>
                <w:rFonts w:ascii="Arial" w:hAnsi="Arial" w:cs="Arial"/>
                <w:b/>
                <w:sz w:val="16"/>
                <w:szCs w:val="16"/>
              </w:rPr>
            </w:pPr>
            <w:r>
              <w:rPr>
                <w:rFonts w:ascii="Arial" w:hAnsi="Arial" w:cs="Arial"/>
                <w:b/>
                <w:sz w:val="16"/>
                <w:szCs w:val="16"/>
              </w:rPr>
              <w:t>AECOM</w:t>
            </w:r>
          </w:p>
        </w:tc>
        <w:tc>
          <w:tcPr>
            <w:tcW w:w="330" w:type="pct"/>
            <w:tcBorders>
              <w:bottom w:val="single" w:sz="4" w:space="0" w:color="auto"/>
            </w:tcBorders>
          </w:tcPr>
          <w:p w14:paraId="413D0140" w14:textId="11DAC239" w:rsidR="00B60D2C" w:rsidRPr="00404969" w:rsidRDefault="00B60D2C" w:rsidP="00CD0AAE">
            <w:pPr>
              <w:spacing w:before="60"/>
              <w:jc w:val="center"/>
              <w:rPr>
                <w:rFonts w:ascii="Arial" w:hAnsi="Arial" w:cs="Arial"/>
                <w:b/>
                <w:sz w:val="16"/>
                <w:szCs w:val="16"/>
              </w:rPr>
            </w:pPr>
            <w:r>
              <w:rPr>
                <w:rFonts w:ascii="Arial" w:hAnsi="Arial" w:cs="Arial"/>
                <w:b/>
                <w:sz w:val="16"/>
                <w:szCs w:val="16"/>
              </w:rPr>
              <w:t>FH</w:t>
            </w:r>
          </w:p>
        </w:tc>
        <w:tc>
          <w:tcPr>
            <w:tcW w:w="331" w:type="pct"/>
          </w:tcPr>
          <w:p w14:paraId="413D0142" w14:textId="77777777" w:rsidR="00B60D2C" w:rsidRPr="00404969" w:rsidRDefault="00B60D2C" w:rsidP="00CD0AAE">
            <w:pPr>
              <w:spacing w:before="60"/>
              <w:jc w:val="center"/>
              <w:rPr>
                <w:rFonts w:ascii="Arial" w:hAnsi="Arial" w:cs="Arial"/>
                <w:b/>
                <w:sz w:val="16"/>
                <w:szCs w:val="16"/>
              </w:rPr>
            </w:pPr>
            <w:r w:rsidRPr="00404969">
              <w:rPr>
                <w:rFonts w:ascii="Arial" w:hAnsi="Arial" w:cs="Arial"/>
                <w:b/>
                <w:sz w:val="16"/>
                <w:szCs w:val="16"/>
              </w:rPr>
              <w:t>Date</w:t>
            </w:r>
          </w:p>
        </w:tc>
      </w:tr>
      <w:tr w:rsidR="00B60D2C" w:rsidRPr="00404969" w14:paraId="413D0146" w14:textId="77777777" w:rsidTr="005D3AF8">
        <w:trPr>
          <w:trHeight w:val="260"/>
          <w:jc w:val="center"/>
        </w:trPr>
        <w:tc>
          <w:tcPr>
            <w:tcW w:w="189" w:type="pct"/>
            <w:shd w:val="clear" w:color="auto" w:fill="D9D9D9" w:themeFill="background1" w:themeFillShade="D9"/>
          </w:tcPr>
          <w:p w14:paraId="413D0144" w14:textId="7AE6AA3A" w:rsidR="00B60D2C" w:rsidRPr="00B60D2C" w:rsidRDefault="00B60D2C" w:rsidP="00CD0AAE">
            <w:pPr>
              <w:spacing w:before="60" w:after="60"/>
              <w:rPr>
                <w:rFonts w:ascii="Arial" w:hAnsi="Arial" w:cs="Arial"/>
                <w:b/>
                <w:color w:val="A6A6A6" w:themeColor="background1" w:themeShade="A6"/>
                <w:sz w:val="16"/>
                <w:szCs w:val="16"/>
              </w:rPr>
            </w:pPr>
            <w:r w:rsidRPr="00B60D2C">
              <w:rPr>
                <w:rFonts w:ascii="Arial" w:hAnsi="Arial" w:cs="Arial"/>
                <w:b/>
                <w:sz w:val="16"/>
                <w:szCs w:val="16"/>
              </w:rPr>
              <w:t>1.0</w:t>
            </w:r>
          </w:p>
        </w:tc>
        <w:tc>
          <w:tcPr>
            <w:tcW w:w="4811" w:type="pct"/>
            <w:gridSpan w:val="11"/>
            <w:shd w:val="clear" w:color="auto" w:fill="D9D9D9" w:themeFill="background1" w:themeFillShade="D9"/>
          </w:tcPr>
          <w:p w14:paraId="413D0145" w14:textId="7E1D5A6E" w:rsidR="00B60D2C" w:rsidRPr="00B60D2C" w:rsidRDefault="00B60D2C" w:rsidP="00CD0AAE">
            <w:pPr>
              <w:spacing w:before="60" w:after="60"/>
              <w:rPr>
                <w:rFonts w:ascii="Arial" w:hAnsi="Arial" w:cs="Arial"/>
                <w:color w:val="A6A6A6" w:themeColor="background1" w:themeShade="A6"/>
                <w:sz w:val="16"/>
                <w:szCs w:val="16"/>
              </w:rPr>
            </w:pPr>
            <w:r w:rsidRPr="00B60D2C">
              <w:rPr>
                <w:rFonts w:ascii="Arial" w:hAnsi="Arial" w:cs="Arial"/>
                <w:b/>
                <w:sz w:val="16"/>
                <w:szCs w:val="16"/>
              </w:rPr>
              <w:t>Preliminary Activities</w:t>
            </w:r>
          </w:p>
        </w:tc>
      </w:tr>
      <w:tr w:rsidR="000E658B" w:rsidRPr="00404969" w14:paraId="413D0154" w14:textId="77777777" w:rsidTr="00480300">
        <w:trPr>
          <w:trHeight w:val="260"/>
          <w:jc w:val="center"/>
        </w:trPr>
        <w:tc>
          <w:tcPr>
            <w:tcW w:w="189" w:type="pct"/>
            <w:vAlign w:val="center"/>
          </w:tcPr>
          <w:p w14:paraId="413D0147" w14:textId="47233103" w:rsidR="000E658B" w:rsidRPr="00404969" w:rsidRDefault="000E658B" w:rsidP="000E658B">
            <w:pPr>
              <w:spacing w:before="60" w:after="60"/>
              <w:jc w:val="right"/>
              <w:rPr>
                <w:rFonts w:ascii="Arial" w:hAnsi="Arial" w:cs="Arial"/>
                <w:sz w:val="16"/>
                <w:szCs w:val="16"/>
              </w:rPr>
            </w:pPr>
            <w:r w:rsidRPr="00DD5098">
              <w:rPr>
                <w:rFonts w:ascii="Arial" w:hAnsi="Arial" w:cs="Arial"/>
                <w:sz w:val="16"/>
                <w:szCs w:val="16"/>
              </w:rPr>
              <w:t>1.1</w:t>
            </w:r>
          </w:p>
        </w:tc>
        <w:tc>
          <w:tcPr>
            <w:tcW w:w="566" w:type="pct"/>
            <w:vAlign w:val="center"/>
          </w:tcPr>
          <w:p w14:paraId="413D0148" w14:textId="3CC083E5" w:rsidR="000E658B" w:rsidRPr="00404969" w:rsidRDefault="00033266" w:rsidP="000E658B">
            <w:pPr>
              <w:spacing w:before="60" w:after="60"/>
              <w:rPr>
                <w:rFonts w:ascii="Arial" w:hAnsi="Arial" w:cs="Arial"/>
                <w:sz w:val="16"/>
                <w:szCs w:val="16"/>
              </w:rPr>
            </w:pPr>
            <w:r>
              <w:rPr>
                <w:rFonts w:ascii="Arial" w:hAnsi="Arial" w:cs="Arial"/>
                <w:sz w:val="16"/>
                <w:szCs w:val="16"/>
              </w:rPr>
              <w:t>Check for corr</w:t>
            </w:r>
            <w:bookmarkStart w:id="0" w:name="_GoBack"/>
            <w:bookmarkEnd w:id="0"/>
            <w:r>
              <w:rPr>
                <w:rFonts w:ascii="Arial" w:hAnsi="Arial" w:cs="Arial"/>
                <w:sz w:val="16"/>
                <w:szCs w:val="16"/>
              </w:rPr>
              <w:t>ect documentation</w:t>
            </w:r>
          </w:p>
        </w:tc>
        <w:tc>
          <w:tcPr>
            <w:tcW w:w="378" w:type="pct"/>
            <w:vAlign w:val="center"/>
          </w:tcPr>
          <w:p w14:paraId="413D0149" w14:textId="4B556591" w:rsidR="000E658B" w:rsidRPr="00404969" w:rsidRDefault="000E658B" w:rsidP="000E658B">
            <w:pPr>
              <w:spacing w:before="60" w:after="60"/>
              <w:rPr>
                <w:rFonts w:ascii="Arial" w:hAnsi="Arial" w:cs="Arial"/>
                <w:sz w:val="16"/>
                <w:szCs w:val="16"/>
              </w:rPr>
            </w:pPr>
            <w:r w:rsidRPr="00DD5098">
              <w:rPr>
                <w:rFonts w:ascii="Arial" w:hAnsi="Arial" w:cs="Arial"/>
                <w:sz w:val="16"/>
                <w:szCs w:val="16"/>
              </w:rPr>
              <w:t>Prior to commencing works</w:t>
            </w:r>
          </w:p>
        </w:tc>
        <w:tc>
          <w:tcPr>
            <w:tcW w:w="1037" w:type="pct"/>
            <w:vAlign w:val="center"/>
          </w:tcPr>
          <w:p w14:paraId="4463AC1E" w14:textId="6A081543" w:rsidR="00033266" w:rsidRDefault="00033266" w:rsidP="000E658B">
            <w:pPr>
              <w:spacing w:before="60" w:after="60" w:line="22" w:lineRule="atLeast"/>
              <w:rPr>
                <w:rFonts w:ascii="Arial" w:hAnsi="Arial" w:cs="Arial"/>
                <w:sz w:val="16"/>
                <w:szCs w:val="16"/>
              </w:rPr>
            </w:pPr>
            <w:r>
              <w:rPr>
                <w:rFonts w:ascii="Arial" w:hAnsi="Arial" w:cs="Arial"/>
                <w:sz w:val="16"/>
                <w:szCs w:val="16"/>
              </w:rPr>
              <w:t>Current revision of drawings, technical specifications and any other construction documentation is being utilised by Fulton Hogan and subcontractors.</w:t>
            </w:r>
          </w:p>
          <w:p w14:paraId="413D014A" w14:textId="370BDDB2" w:rsidR="000E658B" w:rsidRPr="00404969" w:rsidRDefault="00033266" w:rsidP="00033266">
            <w:pPr>
              <w:spacing w:before="60" w:after="60" w:line="22" w:lineRule="atLeast"/>
              <w:rPr>
                <w:rFonts w:ascii="Arial" w:hAnsi="Arial" w:cs="Arial"/>
                <w:sz w:val="16"/>
                <w:szCs w:val="16"/>
              </w:rPr>
            </w:pPr>
            <w:r>
              <w:rPr>
                <w:rFonts w:ascii="Arial" w:hAnsi="Arial" w:cs="Arial"/>
                <w:sz w:val="16"/>
                <w:szCs w:val="16"/>
              </w:rPr>
              <w:t>Current revisions of these documents</w:t>
            </w:r>
            <w:r w:rsidR="000E658B" w:rsidRPr="00DD5098">
              <w:rPr>
                <w:rFonts w:ascii="Arial" w:hAnsi="Arial" w:cs="Arial"/>
                <w:sz w:val="16"/>
                <w:szCs w:val="16"/>
              </w:rPr>
              <w:t xml:space="preserve"> to be obtained via Aconex</w:t>
            </w:r>
            <w:r w:rsidR="00F410E5">
              <w:rPr>
                <w:rFonts w:ascii="Arial" w:hAnsi="Arial" w:cs="Arial"/>
                <w:sz w:val="16"/>
                <w:szCs w:val="16"/>
              </w:rPr>
              <w:t>.</w:t>
            </w:r>
          </w:p>
        </w:tc>
        <w:tc>
          <w:tcPr>
            <w:tcW w:w="330" w:type="pct"/>
            <w:vAlign w:val="center"/>
          </w:tcPr>
          <w:p w14:paraId="413D014B" w14:textId="4C590AC7" w:rsidR="000E658B" w:rsidRPr="00404969" w:rsidRDefault="000E658B" w:rsidP="00480300">
            <w:pPr>
              <w:spacing w:before="60" w:after="60"/>
              <w:rPr>
                <w:rFonts w:ascii="Arial" w:hAnsi="Arial" w:cs="Arial"/>
                <w:sz w:val="16"/>
                <w:szCs w:val="16"/>
              </w:rPr>
            </w:pPr>
            <w:r>
              <w:rPr>
                <w:rFonts w:ascii="Arial" w:hAnsi="Arial" w:cs="Arial"/>
                <w:sz w:val="16"/>
                <w:szCs w:val="16"/>
              </w:rPr>
              <w:t>Current Revision</w:t>
            </w:r>
            <w:r w:rsidR="00701899">
              <w:rPr>
                <w:rFonts w:ascii="Arial" w:hAnsi="Arial" w:cs="Arial"/>
                <w:sz w:val="16"/>
                <w:szCs w:val="16"/>
              </w:rPr>
              <w:t xml:space="preserve">s in </w:t>
            </w:r>
            <w:r w:rsidRPr="00DD5098">
              <w:rPr>
                <w:rFonts w:ascii="Arial" w:hAnsi="Arial" w:cs="Arial"/>
                <w:sz w:val="16"/>
                <w:szCs w:val="16"/>
              </w:rPr>
              <w:t>Aconex</w:t>
            </w:r>
          </w:p>
        </w:tc>
        <w:tc>
          <w:tcPr>
            <w:tcW w:w="330" w:type="pct"/>
            <w:tcBorders>
              <w:bottom w:val="single" w:sz="4" w:space="0" w:color="auto"/>
            </w:tcBorders>
            <w:vAlign w:val="center"/>
          </w:tcPr>
          <w:p w14:paraId="413D014C" w14:textId="28901E5D" w:rsidR="000E658B" w:rsidRPr="00404969" w:rsidRDefault="00701899" w:rsidP="00480300">
            <w:pPr>
              <w:spacing w:before="60" w:after="60"/>
              <w:rPr>
                <w:rFonts w:ascii="Arial" w:hAnsi="Arial" w:cs="Arial"/>
                <w:sz w:val="16"/>
                <w:szCs w:val="16"/>
              </w:rPr>
            </w:pPr>
            <w:r>
              <w:rPr>
                <w:rFonts w:ascii="Arial" w:hAnsi="Arial" w:cs="Arial"/>
                <w:sz w:val="16"/>
                <w:szCs w:val="16"/>
              </w:rPr>
              <w:t>Verify</w:t>
            </w:r>
          </w:p>
        </w:tc>
        <w:tc>
          <w:tcPr>
            <w:tcW w:w="378" w:type="pct"/>
            <w:tcBorders>
              <w:bottom w:val="single" w:sz="4" w:space="0" w:color="auto"/>
            </w:tcBorders>
            <w:vAlign w:val="center"/>
          </w:tcPr>
          <w:p w14:paraId="413D014D" w14:textId="4CF6C534" w:rsidR="000E658B" w:rsidRPr="00404969" w:rsidRDefault="000E658B" w:rsidP="00480300">
            <w:pPr>
              <w:spacing w:before="60" w:after="60"/>
              <w:jc w:val="center"/>
              <w:rPr>
                <w:rFonts w:ascii="Arial" w:hAnsi="Arial" w:cs="Arial"/>
                <w:sz w:val="16"/>
                <w:szCs w:val="16"/>
              </w:rPr>
            </w:pPr>
            <w:r>
              <w:rPr>
                <w:rFonts w:ascii="Arial" w:hAnsi="Arial" w:cs="Arial"/>
                <w:sz w:val="16"/>
                <w:szCs w:val="16"/>
              </w:rPr>
              <w:t>This ITP signed</w:t>
            </w:r>
          </w:p>
        </w:tc>
        <w:tc>
          <w:tcPr>
            <w:tcW w:w="188" w:type="pct"/>
            <w:tcBorders>
              <w:bottom w:val="single" w:sz="4" w:space="0" w:color="auto"/>
            </w:tcBorders>
            <w:vAlign w:val="center"/>
          </w:tcPr>
          <w:p w14:paraId="413D014E" w14:textId="65920614" w:rsidR="000E658B" w:rsidRPr="00404969" w:rsidRDefault="000E658B" w:rsidP="00480300">
            <w:pPr>
              <w:spacing w:before="60" w:after="60"/>
              <w:jc w:val="center"/>
              <w:rPr>
                <w:rFonts w:ascii="Arial" w:hAnsi="Arial" w:cs="Arial"/>
                <w:sz w:val="16"/>
                <w:szCs w:val="16"/>
              </w:rPr>
            </w:pPr>
            <w:r w:rsidRPr="0033451E">
              <w:rPr>
                <w:rFonts w:ascii="Arial" w:hAnsi="Arial" w:cs="Arial"/>
                <w:b/>
                <w:bCs/>
                <w:sz w:val="16"/>
                <w:szCs w:val="16"/>
              </w:rPr>
              <w:t>HP*</w:t>
            </w:r>
          </w:p>
        </w:tc>
        <w:tc>
          <w:tcPr>
            <w:tcW w:w="613" w:type="pct"/>
            <w:tcBorders>
              <w:bottom w:val="single" w:sz="4" w:space="0" w:color="auto"/>
            </w:tcBorders>
            <w:vAlign w:val="center"/>
          </w:tcPr>
          <w:p w14:paraId="413D014F" w14:textId="2E000F33" w:rsidR="000E658B" w:rsidRPr="00404969" w:rsidRDefault="000E658B" w:rsidP="000E658B">
            <w:pPr>
              <w:spacing w:before="60" w:after="60"/>
              <w:rPr>
                <w:rFonts w:ascii="Arial" w:hAnsi="Arial" w:cs="Arial"/>
                <w:sz w:val="16"/>
                <w:szCs w:val="16"/>
              </w:rPr>
            </w:pPr>
            <w:r w:rsidRPr="00DD5098">
              <w:rPr>
                <w:rFonts w:ascii="Arial" w:hAnsi="Arial" w:cs="Arial"/>
                <w:sz w:val="16"/>
                <w:szCs w:val="16"/>
              </w:rPr>
              <w:t>Project Engineer</w:t>
            </w:r>
          </w:p>
        </w:tc>
        <w:tc>
          <w:tcPr>
            <w:tcW w:w="330" w:type="pct"/>
            <w:tcBorders>
              <w:bottom w:val="single" w:sz="4" w:space="0" w:color="auto"/>
            </w:tcBorders>
            <w:shd w:val="clear" w:color="auto" w:fill="D9D9D9" w:themeFill="background1" w:themeFillShade="D9"/>
            <w:vAlign w:val="center"/>
          </w:tcPr>
          <w:p w14:paraId="413D0150" w14:textId="77777777" w:rsidR="000E658B" w:rsidRPr="00404969" w:rsidRDefault="000E658B" w:rsidP="000E658B">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413D0151" w14:textId="77777777" w:rsidR="000E658B" w:rsidRPr="00404969" w:rsidRDefault="000E658B" w:rsidP="000E658B">
            <w:pPr>
              <w:spacing w:before="60" w:after="60"/>
              <w:rPr>
                <w:rFonts w:ascii="Arial" w:hAnsi="Arial" w:cs="Arial"/>
                <w:sz w:val="16"/>
                <w:szCs w:val="16"/>
              </w:rPr>
            </w:pPr>
          </w:p>
        </w:tc>
        <w:tc>
          <w:tcPr>
            <w:tcW w:w="331" w:type="pct"/>
            <w:vAlign w:val="center"/>
          </w:tcPr>
          <w:p w14:paraId="413D0153" w14:textId="77777777" w:rsidR="000E658B" w:rsidRPr="00404969" w:rsidRDefault="000E658B" w:rsidP="000E658B">
            <w:pPr>
              <w:spacing w:before="60" w:after="60"/>
              <w:rPr>
                <w:rFonts w:ascii="Arial" w:hAnsi="Arial" w:cs="Arial"/>
                <w:sz w:val="16"/>
                <w:szCs w:val="16"/>
              </w:rPr>
            </w:pPr>
          </w:p>
        </w:tc>
      </w:tr>
      <w:tr w:rsidR="009F025E" w:rsidRPr="00404969" w14:paraId="24C2FCB8" w14:textId="77777777" w:rsidTr="00480300">
        <w:trPr>
          <w:trHeight w:val="260"/>
          <w:jc w:val="center"/>
        </w:trPr>
        <w:tc>
          <w:tcPr>
            <w:tcW w:w="189" w:type="pct"/>
            <w:vAlign w:val="center"/>
          </w:tcPr>
          <w:p w14:paraId="10B8CDA3" w14:textId="37803064" w:rsidR="009F025E" w:rsidRPr="00DD5098" w:rsidRDefault="009F025E" w:rsidP="00480300">
            <w:pPr>
              <w:spacing w:before="60" w:after="60"/>
              <w:jc w:val="right"/>
              <w:rPr>
                <w:rFonts w:ascii="Arial" w:hAnsi="Arial" w:cs="Arial"/>
                <w:sz w:val="16"/>
                <w:szCs w:val="16"/>
              </w:rPr>
            </w:pPr>
            <w:r w:rsidRPr="00006FC0">
              <w:rPr>
                <w:rFonts w:ascii="Arial" w:hAnsi="Arial" w:cs="Arial"/>
                <w:sz w:val="16"/>
                <w:szCs w:val="16"/>
              </w:rPr>
              <w:t>1.</w:t>
            </w:r>
            <w:r>
              <w:rPr>
                <w:rFonts w:ascii="Arial" w:hAnsi="Arial" w:cs="Arial"/>
                <w:sz w:val="16"/>
                <w:szCs w:val="16"/>
              </w:rPr>
              <w:t>2</w:t>
            </w:r>
          </w:p>
        </w:tc>
        <w:tc>
          <w:tcPr>
            <w:tcW w:w="566" w:type="pct"/>
            <w:vAlign w:val="center"/>
          </w:tcPr>
          <w:p w14:paraId="1CB5A83B" w14:textId="074C95D2" w:rsidR="009F025E" w:rsidRDefault="009F025E" w:rsidP="00480300">
            <w:pPr>
              <w:spacing w:before="60" w:after="60"/>
              <w:rPr>
                <w:rFonts w:ascii="Arial" w:hAnsi="Arial" w:cs="Arial"/>
                <w:sz w:val="16"/>
                <w:szCs w:val="16"/>
              </w:rPr>
            </w:pPr>
            <w:r w:rsidRPr="00006FC0">
              <w:rPr>
                <w:rFonts w:ascii="Arial" w:hAnsi="Arial" w:cs="Arial"/>
                <w:sz w:val="16"/>
                <w:szCs w:val="16"/>
              </w:rPr>
              <w:t>Implementation of all measures and controls</w:t>
            </w:r>
          </w:p>
        </w:tc>
        <w:tc>
          <w:tcPr>
            <w:tcW w:w="378" w:type="pct"/>
            <w:vAlign w:val="center"/>
          </w:tcPr>
          <w:p w14:paraId="000393E3" w14:textId="201C3B29" w:rsidR="009F025E" w:rsidRPr="00DD5098" w:rsidRDefault="009F025E" w:rsidP="00480300">
            <w:pPr>
              <w:spacing w:before="60" w:after="60"/>
              <w:rPr>
                <w:rFonts w:ascii="Arial" w:hAnsi="Arial" w:cs="Arial"/>
                <w:sz w:val="16"/>
                <w:szCs w:val="16"/>
              </w:rPr>
            </w:pPr>
            <w:r w:rsidRPr="00006FC0">
              <w:rPr>
                <w:rFonts w:ascii="Arial" w:hAnsi="Arial" w:cs="Arial"/>
                <w:sz w:val="16"/>
                <w:szCs w:val="16"/>
              </w:rPr>
              <w:t>Prior to commencing works</w:t>
            </w:r>
          </w:p>
        </w:tc>
        <w:tc>
          <w:tcPr>
            <w:tcW w:w="1037" w:type="pct"/>
            <w:vAlign w:val="center"/>
          </w:tcPr>
          <w:p w14:paraId="244D24A3" w14:textId="76164B43" w:rsidR="009F025E" w:rsidRDefault="009F025E" w:rsidP="00480300">
            <w:pPr>
              <w:spacing w:before="60" w:after="60" w:line="22" w:lineRule="atLeast"/>
              <w:rPr>
                <w:rFonts w:ascii="Arial" w:hAnsi="Arial" w:cs="Arial"/>
                <w:sz w:val="16"/>
                <w:szCs w:val="16"/>
              </w:rPr>
            </w:pPr>
            <w:r w:rsidRPr="00006FC0">
              <w:rPr>
                <w:rFonts w:ascii="Arial" w:hAnsi="Arial" w:cs="Arial"/>
                <w:sz w:val="16"/>
                <w:szCs w:val="16"/>
              </w:rPr>
              <w:t>All necessary measures and controls are being implemented, that is: PSP, EMP, TMP, SWMS &amp; WP</w:t>
            </w:r>
          </w:p>
        </w:tc>
        <w:tc>
          <w:tcPr>
            <w:tcW w:w="330" w:type="pct"/>
            <w:vAlign w:val="center"/>
          </w:tcPr>
          <w:p w14:paraId="3E834B65" w14:textId="50525275" w:rsidR="009F025E" w:rsidRDefault="009F025E" w:rsidP="00480300">
            <w:pPr>
              <w:spacing w:before="60" w:after="60"/>
              <w:rPr>
                <w:rFonts w:ascii="Arial" w:hAnsi="Arial" w:cs="Arial"/>
                <w:sz w:val="16"/>
                <w:szCs w:val="16"/>
              </w:rPr>
            </w:pPr>
            <w:r w:rsidRPr="00006FC0">
              <w:rPr>
                <w:rFonts w:ascii="Arial" w:hAnsi="Arial" w:cs="Arial"/>
                <w:sz w:val="16"/>
                <w:szCs w:val="16"/>
              </w:rPr>
              <w:t>PSP, EMP, TMP, SWMS, WP</w:t>
            </w:r>
          </w:p>
        </w:tc>
        <w:tc>
          <w:tcPr>
            <w:tcW w:w="330" w:type="pct"/>
            <w:tcBorders>
              <w:bottom w:val="single" w:sz="4" w:space="0" w:color="auto"/>
            </w:tcBorders>
            <w:vAlign w:val="center"/>
          </w:tcPr>
          <w:p w14:paraId="4DF0429C" w14:textId="01323BEF" w:rsidR="009F025E" w:rsidRDefault="009F025E" w:rsidP="00480300">
            <w:pPr>
              <w:spacing w:before="60" w:after="60"/>
              <w:rPr>
                <w:rFonts w:ascii="Arial" w:hAnsi="Arial" w:cs="Arial"/>
                <w:sz w:val="16"/>
                <w:szCs w:val="16"/>
              </w:rPr>
            </w:pPr>
            <w:r w:rsidRPr="00006FC0">
              <w:rPr>
                <w:rFonts w:ascii="Arial" w:hAnsi="Arial" w:cs="Arial"/>
                <w:sz w:val="16"/>
                <w:szCs w:val="16"/>
              </w:rPr>
              <w:t>Visual Inspection</w:t>
            </w:r>
          </w:p>
        </w:tc>
        <w:tc>
          <w:tcPr>
            <w:tcW w:w="378" w:type="pct"/>
            <w:tcBorders>
              <w:bottom w:val="single" w:sz="4" w:space="0" w:color="auto"/>
            </w:tcBorders>
            <w:vAlign w:val="center"/>
          </w:tcPr>
          <w:p w14:paraId="153845D3" w14:textId="7F31E2BD" w:rsidR="009F025E" w:rsidRDefault="009F025E" w:rsidP="00480300">
            <w:pPr>
              <w:spacing w:before="60" w:after="60"/>
              <w:jc w:val="center"/>
              <w:rPr>
                <w:rFonts w:ascii="Arial" w:hAnsi="Arial" w:cs="Arial"/>
                <w:sz w:val="16"/>
                <w:szCs w:val="16"/>
              </w:rPr>
            </w:pPr>
            <w:r>
              <w:rPr>
                <w:rFonts w:ascii="Arial" w:hAnsi="Arial" w:cs="Arial"/>
                <w:sz w:val="16"/>
                <w:szCs w:val="16"/>
              </w:rPr>
              <w:t>This ITP signed</w:t>
            </w:r>
          </w:p>
        </w:tc>
        <w:tc>
          <w:tcPr>
            <w:tcW w:w="188" w:type="pct"/>
            <w:tcBorders>
              <w:bottom w:val="single" w:sz="4" w:space="0" w:color="auto"/>
            </w:tcBorders>
            <w:vAlign w:val="center"/>
          </w:tcPr>
          <w:p w14:paraId="2ADB5964" w14:textId="37D45F3A" w:rsidR="009F025E" w:rsidRPr="0033451E" w:rsidRDefault="009F025E" w:rsidP="00480300">
            <w:pPr>
              <w:spacing w:before="60" w:after="60"/>
              <w:jc w:val="center"/>
              <w:rPr>
                <w:rFonts w:ascii="Arial" w:hAnsi="Arial" w:cs="Arial"/>
                <w:b/>
                <w:bCs/>
                <w:sz w:val="16"/>
                <w:szCs w:val="16"/>
              </w:rPr>
            </w:pPr>
            <w:r w:rsidRPr="0033451E">
              <w:rPr>
                <w:rFonts w:ascii="Arial" w:hAnsi="Arial" w:cs="Arial"/>
                <w:b/>
                <w:sz w:val="16"/>
                <w:szCs w:val="16"/>
              </w:rPr>
              <w:t>HP*</w:t>
            </w:r>
          </w:p>
        </w:tc>
        <w:tc>
          <w:tcPr>
            <w:tcW w:w="613" w:type="pct"/>
            <w:tcBorders>
              <w:bottom w:val="single" w:sz="4" w:space="0" w:color="auto"/>
            </w:tcBorders>
            <w:vAlign w:val="center"/>
          </w:tcPr>
          <w:p w14:paraId="3C010B79" w14:textId="2C03D3E5" w:rsidR="009F025E" w:rsidRPr="00DD5098" w:rsidRDefault="009F025E" w:rsidP="009F025E">
            <w:pPr>
              <w:spacing w:before="60" w:after="60"/>
              <w:rPr>
                <w:rFonts w:ascii="Arial" w:hAnsi="Arial" w:cs="Arial"/>
                <w:sz w:val="16"/>
                <w:szCs w:val="16"/>
              </w:rPr>
            </w:pPr>
            <w:r w:rsidRPr="00006FC0">
              <w:rPr>
                <w:rFonts w:ascii="Arial" w:hAnsi="Arial" w:cs="Arial"/>
                <w:sz w:val="16"/>
                <w:szCs w:val="16"/>
              </w:rPr>
              <w:t>Project Engineer</w:t>
            </w:r>
            <w:r>
              <w:rPr>
                <w:rFonts w:ascii="Arial" w:hAnsi="Arial" w:cs="Arial"/>
                <w:sz w:val="16"/>
                <w:szCs w:val="16"/>
              </w:rPr>
              <w:t xml:space="preserve"> </w:t>
            </w:r>
            <w:r w:rsidRPr="00006FC0">
              <w:rPr>
                <w:rFonts w:ascii="Arial" w:hAnsi="Arial" w:cs="Arial"/>
                <w:sz w:val="16"/>
                <w:szCs w:val="16"/>
              </w:rPr>
              <w:t>/ Site Supervisor</w:t>
            </w:r>
          </w:p>
        </w:tc>
        <w:tc>
          <w:tcPr>
            <w:tcW w:w="330" w:type="pct"/>
            <w:tcBorders>
              <w:bottom w:val="single" w:sz="4" w:space="0" w:color="auto"/>
            </w:tcBorders>
            <w:shd w:val="clear" w:color="auto" w:fill="D9D9D9" w:themeFill="background1" w:themeFillShade="D9"/>
            <w:vAlign w:val="center"/>
          </w:tcPr>
          <w:p w14:paraId="0F21F900" w14:textId="77777777" w:rsidR="009F025E" w:rsidRPr="00404969" w:rsidRDefault="009F025E" w:rsidP="009F025E">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255A38E3" w14:textId="77777777" w:rsidR="009F025E" w:rsidRPr="00404969" w:rsidRDefault="009F025E" w:rsidP="009F025E">
            <w:pPr>
              <w:spacing w:before="60" w:after="60"/>
              <w:rPr>
                <w:rFonts w:ascii="Arial" w:hAnsi="Arial" w:cs="Arial"/>
                <w:sz w:val="16"/>
                <w:szCs w:val="16"/>
              </w:rPr>
            </w:pPr>
          </w:p>
        </w:tc>
        <w:tc>
          <w:tcPr>
            <w:tcW w:w="331" w:type="pct"/>
            <w:vAlign w:val="center"/>
          </w:tcPr>
          <w:p w14:paraId="114525AC" w14:textId="77777777" w:rsidR="009F025E" w:rsidRPr="00404969" w:rsidRDefault="009F025E" w:rsidP="009F025E">
            <w:pPr>
              <w:spacing w:before="60" w:after="60"/>
              <w:rPr>
                <w:rFonts w:ascii="Arial" w:hAnsi="Arial" w:cs="Arial"/>
                <w:sz w:val="16"/>
                <w:szCs w:val="16"/>
              </w:rPr>
            </w:pPr>
          </w:p>
        </w:tc>
      </w:tr>
      <w:tr w:rsidR="000A259F" w:rsidRPr="00404969" w14:paraId="7FD67730" w14:textId="77777777" w:rsidTr="004E24AF">
        <w:trPr>
          <w:cantSplit/>
          <w:trHeight w:val="260"/>
          <w:jc w:val="center"/>
        </w:trPr>
        <w:tc>
          <w:tcPr>
            <w:tcW w:w="189" w:type="pct"/>
            <w:vAlign w:val="center"/>
          </w:tcPr>
          <w:p w14:paraId="4AF22061" w14:textId="26C43D00" w:rsidR="000A259F" w:rsidRPr="000F439F" w:rsidRDefault="00360F97" w:rsidP="00360F97">
            <w:pPr>
              <w:spacing w:before="60" w:after="60"/>
              <w:jc w:val="right"/>
              <w:rPr>
                <w:rFonts w:ascii="Arial" w:hAnsi="Arial" w:cs="Arial"/>
                <w:sz w:val="16"/>
                <w:szCs w:val="16"/>
              </w:rPr>
            </w:pPr>
            <w:r>
              <w:rPr>
                <w:rFonts w:ascii="Arial" w:hAnsi="Arial" w:cs="Arial"/>
                <w:sz w:val="16"/>
                <w:szCs w:val="16"/>
              </w:rPr>
              <w:t>1.3</w:t>
            </w:r>
          </w:p>
        </w:tc>
        <w:tc>
          <w:tcPr>
            <w:tcW w:w="566" w:type="pct"/>
            <w:vAlign w:val="center"/>
          </w:tcPr>
          <w:p w14:paraId="45D11117" w14:textId="5B4B2C63" w:rsidR="000A259F" w:rsidRDefault="000A259F" w:rsidP="000A259F">
            <w:pPr>
              <w:spacing w:before="80" w:after="80" w:line="240" w:lineRule="auto"/>
              <w:rPr>
                <w:rFonts w:ascii="Arial" w:hAnsi="Arial" w:cs="Arial"/>
                <w:sz w:val="16"/>
                <w:szCs w:val="16"/>
              </w:rPr>
            </w:pPr>
            <w:r>
              <w:rPr>
                <w:rFonts w:ascii="Arial" w:hAnsi="Arial" w:cs="Arial"/>
                <w:sz w:val="16"/>
                <w:szCs w:val="16"/>
              </w:rPr>
              <w:t xml:space="preserve">Submission </w:t>
            </w:r>
            <w:r w:rsidR="005A4A61">
              <w:rPr>
                <w:rFonts w:ascii="Arial" w:hAnsi="Arial" w:cs="Arial"/>
                <w:sz w:val="16"/>
                <w:szCs w:val="16"/>
              </w:rPr>
              <w:t xml:space="preserve">and review </w:t>
            </w:r>
            <w:r>
              <w:rPr>
                <w:rFonts w:ascii="Arial" w:hAnsi="Arial" w:cs="Arial"/>
                <w:sz w:val="16"/>
                <w:szCs w:val="16"/>
              </w:rPr>
              <w:t>of mix design</w:t>
            </w:r>
          </w:p>
        </w:tc>
        <w:tc>
          <w:tcPr>
            <w:tcW w:w="378" w:type="pct"/>
            <w:vAlign w:val="center"/>
          </w:tcPr>
          <w:p w14:paraId="00896FC2" w14:textId="4682E849" w:rsidR="000A259F" w:rsidRDefault="000A259F" w:rsidP="000A259F">
            <w:pPr>
              <w:spacing w:before="60" w:after="60"/>
              <w:rPr>
                <w:rFonts w:ascii="Arial" w:hAnsi="Arial" w:cs="Arial"/>
                <w:sz w:val="16"/>
                <w:szCs w:val="16"/>
              </w:rPr>
            </w:pPr>
            <w:r>
              <w:rPr>
                <w:rFonts w:ascii="Arial" w:hAnsi="Arial" w:cs="Arial"/>
                <w:sz w:val="16"/>
                <w:szCs w:val="16"/>
              </w:rPr>
              <w:t>Prior to commencing works</w:t>
            </w:r>
          </w:p>
        </w:tc>
        <w:tc>
          <w:tcPr>
            <w:tcW w:w="1037" w:type="pct"/>
            <w:vAlign w:val="center"/>
          </w:tcPr>
          <w:p w14:paraId="04B418D2" w14:textId="77777777" w:rsidR="005A4A61" w:rsidRDefault="000A259F" w:rsidP="000A259F">
            <w:pPr>
              <w:spacing w:before="80" w:after="80" w:line="240" w:lineRule="auto"/>
              <w:rPr>
                <w:rFonts w:ascii="Arial" w:hAnsi="Arial" w:cs="Arial"/>
                <w:sz w:val="16"/>
                <w:szCs w:val="16"/>
              </w:rPr>
            </w:pPr>
            <w:r>
              <w:rPr>
                <w:rFonts w:ascii="Arial" w:hAnsi="Arial" w:cs="Arial"/>
                <w:sz w:val="16"/>
                <w:szCs w:val="16"/>
              </w:rPr>
              <w:t xml:space="preserve">Submission </w:t>
            </w:r>
            <w:r w:rsidR="005A4A61">
              <w:rPr>
                <w:rFonts w:ascii="Arial" w:hAnsi="Arial" w:cs="Arial"/>
                <w:sz w:val="16"/>
                <w:szCs w:val="16"/>
              </w:rPr>
              <w:t xml:space="preserve">and review </w:t>
            </w:r>
            <w:r>
              <w:rPr>
                <w:rFonts w:ascii="Arial" w:hAnsi="Arial" w:cs="Arial"/>
                <w:sz w:val="16"/>
                <w:szCs w:val="16"/>
              </w:rPr>
              <w:t>of a mix design report detailing the mix which meets the requirements of the specification.</w:t>
            </w:r>
          </w:p>
          <w:p w14:paraId="33911522" w14:textId="4FBF1E3B" w:rsidR="008975AC" w:rsidRPr="007B2AFC" w:rsidRDefault="008975AC" w:rsidP="008975AC">
            <w:pPr>
              <w:spacing w:before="80" w:after="80" w:line="240" w:lineRule="auto"/>
              <w:rPr>
                <w:rFonts w:ascii="Arial" w:hAnsi="Arial" w:cs="Arial"/>
                <w:sz w:val="16"/>
                <w:szCs w:val="16"/>
              </w:rPr>
            </w:pPr>
            <w:r>
              <w:rPr>
                <w:rFonts w:ascii="Arial" w:hAnsi="Arial" w:cs="Arial"/>
                <w:sz w:val="16"/>
                <w:szCs w:val="16"/>
              </w:rPr>
              <w:t xml:space="preserve">This </w:t>
            </w:r>
            <w:r w:rsidRPr="008975AC">
              <w:rPr>
                <w:rFonts w:ascii="Arial" w:hAnsi="Arial" w:cs="Arial"/>
                <w:sz w:val="16"/>
                <w:szCs w:val="16"/>
              </w:rPr>
              <w:t xml:space="preserve">shall be provided to the Contract Administrator at least two (2) working days prior to the planned commencement of </w:t>
            </w:r>
            <w:r>
              <w:rPr>
                <w:rFonts w:ascii="Arial" w:hAnsi="Arial" w:cs="Arial"/>
                <w:sz w:val="16"/>
                <w:szCs w:val="16"/>
              </w:rPr>
              <w:t>works.</w:t>
            </w:r>
          </w:p>
        </w:tc>
        <w:tc>
          <w:tcPr>
            <w:tcW w:w="330" w:type="pct"/>
            <w:vAlign w:val="center"/>
          </w:tcPr>
          <w:p w14:paraId="5FE480E8" w14:textId="37E56862" w:rsidR="005A4A61" w:rsidRPr="007B2AFC" w:rsidRDefault="00610100" w:rsidP="000A259F">
            <w:pPr>
              <w:spacing w:before="60" w:after="60"/>
              <w:rPr>
                <w:rFonts w:ascii="Arial" w:hAnsi="Arial" w:cs="Arial"/>
                <w:sz w:val="16"/>
                <w:szCs w:val="16"/>
              </w:rPr>
            </w:pPr>
            <w:r>
              <w:rPr>
                <w:rFonts w:ascii="Arial" w:hAnsi="Arial" w:cs="Arial"/>
                <w:sz w:val="16"/>
                <w:szCs w:val="16"/>
              </w:rPr>
              <w:t xml:space="preserve">AECOM – MAP MP Spec. Cl 12.6.1, </w:t>
            </w:r>
            <w:r w:rsidR="005A4A61">
              <w:rPr>
                <w:rFonts w:ascii="Arial" w:hAnsi="Arial" w:cs="Arial"/>
                <w:sz w:val="16"/>
                <w:szCs w:val="16"/>
              </w:rPr>
              <w:t>12.6.2, 12.6.4, 12.6.6</w:t>
            </w:r>
          </w:p>
        </w:tc>
        <w:tc>
          <w:tcPr>
            <w:tcW w:w="330" w:type="pct"/>
            <w:tcBorders>
              <w:bottom w:val="single" w:sz="4" w:space="0" w:color="auto"/>
            </w:tcBorders>
            <w:vAlign w:val="center"/>
          </w:tcPr>
          <w:p w14:paraId="5C323B87" w14:textId="143954E0" w:rsidR="000A259F" w:rsidRDefault="000A259F" w:rsidP="000A259F">
            <w:pPr>
              <w:spacing w:before="60" w:after="60"/>
              <w:rPr>
                <w:rFonts w:ascii="Arial" w:hAnsi="Arial" w:cs="Arial"/>
                <w:sz w:val="16"/>
                <w:szCs w:val="16"/>
              </w:rPr>
            </w:pPr>
            <w:r>
              <w:rPr>
                <w:rFonts w:ascii="Arial" w:hAnsi="Arial" w:cs="Arial"/>
                <w:sz w:val="16"/>
                <w:szCs w:val="16"/>
              </w:rPr>
              <w:t>Verify</w:t>
            </w:r>
          </w:p>
        </w:tc>
        <w:tc>
          <w:tcPr>
            <w:tcW w:w="378" w:type="pct"/>
            <w:tcBorders>
              <w:bottom w:val="single" w:sz="4" w:space="0" w:color="auto"/>
            </w:tcBorders>
            <w:vAlign w:val="center"/>
          </w:tcPr>
          <w:p w14:paraId="3C3D9129" w14:textId="52F8AC1A" w:rsidR="000A259F" w:rsidRDefault="000A259F" w:rsidP="000A259F">
            <w:pPr>
              <w:spacing w:before="80" w:after="80" w:line="240" w:lineRule="auto"/>
              <w:jc w:val="center"/>
              <w:rPr>
                <w:rFonts w:ascii="Arial" w:hAnsi="Arial" w:cs="Arial"/>
                <w:bCs/>
                <w:sz w:val="16"/>
                <w:szCs w:val="16"/>
              </w:rPr>
            </w:pPr>
            <w:r>
              <w:rPr>
                <w:rFonts w:ascii="Arial" w:hAnsi="Arial" w:cs="Arial"/>
                <w:bCs/>
                <w:sz w:val="16"/>
                <w:szCs w:val="16"/>
              </w:rPr>
              <w:t>Compliant Mix Design</w:t>
            </w:r>
          </w:p>
          <w:p w14:paraId="0E229A24" w14:textId="04082919" w:rsidR="000A259F" w:rsidRPr="007B2AFC" w:rsidRDefault="000A259F" w:rsidP="000A259F">
            <w:pPr>
              <w:spacing w:before="80" w:after="80" w:line="240" w:lineRule="auto"/>
              <w:jc w:val="center"/>
              <w:rPr>
                <w:rFonts w:ascii="Arial" w:hAnsi="Arial" w:cs="Arial"/>
                <w:sz w:val="16"/>
                <w:szCs w:val="16"/>
              </w:rPr>
            </w:pPr>
            <w:r>
              <w:rPr>
                <w:rFonts w:ascii="Arial" w:hAnsi="Arial" w:cs="Arial"/>
                <w:bCs/>
                <w:sz w:val="16"/>
                <w:szCs w:val="16"/>
              </w:rPr>
              <w:t>Aconex Correspondence</w:t>
            </w:r>
          </w:p>
        </w:tc>
        <w:tc>
          <w:tcPr>
            <w:tcW w:w="188" w:type="pct"/>
            <w:tcBorders>
              <w:bottom w:val="single" w:sz="4" w:space="0" w:color="auto"/>
            </w:tcBorders>
            <w:vAlign w:val="center"/>
          </w:tcPr>
          <w:p w14:paraId="6080005D" w14:textId="7C616AB9" w:rsidR="000A259F" w:rsidRPr="000A259F" w:rsidRDefault="000A259F" w:rsidP="000A259F">
            <w:pPr>
              <w:spacing w:before="60" w:after="60"/>
              <w:jc w:val="center"/>
              <w:rPr>
                <w:rFonts w:ascii="Arial" w:hAnsi="Arial" w:cs="Arial"/>
                <w:b/>
                <w:sz w:val="16"/>
                <w:szCs w:val="16"/>
              </w:rPr>
            </w:pPr>
            <w:r w:rsidRPr="000A259F">
              <w:rPr>
                <w:rFonts w:ascii="Arial" w:hAnsi="Arial" w:cs="Arial"/>
                <w:b/>
                <w:sz w:val="16"/>
                <w:szCs w:val="16"/>
              </w:rPr>
              <w:t>HP</w:t>
            </w:r>
          </w:p>
        </w:tc>
        <w:tc>
          <w:tcPr>
            <w:tcW w:w="613" w:type="pct"/>
            <w:tcBorders>
              <w:bottom w:val="single" w:sz="4" w:space="0" w:color="auto"/>
            </w:tcBorders>
            <w:vAlign w:val="center"/>
          </w:tcPr>
          <w:p w14:paraId="299ACCD9" w14:textId="23FD151A" w:rsidR="000A259F" w:rsidRDefault="000A259F" w:rsidP="000A259F">
            <w:pPr>
              <w:spacing w:before="80" w:after="80" w:line="240" w:lineRule="auto"/>
              <w:jc w:val="center"/>
              <w:rPr>
                <w:rFonts w:ascii="Arial" w:hAnsi="Arial" w:cs="Arial"/>
                <w:sz w:val="16"/>
                <w:szCs w:val="16"/>
              </w:rPr>
            </w:pPr>
            <w:r>
              <w:rPr>
                <w:rFonts w:ascii="Arial" w:hAnsi="Arial" w:cs="Arial"/>
                <w:sz w:val="16"/>
                <w:szCs w:val="16"/>
              </w:rPr>
              <w:t xml:space="preserve">Project Engineer </w:t>
            </w:r>
            <w:r w:rsidRPr="00786383">
              <w:rPr>
                <w:rFonts w:ascii="Arial" w:hAnsi="Arial" w:cs="Arial"/>
                <w:sz w:val="16"/>
                <w:szCs w:val="16"/>
              </w:rPr>
              <w:t>/</w:t>
            </w:r>
            <w:r>
              <w:t xml:space="preserve"> </w:t>
            </w:r>
            <w:r w:rsidRPr="00170B60">
              <w:rPr>
                <w:rFonts w:ascii="Arial" w:hAnsi="Arial" w:cs="Arial"/>
                <w:sz w:val="16"/>
                <w:szCs w:val="16"/>
              </w:rPr>
              <w:t>Contract Administrator</w:t>
            </w:r>
          </w:p>
        </w:tc>
        <w:tc>
          <w:tcPr>
            <w:tcW w:w="330" w:type="pct"/>
            <w:tcBorders>
              <w:bottom w:val="single" w:sz="4" w:space="0" w:color="auto"/>
            </w:tcBorders>
            <w:shd w:val="clear" w:color="auto" w:fill="auto"/>
            <w:vAlign w:val="center"/>
          </w:tcPr>
          <w:p w14:paraId="32B16B3D" w14:textId="77777777" w:rsidR="000A259F" w:rsidRPr="00404969" w:rsidRDefault="000A259F" w:rsidP="000A259F">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5B6BC4CC" w14:textId="77777777" w:rsidR="000A259F" w:rsidRPr="00404969" w:rsidRDefault="000A259F" w:rsidP="000A259F">
            <w:pPr>
              <w:spacing w:before="60" w:after="60"/>
              <w:rPr>
                <w:rFonts w:ascii="Arial" w:hAnsi="Arial" w:cs="Arial"/>
                <w:sz w:val="16"/>
                <w:szCs w:val="16"/>
              </w:rPr>
            </w:pPr>
          </w:p>
        </w:tc>
        <w:tc>
          <w:tcPr>
            <w:tcW w:w="331" w:type="pct"/>
            <w:vAlign w:val="center"/>
          </w:tcPr>
          <w:p w14:paraId="5069A472" w14:textId="77777777" w:rsidR="000A259F" w:rsidRPr="00404969" w:rsidRDefault="000A259F" w:rsidP="000A259F">
            <w:pPr>
              <w:spacing w:before="60" w:after="60"/>
              <w:rPr>
                <w:rFonts w:ascii="Arial" w:hAnsi="Arial" w:cs="Arial"/>
                <w:sz w:val="16"/>
                <w:szCs w:val="16"/>
              </w:rPr>
            </w:pPr>
          </w:p>
        </w:tc>
      </w:tr>
      <w:tr w:rsidR="00524BA2" w:rsidRPr="00404969" w14:paraId="37864233" w14:textId="77777777" w:rsidTr="004E24AF">
        <w:trPr>
          <w:cantSplit/>
          <w:trHeight w:val="260"/>
          <w:jc w:val="center"/>
        </w:trPr>
        <w:tc>
          <w:tcPr>
            <w:tcW w:w="189" w:type="pct"/>
            <w:vAlign w:val="center"/>
          </w:tcPr>
          <w:p w14:paraId="51084683" w14:textId="1CE91FD7" w:rsidR="00524BA2" w:rsidRDefault="006C1021" w:rsidP="00524BA2">
            <w:pPr>
              <w:spacing w:before="60" w:after="60"/>
              <w:jc w:val="right"/>
              <w:rPr>
                <w:rFonts w:ascii="Arial" w:hAnsi="Arial" w:cs="Arial"/>
                <w:sz w:val="16"/>
                <w:szCs w:val="16"/>
              </w:rPr>
            </w:pPr>
            <w:r>
              <w:rPr>
                <w:rFonts w:ascii="Arial" w:hAnsi="Arial" w:cs="Arial"/>
                <w:sz w:val="16"/>
                <w:szCs w:val="16"/>
              </w:rPr>
              <w:t>1.4</w:t>
            </w:r>
          </w:p>
        </w:tc>
        <w:tc>
          <w:tcPr>
            <w:tcW w:w="566" w:type="pct"/>
            <w:vAlign w:val="center"/>
          </w:tcPr>
          <w:p w14:paraId="4585E6BB" w14:textId="26CA5179" w:rsidR="00524BA2" w:rsidRDefault="00524BA2" w:rsidP="00360F97">
            <w:pPr>
              <w:spacing w:before="80" w:after="80" w:line="240" w:lineRule="auto"/>
              <w:rPr>
                <w:rFonts w:ascii="Arial" w:hAnsi="Arial" w:cs="Arial"/>
                <w:sz w:val="16"/>
                <w:szCs w:val="16"/>
              </w:rPr>
            </w:pPr>
            <w:r>
              <w:rPr>
                <w:rFonts w:ascii="Arial" w:hAnsi="Arial" w:cs="Arial"/>
                <w:sz w:val="16"/>
                <w:szCs w:val="16"/>
              </w:rPr>
              <w:t>Tack Coat Material Submission</w:t>
            </w:r>
          </w:p>
        </w:tc>
        <w:tc>
          <w:tcPr>
            <w:tcW w:w="378" w:type="pct"/>
            <w:vAlign w:val="center"/>
          </w:tcPr>
          <w:p w14:paraId="3CF1774A" w14:textId="509356FC" w:rsidR="00524BA2" w:rsidRDefault="00524BA2" w:rsidP="00524BA2">
            <w:pPr>
              <w:spacing w:before="60" w:after="60"/>
              <w:rPr>
                <w:rFonts w:ascii="Arial" w:hAnsi="Arial" w:cs="Arial"/>
                <w:sz w:val="16"/>
                <w:szCs w:val="16"/>
              </w:rPr>
            </w:pPr>
            <w:r>
              <w:rPr>
                <w:rFonts w:ascii="Arial" w:hAnsi="Arial" w:cs="Arial"/>
                <w:sz w:val="16"/>
                <w:szCs w:val="16"/>
              </w:rPr>
              <w:t>Prior to commencing works</w:t>
            </w:r>
          </w:p>
        </w:tc>
        <w:tc>
          <w:tcPr>
            <w:tcW w:w="1037" w:type="pct"/>
            <w:vAlign w:val="center"/>
          </w:tcPr>
          <w:p w14:paraId="3AC16DA3" w14:textId="7BB3BD8D" w:rsidR="00524BA2" w:rsidRDefault="00524BA2" w:rsidP="00524BA2">
            <w:pPr>
              <w:spacing w:before="80" w:after="80" w:line="240" w:lineRule="auto"/>
              <w:rPr>
                <w:rFonts w:ascii="Arial" w:hAnsi="Arial" w:cs="Arial"/>
                <w:sz w:val="16"/>
                <w:szCs w:val="16"/>
              </w:rPr>
            </w:pPr>
            <w:r w:rsidRPr="00524BA2">
              <w:rPr>
                <w:rFonts w:ascii="Arial" w:hAnsi="Arial" w:cs="Arial"/>
                <w:sz w:val="16"/>
                <w:szCs w:val="16"/>
              </w:rPr>
              <w:t>Details of the proposed tack coat</w:t>
            </w:r>
            <w:r w:rsidR="00360F97">
              <w:rPr>
                <w:rFonts w:ascii="Arial" w:hAnsi="Arial" w:cs="Arial"/>
                <w:sz w:val="16"/>
                <w:szCs w:val="16"/>
              </w:rPr>
              <w:t xml:space="preserve"> (CRS170/60)</w:t>
            </w:r>
            <w:r>
              <w:rPr>
                <w:rFonts w:ascii="Arial" w:hAnsi="Arial" w:cs="Arial"/>
                <w:sz w:val="16"/>
                <w:szCs w:val="16"/>
              </w:rPr>
              <w:t xml:space="preserve"> </w:t>
            </w:r>
            <w:r w:rsidRPr="00524BA2">
              <w:rPr>
                <w:rFonts w:ascii="Arial" w:hAnsi="Arial" w:cs="Arial"/>
                <w:sz w:val="16"/>
                <w:szCs w:val="16"/>
              </w:rPr>
              <w:t>shall be submitted to the Contract Administrator for review</w:t>
            </w:r>
            <w:r>
              <w:rPr>
                <w:rFonts w:ascii="Arial" w:hAnsi="Arial" w:cs="Arial"/>
                <w:sz w:val="16"/>
                <w:szCs w:val="16"/>
              </w:rPr>
              <w:t>.</w:t>
            </w:r>
          </w:p>
          <w:p w14:paraId="167A262E" w14:textId="1EC09920" w:rsidR="00524BA2" w:rsidRDefault="00524BA2" w:rsidP="00524BA2">
            <w:pPr>
              <w:spacing w:before="80" w:after="80" w:line="240" w:lineRule="auto"/>
              <w:rPr>
                <w:rFonts w:ascii="Arial" w:hAnsi="Arial" w:cs="Arial"/>
                <w:sz w:val="16"/>
                <w:szCs w:val="16"/>
              </w:rPr>
            </w:pPr>
            <w:r>
              <w:rPr>
                <w:rFonts w:ascii="Arial" w:hAnsi="Arial" w:cs="Arial"/>
                <w:sz w:val="16"/>
                <w:szCs w:val="16"/>
              </w:rPr>
              <w:t>This includes test certificates which are not more than one (1) month old.</w:t>
            </w:r>
          </w:p>
        </w:tc>
        <w:tc>
          <w:tcPr>
            <w:tcW w:w="330" w:type="pct"/>
            <w:vAlign w:val="center"/>
          </w:tcPr>
          <w:p w14:paraId="67177372" w14:textId="4145A6B7" w:rsidR="00524BA2" w:rsidRDefault="00524BA2" w:rsidP="00524BA2">
            <w:pPr>
              <w:spacing w:before="60" w:after="60"/>
              <w:rPr>
                <w:rFonts w:ascii="Arial" w:hAnsi="Arial" w:cs="Arial"/>
                <w:sz w:val="16"/>
                <w:szCs w:val="16"/>
              </w:rPr>
            </w:pPr>
            <w:r>
              <w:rPr>
                <w:rFonts w:ascii="Arial" w:hAnsi="Arial" w:cs="Arial"/>
                <w:sz w:val="16"/>
                <w:szCs w:val="16"/>
              </w:rPr>
              <w:t>AECOM – MAP MP Spec. Cl 11.5.1, 11.5.2</w:t>
            </w:r>
            <w:r w:rsidR="00FE6300">
              <w:rPr>
                <w:rFonts w:ascii="Arial" w:hAnsi="Arial" w:cs="Arial"/>
                <w:sz w:val="16"/>
                <w:szCs w:val="16"/>
              </w:rPr>
              <w:t>, 11.7.1</w:t>
            </w:r>
          </w:p>
        </w:tc>
        <w:tc>
          <w:tcPr>
            <w:tcW w:w="330" w:type="pct"/>
            <w:tcBorders>
              <w:bottom w:val="single" w:sz="4" w:space="0" w:color="auto"/>
            </w:tcBorders>
            <w:vAlign w:val="center"/>
          </w:tcPr>
          <w:p w14:paraId="09B4DA39" w14:textId="0DF62D0C" w:rsidR="00524BA2" w:rsidRDefault="00524BA2" w:rsidP="00524BA2">
            <w:pPr>
              <w:spacing w:before="60" w:after="60"/>
              <w:rPr>
                <w:rFonts w:ascii="Arial" w:hAnsi="Arial" w:cs="Arial"/>
                <w:sz w:val="16"/>
                <w:szCs w:val="16"/>
              </w:rPr>
            </w:pPr>
            <w:r>
              <w:rPr>
                <w:rFonts w:ascii="Arial" w:hAnsi="Arial" w:cs="Arial"/>
                <w:sz w:val="16"/>
                <w:szCs w:val="16"/>
              </w:rPr>
              <w:t>Verify</w:t>
            </w:r>
          </w:p>
        </w:tc>
        <w:tc>
          <w:tcPr>
            <w:tcW w:w="378" w:type="pct"/>
            <w:tcBorders>
              <w:bottom w:val="single" w:sz="4" w:space="0" w:color="auto"/>
            </w:tcBorders>
            <w:vAlign w:val="center"/>
          </w:tcPr>
          <w:p w14:paraId="7A246F35" w14:textId="382AED71" w:rsidR="00524BA2" w:rsidRDefault="00524BA2" w:rsidP="00524BA2">
            <w:pPr>
              <w:spacing w:before="80" w:after="80" w:line="240" w:lineRule="auto"/>
              <w:jc w:val="center"/>
              <w:rPr>
                <w:rFonts w:ascii="Arial" w:hAnsi="Arial" w:cs="Arial"/>
                <w:bCs/>
                <w:sz w:val="16"/>
                <w:szCs w:val="16"/>
              </w:rPr>
            </w:pPr>
            <w:r>
              <w:rPr>
                <w:rFonts w:ascii="Arial" w:hAnsi="Arial" w:cs="Arial"/>
                <w:bCs/>
                <w:sz w:val="16"/>
                <w:szCs w:val="16"/>
              </w:rPr>
              <w:t>Aconex Correspondence</w:t>
            </w:r>
          </w:p>
        </w:tc>
        <w:tc>
          <w:tcPr>
            <w:tcW w:w="188" w:type="pct"/>
            <w:tcBorders>
              <w:bottom w:val="single" w:sz="4" w:space="0" w:color="auto"/>
            </w:tcBorders>
            <w:vAlign w:val="center"/>
          </w:tcPr>
          <w:p w14:paraId="62CB2E6D" w14:textId="61E3D7D9" w:rsidR="00524BA2" w:rsidRPr="000A259F" w:rsidRDefault="00524BA2" w:rsidP="00524BA2">
            <w:pPr>
              <w:spacing w:before="60" w:after="60"/>
              <w:jc w:val="center"/>
              <w:rPr>
                <w:rFonts w:ascii="Arial" w:hAnsi="Arial" w:cs="Arial"/>
                <w:b/>
                <w:sz w:val="16"/>
                <w:szCs w:val="16"/>
              </w:rPr>
            </w:pPr>
            <w:r w:rsidRPr="000A259F">
              <w:rPr>
                <w:rFonts w:ascii="Arial" w:hAnsi="Arial" w:cs="Arial"/>
                <w:b/>
                <w:sz w:val="16"/>
                <w:szCs w:val="16"/>
              </w:rPr>
              <w:t>HP</w:t>
            </w:r>
          </w:p>
        </w:tc>
        <w:tc>
          <w:tcPr>
            <w:tcW w:w="613" w:type="pct"/>
            <w:tcBorders>
              <w:bottom w:val="single" w:sz="4" w:space="0" w:color="auto"/>
            </w:tcBorders>
            <w:vAlign w:val="center"/>
          </w:tcPr>
          <w:p w14:paraId="27C0F446" w14:textId="7CDC8AD4" w:rsidR="00524BA2" w:rsidRDefault="00524BA2" w:rsidP="00524BA2">
            <w:pPr>
              <w:spacing w:before="80" w:after="80" w:line="240" w:lineRule="auto"/>
              <w:jc w:val="center"/>
              <w:rPr>
                <w:rFonts w:ascii="Arial" w:hAnsi="Arial" w:cs="Arial"/>
                <w:sz w:val="16"/>
                <w:szCs w:val="16"/>
              </w:rPr>
            </w:pPr>
            <w:r>
              <w:rPr>
                <w:rFonts w:ascii="Arial" w:hAnsi="Arial" w:cs="Arial"/>
                <w:sz w:val="16"/>
                <w:szCs w:val="16"/>
              </w:rPr>
              <w:t xml:space="preserve">Project Engineer </w:t>
            </w:r>
            <w:r w:rsidRPr="00786383">
              <w:rPr>
                <w:rFonts w:ascii="Arial" w:hAnsi="Arial" w:cs="Arial"/>
                <w:sz w:val="16"/>
                <w:szCs w:val="16"/>
              </w:rPr>
              <w:t>/</w:t>
            </w:r>
            <w:r>
              <w:t xml:space="preserve"> </w:t>
            </w:r>
            <w:r w:rsidRPr="00170B60">
              <w:rPr>
                <w:rFonts w:ascii="Arial" w:hAnsi="Arial" w:cs="Arial"/>
                <w:sz w:val="16"/>
                <w:szCs w:val="16"/>
              </w:rPr>
              <w:t>Contract Administrator</w:t>
            </w:r>
          </w:p>
        </w:tc>
        <w:tc>
          <w:tcPr>
            <w:tcW w:w="330" w:type="pct"/>
            <w:tcBorders>
              <w:bottom w:val="single" w:sz="4" w:space="0" w:color="auto"/>
            </w:tcBorders>
            <w:shd w:val="clear" w:color="auto" w:fill="auto"/>
            <w:vAlign w:val="center"/>
          </w:tcPr>
          <w:p w14:paraId="3067F1C1" w14:textId="77777777" w:rsidR="00524BA2" w:rsidRPr="00404969" w:rsidRDefault="00524BA2" w:rsidP="00524BA2">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1EB2482A" w14:textId="77777777" w:rsidR="00524BA2" w:rsidRPr="00404969" w:rsidRDefault="00524BA2" w:rsidP="00524BA2">
            <w:pPr>
              <w:spacing w:before="60" w:after="60"/>
              <w:rPr>
                <w:rFonts w:ascii="Arial" w:hAnsi="Arial" w:cs="Arial"/>
                <w:sz w:val="16"/>
                <w:szCs w:val="16"/>
              </w:rPr>
            </w:pPr>
          </w:p>
        </w:tc>
        <w:tc>
          <w:tcPr>
            <w:tcW w:w="331" w:type="pct"/>
            <w:vAlign w:val="center"/>
          </w:tcPr>
          <w:p w14:paraId="38873EF0" w14:textId="77777777" w:rsidR="00524BA2" w:rsidRPr="00404969" w:rsidRDefault="00524BA2" w:rsidP="00524BA2">
            <w:pPr>
              <w:spacing w:before="60" w:after="60"/>
              <w:rPr>
                <w:rFonts w:ascii="Arial" w:hAnsi="Arial" w:cs="Arial"/>
                <w:sz w:val="16"/>
                <w:szCs w:val="16"/>
              </w:rPr>
            </w:pPr>
          </w:p>
        </w:tc>
      </w:tr>
      <w:tr w:rsidR="00B8788E" w:rsidRPr="00404969" w14:paraId="2C1C0A7D" w14:textId="77777777" w:rsidTr="004E24AF">
        <w:trPr>
          <w:cantSplit/>
          <w:trHeight w:val="260"/>
          <w:jc w:val="center"/>
        </w:trPr>
        <w:tc>
          <w:tcPr>
            <w:tcW w:w="189" w:type="pct"/>
            <w:vAlign w:val="center"/>
          </w:tcPr>
          <w:p w14:paraId="358D62BD" w14:textId="391DE5D1" w:rsidR="00B8788E" w:rsidRDefault="006C1021" w:rsidP="00B8788E">
            <w:pPr>
              <w:spacing w:before="60" w:after="60"/>
              <w:jc w:val="right"/>
              <w:rPr>
                <w:rFonts w:ascii="Arial" w:hAnsi="Arial" w:cs="Arial"/>
                <w:sz w:val="16"/>
                <w:szCs w:val="16"/>
              </w:rPr>
            </w:pPr>
            <w:r>
              <w:rPr>
                <w:rFonts w:ascii="Arial" w:hAnsi="Arial" w:cs="Arial"/>
                <w:sz w:val="16"/>
                <w:szCs w:val="16"/>
              </w:rPr>
              <w:lastRenderedPageBreak/>
              <w:t>1.</w:t>
            </w:r>
            <w:r w:rsidR="00B8788E">
              <w:rPr>
                <w:rFonts w:ascii="Arial" w:hAnsi="Arial" w:cs="Arial"/>
                <w:sz w:val="16"/>
                <w:szCs w:val="16"/>
              </w:rPr>
              <w:t>5</w:t>
            </w:r>
          </w:p>
        </w:tc>
        <w:tc>
          <w:tcPr>
            <w:tcW w:w="566" w:type="pct"/>
            <w:vAlign w:val="center"/>
          </w:tcPr>
          <w:p w14:paraId="0C11BA24" w14:textId="5202ADB9" w:rsidR="00B8788E" w:rsidRDefault="00B8788E" w:rsidP="00B8788E">
            <w:pPr>
              <w:spacing w:before="80" w:after="80" w:line="240" w:lineRule="auto"/>
              <w:rPr>
                <w:rFonts w:ascii="Arial" w:hAnsi="Arial" w:cs="Arial"/>
                <w:sz w:val="16"/>
                <w:szCs w:val="16"/>
              </w:rPr>
            </w:pPr>
            <w:r>
              <w:rPr>
                <w:rFonts w:ascii="Arial" w:hAnsi="Arial" w:cs="Arial"/>
                <w:sz w:val="16"/>
                <w:szCs w:val="16"/>
              </w:rPr>
              <w:t xml:space="preserve">Asphalt Reinforcing Grid Installation Methodology </w:t>
            </w:r>
          </w:p>
        </w:tc>
        <w:tc>
          <w:tcPr>
            <w:tcW w:w="378" w:type="pct"/>
            <w:vAlign w:val="center"/>
          </w:tcPr>
          <w:p w14:paraId="1F1EA383" w14:textId="109F6C55" w:rsidR="00B8788E" w:rsidRDefault="00B8788E" w:rsidP="00B8788E">
            <w:pPr>
              <w:spacing w:before="60" w:after="60"/>
              <w:rPr>
                <w:rFonts w:ascii="Arial" w:hAnsi="Arial" w:cs="Arial"/>
                <w:sz w:val="16"/>
                <w:szCs w:val="16"/>
              </w:rPr>
            </w:pPr>
            <w:r>
              <w:rPr>
                <w:rFonts w:ascii="Arial" w:hAnsi="Arial" w:cs="Arial"/>
                <w:sz w:val="16"/>
                <w:szCs w:val="16"/>
              </w:rPr>
              <w:t>Prior to commencing works</w:t>
            </w:r>
          </w:p>
        </w:tc>
        <w:tc>
          <w:tcPr>
            <w:tcW w:w="1037" w:type="pct"/>
            <w:vAlign w:val="center"/>
          </w:tcPr>
          <w:p w14:paraId="7573A769" w14:textId="4A2FEE4B" w:rsidR="00B8788E" w:rsidRDefault="00B8788E" w:rsidP="00B8788E">
            <w:pPr>
              <w:spacing w:before="80" w:after="80" w:line="240" w:lineRule="auto"/>
              <w:rPr>
                <w:rFonts w:ascii="Arial" w:hAnsi="Arial" w:cs="Arial"/>
                <w:sz w:val="16"/>
                <w:szCs w:val="16"/>
              </w:rPr>
            </w:pPr>
            <w:r w:rsidRPr="00B8788E">
              <w:rPr>
                <w:rFonts w:ascii="Arial" w:hAnsi="Arial" w:cs="Arial"/>
                <w:sz w:val="16"/>
                <w:szCs w:val="16"/>
              </w:rPr>
              <w:t>The Contractor is to submit details of the proposed installation methodology to the Contract Administrator five (5) working days prior to the commencement of works.</w:t>
            </w:r>
          </w:p>
        </w:tc>
        <w:tc>
          <w:tcPr>
            <w:tcW w:w="330" w:type="pct"/>
            <w:vAlign w:val="center"/>
          </w:tcPr>
          <w:p w14:paraId="70EA6AA4" w14:textId="2F5B692D" w:rsidR="00B8788E" w:rsidRDefault="00B8788E" w:rsidP="00B8788E">
            <w:pPr>
              <w:spacing w:before="60" w:after="60"/>
              <w:rPr>
                <w:rFonts w:ascii="Arial" w:hAnsi="Arial" w:cs="Arial"/>
                <w:sz w:val="16"/>
                <w:szCs w:val="16"/>
              </w:rPr>
            </w:pPr>
            <w:r>
              <w:rPr>
                <w:rFonts w:ascii="Arial" w:hAnsi="Arial" w:cs="Arial"/>
                <w:sz w:val="16"/>
                <w:szCs w:val="16"/>
              </w:rPr>
              <w:t>AECOM – MAP MP Spec. Cl 12.9.13</w:t>
            </w:r>
          </w:p>
        </w:tc>
        <w:tc>
          <w:tcPr>
            <w:tcW w:w="330" w:type="pct"/>
            <w:tcBorders>
              <w:bottom w:val="single" w:sz="4" w:space="0" w:color="auto"/>
            </w:tcBorders>
            <w:vAlign w:val="center"/>
          </w:tcPr>
          <w:p w14:paraId="6C0A0D63" w14:textId="026B9FAC" w:rsidR="00B8788E" w:rsidRDefault="00B8788E" w:rsidP="00B8788E">
            <w:pPr>
              <w:spacing w:before="60" w:after="60"/>
              <w:rPr>
                <w:rFonts w:ascii="Arial" w:hAnsi="Arial" w:cs="Arial"/>
                <w:sz w:val="16"/>
                <w:szCs w:val="16"/>
              </w:rPr>
            </w:pPr>
            <w:r>
              <w:rPr>
                <w:rFonts w:ascii="Arial" w:hAnsi="Arial" w:cs="Arial"/>
                <w:sz w:val="16"/>
                <w:szCs w:val="16"/>
              </w:rPr>
              <w:t>Verify</w:t>
            </w:r>
          </w:p>
        </w:tc>
        <w:tc>
          <w:tcPr>
            <w:tcW w:w="378" w:type="pct"/>
            <w:tcBorders>
              <w:bottom w:val="single" w:sz="4" w:space="0" w:color="auto"/>
            </w:tcBorders>
            <w:vAlign w:val="center"/>
          </w:tcPr>
          <w:p w14:paraId="58B079E3" w14:textId="75D9396F" w:rsidR="00B8788E" w:rsidRDefault="00B8788E" w:rsidP="00B8788E">
            <w:pPr>
              <w:spacing w:before="80" w:after="80" w:line="240" w:lineRule="auto"/>
              <w:jc w:val="center"/>
              <w:rPr>
                <w:rFonts w:ascii="Arial" w:hAnsi="Arial" w:cs="Arial"/>
                <w:bCs/>
                <w:sz w:val="16"/>
                <w:szCs w:val="16"/>
              </w:rPr>
            </w:pPr>
            <w:r>
              <w:rPr>
                <w:rFonts w:ascii="Arial" w:hAnsi="Arial" w:cs="Arial"/>
                <w:bCs/>
                <w:sz w:val="16"/>
                <w:szCs w:val="16"/>
              </w:rPr>
              <w:t>Aconex Correspondence</w:t>
            </w:r>
          </w:p>
        </w:tc>
        <w:tc>
          <w:tcPr>
            <w:tcW w:w="188" w:type="pct"/>
            <w:tcBorders>
              <w:bottom w:val="single" w:sz="4" w:space="0" w:color="auto"/>
            </w:tcBorders>
            <w:vAlign w:val="center"/>
          </w:tcPr>
          <w:p w14:paraId="0540DB1A" w14:textId="2FED26A1" w:rsidR="00B8788E" w:rsidRPr="000A259F" w:rsidRDefault="00B8788E" w:rsidP="00B8788E">
            <w:pPr>
              <w:spacing w:before="60" w:after="60"/>
              <w:jc w:val="center"/>
              <w:rPr>
                <w:rFonts w:ascii="Arial" w:hAnsi="Arial" w:cs="Arial"/>
                <w:b/>
                <w:sz w:val="16"/>
                <w:szCs w:val="16"/>
              </w:rPr>
            </w:pPr>
            <w:r>
              <w:rPr>
                <w:rFonts w:ascii="Arial" w:hAnsi="Arial" w:cs="Arial"/>
                <w:b/>
                <w:sz w:val="16"/>
                <w:szCs w:val="16"/>
              </w:rPr>
              <w:t>WP</w:t>
            </w:r>
          </w:p>
        </w:tc>
        <w:tc>
          <w:tcPr>
            <w:tcW w:w="613" w:type="pct"/>
            <w:tcBorders>
              <w:bottom w:val="single" w:sz="4" w:space="0" w:color="auto"/>
            </w:tcBorders>
            <w:vAlign w:val="center"/>
          </w:tcPr>
          <w:p w14:paraId="24221B8F" w14:textId="4A03AE2A" w:rsidR="00B8788E" w:rsidRDefault="00B8788E" w:rsidP="00B8788E">
            <w:pPr>
              <w:spacing w:before="80" w:after="80" w:line="240" w:lineRule="auto"/>
              <w:jc w:val="center"/>
              <w:rPr>
                <w:rFonts w:ascii="Arial" w:hAnsi="Arial" w:cs="Arial"/>
                <w:sz w:val="16"/>
                <w:szCs w:val="16"/>
              </w:rPr>
            </w:pPr>
            <w:r>
              <w:rPr>
                <w:rFonts w:ascii="Arial" w:hAnsi="Arial" w:cs="Arial"/>
                <w:sz w:val="16"/>
                <w:szCs w:val="16"/>
              </w:rPr>
              <w:t xml:space="preserve">Project Engineer </w:t>
            </w:r>
            <w:r w:rsidRPr="00786383">
              <w:rPr>
                <w:rFonts w:ascii="Arial" w:hAnsi="Arial" w:cs="Arial"/>
                <w:sz w:val="16"/>
                <w:szCs w:val="16"/>
              </w:rPr>
              <w:t>/</w:t>
            </w:r>
            <w:r>
              <w:t xml:space="preserve"> </w:t>
            </w:r>
            <w:r w:rsidRPr="00170B60">
              <w:rPr>
                <w:rFonts w:ascii="Arial" w:hAnsi="Arial" w:cs="Arial"/>
                <w:sz w:val="16"/>
                <w:szCs w:val="16"/>
              </w:rPr>
              <w:t>Contract Administrator</w:t>
            </w:r>
          </w:p>
        </w:tc>
        <w:tc>
          <w:tcPr>
            <w:tcW w:w="330" w:type="pct"/>
            <w:tcBorders>
              <w:bottom w:val="single" w:sz="4" w:space="0" w:color="auto"/>
            </w:tcBorders>
            <w:shd w:val="clear" w:color="auto" w:fill="auto"/>
            <w:vAlign w:val="center"/>
          </w:tcPr>
          <w:p w14:paraId="4B880FBF" w14:textId="77777777" w:rsidR="00B8788E" w:rsidRPr="00404969" w:rsidRDefault="00B8788E" w:rsidP="00B8788E">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3DD0E136" w14:textId="77777777" w:rsidR="00B8788E" w:rsidRPr="00404969" w:rsidRDefault="00B8788E" w:rsidP="00B8788E">
            <w:pPr>
              <w:spacing w:before="60" w:after="60"/>
              <w:rPr>
                <w:rFonts w:ascii="Arial" w:hAnsi="Arial" w:cs="Arial"/>
                <w:sz w:val="16"/>
                <w:szCs w:val="16"/>
              </w:rPr>
            </w:pPr>
          </w:p>
        </w:tc>
        <w:tc>
          <w:tcPr>
            <w:tcW w:w="331" w:type="pct"/>
            <w:vAlign w:val="center"/>
          </w:tcPr>
          <w:p w14:paraId="115CB1C2" w14:textId="77777777" w:rsidR="00B8788E" w:rsidRPr="00404969" w:rsidRDefault="00B8788E" w:rsidP="00B8788E">
            <w:pPr>
              <w:spacing w:before="60" w:after="60"/>
              <w:rPr>
                <w:rFonts w:ascii="Arial" w:hAnsi="Arial" w:cs="Arial"/>
                <w:sz w:val="16"/>
                <w:szCs w:val="16"/>
              </w:rPr>
            </w:pPr>
          </w:p>
        </w:tc>
      </w:tr>
      <w:tr w:rsidR="00B8788E" w:rsidRPr="00404969" w14:paraId="0A61066E" w14:textId="77777777" w:rsidTr="001465F7">
        <w:trPr>
          <w:cantSplit/>
          <w:trHeight w:val="260"/>
          <w:jc w:val="center"/>
        </w:trPr>
        <w:tc>
          <w:tcPr>
            <w:tcW w:w="189" w:type="pct"/>
            <w:shd w:val="clear" w:color="auto" w:fill="D9D9D9" w:themeFill="background1" w:themeFillShade="D9"/>
            <w:vAlign w:val="center"/>
          </w:tcPr>
          <w:p w14:paraId="43CB11BC" w14:textId="7D3B5BD6" w:rsidR="00B8788E" w:rsidRPr="00524BA2" w:rsidRDefault="001465F7" w:rsidP="000D4802">
            <w:pPr>
              <w:spacing w:before="60" w:after="60"/>
              <w:rPr>
                <w:rFonts w:ascii="Arial" w:hAnsi="Arial" w:cs="Arial"/>
                <w:b/>
                <w:sz w:val="16"/>
                <w:szCs w:val="16"/>
              </w:rPr>
            </w:pPr>
            <w:r>
              <w:rPr>
                <w:rFonts w:ascii="Arial" w:hAnsi="Arial" w:cs="Arial"/>
                <w:b/>
                <w:sz w:val="16"/>
                <w:szCs w:val="16"/>
              </w:rPr>
              <w:t>2</w:t>
            </w:r>
            <w:r w:rsidR="00B8788E" w:rsidRPr="00524BA2">
              <w:rPr>
                <w:rFonts w:ascii="Arial" w:hAnsi="Arial" w:cs="Arial"/>
                <w:b/>
                <w:sz w:val="16"/>
                <w:szCs w:val="16"/>
              </w:rPr>
              <w:t>.0</w:t>
            </w:r>
          </w:p>
        </w:tc>
        <w:tc>
          <w:tcPr>
            <w:tcW w:w="4811" w:type="pct"/>
            <w:gridSpan w:val="11"/>
            <w:shd w:val="clear" w:color="auto" w:fill="D9D9D9" w:themeFill="background1" w:themeFillShade="D9"/>
            <w:vAlign w:val="center"/>
          </w:tcPr>
          <w:p w14:paraId="26865469" w14:textId="3125AD2A" w:rsidR="00B8788E" w:rsidRPr="00404969" w:rsidRDefault="00B8788E" w:rsidP="00360F97">
            <w:pPr>
              <w:spacing w:before="60" w:after="60"/>
              <w:rPr>
                <w:rFonts w:ascii="Arial" w:hAnsi="Arial" w:cs="Arial"/>
                <w:sz w:val="16"/>
                <w:szCs w:val="16"/>
              </w:rPr>
            </w:pPr>
            <w:r>
              <w:rPr>
                <w:rFonts w:ascii="Arial" w:hAnsi="Arial" w:cs="Arial"/>
                <w:b/>
                <w:sz w:val="16"/>
                <w:szCs w:val="16"/>
              </w:rPr>
              <w:t xml:space="preserve">Tack </w:t>
            </w:r>
            <w:r w:rsidRPr="00524BA2">
              <w:rPr>
                <w:rFonts w:ascii="Arial" w:hAnsi="Arial" w:cs="Arial"/>
                <w:b/>
                <w:sz w:val="16"/>
                <w:szCs w:val="16"/>
              </w:rPr>
              <w:t>Coat</w:t>
            </w:r>
          </w:p>
        </w:tc>
      </w:tr>
      <w:tr w:rsidR="00B8788E" w:rsidRPr="00404969" w14:paraId="203DB773" w14:textId="77777777" w:rsidTr="004E24AF">
        <w:trPr>
          <w:cantSplit/>
          <w:trHeight w:val="260"/>
          <w:jc w:val="center"/>
        </w:trPr>
        <w:tc>
          <w:tcPr>
            <w:tcW w:w="189" w:type="pct"/>
            <w:vAlign w:val="center"/>
          </w:tcPr>
          <w:p w14:paraId="6895B246" w14:textId="227EEA0A" w:rsidR="00B8788E" w:rsidRDefault="001465F7" w:rsidP="00B8788E">
            <w:pPr>
              <w:spacing w:before="60" w:after="60"/>
              <w:jc w:val="right"/>
              <w:rPr>
                <w:rFonts w:ascii="Arial" w:hAnsi="Arial" w:cs="Arial"/>
                <w:sz w:val="16"/>
                <w:szCs w:val="16"/>
              </w:rPr>
            </w:pPr>
            <w:r>
              <w:rPr>
                <w:rFonts w:ascii="Arial" w:hAnsi="Arial" w:cs="Arial"/>
                <w:sz w:val="16"/>
                <w:szCs w:val="16"/>
              </w:rPr>
              <w:t>2</w:t>
            </w:r>
            <w:r w:rsidR="00B8788E">
              <w:rPr>
                <w:rFonts w:ascii="Arial" w:hAnsi="Arial" w:cs="Arial"/>
                <w:sz w:val="16"/>
                <w:szCs w:val="16"/>
              </w:rPr>
              <w:t>.1</w:t>
            </w:r>
          </w:p>
        </w:tc>
        <w:tc>
          <w:tcPr>
            <w:tcW w:w="566" w:type="pct"/>
            <w:vAlign w:val="center"/>
          </w:tcPr>
          <w:p w14:paraId="51E50AB5" w14:textId="1FF2DC76" w:rsidR="00B8788E" w:rsidRDefault="00B8788E" w:rsidP="00B8788E">
            <w:pPr>
              <w:spacing w:before="80" w:after="80" w:line="240" w:lineRule="auto"/>
              <w:rPr>
                <w:rFonts w:ascii="Arial" w:hAnsi="Arial" w:cs="Arial"/>
                <w:sz w:val="16"/>
                <w:szCs w:val="16"/>
              </w:rPr>
            </w:pPr>
            <w:r>
              <w:rPr>
                <w:rFonts w:ascii="Arial" w:hAnsi="Arial" w:cs="Arial"/>
                <w:sz w:val="16"/>
                <w:szCs w:val="16"/>
              </w:rPr>
              <w:t>Surface Preparation</w:t>
            </w:r>
          </w:p>
        </w:tc>
        <w:tc>
          <w:tcPr>
            <w:tcW w:w="378" w:type="pct"/>
            <w:vAlign w:val="center"/>
          </w:tcPr>
          <w:p w14:paraId="5AD8B571" w14:textId="77A28C95" w:rsidR="00B8788E" w:rsidRDefault="00360F97" w:rsidP="00360F97">
            <w:pPr>
              <w:spacing w:before="60" w:after="60"/>
              <w:rPr>
                <w:rFonts w:ascii="Arial" w:hAnsi="Arial" w:cs="Arial"/>
                <w:sz w:val="16"/>
                <w:szCs w:val="16"/>
              </w:rPr>
            </w:pPr>
            <w:r>
              <w:rPr>
                <w:rFonts w:ascii="Arial" w:hAnsi="Arial" w:cs="Arial"/>
                <w:sz w:val="16"/>
                <w:szCs w:val="16"/>
              </w:rPr>
              <w:t xml:space="preserve">Prior to applying tack </w:t>
            </w:r>
            <w:r w:rsidR="00B8788E">
              <w:rPr>
                <w:rFonts w:ascii="Arial" w:hAnsi="Arial" w:cs="Arial"/>
                <w:sz w:val="16"/>
                <w:szCs w:val="16"/>
              </w:rPr>
              <w:t>coat</w:t>
            </w:r>
          </w:p>
        </w:tc>
        <w:tc>
          <w:tcPr>
            <w:tcW w:w="1037" w:type="pct"/>
            <w:vAlign w:val="center"/>
          </w:tcPr>
          <w:p w14:paraId="1354D62E" w14:textId="005AB5FF" w:rsidR="00B8788E" w:rsidRDefault="00B8788E" w:rsidP="00B8788E">
            <w:pPr>
              <w:spacing w:before="80" w:after="80" w:line="240" w:lineRule="auto"/>
              <w:rPr>
                <w:rFonts w:ascii="Arial" w:hAnsi="Arial" w:cs="Arial"/>
                <w:sz w:val="16"/>
                <w:szCs w:val="16"/>
              </w:rPr>
            </w:pPr>
            <w:r w:rsidRPr="00AA32C5">
              <w:rPr>
                <w:rFonts w:ascii="Arial" w:hAnsi="Arial" w:cs="Arial"/>
                <w:sz w:val="16"/>
                <w:szCs w:val="16"/>
              </w:rPr>
              <w:t>Immediat</w:t>
            </w:r>
            <w:r w:rsidR="00360F97">
              <w:rPr>
                <w:rFonts w:ascii="Arial" w:hAnsi="Arial" w:cs="Arial"/>
                <w:sz w:val="16"/>
                <w:szCs w:val="16"/>
              </w:rPr>
              <w:t xml:space="preserve">ely before applying the tack </w:t>
            </w:r>
            <w:r w:rsidRPr="00AA32C5">
              <w:rPr>
                <w:rFonts w:ascii="Arial" w:hAnsi="Arial" w:cs="Arial"/>
                <w:sz w:val="16"/>
                <w:szCs w:val="16"/>
              </w:rPr>
              <w:t>coat, all loose and foreign materials shall be removed from the surfaces to approximately 150mm beyond th</w:t>
            </w:r>
            <w:r>
              <w:rPr>
                <w:rFonts w:ascii="Arial" w:hAnsi="Arial" w:cs="Arial"/>
                <w:sz w:val="16"/>
                <w:szCs w:val="16"/>
              </w:rPr>
              <w:t>e edge of the area to be coated.</w:t>
            </w:r>
          </w:p>
          <w:p w14:paraId="46B59B46" w14:textId="0FEEB8EE" w:rsidR="00B8788E" w:rsidRDefault="00B8788E" w:rsidP="00B8788E">
            <w:pPr>
              <w:spacing w:before="80" w:after="80" w:line="240" w:lineRule="auto"/>
              <w:rPr>
                <w:rFonts w:ascii="Arial" w:hAnsi="Arial" w:cs="Arial"/>
                <w:sz w:val="16"/>
                <w:szCs w:val="16"/>
              </w:rPr>
            </w:pPr>
            <w:r>
              <w:rPr>
                <w:rFonts w:ascii="Arial" w:hAnsi="Arial" w:cs="Arial"/>
                <w:sz w:val="16"/>
                <w:szCs w:val="16"/>
              </w:rPr>
              <w:t>The cleaned surface must also be dry.</w:t>
            </w:r>
          </w:p>
        </w:tc>
        <w:tc>
          <w:tcPr>
            <w:tcW w:w="330" w:type="pct"/>
            <w:vAlign w:val="center"/>
          </w:tcPr>
          <w:p w14:paraId="4012A37F" w14:textId="5381B5DC" w:rsidR="00B8788E" w:rsidRDefault="00B8788E" w:rsidP="00B8788E">
            <w:pPr>
              <w:spacing w:before="60" w:after="60"/>
              <w:rPr>
                <w:rFonts w:ascii="Arial" w:hAnsi="Arial" w:cs="Arial"/>
                <w:sz w:val="16"/>
                <w:szCs w:val="16"/>
              </w:rPr>
            </w:pPr>
            <w:r>
              <w:rPr>
                <w:rFonts w:ascii="Arial" w:hAnsi="Arial" w:cs="Arial"/>
                <w:sz w:val="16"/>
                <w:szCs w:val="16"/>
              </w:rPr>
              <w:t>AECOM – MAP MP Spec. Cl 11.6.1</w:t>
            </w:r>
          </w:p>
        </w:tc>
        <w:tc>
          <w:tcPr>
            <w:tcW w:w="330" w:type="pct"/>
            <w:tcBorders>
              <w:bottom w:val="single" w:sz="4" w:space="0" w:color="auto"/>
            </w:tcBorders>
            <w:vAlign w:val="center"/>
          </w:tcPr>
          <w:p w14:paraId="26171B86" w14:textId="03179AC7" w:rsidR="00B8788E" w:rsidRDefault="00B8788E" w:rsidP="00B8788E">
            <w:pPr>
              <w:spacing w:before="60" w:after="60"/>
              <w:rPr>
                <w:rFonts w:ascii="Arial" w:hAnsi="Arial" w:cs="Arial"/>
                <w:sz w:val="16"/>
                <w:szCs w:val="16"/>
              </w:rPr>
            </w:pPr>
            <w:r>
              <w:rPr>
                <w:rFonts w:ascii="Arial" w:hAnsi="Arial" w:cs="Arial"/>
                <w:sz w:val="16"/>
                <w:szCs w:val="16"/>
              </w:rPr>
              <w:t>Visual Inspection</w:t>
            </w:r>
          </w:p>
        </w:tc>
        <w:tc>
          <w:tcPr>
            <w:tcW w:w="378" w:type="pct"/>
            <w:tcBorders>
              <w:bottom w:val="single" w:sz="4" w:space="0" w:color="auto"/>
            </w:tcBorders>
            <w:vAlign w:val="center"/>
          </w:tcPr>
          <w:p w14:paraId="5F87BC18" w14:textId="02AA7D4D" w:rsidR="00B8788E" w:rsidRDefault="00B8788E" w:rsidP="00B8788E">
            <w:pPr>
              <w:spacing w:before="80" w:after="80" w:line="240" w:lineRule="auto"/>
              <w:jc w:val="center"/>
              <w:rPr>
                <w:rFonts w:ascii="Arial" w:hAnsi="Arial" w:cs="Arial"/>
                <w:bCs/>
                <w:sz w:val="16"/>
                <w:szCs w:val="16"/>
              </w:rPr>
            </w:pPr>
            <w:r>
              <w:rPr>
                <w:rFonts w:ascii="Arial" w:hAnsi="Arial" w:cs="Arial"/>
                <w:sz w:val="16"/>
                <w:szCs w:val="16"/>
              </w:rPr>
              <w:t>This ITP signed</w:t>
            </w:r>
          </w:p>
        </w:tc>
        <w:tc>
          <w:tcPr>
            <w:tcW w:w="188" w:type="pct"/>
            <w:tcBorders>
              <w:bottom w:val="single" w:sz="4" w:space="0" w:color="auto"/>
            </w:tcBorders>
            <w:vAlign w:val="center"/>
          </w:tcPr>
          <w:p w14:paraId="7547CB71" w14:textId="6195B73B" w:rsidR="00B8788E" w:rsidRPr="000A259F" w:rsidRDefault="00B8788E" w:rsidP="00B8788E">
            <w:pPr>
              <w:spacing w:before="60" w:after="60"/>
              <w:jc w:val="center"/>
              <w:rPr>
                <w:rFonts w:ascii="Arial" w:hAnsi="Arial" w:cs="Arial"/>
                <w:b/>
                <w:sz w:val="16"/>
                <w:szCs w:val="16"/>
              </w:rPr>
            </w:pPr>
            <w:r>
              <w:rPr>
                <w:rFonts w:ascii="Arial" w:hAnsi="Arial" w:cs="Arial"/>
                <w:b/>
                <w:sz w:val="16"/>
                <w:szCs w:val="16"/>
              </w:rPr>
              <w:t>HP</w:t>
            </w:r>
          </w:p>
        </w:tc>
        <w:tc>
          <w:tcPr>
            <w:tcW w:w="613" w:type="pct"/>
            <w:tcBorders>
              <w:bottom w:val="single" w:sz="4" w:space="0" w:color="auto"/>
            </w:tcBorders>
            <w:vAlign w:val="center"/>
          </w:tcPr>
          <w:p w14:paraId="5E54AF60" w14:textId="47A33E7B" w:rsidR="00B8788E" w:rsidRDefault="00B8788E" w:rsidP="00B8788E">
            <w:pPr>
              <w:spacing w:before="80" w:after="80" w:line="240" w:lineRule="auto"/>
              <w:jc w:val="center"/>
              <w:rPr>
                <w:rFonts w:ascii="Arial" w:hAnsi="Arial" w:cs="Arial"/>
                <w:sz w:val="16"/>
                <w:szCs w:val="16"/>
              </w:rPr>
            </w:pPr>
            <w:r>
              <w:rPr>
                <w:rFonts w:ascii="Arial" w:hAnsi="Arial" w:cs="Arial"/>
                <w:sz w:val="16"/>
                <w:szCs w:val="16"/>
              </w:rPr>
              <w:t xml:space="preserve">Project Engineer </w:t>
            </w:r>
            <w:r w:rsidRPr="00786383">
              <w:rPr>
                <w:rFonts w:ascii="Arial" w:hAnsi="Arial" w:cs="Arial"/>
                <w:sz w:val="16"/>
                <w:szCs w:val="16"/>
              </w:rPr>
              <w:t>/</w:t>
            </w:r>
            <w:r>
              <w:t xml:space="preserve"> </w:t>
            </w:r>
            <w:r w:rsidRPr="00170B60">
              <w:rPr>
                <w:rFonts w:ascii="Arial" w:hAnsi="Arial" w:cs="Arial"/>
                <w:sz w:val="16"/>
                <w:szCs w:val="16"/>
              </w:rPr>
              <w:t>Contract Administrator</w:t>
            </w:r>
          </w:p>
        </w:tc>
        <w:tc>
          <w:tcPr>
            <w:tcW w:w="330" w:type="pct"/>
            <w:tcBorders>
              <w:bottom w:val="single" w:sz="4" w:space="0" w:color="auto"/>
            </w:tcBorders>
            <w:shd w:val="clear" w:color="auto" w:fill="auto"/>
            <w:vAlign w:val="center"/>
          </w:tcPr>
          <w:p w14:paraId="71D8E37E" w14:textId="77777777" w:rsidR="00B8788E" w:rsidRPr="00404969" w:rsidRDefault="00B8788E" w:rsidP="00B8788E">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289C4F03" w14:textId="77777777" w:rsidR="00B8788E" w:rsidRPr="00404969" w:rsidRDefault="00B8788E" w:rsidP="00B8788E">
            <w:pPr>
              <w:spacing w:before="60" w:after="60"/>
              <w:rPr>
                <w:rFonts w:ascii="Arial" w:hAnsi="Arial" w:cs="Arial"/>
                <w:sz w:val="16"/>
                <w:szCs w:val="16"/>
              </w:rPr>
            </w:pPr>
          </w:p>
        </w:tc>
        <w:tc>
          <w:tcPr>
            <w:tcW w:w="331" w:type="pct"/>
            <w:vAlign w:val="center"/>
          </w:tcPr>
          <w:p w14:paraId="0F8FF1D8" w14:textId="77777777" w:rsidR="00B8788E" w:rsidRPr="00404969" w:rsidRDefault="00B8788E" w:rsidP="00B8788E">
            <w:pPr>
              <w:spacing w:before="60" w:after="60"/>
              <w:rPr>
                <w:rFonts w:ascii="Arial" w:hAnsi="Arial" w:cs="Arial"/>
                <w:sz w:val="16"/>
                <w:szCs w:val="16"/>
              </w:rPr>
            </w:pPr>
          </w:p>
        </w:tc>
      </w:tr>
      <w:tr w:rsidR="00B8788E" w:rsidRPr="00404969" w14:paraId="5F161EBF" w14:textId="77777777" w:rsidTr="004E24AF">
        <w:trPr>
          <w:cantSplit/>
          <w:trHeight w:val="260"/>
          <w:jc w:val="center"/>
        </w:trPr>
        <w:tc>
          <w:tcPr>
            <w:tcW w:w="189" w:type="pct"/>
            <w:vAlign w:val="center"/>
          </w:tcPr>
          <w:p w14:paraId="0492D6A5" w14:textId="5401E5CA" w:rsidR="00B8788E" w:rsidRDefault="001465F7" w:rsidP="00B8788E">
            <w:pPr>
              <w:spacing w:before="60" w:after="60"/>
              <w:jc w:val="right"/>
              <w:rPr>
                <w:rFonts w:ascii="Arial" w:hAnsi="Arial" w:cs="Arial"/>
                <w:sz w:val="16"/>
                <w:szCs w:val="16"/>
              </w:rPr>
            </w:pPr>
            <w:r>
              <w:rPr>
                <w:rFonts w:ascii="Arial" w:hAnsi="Arial" w:cs="Arial"/>
                <w:sz w:val="16"/>
                <w:szCs w:val="16"/>
              </w:rPr>
              <w:t>2</w:t>
            </w:r>
            <w:r w:rsidR="00B8788E">
              <w:rPr>
                <w:rFonts w:ascii="Arial" w:hAnsi="Arial" w:cs="Arial"/>
                <w:sz w:val="16"/>
                <w:szCs w:val="16"/>
              </w:rPr>
              <w:t>.2</w:t>
            </w:r>
          </w:p>
        </w:tc>
        <w:tc>
          <w:tcPr>
            <w:tcW w:w="566" w:type="pct"/>
            <w:vAlign w:val="center"/>
          </w:tcPr>
          <w:p w14:paraId="10411970" w14:textId="150B67B7" w:rsidR="00B8788E" w:rsidRDefault="00360F97" w:rsidP="00360F97">
            <w:pPr>
              <w:spacing w:before="80" w:after="80" w:line="240" w:lineRule="auto"/>
              <w:rPr>
                <w:rFonts w:ascii="Arial" w:hAnsi="Arial" w:cs="Arial"/>
                <w:sz w:val="16"/>
                <w:szCs w:val="16"/>
              </w:rPr>
            </w:pPr>
            <w:r>
              <w:rPr>
                <w:rFonts w:ascii="Arial" w:hAnsi="Arial" w:cs="Arial"/>
                <w:sz w:val="16"/>
                <w:szCs w:val="16"/>
              </w:rPr>
              <w:t xml:space="preserve">Application of Tack </w:t>
            </w:r>
            <w:r w:rsidR="00B8788E">
              <w:rPr>
                <w:rFonts w:ascii="Arial" w:hAnsi="Arial" w:cs="Arial"/>
                <w:sz w:val="16"/>
                <w:szCs w:val="16"/>
              </w:rPr>
              <w:t>Coat</w:t>
            </w:r>
          </w:p>
        </w:tc>
        <w:tc>
          <w:tcPr>
            <w:tcW w:w="378" w:type="pct"/>
            <w:vAlign w:val="center"/>
          </w:tcPr>
          <w:p w14:paraId="2C799895" w14:textId="40E2B8C7" w:rsidR="00B8788E" w:rsidRDefault="00B8788E" w:rsidP="00B8788E">
            <w:pPr>
              <w:spacing w:before="60" w:after="60"/>
              <w:rPr>
                <w:rFonts w:ascii="Arial" w:hAnsi="Arial" w:cs="Arial"/>
                <w:sz w:val="16"/>
                <w:szCs w:val="16"/>
              </w:rPr>
            </w:pPr>
            <w:r>
              <w:rPr>
                <w:rFonts w:ascii="Arial" w:hAnsi="Arial" w:cs="Arial"/>
                <w:sz w:val="16"/>
                <w:szCs w:val="16"/>
              </w:rPr>
              <w:t>During Works</w:t>
            </w:r>
          </w:p>
        </w:tc>
        <w:tc>
          <w:tcPr>
            <w:tcW w:w="1037" w:type="pct"/>
            <w:vAlign w:val="center"/>
          </w:tcPr>
          <w:p w14:paraId="1A497B7E" w14:textId="58589BBC" w:rsidR="00B8788E" w:rsidRDefault="00B8788E" w:rsidP="00B8788E">
            <w:pPr>
              <w:spacing w:before="80" w:after="80" w:line="240" w:lineRule="auto"/>
              <w:rPr>
                <w:rFonts w:ascii="Arial" w:hAnsi="Arial" w:cs="Arial"/>
                <w:sz w:val="16"/>
                <w:szCs w:val="16"/>
              </w:rPr>
            </w:pPr>
            <w:r w:rsidRPr="00AA32C5">
              <w:rPr>
                <w:rFonts w:ascii="Arial" w:hAnsi="Arial" w:cs="Arial"/>
                <w:sz w:val="16"/>
                <w:szCs w:val="16"/>
              </w:rPr>
              <w:t xml:space="preserve">Tack coat shall be applied such that a uniform cover at the specified application rate over </w:t>
            </w:r>
            <w:r>
              <w:rPr>
                <w:rFonts w:ascii="Arial" w:hAnsi="Arial" w:cs="Arial"/>
                <w:sz w:val="16"/>
                <w:szCs w:val="16"/>
              </w:rPr>
              <w:t>the full surface is achieved.</w:t>
            </w:r>
          </w:p>
          <w:p w14:paraId="69131225" w14:textId="127592D3" w:rsidR="000A42ED" w:rsidRDefault="00B8788E" w:rsidP="00B8788E">
            <w:pPr>
              <w:spacing w:before="80" w:after="80" w:line="240" w:lineRule="auto"/>
              <w:rPr>
                <w:rFonts w:ascii="Arial" w:hAnsi="Arial" w:cs="Arial"/>
                <w:sz w:val="16"/>
                <w:szCs w:val="16"/>
              </w:rPr>
            </w:pPr>
            <w:r w:rsidRPr="00AA32C5">
              <w:rPr>
                <w:rFonts w:ascii="Arial" w:hAnsi="Arial" w:cs="Arial"/>
                <w:sz w:val="16"/>
                <w:szCs w:val="16"/>
              </w:rPr>
              <w:t>Vertical faces and edges shall receive two (2) full ap</w:t>
            </w:r>
            <w:r w:rsidR="00360F97">
              <w:rPr>
                <w:rFonts w:ascii="Arial" w:hAnsi="Arial" w:cs="Arial"/>
                <w:sz w:val="16"/>
                <w:szCs w:val="16"/>
              </w:rPr>
              <w:t>plications of tack coat.</w:t>
            </w:r>
          </w:p>
          <w:p w14:paraId="498EEDE5" w14:textId="4779D23B" w:rsidR="000A42ED" w:rsidRDefault="00B8788E" w:rsidP="00B8788E">
            <w:pPr>
              <w:spacing w:before="80" w:after="80" w:line="240" w:lineRule="auto"/>
              <w:rPr>
                <w:rFonts w:ascii="Arial" w:hAnsi="Arial" w:cs="Arial"/>
                <w:sz w:val="16"/>
                <w:szCs w:val="16"/>
              </w:rPr>
            </w:pPr>
            <w:r w:rsidRPr="00AA32C5">
              <w:rPr>
                <w:rFonts w:ascii="Arial" w:hAnsi="Arial" w:cs="Arial"/>
                <w:sz w:val="16"/>
                <w:szCs w:val="16"/>
              </w:rPr>
              <w:t xml:space="preserve">The residual bitumen application rate of the tack coat shall be a minimum of 0.15 litres/m² for both planed and un-planed surfaces. </w:t>
            </w:r>
            <w:r w:rsidRPr="00785BE2">
              <w:rPr>
                <w:rFonts w:ascii="Arial" w:hAnsi="Arial" w:cs="Arial"/>
                <w:sz w:val="16"/>
                <w:szCs w:val="16"/>
              </w:rPr>
              <w:t>Tack coat mu</w:t>
            </w:r>
            <w:r>
              <w:rPr>
                <w:rFonts w:ascii="Arial" w:hAnsi="Arial" w:cs="Arial"/>
                <w:sz w:val="16"/>
                <w:szCs w:val="16"/>
              </w:rPr>
              <w:t>st be substantially broken over (&gt; 80%) of</w:t>
            </w:r>
            <w:r w:rsidR="00360F97">
              <w:rPr>
                <w:rFonts w:ascii="Arial" w:hAnsi="Arial" w:cs="Arial"/>
                <w:sz w:val="16"/>
                <w:szCs w:val="16"/>
              </w:rPr>
              <w:t xml:space="preserve"> the surface of the paving run.</w:t>
            </w:r>
          </w:p>
          <w:p w14:paraId="4FDF5D20" w14:textId="5D701F1B" w:rsidR="00692517" w:rsidRDefault="00F629DD" w:rsidP="00F629DD">
            <w:pPr>
              <w:spacing w:before="80" w:after="80" w:line="240" w:lineRule="auto"/>
              <w:rPr>
                <w:rFonts w:ascii="Arial" w:hAnsi="Arial" w:cs="Arial"/>
                <w:sz w:val="16"/>
                <w:szCs w:val="16"/>
              </w:rPr>
            </w:pPr>
            <w:r>
              <w:rPr>
                <w:rFonts w:ascii="Arial" w:hAnsi="Arial" w:cs="Arial"/>
                <w:sz w:val="16"/>
                <w:szCs w:val="16"/>
              </w:rPr>
              <w:t>A section of the works area will be used as a trial for determining the application rate. This trial will be conducted jointly with the Contract Administrator.</w:t>
            </w:r>
          </w:p>
        </w:tc>
        <w:tc>
          <w:tcPr>
            <w:tcW w:w="330" w:type="pct"/>
            <w:vAlign w:val="center"/>
          </w:tcPr>
          <w:p w14:paraId="47047C07" w14:textId="2B47D2EE" w:rsidR="00B8788E" w:rsidRDefault="00B8788E" w:rsidP="00B8788E">
            <w:pPr>
              <w:spacing w:before="60" w:after="60"/>
              <w:rPr>
                <w:rFonts w:ascii="Arial" w:hAnsi="Arial" w:cs="Arial"/>
                <w:sz w:val="16"/>
                <w:szCs w:val="16"/>
              </w:rPr>
            </w:pPr>
            <w:r>
              <w:rPr>
                <w:rFonts w:ascii="Arial" w:hAnsi="Arial" w:cs="Arial"/>
                <w:sz w:val="16"/>
                <w:szCs w:val="16"/>
              </w:rPr>
              <w:t>AECOM – MAP MP Spec. Cl 11.6.2</w:t>
            </w:r>
          </w:p>
        </w:tc>
        <w:tc>
          <w:tcPr>
            <w:tcW w:w="330" w:type="pct"/>
            <w:tcBorders>
              <w:bottom w:val="single" w:sz="4" w:space="0" w:color="auto"/>
            </w:tcBorders>
            <w:vAlign w:val="center"/>
          </w:tcPr>
          <w:p w14:paraId="1216E57F" w14:textId="697FF444" w:rsidR="00B8788E" w:rsidRDefault="00B8788E" w:rsidP="00B8788E">
            <w:pPr>
              <w:spacing w:before="60" w:after="60"/>
              <w:rPr>
                <w:rFonts w:ascii="Arial" w:hAnsi="Arial" w:cs="Arial"/>
                <w:sz w:val="16"/>
                <w:szCs w:val="16"/>
              </w:rPr>
            </w:pPr>
            <w:r>
              <w:rPr>
                <w:rFonts w:ascii="Arial" w:hAnsi="Arial" w:cs="Arial"/>
                <w:sz w:val="16"/>
                <w:szCs w:val="16"/>
              </w:rPr>
              <w:t>Verify</w:t>
            </w:r>
          </w:p>
        </w:tc>
        <w:tc>
          <w:tcPr>
            <w:tcW w:w="378" w:type="pct"/>
            <w:tcBorders>
              <w:bottom w:val="single" w:sz="4" w:space="0" w:color="auto"/>
            </w:tcBorders>
            <w:vAlign w:val="center"/>
          </w:tcPr>
          <w:p w14:paraId="136F0185" w14:textId="58AEBBB1" w:rsidR="00B8788E" w:rsidRDefault="00B8788E" w:rsidP="00B8788E">
            <w:pPr>
              <w:spacing w:before="80" w:after="80" w:line="240" w:lineRule="auto"/>
              <w:jc w:val="center"/>
              <w:rPr>
                <w:rFonts w:ascii="Arial" w:hAnsi="Arial" w:cs="Arial"/>
                <w:bCs/>
                <w:sz w:val="16"/>
                <w:szCs w:val="16"/>
              </w:rPr>
            </w:pPr>
            <w:r>
              <w:rPr>
                <w:rFonts w:ascii="Arial" w:hAnsi="Arial" w:cs="Arial"/>
                <w:sz w:val="16"/>
                <w:szCs w:val="16"/>
              </w:rPr>
              <w:t>This ITP signed</w:t>
            </w:r>
          </w:p>
        </w:tc>
        <w:tc>
          <w:tcPr>
            <w:tcW w:w="188" w:type="pct"/>
            <w:tcBorders>
              <w:bottom w:val="single" w:sz="4" w:space="0" w:color="auto"/>
            </w:tcBorders>
            <w:vAlign w:val="center"/>
          </w:tcPr>
          <w:p w14:paraId="249A10A1" w14:textId="401B9AE8" w:rsidR="00B8788E" w:rsidRPr="000A259F" w:rsidRDefault="00B8788E" w:rsidP="00B8788E">
            <w:pPr>
              <w:spacing w:before="60" w:after="60"/>
              <w:jc w:val="center"/>
              <w:rPr>
                <w:rFonts w:ascii="Arial" w:hAnsi="Arial" w:cs="Arial"/>
                <w:b/>
                <w:sz w:val="16"/>
                <w:szCs w:val="16"/>
              </w:rPr>
            </w:pPr>
            <w:r>
              <w:rPr>
                <w:rFonts w:ascii="Arial" w:hAnsi="Arial" w:cs="Arial"/>
                <w:b/>
                <w:sz w:val="16"/>
                <w:szCs w:val="16"/>
              </w:rPr>
              <w:t>WP</w:t>
            </w:r>
          </w:p>
        </w:tc>
        <w:tc>
          <w:tcPr>
            <w:tcW w:w="613" w:type="pct"/>
            <w:tcBorders>
              <w:bottom w:val="single" w:sz="4" w:space="0" w:color="auto"/>
            </w:tcBorders>
            <w:vAlign w:val="center"/>
          </w:tcPr>
          <w:p w14:paraId="457CA4A3" w14:textId="7AC83CBE" w:rsidR="00B8788E" w:rsidRDefault="00B8788E" w:rsidP="00B8788E">
            <w:pPr>
              <w:spacing w:before="80" w:after="80" w:line="240" w:lineRule="auto"/>
              <w:jc w:val="center"/>
              <w:rPr>
                <w:rFonts w:ascii="Arial" w:hAnsi="Arial" w:cs="Arial"/>
                <w:sz w:val="16"/>
                <w:szCs w:val="16"/>
              </w:rPr>
            </w:pPr>
            <w:r>
              <w:rPr>
                <w:rFonts w:ascii="Arial" w:hAnsi="Arial" w:cs="Arial"/>
                <w:sz w:val="16"/>
                <w:szCs w:val="16"/>
              </w:rPr>
              <w:t xml:space="preserve">Project Engineer </w:t>
            </w:r>
            <w:r w:rsidRPr="00786383">
              <w:rPr>
                <w:rFonts w:ascii="Arial" w:hAnsi="Arial" w:cs="Arial"/>
                <w:sz w:val="16"/>
                <w:szCs w:val="16"/>
              </w:rPr>
              <w:t>/</w:t>
            </w:r>
            <w:r>
              <w:t xml:space="preserve"> </w:t>
            </w:r>
            <w:r w:rsidRPr="00170B60">
              <w:rPr>
                <w:rFonts w:ascii="Arial" w:hAnsi="Arial" w:cs="Arial"/>
                <w:sz w:val="16"/>
                <w:szCs w:val="16"/>
              </w:rPr>
              <w:t>Contract Administrator</w:t>
            </w:r>
          </w:p>
        </w:tc>
        <w:tc>
          <w:tcPr>
            <w:tcW w:w="330" w:type="pct"/>
            <w:tcBorders>
              <w:bottom w:val="single" w:sz="4" w:space="0" w:color="auto"/>
            </w:tcBorders>
            <w:shd w:val="clear" w:color="auto" w:fill="auto"/>
            <w:vAlign w:val="center"/>
          </w:tcPr>
          <w:p w14:paraId="59C4EB3D" w14:textId="77777777" w:rsidR="00B8788E" w:rsidRPr="00404969" w:rsidRDefault="00B8788E" w:rsidP="00B8788E">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72815DD2" w14:textId="77777777" w:rsidR="00B8788E" w:rsidRPr="00404969" w:rsidRDefault="00B8788E" w:rsidP="00B8788E">
            <w:pPr>
              <w:spacing w:before="60" w:after="60"/>
              <w:rPr>
                <w:rFonts w:ascii="Arial" w:hAnsi="Arial" w:cs="Arial"/>
                <w:sz w:val="16"/>
                <w:szCs w:val="16"/>
              </w:rPr>
            </w:pPr>
          </w:p>
        </w:tc>
        <w:tc>
          <w:tcPr>
            <w:tcW w:w="331" w:type="pct"/>
            <w:vAlign w:val="center"/>
          </w:tcPr>
          <w:p w14:paraId="67F9393F" w14:textId="77777777" w:rsidR="00B8788E" w:rsidRPr="00404969" w:rsidRDefault="00B8788E" w:rsidP="00B8788E">
            <w:pPr>
              <w:spacing w:before="60" w:after="60"/>
              <w:rPr>
                <w:rFonts w:ascii="Arial" w:hAnsi="Arial" w:cs="Arial"/>
                <w:sz w:val="16"/>
                <w:szCs w:val="16"/>
              </w:rPr>
            </w:pPr>
          </w:p>
        </w:tc>
      </w:tr>
      <w:tr w:rsidR="00F629DD" w:rsidRPr="00404969" w14:paraId="12651E90" w14:textId="77777777" w:rsidTr="00101C67">
        <w:trPr>
          <w:cantSplit/>
          <w:trHeight w:val="260"/>
          <w:jc w:val="center"/>
        </w:trPr>
        <w:tc>
          <w:tcPr>
            <w:tcW w:w="189" w:type="pct"/>
            <w:vAlign w:val="center"/>
          </w:tcPr>
          <w:p w14:paraId="0E927914" w14:textId="452BF41C" w:rsidR="00F629DD" w:rsidRDefault="00F629DD" w:rsidP="00101C67">
            <w:pPr>
              <w:spacing w:before="60" w:after="60"/>
              <w:jc w:val="right"/>
              <w:rPr>
                <w:rFonts w:ascii="Arial" w:hAnsi="Arial" w:cs="Arial"/>
                <w:sz w:val="16"/>
                <w:szCs w:val="16"/>
              </w:rPr>
            </w:pPr>
            <w:r>
              <w:rPr>
                <w:rFonts w:ascii="Arial" w:hAnsi="Arial" w:cs="Arial"/>
                <w:sz w:val="16"/>
                <w:szCs w:val="16"/>
              </w:rPr>
              <w:lastRenderedPageBreak/>
              <w:t>2.3</w:t>
            </w:r>
          </w:p>
        </w:tc>
        <w:tc>
          <w:tcPr>
            <w:tcW w:w="566" w:type="pct"/>
            <w:vAlign w:val="center"/>
          </w:tcPr>
          <w:p w14:paraId="243BA246" w14:textId="77777777" w:rsidR="00F629DD" w:rsidRDefault="00F629DD" w:rsidP="00101C67">
            <w:pPr>
              <w:spacing w:before="80" w:after="80" w:line="240" w:lineRule="auto"/>
              <w:rPr>
                <w:rFonts w:ascii="Arial" w:hAnsi="Arial" w:cs="Arial"/>
                <w:sz w:val="16"/>
                <w:szCs w:val="16"/>
              </w:rPr>
            </w:pPr>
            <w:r>
              <w:rPr>
                <w:rFonts w:ascii="Arial" w:hAnsi="Arial" w:cs="Arial"/>
                <w:sz w:val="16"/>
                <w:szCs w:val="16"/>
              </w:rPr>
              <w:t>Submission of spray application rates</w:t>
            </w:r>
          </w:p>
        </w:tc>
        <w:tc>
          <w:tcPr>
            <w:tcW w:w="378" w:type="pct"/>
            <w:vAlign w:val="center"/>
          </w:tcPr>
          <w:p w14:paraId="1ECD1F23" w14:textId="77777777" w:rsidR="00F629DD" w:rsidRDefault="00F629DD" w:rsidP="00101C67">
            <w:pPr>
              <w:spacing w:before="60" w:after="60"/>
              <w:rPr>
                <w:rFonts w:ascii="Arial" w:hAnsi="Arial" w:cs="Arial"/>
                <w:sz w:val="16"/>
                <w:szCs w:val="16"/>
              </w:rPr>
            </w:pPr>
            <w:r>
              <w:rPr>
                <w:rFonts w:ascii="Arial" w:hAnsi="Arial" w:cs="Arial"/>
                <w:sz w:val="16"/>
                <w:szCs w:val="16"/>
              </w:rPr>
              <w:t>At the completion of each shift</w:t>
            </w:r>
          </w:p>
        </w:tc>
        <w:tc>
          <w:tcPr>
            <w:tcW w:w="1037" w:type="pct"/>
            <w:vAlign w:val="center"/>
          </w:tcPr>
          <w:p w14:paraId="3E305509" w14:textId="77777777" w:rsidR="00F629DD" w:rsidRDefault="00F629DD" w:rsidP="00101C67">
            <w:pPr>
              <w:spacing w:before="80" w:after="80" w:line="240" w:lineRule="auto"/>
              <w:rPr>
                <w:rFonts w:ascii="Arial" w:hAnsi="Arial" w:cs="Arial"/>
                <w:sz w:val="16"/>
                <w:szCs w:val="16"/>
              </w:rPr>
            </w:pPr>
            <w:r w:rsidRPr="006D6A8C">
              <w:rPr>
                <w:rFonts w:ascii="Arial" w:hAnsi="Arial" w:cs="Arial"/>
                <w:sz w:val="16"/>
                <w:szCs w:val="16"/>
              </w:rPr>
              <w:t>The Contractor shall submit records of sp</w:t>
            </w:r>
            <w:r>
              <w:rPr>
                <w:rFonts w:ascii="Arial" w:hAnsi="Arial" w:cs="Arial"/>
                <w:sz w:val="16"/>
                <w:szCs w:val="16"/>
              </w:rPr>
              <w:t>r</w:t>
            </w:r>
            <w:r w:rsidRPr="006D6A8C">
              <w:rPr>
                <w:rFonts w:ascii="Arial" w:hAnsi="Arial" w:cs="Arial"/>
                <w:sz w:val="16"/>
                <w:szCs w:val="16"/>
              </w:rPr>
              <w:t>ay application rates</w:t>
            </w:r>
            <w:r>
              <w:rPr>
                <w:rFonts w:ascii="Arial" w:hAnsi="Arial" w:cs="Arial"/>
                <w:sz w:val="16"/>
                <w:szCs w:val="16"/>
              </w:rPr>
              <w:t xml:space="preserve"> daily.</w:t>
            </w:r>
          </w:p>
        </w:tc>
        <w:tc>
          <w:tcPr>
            <w:tcW w:w="330" w:type="pct"/>
            <w:vAlign w:val="center"/>
          </w:tcPr>
          <w:p w14:paraId="5F3B1382" w14:textId="77777777" w:rsidR="00F629DD" w:rsidRDefault="00F629DD" w:rsidP="00101C67">
            <w:pPr>
              <w:spacing w:before="60" w:after="60"/>
              <w:rPr>
                <w:rFonts w:ascii="Arial" w:hAnsi="Arial" w:cs="Arial"/>
                <w:sz w:val="16"/>
                <w:szCs w:val="16"/>
              </w:rPr>
            </w:pPr>
            <w:r>
              <w:rPr>
                <w:rFonts w:ascii="Arial" w:hAnsi="Arial" w:cs="Arial"/>
                <w:sz w:val="16"/>
                <w:szCs w:val="16"/>
              </w:rPr>
              <w:t>AECOM – MAP MP Spec. Cl 11.7.3</w:t>
            </w:r>
          </w:p>
        </w:tc>
        <w:tc>
          <w:tcPr>
            <w:tcW w:w="330" w:type="pct"/>
            <w:tcBorders>
              <w:bottom w:val="single" w:sz="4" w:space="0" w:color="auto"/>
            </w:tcBorders>
            <w:vAlign w:val="center"/>
          </w:tcPr>
          <w:p w14:paraId="786848E0" w14:textId="77777777" w:rsidR="00F629DD" w:rsidRDefault="00F629DD" w:rsidP="00101C67">
            <w:pPr>
              <w:spacing w:before="60" w:after="60"/>
              <w:rPr>
                <w:rFonts w:ascii="Arial" w:hAnsi="Arial" w:cs="Arial"/>
                <w:sz w:val="16"/>
                <w:szCs w:val="16"/>
              </w:rPr>
            </w:pPr>
            <w:r>
              <w:rPr>
                <w:rFonts w:ascii="Arial" w:hAnsi="Arial" w:cs="Arial"/>
                <w:sz w:val="16"/>
                <w:szCs w:val="16"/>
              </w:rPr>
              <w:t>Verify</w:t>
            </w:r>
          </w:p>
        </w:tc>
        <w:tc>
          <w:tcPr>
            <w:tcW w:w="378" w:type="pct"/>
            <w:tcBorders>
              <w:bottom w:val="single" w:sz="4" w:space="0" w:color="auto"/>
            </w:tcBorders>
            <w:vAlign w:val="center"/>
          </w:tcPr>
          <w:p w14:paraId="53C0B3BB" w14:textId="77777777" w:rsidR="00F629DD" w:rsidRDefault="00F629DD" w:rsidP="00101C67">
            <w:pPr>
              <w:spacing w:before="80" w:after="80" w:line="240" w:lineRule="auto"/>
              <w:jc w:val="center"/>
              <w:rPr>
                <w:rFonts w:ascii="Arial" w:hAnsi="Arial" w:cs="Arial"/>
                <w:bCs/>
                <w:sz w:val="16"/>
                <w:szCs w:val="16"/>
              </w:rPr>
            </w:pPr>
            <w:r>
              <w:rPr>
                <w:rFonts w:ascii="Arial" w:hAnsi="Arial" w:cs="Arial"/>
                <w:sz w:val="16"/>
                <w:szCs w:val="16"/>
              </w:rPr>
              <w:t>Aconex Correspondence</w:t>
            </w:r>
          </w:p>
        </w:tc>
        <w:tc>
          <w:tcPr>
            <w:tcW w:w="188" w:type="pct"/>
            <w:tcBorders>
              <w:bottom w:val="single" w:sz="4" w:space="0" w:color="auto"/>
            </w:tcBorders>
            <w:vAlign w:val="center"/>
          </w:tcPr>
          <w:p w14:paraId="22BBFE9A" w14:textId="77777777" w:rsidR="00F629DD" w:rsidRPr="000A259F" w:rsidRDefault="00F629DD" w:rsidP="00101C67">
            <w:pPr>
              <w:spacing w:before="60" w:after="60"/>
              <w:jc w:val="center"/>
              <w:rPr>
                <w:rFonts w:ascii="Arial" w:hAnsi="Arial" w:cs="Arial"/>
                <w:b/>
                <w:sz w:val="16"/>
                <w:szCs w:val="16"/>
              </w:rPr>
            </w:pPr>
            <w:r>
              <w:rPr>
                <w:rFonts w:ascii="Arial" w:hAnsi="Arial" w:cs="Arial"/>
                <w:b/>
                <w:sz w:val="16"/>
                <w:szCs w:val="16"/>
              </w:rPr>
              <w:t>HP</w:t>
            </w:r>
          </w:p>
        </w:tc>
        <w:tc>
          <w:tcPr>
            <w:tcW w:w="613" w:type="pct"/>
            <w:tcBorders>
              <w:bottom w:val="single" w:sz="4" w:space="0" w:color="auto"/>
            </w:tcBorders>
            <w:vAlign w:val="center"/>
          </w:tcPr>
          <w:p w14:paraId="2123227A" w14:textId="77777777" w:rsidR="00F629DD" w:rsidRDefault="00F629DD" w:rsidP="00101C67">
            <w:pPr>
              <w:spacing w:before="80" w:after="80" w:line="240" w:lineRule="auto"/>
              <w:jc w:val="center"/>
              <w:rPr>
                <w:rFonts w:ascii="Arial" w:hAnsi="Arial" w:cs="Arial"/>
                <w:sz w:val="16"/>
                <w:szCs w:val="16"/>
              </w:rPr>
            </w:pPr>
            <w:r>
              <w:rPr>
                <w:rFonts w:ascii="Arial" w:hAnsi="Arial" w:cs="Arial"/>
                <w:sz w:val="16"/>
                <w:szCs w:val="16"/>
              </w:rPr>
              <w:t xml:space="preserve">Project Engineer </w:t>
            </w:r>
            <w:r w:rsidRPr="00786383">
              <w:rPr>
                <w:rFonts w:ascii="Arial" w:hAnsi="Arial" w:cs="Arial"/>
                <w:sz w:val="16"/>
                <w:szCs w:val="16"/>
              </w:rPr>
              <w:t>/</w:t>
            </w:r>
            <w:r>
              <w:t xml:space="preserve"> </w:t>
            </w:r>
            <w:r w:rsidRPr="00170B60">
              <w:rPr>
                <w:rFonts w:ascii="Arial" w:hAnsi="Arial" w:cs="Arial"/>
                <w:sz w:val="16"/>
                <w:szCs w:val="16"/>
              </w:rPr>
              <w:t>Contract Administrator</w:t>
            </w:r>
          </w:p>
        </w:tc>
        <w:tc>
          <w:tcPr>
            <w:tcW w:w="330" w:type="pct"/>
            <w:tcBorders>
              <w:bottom w:val="single" w:sz="4" w:space="0" w:color="auto"/>
            </w:tcBorders>
            <w:shd w:val="clear" w:color="auto" w:fill="auto"/>
            <w:vAlign w:val="center"/>
          </w:tcPr>
          <w:p w14:paraId="5BEE7590" w14:textId="77777777" w:rsidR="00F629DD" w:rsidRPr="00404969" w:rsidRDefault="00F629DD" w:rsidP="00101C67">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66210DF2" w14:textId="77777777" w:rsidR="00F629DD" w:rsidRPr="00404969" w:rsidRDefault="00F629DD" w:rsidP="00101C67">
            <w:pPr>
              <w:spacing w:before="60" w:after="60"/>
              <w:rPr>
                <w:rFonts w:ascii="Arial" w:hAnsi="Arial" w:cs="Arial"/>
                <w:sz w:val="16"/>
                <w:szCs w:val="16"/>
              </w:rPr>
            </w:pPr>
          </w:p>
        </w:tc>
        <w:tc>
          <w:tcPr>
            <w:tcW w:w="331" w:type="pct"/>
            <w:vAlign w:val="center"/>
          </w:tcPr>
          <w:p w14:paraId="1D20E7B0" w14:textId="77777777" w:rsidR="00F629DD" w:rsidRPr="00404969" w:rsidRDefault="00F629DD" w:rsidP="00101C67">
            <w:pPr>
              <w:spacing w:before="60" w:after="60"/>
              <w:rPr>
                <w:rFonts w:ascii="Arial" w:hAnsi="Arial" w:cs="Arial"/>
                <w:sz w:val="16"/>
                <w:szCs w:val="16"/>
              </w:rPr>
            </w:pPr>
          </w:p>
        </w:tc>
      </w:tr>
      <w:tr w:rsidR="00B8788E" w:rsidRPr="00404969" w14:paraId="5F0A4246" w14:textId="77777777" w:rsidTr="001465F7">
        <w:trPr>
          <w:trHeight w:val="260"/>
          <w:jc w:val="center"/>
        </w:trPr>
        <w:tc>
          <w:tcPr>
            <w:tcW w:w="189" w:type="pct"/>
            <w:shd w:val="clear" w:color="auto" w:fill="D9D9D9" w:themeFill="background1" w:themeFillShade="D9"/>
          </w:tcPr>
          <w:p w14:paraId="7BAFF5DD" w14:textId="3ABD92EF" w:rsidR="00B8788E" w:rsidRPr="000F439F" w:rsidRDefault="001465F7" w:rsidP="00B8788E">
            <w:pPr>
              <w:spacing w:before="60" w:after="60"/>
              <w:jc w:val="right"/>
              <w:rPr>
                <w:rFonts w:ascii="Arial" w:hAnsi="Arial" w:cs="Arial"/>
                <w:sz w:val="16"/>
                <w:szCs w:val="16"/>
              </w:rPr>
            </w:pPr>
            <w:r>
              <w:rPr>
                <w:rFonts w:ascii="Arial" w:hAnsi="Arial" w:cs="Arial"/>
                <w:b/>
                <w:sz w:val="16"/>
                <w:szCs w:val="16"/>
              </w:rPr>
              <w:t>3</w:t>
            </w:r>
            <w:r w:rsidR="00B8788E" w:rsidRPr="00B60D2C">
              <w:rPr>
                <w:rFonts w:ascii="Arial" w:hAnsi="Arial" w:cs="Arial"/>
                <w:b/>
                <w:sz w:val="16"/>
                <w:szCs w:val="16"/>
              </w:rPr>
              <w:t>.0</w:t>
            </w:r>
          </w:p>
        </w:tc>
        <w:tc>
          <w:tcPr>
            <w:tcW w:w="4811" w:type="pct"/>
            <w:gridSpan w:val="11"/>
            <w:shd w:val="clear" w:color="auto" w:fill="D9D9D9" w:themeFill="background1" w:themeFillShade="D9"/>
          </w:tcPr>
          <w:p w14:paraId="54A1D236" w14:textId="6BAA374B" w:rsidR="00B8788E" w:rsidRPr="00404969" w:rsidRDefault="00B8788E" w:rsidP="00B8788E">
            <w:pPr>
              <w:spacing w:before="60" w:after="60"/>
              <w:rPr>
                <w:rFonts w:ascii="Arial" w:hAnsi="Arial" w:cs="Arial"/>
                <w:sz w:val="16"/>
                <w:szCs w:val="16"/>
              </w:rPr>
            </w:pPr>
            <w:r w:rsidRPr="00265997">
              <w:rPr>
                <w:rFonts w:ascii="Arial" w:hAnsi="Arial" w:cs="Arial"/>
                <w:b/>
                <w:sz w:val="16"/>
                <w:szCs w:val="16"/>
              </w:rPr>
              <w:t>Hot Mix Asphalt Placement</w:t>
            </w:r>
          </w:p>
        </w:tc>
      </w:tr>
      <w:tr w:rsidR="00B8788E" w:rsidRPr="00404969" w14:paraId="051F0FB3" w14:textId="77777777" w:rsidTr="00236207">
        <w:trPr>
          <w:trHeight w:val="260"/>
          <w:jc w:val="center"/>
        </w:trPr>
        <w:tc>
          <w:tcPr>
            <w:tcW w:w="189" w:type="pct"/>
            <w:vAlign w:val="center"/>
          </w:tcPr>
          <w:p w14:paraId="2B4B5624" w14:textId="783757DD" w:rsidR="00B8788E" w:rsidRPr="000F439F" w:rsidRDefault="001465F7" w:rsidP="00B8788E">
            <w:pPr>
              <w:spacing w:before="60" w:after="60"/>
              <w:jc w:val="right"/>
              <w:rPr>
                <w:rFonts w:ascii="Arial" w:hAnsi="Arial" w:cs="Arial"/>
                <w:sz w:val="16"/>
                <w:szCs w:val="16"/>
              </w:rPr>
            </w:pPr>
            <w:r>
              <w:rPr>
                <w:rFonts w:ascii="Arial" w:hAnsi="Arial" w:cs="Arial"/>
                <w:sz w:val="16"/>
                <w:szCs w:val="16"/>
              </w:rPr>
              <w:t>3</w:t>
            </w:r>
            <w:r w:rsidR="00B8788E">
              <w:rPr>
                <w:rFonts w:ascii="Arial" w:hAnsi="Arial" w:cs="Arial"/>
                <w:sz w:val="16"/>
                <w:szCs w:val="16"/>
              </w:rPr>
              <w:t>.1</w:t>
            </w:r>
          </w:p>
        </w:tc>
        <w:tc>
          <w:tcPr>
            <w:tcW w:w="566" w:type="pct"/>
            <w:vAlign w:val="center"/>
          </w:tcPr>
          <w:p w14:paraId="0434726E" w14:textId="12B48119" w:rsidR="00B8788E" w:rsidRDefault="00B8788E" w:rsidP="00B8788E">
            <w:pPr>
              <w:spacing w:before="80" w:after="80" w:line="240" w:lineRule="auto"/>
              <w:rPr>
                <w:rFonts w:ascii="Arial" w:hAnsi="Arial" w:cs="Arial"/>
                <w:sz w:val="16"/>
                <w:szCs w:val="16"/>
              </w:rPr>
            </w:pPr>
            <w:r>
              <w:rPr>
                <w:rFonts w:ascii="Arial" w:hAnsi="Arial" w:cs="Arial"/>
                <w:sz w:val="16"/>
                <w:szCs w:val="16"/>
              </w:rPr>
              <w:t>Shift plan and paving plan</w:t>
            </w:r>
          </w:p>
        </w:tc>
        <w:tc>
          <w:tcPr>
            <w:tcW w:w="378" w:type="pct"/>
            <w:vAlign w:val="center"/>
          </w:tcPr>
          <w:p w14:paraId="6B16A725" w14:textId="34E4647E" w:rsidR="00B8788E" w:rsidRDefault="00B8788E" w:rsidP="00B8788E">
            <w:pPr>
              <w:spacing w:before="60" w:after="60"/>
              <w:rPr>
                <w:rFonts w:ascii="Arial" w:hAnsi="Arial" w:cs="Arial"/>
                <w:sz w:val="16"/>
                <w:szCs w:val="16"/>
              </w:rPr>
            </w:pPr>
            <w:r>
              <w:rPr>
                <w:rFonts w:ascii="Arial" w:hAnsi="Arial" w:cs="Arial"/>
                <w:sz w:val="16"/>
                <w:szCs w:val="16"/>
              </w:rPr>
              <w:t>Prior to each placement shift</w:t>
            </w:r>
          </w:p>
        </w:tc>
        <w:tc>
          <w:tcPr>
            <w:tcW w:w="1037" w:type="pct"/>
            <w:vAlign w:val="center"/>
          </w:tcPr>
          <w:p w14:paraId="55820501" w14:textId="77777777" w:rsidR="00B8788E" w:rsidRDefault="00B8788E" w:rsidP="00B8788E">
            <w:pPr>
              <w:spacing w:before="80" w:after="80" w:line="240" w:lineRule="auto"/>
              <w:rPr>
                <w:rFonts w:ascii="Arial" w:hAnsi="Arial" w:cs="Arial"/>
                <w:sz w:val="16"/>
                <w:szCs w:val="16"/>
              </w:rPr>
            </w:pPr>
            <w:r>
              <w:rPr>
                <w:rFonts w:ascii="Arial" w:hAnsi="Arial" w:cs="Arial"/>
                <w:sz w:val="16"/>
                <w:szCs w:val="16"/>
              </w:rPr>
              <w:t>The shift plan and paving plan is to detail the works planned to be undertaken each shift as well as detail any contingencies.</w:t>
            </w:r>
          </w:p>
          <w:p w14:paraId="5F1737B1" w14:textId="2755A096" w:rsidR="00B8788E" w:rsidRPr="007B2AFC" w:rsidRDefault="00B8788E" w:rsidP="00B8788E">
            <w:pPr>
              <w:spacing w:before="80" w:after="80" w:line="240" w:lineRule="auto"/>
              <w:rPr>
                <w:rFonts w:ascii="Arial" w:hAnsi="Arial" w:cs="Arial"/>
                <w:sz w:val="16"/>
                <w:szCs w:val="16"/>
              </w:rPr>
            </w:pPr>
            <w:r>
              <w:rPr>
                <w:rFonts w:ascii="Arial" w:hAnsi="Arial" w:cs="Arial"/>
                <w:sz w:val="16"/>
                <w:szCs w:val="16"/>
              </w:rPr>
              <w:t>The shift plan is to be submitted at least 8 hours prior to commencement and a paving plan is to be submitted at least 2 hours prior to commencement.</w:t>
            </w:r>
          </w:p>
        </w:tc>
        <w:tc>
          <w:tcPr>
            <w:tcW w:w="330" w:type="pct"/>
            <w:vAlign w:val="center"/>
          </w:tcPr>
          <w:p w14:paraId="18C067E1" w14:textId="032A032F" w:rsidR="00B8788E" w:rsidRPr="007B2AFC" w:rsidRDefault="00B8788E" w:rsidP="00B8788E">
            <w:pPr>
              <w:spacing w:before="60" w:after="60"/>
              <w:rPr>
                <w:rFonts w:ascii="Arial" w:hAnsi="Arial" w:cs="Arial"/>
                <w:sz w:val="16"/>
                <w:szCs w:val="16"/>
              </w:rPr>
            </w:pPr>
            <w:r>
              <w:rPr>
                <w:rFonts w:ascii="Arial" w:hAnsi="Arial" w:cs="Arial"/>
                <w:sz w:val="16"/>
                <w:szCs w:val="16"/>
              </w:rPr>
              <w:t>AECOM – MAP MP Spec. Cl 12.9.2, 12.9.3</w:t>
            </w:r>
          </w:p>
        </w:tc>
        <w:tc>
          <w:tcPr>
            <w:tcW w:w="330" w:type="pct"/>
            <w:tcBorders>
              <w:bottom w:val="single" w:sz="4" w:space="0" w:color="auto"/>
            </w:tcBorders>
            <w:vAlign w:val="center"/>
          </w:tcPr>
          <w:p w14:paraId="285DEFC4" w14:textId="6AF1B2F9" w:rsidR="00B8788E" w:rsidRDefault="00B8788E" w:rsidP="00B8788E">
            <w:pPr>
              <w:spacing w:before="60" w:after="60"/>
              <w:rPr>
                <w:rFonts w:ascii="Arial" w:hAnsi="Arial" w:cs="Arial"/>
                <w:sz w:val="16"/>
                <w:szCs w:val="16"/>
              </w:rPr>
            </w:pPr>
            <w:r>
              <w:rPr>
                <w:rFonts w:ascii="Arial" w:hAnsi="Arial" w:cs="Arial"/>
                <w:sz w:val="16"/>
                <w:szCs w:val="16"/>
              </w:rPr>
              <w:t>Verify</w:t>
            </w:r>
          </w:p>
        </w:tc>
        <w:tc>
          <w:tcPr>
            <w:tcW w:w="378" w:type="pct"/>
            <w:tcBorders>
              <w:bottom w:val="single" w:sz="4" w:space="0" w:color="auto"/>
            </w:tcBorders>
            <w:vAlign w:val="center"/>
          </w:tcPr>
          <w:p w14:paraId="36C4018E" w14:textId="27BBB6E7" w:rsidR="00B8788E" w:rsidRPr="007B2AFC" w:rsidRDefault="00B8788E" w:rsidP="00B8788E">
            <w:pPr>
              <w:spacing w:before="80" w:after="80" w:line="240" w:lineRule="auto"/>
              <w:jc w:val="center"/>
              <w:rPr>
                <w:rFonts w:ascii="Arial" w:hAnsi="Arial" w:cs="Arial"/>
                <w:sz w:val="16"/>
                <w:szCs w:val="16"/>
              </w:rPr>
            </w:pPr>
            <w:r>
              <w:rPr>
                <w:rFonts w:ascii="Arial" w:hAnsi="Arial" w:cs="Arial"/>
                <w:bCs/>
                <w:sz w:val="16"/>
                <w:szCs w:val="16"/>
              </w:rPr>
              <w:t>Aconex Correspondence</w:t>
            </w:r>
          </w:p>
        </w:tc>
        <w:tc>
          <w:tcPr>
            <w:tcW w:w="188" w:type="pct"/>
            <w:tcBorders>
              <w:bottom w:val="single" w:sz="4" w:space="0" w:color="auto"/>
            </w:tcBorders>
            <w:vAlign w:val="center"/>
          </w:tcPr>
          <w:p w14:paraId="187C65C7" w14:textId="67648918" w:rsidR="00B8788E" w:rsidRDefault="00B8788E" w:rsidP="00B8788E">
            <w:pPr>
              <w:spacing w:before="60" w:after="60"/>
              <w:jc w:val="center"/>
              <w:rPr>
                <w:rFonts w:ascii="Arial" w:hAnsi="Arial" w:cs="Arial"/>
                <w:b/>
                <w:sz w:val="16"/>
                <w:szCs w:val="16"/>
              </w:rPr>
            </w:pPr>
            <w:r w:rsidRPr="000A259F">
              <w:rPr>
                <w:rFonts w:ascii="Arial" w:hAnsi="Arial" w:cs="Arial"/>
                <w:b/>
                <w:sz w:val="16"/>
                <w:szCs w:val="16"/>
              </w:rPr>
              <w:t>HP</w:t>
            </w:r>
          </w:p>
        </w:tc>
        <w:tc>
          <w:tcPr>
            <w:tcW w:w="613" w:type="pct"/>
            <w:tcBorders>
              <w:bottom w:val="single" w:sz="4" w:space="0" w:color="auto"/>
            </w:tcBorders>
            <w:vAlign w:val="center"/>
          </w:tcPr>
          <w:p w14:paraId="775937D1" w14:textId="16EC3B02" w:rsidR="00B8788E" w:rsidRDefault="00B8788E" w:rsidP="00B8788E">
            <w:pPr>
              <w:spacing w:before="80" w:after="80" w:line="240" w:lineRule="auto"/>
              <w:jc w:val="center"/>
              <w:rPr>
                <w:rFonts w:ascii="Arial" w:hAnsi="Arial" w:cs="Arial"/>
                <w:sz w:val="16"/>
                <w:szCs w:val="16"/>
              </w:rPr>
            </w:pPr>
            <w:r>
              <w:rPr>
                <w:rFonts w:ascii="Arial" w:hAnsi="Arial" w:cs="Arial"/>
                <w:sz w:val="16"/>
                <w:szCs w:val="16"/>
              </w:rPr>
              <w:t xml:space="preserve">Project Engineer </w:t>
            </w:r>
            <w:r w:rsidRPr="00786383">
              <w:rPr>
                <w:rFonts w:ascii="Arial" w:hAnsi="Arial" w:cs="Arial"/>
                <w:sz w:val="16"/>
                <w:szCs w:val="16"/>
              </w:rPr>
              <w:t>/</w:t>
            </w:r>
            <w:r>
              <w:t xml:space="preserve"> </w:t>
            </w:r>
            <w:r w:rsidRPr="00170B60">
              <w:rPr>
                <w:rFonts w:ascii="Arial" w:hAnsi="Arial" w:cs="Arial"/>
                <w:sz w:val="16"/>
                <w:szCs w:val="16"/>
              </w:rPr>
              <w:t>Contract Administrator</w:t>
            </w:r>
          </w:p>
        </w:tc>
        <w:tc>
          <w:tcPr>
            <w:tcW w:w="330" w:type="pct"/>
            <w:tcBorders>
              <w:bottom w:val="single" w:sz="4" w:space="0" w:color="auto"/>
            </w:tcBorders>
            <w:shd w:val="clear" w:color="auto" w:fill="auto"/>
            <w:vAlign w:val="center"/>
          </w:tcPr>
          <w:p w14:paraId="34BF336E" w14:textId="77777777" w:rsidR="00B8788E" w:rsidRPr="00404969" w:rsidRDefault="00B8788E" w:rsidP="00B8788E">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2624C905" w14:textId="77777777" w:rsidR="00B8788E" w:rsidRPr="00404969" w:rsidRDefault="00B8788E" w:rsidP="00B8788E">
            <w:pPr>
              <w:spacing w:before="60" w:after="60"/>
              <w:rPr>
                <w:rFonts w:ascii="Arial" w:hAnsi="Arial" w:cs="Arial"/>
                <w:sz w:val="16"/>
                <w:szCs w:val="16"/>
              </w:rPr>
            </w:pPr>
          </w:p>
        </w:tc>
        <w:tc>
          <w:tcPr>
            <w:tcW w:w="331" w:type="pct"/>
            <w:vAlign w:val="center"/>
          </w:tcPr>
          <w:p w14:paraId="6C409849" w14:textId="77777777" w:rsidR="00B8788E" w:rsidRPr="00404969" w:rsidRDefault="00B8788E" w:rsidP="00B8788E">
            <w:pPr>
              <w:spacing w:before="60" w:after="60"/>
              <w:rPr>
                <w:rFonts w:ascii="Arial" w:hAnsi="Arial" w:cs="Arial"/>
                <w:sz w:val="16"/>
                <w:szCs w:val="16"/>
              </w:rPr>
            </w:pPr>
          </w:p>
        </w:tc>
      </w:tr>
      <w:tr w:rsidR="00B8788E" w:rsidRPr="00404969" w14:paraId="73058EB5" w14:textId="77777777" w:rsidTr="00692517">
        <w:trPr>
          <w:cantSplit/>
          <w:trHeight w:val="260"/>
          <w:jc w:val="center"/>
        </w:trPr>
        <w:tc>
          <w:tcPr>
            <w:tcW w:w="189" w:type="pct"/>
            <w:vAlign w:val="center"/>
          </w:tcPr>
          <w:p w14:paraId="759429C9" w14:textId="40B8A491" w:rsidR="00B8788E" w:rsidRPr="000F439F" w:rsidRDefault="00692517" w:rsidP="00B8788E">
            <w:pPr>
              <w:spacing w:before="60" w:after="60"/>
              <w:jc w:val="right"/>
              <w:rPr>
                <w:rFonts w:ascii="Arial" w:hAnsi="Arial" w:cs="Arial"/>
                <w:sz w:val="16"/>
                <w:szCs w:val="16"/>
              </w:rPr>
            </w:pPr>
            <w:r>
              <w:rPr>
                <w:rFonts w:ascii="Arial" w:hAnsi="Arial" w:cs="Arial"/>
                <w:sz w:val="16"/>
                <w:szCs w:val="16"/>
              </w:rPr>
              <w:t>3</w:t>
            </w:r>
            <w:r w:rsidR="00B8788E">
              <w:rPr>
                <w:rFonts w:ascii="Arial" w:hAnsi="Arial" w:cs="Arial"/>
                <w:sz w:val="16"/>
                <w:szCs w:val="16"/>
              </w:rPr>
              <w:t>.2</w:t>
            </w:r>
          </w:p>
        </w:tc>
        <w:tc>
          <w:tcPr>
            <w:tcW w:w="566" w:type="pct"/>
            <w:vAlign w:val="center"/>
          </w:tcPr>
          <w:p w14:paraId="50140220" w14:textId="33643F50" w:rsidR="00B8788E" w:rsidRDefault="00B8788E" w:rsidP="00B8788E">
            <w:pPr>
              <w:spacing w:before="80" w:after="80" w:line="240" w:lineRule="auto"/>
              <w:rPr>
                <w:rFonts w:ascii="Arial" w:hAnsi="Arial" w:cs="Arial"/>
                <w:sz w:val="16"/>
                <w:szCs w:val="16"/>
              </w:rPr>
            </w:pPr>
            <w:r>
              <w:rPr>
                <w:rFonts w:ascii="Arial" w:hAnsi="Arial" w:cs="Arial"/>
                <w:sz w:val="16"/>
                <w:szCs w:val="16"/>
              </w:rPr>
              <w:t>Plant and Equipment</w:t>
            </w:r>
          </w:p>
        </w:tc>
        <w:tc>
          <w:tcPr>
            <w:tcW w:w="378" w:type="pct"/>
            <w:vAlign w:val="center"/>
          </w:tcPr>
          <w:p w14:paraId="2AA25414" w14:textId="6806DA4F" w:rsidR="00B8788E" w:rsidRDefault="00B8788E" w:rsidP="00B8788E">
            <w:pPr>
              <w:spacing w:before="60" w:after="60"/>
              <w:rPr>
                <w:rFonts w:ascii="Arial" w:hAnsi="Arial" w:cs="Arial"/>
                <w:sz w:val="16"/>
                <w:szCs w:val="16"/>
              </w:rPr>
            </w:pPr>
            <w:r>
              <w:rPr>
                <w:rFonts w:ascii="Arial" w:hAnsi="Arial" w:cs="Arial"/>
                <w:sz w:val="16"/>
                <w:szCs w:val="16"/>
              </w:rPr>
              <w:t>Prior to placement</w:t>
            </w:r>
          </w:p>
        </w:tc>
        <w:tc>
          <w:tcPr>
            <w:tcW w:w="1037" w:type="pct"/>
            <w:vAlign w:val="center"/>
          </w:tcPr>
          <w:p w14:paraId="30803D90" w14:textId="617936AF" w:rsidR="00B8788E" w:rsidRPr="007B2AFC" w:rsidRDefault="00B8788E" w:rsidP="00B8788E">
            <w:pPr>
              <w:spacing w:before="80" w:after="80"/>
              <w:rPr>
                <w:rFonts w:ascii="Arial" w:hAnsi="Arial" w:cs="Arial"/>
                <w:sz w:val="16"/>
                <w:szCs w:val="16"/>
              </w:rPr>
            </w:pPr>
            <w:r w:rsidRPr="007B2AFC">
              <w:rPr>
                <w:rFonts w:ascii="Arial" w:hAnsi="Arial" w:cs="Arial"/>
                <w:sz w:val="16"/>
                <w:szCs w:val="16"/>
              </w:rPr>
              <w:t xml:space="preserve">Pre-Start checks completed by </w:t>
            </w:r>
            <w:r>
              <w:rPr>
                <w:rFonts w:ascii="Arial" w:hAnsi="Arial" w:cs="Arial"/>
                <w:sz w:val="16"/>
                <w:szCs w:val="16"/>
              </w:rPr>
              <w:t>o</w:t>
            </w:r>
            <w:r w:rsidRPr="007B2AFC">
              <w:rPr>
                <w:rFonts w:ascii="Arial" w:hAnsi="Arial" w:cs="Arial"/>
                <w:sz w:val="16"/>
                <w:szCs w:val="16"/>
              </w:rPr>
              <w:t>perators</w:t>
            </w:r>
            <w:r>
              <w:rPr>
                <w:rFonts w:ascii="Arial" w:hAnsi="Arial" w:cs="Arial"/>
                <w:sz w:val="16"/>
                <w:szCs w:val="16"/>
              </w:rPr>
              <w:t xml:space="preserve"> of plant and equipment. All plant and </w:t>
            </w:r>
            <w:r w:rsidRPr="007B2AFC">
              <w:rPr>
                <w:rFonts w:ascii="Arial" w:hAnsi="Arial" w:cs="Arial"/>
                <w:sz w:val="16"/>
                <w:szCs w:val="16"/>
              </w:rPr>
              <w:t xml:space="preserve">equipment </w:t>
            </w:r>
            <w:r>
              <w:rPr>
                <w:rFonts w:ascii="Arial" w:hAnsi="Arial" w:cs="Arial"/>
                <w:sz w:val="16"/>
                <w:szCs w:val="16"/>
              </w:rPr>
              <w:t xml:space="preserve">are </w:t>
            </w:r>
            <w:r w:rsidRPr="007B2AFC">
              <w:rPr>
                <w:rFonts w:ascii="Arial" w:hAnsi="Arial" w:cs="Arial"/>
                <w:sz w:val="16"/>
                <w:szCs w:val="16"/>
              </w:rPr>
              <w:t xml:space="preserve">acceptable for use. </w:t>
            </w:r>
            <w:r>
              <w:rPr>
                <w:rFonts w:ascii="Arial" w:hAnsi="Arial" w:cs="Arial"/>
                <w:sz w:val="16"/>
                <w:szCs w:val="16"/>
              </w:rPr>
              <w:t>Any faults are reported.</w:t>
            </w:r>
            <w:r w:rsidRPr="007B2AFC">
              <w:rPr>
                <w:rFonts w:ascii="Arial" w:hAnsi="Arial" w:cs="Arial"/>
                <w:sz w:val="16"/>
                <w:szCs w:val="16"/>
              </w:rPr>
              <w:t xml:space="preserve"> </w:t>
            </w:r>
            <w:r>
              <w:rPr>
                <w:rFonts w:ascii="Arial" w:hAnsi="Arial" w:cs="Arial"/>
                <w:sz w:val="16"/>
                <w:szCs w:val="16"/>
              </w:rPr>
              <w:t>Standby</w:t>
            </w:r>
            <w:r w:rsidRPr="007B2AFC">
              <w:rPr>
                <w:rFonts w:ascii="Arial" w:hAnsi="Arial" w:cs="Arial"/>
                <w:sz w:val="16"/>
                <w:szCs w:val="16"/>
              </w:rPr>
              <w:t xml:space="preserve"> equipment in place where required.</w:t>
            </w:r>
          </w:p>
        </w:tc>
        <w:tc>
          <w:tcPr>
            <w:tcW w:w="330" w:type="pct"/>
            <w:vAlign w:val="center"/>
          </w:tcPr>
          <w:p w14:paraId="42C67CED" w14:textId="51456525" w:rsidR="00B8788E" w:rsidRPr="007B2AFC" w:rsidRDefault="00B8788E" w:rsidP="00B8788E">
            <w:pPr>
              <w:spacing w:before="60" w:after="60"/>
              <w:rPr>
                <w:rFonts w:ascii="Arial" w:hAnsi="Arial" w:cs="Arial"/>
                <w:sz w:val="16"/>
                <w:szCs w:val="16"/>
              </w:rPr>
            </w:pPr>
            <w:r>
              <w:rPr>
                <w:rFonts w:ascii="Arial" w:hAnsi="Arial" w:cs="Arial"/>
                <w:sz w:val="16"/>
                <w:szCs w:val="16"/>
              </w:rPr>
              <w:t>AECOM – MAP MP Spec. Cl 12.4</w:t>
            </w:r>
          </w:p>
        </w:tc>
        <w:tc>
          <w:tcPr>
            <w:tcW w:w="330" w:type="pct"/>
            <w:tcBorders>
              <w:bottom w:val="single" w:sz="4" w:space="0" w:color="auto"/>
            </w:tcBorders>
            <w:vAlign w:val="center"/>
          </w:tcPr>
          <w:p w14:paraId="53B3721A" w14:textId="392B0791" w:rsidR="00B8788E" w:rsidRDefault="00B8788E" w:rsidP="00B8788E">
            <w:pPr>
              <w:spacing w:before="60" w:after="60"/>
              <w:rPr>
                <w:rFonts w:ascii="Arial" w:hAnsi="Arial" w:cs="Arial"/>
                <w:sz w:val="16"/>
                <w:szCs w:val="16"/>
              </w:rPr>
            </w:pPr>
            <w:r>
              <w:rPr>
                <w:rFonts w:ascii="Arial" w:hAnsi="Arial" w:cs="Arial"/>
                <w:sz w:val="16"/>
                <w:szCs w:val="16"/>
              </w:rPr>
              <w:t>Verify</w:t>
            </w:r>
          </w:p>
        </w:tc>
        <w:tc>
          <w:tcPr>
            <w:tcW w:w="378" w:type="pct"/>
            <w:tcBorders>
              <w:bottom w:val="single" w:sz="4" w:space="0" w:color="auto"/>
            </w:tcBorders>
            <w:vAlign w:val="center"/>
          </w:tcPr>
          <w:p w14:paraId="262D3FC4" w14:textId="52E2128B" w:rsidR="00B8788E" w:rsidRPr="007B2AFC" w:rsidRDefault="00B8788E" w:rsidP="00B8788E">
            <w:pPr>
              <w:spacing w:before="80" w:after="80" w:line="240" w:lineRule="auto"/>
              <w:jc w:val="center"/>
              <w:rPr>
                <w:rFonts w:ascii="Arial" w:hAnsi="Arial" w:cs="Arial"/>
                <w:sz w:val="16"/>
                <w:szCs w:val="16"/>
              </w:rPr>
            </w:pPr>
            <w:r>
              <w:rPr>
                <w:rFonts w:ascii="Arial" w:hAnsi="Arial" w:cs="Arial"/>
                <w:sz w:val="16"/>
                <w:szCs w:val="16"/>
              </w:rPr>
              <w:t>This ITP signed</w:t>
            </w:r>
          </w:p>
        </w:tc>
        <w:tc>
          <w:tcPr>
            <w:tcW w:w="188" w:type="pct"/>
            <w:tcBorders>
              <w:bottom w:val="single" w:sz="4" w:space="0" w:color="auto"/>
            </w:tcBorders>
            <w:vAlign w:val="center"/>
          </w:tcPr>
          <w:p w14:paraId="30F40065" w14:textId="45EE315E" w:rsidR="00B8788E" w:rsidRDefault="00B8788E" w:rsidP="00B8788E">
            <w:pPr>
              <w:spacing w:before="60" w:after="60"/>
              <w:jc w:val="center"/>
              <w:rPr>
                <w:rFonts w:ascii="Arial" w:hAnsi="Arial" w:cs="Arial"/>
                <w:b/>
                <w:sz w:val="16"/>
                <w:szCs w:val="16"/>
              </w:rPr>
            </w:pPr>
            <w:r w:rsidRPr="0033451E">
              <w:rPr>
                <w:rFonts w:ascii="Arial" w:hAnsi="Arial" w:cs="Arial"/>
                <w:b/>
                <w:bCs/>
                <w:sz w:val="16"/>
                <w:szCs w:val="16"/>
              </w:rPr>
              <w:t>HP*</w:t>
            </w:r>
          </w:p>
        </w:tc>
        <w:tc>
          <w:tcPr>
            <w:tcW w:w="613" w:type="pct"/>
            <w:tcBorders>
              <w:bottom w:val="single" w:sz="4" w:space="0" w:color="auto"/>
            </w:tcBorders>
            <w:vAlign w:val="center"/>
          </w:tcPr>
          <w:p w14:paraId="1BBFF364" w14:textId="5DE8B8F1" w:rsidR="00B8788E" w:rsidRDefault="00B8788E" w:rsidP="00B8788E">
            <w:pPr>
              <w:spacing w:before="80" w:after="80" w:line="240" w:lineRule="auto"/>
              <w:jc w:val="center"/>
              <w:rPr>
                <w:rFonts w:ascii="Arial" w:hAnsi="Arial" w:cs="Arial"/>
                <w:sz w:val="16"/>
                <w:szCs w:val="16"/>
              </w:rPr>
            </w:pPr>
            <w:r w:rsidRPr="00DD5098">
              <w:rPr>
                <w:rFonts w:ascii="Arial" w:hAnsi="Arial" w:cs="Arial"/>
                <w:sz w:val="16"/>
                <w:szCs w:val="16"/>
              </w:rPr>
              <w:t>Project Engineer</w:t>
            </w:r>
          </w:p>
        </w:tc>
        <w:tc>
          <w:tcPr>
            <w:tcW w:w="330" w:type="pct"/>
            <w:tcBorders>
              <w:bottom w:val="single" w:sz="4" w:space="0" w:color="auto"/>
            </w:tcBorders>
            <w:shd w:val="clear" w:color="auto" w:fill="D9D9D9" w:themeFill="background1" w:themeFillShade="D9"/>
            <w:vAlign w:val="center"/>
          </w:tcPr>
          <w:p w14:paraId="2DE90EDB" w14:textId="77777777" w:rsidR="00B8788E" w:rsidRPr="00404969" w:rsidRDefault="00B8788E" w:rsidP="00B8788E">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60EBC4FE" w14:textId="77777777" w:rsidR="00B8788E" w:rsidRPr="00404969" w:rsidRDefault="00B8788E" w:rsidP="00B8788E">
            <w:pPr>
              <w:spacing w:before="60" w:after="60"/>
              <w:rPr>
                <w:rFonts w:ascii="Arial" w:hAnsi="Arial" w:cs="Arial"/>
                <w:sz w:val="16"/>
                <w:szCs w:val="16"/>
              </w:rPr>
            </w:pPr>
          </w:p>
        </w:tc>
        <w:tc>
          <w:tcPr>
            <w:tcW w:w="331" w:type="pct"/>
            <w:vAlign w:val="center"/>
          </w:tcPr>
          <w:p w14:paraId="4FF13185" w14:textId="77777777" w:rsidR="00B8788E" w:rsidRPr="00404969" w:rsidRDefault="00B8788E" w:rsidP="00B8788E">
            <w:pPr>
              <w:spacing w:before="60" w:after="60"/>
              <w:rPr>
                <w:rFonts w:ascii="Arial" w:hAnsi="Arial" w:cs="Arial"/>
                <w:sz w:val="16"/>
                <w:szCs w:val="16"/>
              </w:rPr>
            </w:pPr>
          </w:p>
        </w:tc>
      </w:tr>
      <w:tr w:rsidR="00B8788E" w:rsidRPr="00404969" w14:paraId="77F1811B" w14:textId="77777777" w:rsidTr="00692517">
        <w:trPr>
          <w:trHeight w:val="260"/>
          <w:jc w:val="center"/>
        </w:trPr>
        <w:tc>
          <w:tcPr>
            <w:tcW w:w="189" w:type="pct"/>
            <w:vAlign w:val="center"/>
          </w:tcPr>
          <w:p w14:paraId="3CB3F282" w14:textId="3E255835" w:rsidR="00B8788E" w:rsidRPr="000F439F" w:rsidRDefault="00692517" w:rsidP="00B8788E">
            <w:pPr>
              <w:spacing w:before="60" w:after="60"/>
              <w:jc w:val="right"/>
              <w:rPr>
                <w:rFonts w:ascii="Arial" w:hAnsi="Arial" w:cs="Arial"/>
                <w:sz w:val="16"/>
                <w:szCs w:val="16"/>
              </w:rPr>
            </w:pPr>
            <w:r>
              <w:rPr>
                <w:rFonts w:ascii="Arial" w:hAnsi="Arial" w:cs="Arial"/>
                <w:sz w:val="16"/>
                <w:szCs w:val="16"/>
              </w:rPr>
              <w:t>3</w:t>
            </w:r>
            <w:r w:rsidR="00B8788E">
              <w:rPr>
                <w:rFonts w:ascii="Arial" w:hAnsi="Arial" w:cs="Arial"/>
                <w:sz w:val="16"/>
                <w:szCs w:val="16"/>
              </w:rPr>
              <w:t>.3</w:t>
            </w:r>
          </w:p>
        </w:tc>
        <w:tc>
          <w:tcPr>
            <w:tcW w:w="566" w:type="pct"/>
            <w:vAlign w:val="center"/>
          </w:tcPr>
          <w:p w14:paraId="5E6B4BA7" w14:textId="10246A78" w:rsidR="00B8788E" w:rsidRDefault="00B8788E" w:rsidP="00B8788E">
            <w:pPr>
              <w:spacing w:before="80" w:after="80" w:line="240" w:lineRule="auto"/>
              <w:rPr>
                <w:rFonts w:ascii="Arial" w:hAnsi="Arial" w:cs="Arial"/>
                <w:sz w:val="16"/>
                <w:szCs w:val="16"/>
              </w:rPr>
            </w:pPr>
            <w:r>
              <w:rPr>
                <w:rFonts w:ascii="Arial" w:hAnsi="Arial" w:cs="Arial"/>
                <w:sz w:val="16"/>
                <w:szCs w:val="16"/>
              </w:rPr>
              <w:t>Ambient weather conditions for placing</w:t>
            </w:r>
          </w:p>
        </w:tc>
        <w:tc>
          <w:tcPr>
            <w:tcW w:w="378" w:type="pct"/>
            <w:vAlign w:val="center"/>
          </w:tcPr>
          <w:p w14:paraId="55422B1F" w14:textId="5A868720" w:rsidR="00B8788E" w:rsidRDefault="00B8788E" w:rsidP="00B8788E">
            <w:pPr>
              <w:spacing w:before="60" w:after="60"/>
              <w:rPr>
                <w:rFonts w:ascii="Arial" w:hAnsi="Arial" w:cs="Arial"/>
                <w:sz w:val="16"/>
                <w:szCs w:val="16"/>
              </w:rPr>
            </w:pPr>
            <w:r>
              <w:rPr>
                <w:rFonts w:ascii="Arial" w:hAnsi="Arial" w:cs="Arial"/>
                <w:sz w:val="16"/>
                <w:szCs w:val="16"/>
              </w:rPr>
              <w:t>Prior to placement</w:t>
            </w:r>
          </w:p>
        </w:tc>
        <w:tc>
          <w:tcPr>
            <w:tcW w:w="1037" w:type="pct"/>
            <w:vAlign w:val="center"/>
          </w:tcPr>
          <w:p w14:paraId="73D7B3CB" w14:textId="49BEF82E" w:rsidR="00B8788E" w:rsidRDefault="00B8788E" w:rsidP="00B8788E">
            <w:pPr>
              <w:spacing w:before="80" w:after="80" w:line="240" w:lineRule="auto"/>
              <w:rPr>
                <w:rFonts w:ascii="Arial" w:hAnsi="Arial" w:cs="Arial"/>
                <w:sz w:val="16"/>
                <w:szCs w:val="16"/>
              </w:rPr>
            </w:pPr>
            <w:r w:rsidRPr="00B14C74">
              <w:rPr>
                <w:rFonts w:ascii="Arial" w:hAnsi="Arial" w:cs="Arial"/>
                <w:sz w:val="16"/>
                <w:szCs w:val="16"/>
              </w:rPr>
              <w:t>Asphalt shall be placed on a surface which is dry and only when rain is not imminent.</w:t>
            </w:r>
          </w:p>
          <w:p w14:paraId="667D1BDA" w14:textId="1D030E45" w:rsidR="00B8788E" w:rsidRPr="007B2AFC" w:rsidRDefault="00B8788E" w:rsidP="00B8788E">
            <w:pPr>
              <w:spacing w:before="80" w:after="80" w:line="240" w:lineRule="auto"/>
              <w:rPr>
                <w:rFonts w:ascii="Arial" w:hAnsi="Arial" w:cs="Arial"/>
                <w:sz w:val="16"/>
                <w:szCs w:val="16"/>
              </w:rPr>
            </w:pPr>
          </w:p>
        </w:tc>
        <w:tc>
          <w:tcPr>
            <w:tcW w:w="330" w:type="pct"/>
            <w:vAlign w:val="center"/>
          </w:tcPr>
          <w:p w14:paraId="68A260FF" w14:textId="3133595E" w:rsidR="00B8788E" w:rsidRPr="007B2AFC" w:rsidRDefault="00B8788E" w:rsidP="00B8788E">
            <w:pPr>
              <w:spacing w:before="60" w:after="60"/>
              <w:rPr>
                <w:rFonts w:ascii="Arial" w:hAnsi="Arial" w:cs="Arial"/>
                <w:sz w:val="16"/>
                <w:szCs w:val="16"/>
              </w:rPr>
            </w:pPr>
            <w:r>
              <w:rPr>
                <w:rFonts w:ascii="Arial" w:hAnsi="Arial" w:cs="Arial"/>
                <w:sz w:val="16"/>
                <w:szCs w:val="16"/>
              </w:rPr>
              <w:t>AECOM – MAP MP Spec. Cl 12.9.4.1</w:t>
            </w:r>
          </w:p>
        </w:tc>
        <w:tc>
          <w:tcPr>
            <w:tcW w:w="330" w:type="pct"/>
            <w:tcBorders>
              <w:bottom w:val="single" w:sz="4" w:space="0" w:color="auto"/>
            </w:tcBorders>
            <w:vAlign w:val="center"/>
          </w:tcPr>
          <w:p w14:paraId="386FF892" w14:textId="289DABD9" w:rsidR="00B8788E" w:rsidRDefault="00B8788E" w:rsidP="00B8788E">
            <w:pPr>
              <w:spacing w:before="60" w:after="60"/>
              <w:rPr>
                <w:rFonts w:ascii="Arial" w:hAnsi="Arial" w:cs="Arial"/>
                <w:sz w:val="16"/>
                <w:szCs w:val="16"/>
              </w:rPr>
            </w:pPr>
            <w:r>
              <w:rPr>
                <w:rFonts w:ascii="Arial" w:hAnsi="Arial" w:cs="Arial"/>
                <w:sz w:val="16"/>
                <w:szCs w:val="16"/>
              </w:rPr>
              <w:t>Verify</w:t>
            </w:r>
          </w:p>
        </w:tc>
        <w:tc>
          <w:tcPr>
            <w:tcW w:w="378" w:type="pct"/>
            <w:tcBorders>
              <w:bottom w:val="single" w:sz="4" w:space="0" w:color="auto"/>
            </w:tcBorders>
            <w:vAlign w:val="center"/>
          </w:tcPr>
          <w:p w14:paraId="3A9FBC07" w14:textId="43D6738E" w:rsidR="00B8788E" w:rsidRPr="007B2AFC" w:rsidRDefault="00B8788E" w:rsidP="00B8788E">
            <w:pPr>
              <w:spacing w:before="80" w:after="80" w:line="240" w:lineRule="auto"/>
              <w:jc w:val="center"/>
              <w:rPr>
                <w:rFonts w:ascii="Arial" w:hAnsi="Arial" w:cs="Arial"/>
                <w:sz w:val="16"/>
                <w:szCs w:val="16"/>
              </w:rPr>
            </w:pPr>
            <w:r>
              <w:rPr>
                <w:rFonts w:ascii="Arial" w:hAnsi="Arial" w:cs="Arial"/>
                <w:sz w:val="16"/>
                <w:szCs w:val="16"/>
              </w:rPr>
              <w:t>This ITP signed</w:t>
            </w:r>
          </w:p>
        </w:tc>
        <w:tc>
          <w:tcPr>
            <w:tcW w:w="188" w:type="pct"/>
            <w:tcBorders>
              <w:bottom w:val="single" w:sz="4" w:space="0" w:color="auto"/>
            </w:tcBorders>
            <w:vAlign w:val="center"/>
          </w:tcPr>
          <w:p w14:paraId="1CFD1ADB" w14:textId="151BF29E" w:rsidR="00B8788E" w:rsidRDefault="00B8788E" w:rsidP="00B8788E">
            <w:pPr>
              <w:spacing w:before="60" w:after="60"/>
              <w:jc w:val="center"/>
              <w:rPr>
                <w:rFonts w:ascii="Arial" w:hAnsi="Arial" w:cs="Arial"/>
                <w:b/>
                <w:sz w:val="16"/>
                <w:szCs w:val="16"/>
              </w:rPr>
            </w:pPr>
            <w:r w:rsidRPr="0033451E">
              <w:rPr>
                <w:rFonts w:ascii="Arial" w:hAnsi="Arial" w:cs="Arial"/>
                <w:b/>
                <w:bCs/>
                <w:sz w:val="16"/>
                <w:szCs w:val="16"/>
              </w:rPr>
              <w:t>HP*</w:t>
            </w:r>
          </w:p>
        </w:tc>
        <w:tc>
          <w:tcPr>
            <w:tcW w:w="613" w:type="pct"/>
            <w:tcBorders>
              <w:bottom w:val="single" w:sz="4" w:space="0" w:color="auto"/>
            </w:tcBorders>
            <w:vAlign w:val="center"/>
          </w:tcPr>
          <w:p w14:paraId="34FC13E2" w14:textId="6C375DAE" w:rsidR="00B8788E" w:rsidRDefault="00B8788E" w:rsidP="00B8788E">
            <w:pPr>
              <w:spacing w:before="80" w:after="80" w:line="240" w:lineRule="auto"/>
              <w:jc w:val="center"/>
              <w:rPr>
                <w:rFonts w:ascii="Arial" w:hAnsi="Arial" w:cs="Arial"/>
                <w:sz w:val="16"/>
                <w:szCs w:val="16"/>
              </w:rPr>
            </w:pPr>
            <w:r w:rsidRPr="00DD5098">
              <w:rPr>
                <w:rFonts w:ascii="Arial" w:hAnsi="Arial" w:cs="Arial"/>
                <w:sz w:val="16"/>
                <w:szCs w:val="16"/>
              </w:rPr>
              <w:t>Project Engineer</w:t>
            </w:r>
          </w:p>
        </w:tc>
        <w:tc>
          <w:tcPr>
            <w:tcW w:w="330" w:type="pct"/>
            <w:tcBorders>
              <w:bottom w:val="single" w:sz="4" w:space="0" w:color="auto"/>
            </w:tcBorders>
            <w:shd w:val="clear" w:color="auto" w:fill="D9D9D9" w:themeFill="background1" w:themeFillShade="D9"/>
            <w:vAlign w:val="center"/>
          </w:tcPr>
          <w:p w14:paraId="45939427" w14:textId="77777777" w:rsidR="00B8788E" w:rsidRPr="00404969" w:rsidRDefault="00B8788E" w:rsidP="00B8788E">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49A767D8" w14:textId="77777777" w:rsidR="00B8788E" w:rsidRPr="00404969" w:rsidRDefault="00B8788E" w:rsidP="00B8788E">
            <w:pPr>
              <w:spacing w:before="60" w:after="60"/>
              <w:rPr>
                <w:rFonts w:ascii="Arial" w:hAnsi="Arial" w:cs="Arial"/>
                <w:sz w:val="16"/>
                <w:szCs w:val="16"/>
              </w:rPr>
            </w:pPr>
          </w:p>
        </w:tc>
        <w:tc>
          <w:tcPr>
            <w:tcW w:w="331" w:type="pct"/>
            <w:vAlign w:val="center"/>
          </w:tcPr>
          <w:p w14:paraId="3647B4D8" w14:textId="77777777" w:rsidR="00B8788E" w:rsidRPr="00404969" w:rsidRDefault="00B8788E" w:rsidP="00B8788E">
            <w:pPr>
              <w:spacing w:before="60" w:after="60"/>
              <w:rPr>
                <w:rFonts w:ascii="Arial" w:hAnsi="Arial" w:cs="Arial"/>
                <w:sz w:val="16"/>
                <w:szCs w:val="16"/>
              </w:rPr>
            </w:pPr>
          </w:p>
        </w:tc>
      </w:tr>
      <w:tr w:rsidR="00B8788E" w:rsidRPr="00404969" w14:paraId="504DD546" w14:textId="77777777" w:rsidTr="00274463">
        <w:trPr>
          <w:cantSplit/>
          <w:trHeight w:val="260"/>
          <w:jc w:val="center"/>
        </w:trPr>
        <w:tc>
          <w:tcPr>
            <w:tcW w:w="189" w:type="pct"/>
            <w:vAlign w:val="center"/>
          </w:tcPr>
          <w:p w14:paraId="4838A3A8" w14:textId="50DC4CEA" w:rsidR="00B8788E" w:rsidRPr="000F439F" w:rsidRDefault="00692517" w:rsidP="00B8788E">
            <w:pPr>
              <w:spacing w:before="60" w:after="60"/>
              <w:jc w:val="right"/>
              <w:rPr>
                <w:rFonts w:ascii="Arial" w:hAnsi="Arial" w:cs="Arial"/>
                <w:sz w:val="16"/>
                <w:szCs w:val="16"/>
              </w:rPr>
            </w:pPr>
            <w:r>
              <w:rPr>
                <w:rFonts w:ascii="Arial" w:hAnsi="Arial" w:cs="Arial"/>
                <w:sz w:val="16"/>
                <w:szCs w:val="16"/>
              </w:rPr>
              <w:t>3</w:t>
            </w:r>
            <w:r w:rsidR="00B8788E">
              <w:rPr>
                <w:rFonts w:ascii="Arial" w:hAnsi="Arial" w:cs="Arial"/>
                <w:sz w:val="16"/>
                <w:szCs w:val="16"/>
              </w:rPr>
              <w:t>.4</w:t>
            </w:r>
          </w:p>
        </w:tc>
        <w:tc>
          <w:tcPr>
            <w:tcW w:w="566" w:type="pct"/>
            <w:vAlign w:val="center"/>
          </w:tcPr>
          <w:p w14:paraId="3FEB47C3" w14:textId="0705C43E" w:rsidR="00B8788E" w:rsidRDefault="00B8788E" w:rsidP="00B8788E">
            <w:pPr>
              <w:spacing w:before="80" w:after="80" w:line="240" w:lineRule="auto"/>
              <w:rPr>
                <w:rFonts w:ascii="Arial" w:hAnsi="Arial" w:cs="Arial"/>
                <w:sz w:val="16"/>
                <w:szCs w:val="16"/>
              </w:rPr>
            </w:pPr>
            <w:r>
              <w:rPr>
                <w:rFonts w:ascii="Arial" w:hAnsi="Arial" w:cs="Arial"/>
                <w:sz w:val="16"/>
                <w:szCs w:val="16"/>
              </w:rPr>
              <w:t>Surface Preparation</w:t>
            </w:r>
          </w:p>
        </w:tc>
        <w:tc>
          <w:tcPr>
            <w:tcW w:w="378" w:type="pct"/>
            <w:vAlign w:val="center"/>
          </w:tcPr>
          <w:p w14:paraId="402CD49D" w14:textId="7B834C15" w:rsidR="00B8788E" w:rsidRDefault="00B8788E" w:rsidP="00B8788E">
            <w:pPr>
              <w:spacing w:before="60" w:after="60"/>
              <w:rPr>
                <w:rFonts w:ascii="Arial" w:hAnsi="Arial" w:cs="Arial"/>
                <w:sz w:val="16"/>
                <w:szCs w:val="16"/>
              </w:rPr>
            </w:pPr>
            <w:r>
              <w:rPr>
                <w:rFonts w:ascii="Arial" w:hAnsi="Arial" w:cs="Arial"/>
                <w:sz w:val="16"/>
                <w:szCs w:val="16"/>
              </w:rPr>
              <w:t>Prior to placement</w:t>
            </w:r>
          </w:p>
        </w:tc>
        <w:tc>
          <w:tcPr>
            <w:tcW w:w="1037" w:type="pct"/>
            <w:vAlign w:val="center"/>
          </w:tcPr>
          <w:p w14:paraId="12E55D89" w14:textId="5B33D540" w:rsidR="00B8788E" w:rsidRPr="007B2AFC" w:rsidRDefault="00B8788E" w:rsidP="00B8788E">
            <w:pPr>
              <w:spacing w:before="80" w:after="80" w:line="240" w:lineRule="auto"/>
              <w:rPr>
                <w:rFonts w:ascii="Arial" w:hAnsi="Arial" w:cs="Arial"/>
                <w:sz w:val="16"/>
                <w:szCs w:val="16"/>
              </w:rPr>
            </w:pPr>
            <w:r>
              <w:rPr>
                <w:rFonts w:ascii="Arial" w:hAnsi="Arial" w:cs="Arial"/>
                <w:sz w:val="16"/>
                <w:szCs w:val="16"/>
              </w:rPr>
              <w:t xml:space="preserve">The surface on which the asphalt is to be placed has been </w:t>
            </w:r>
            <w:r w:rsidRPr="00B14C74">
              <w:rPr>
                <w:rFonts w:ascii="Arial" w:hAnsi="Arial" w:cs="Arial"/>
                <w:sz w:val="16"/>
                <w:szCs w:val="16"/>
              </w:rPr>
              <w:t>jointly inspected by the Contract Administrator and the Contractor, and it is agreed to be suitable.</w:t>
            </w:r>
          </w:p>
        </w:tc>
        <w:tc>
          <w:tcPr>
            <w:tcW w:w="330" w:type="pct"/>
            <w:vAlign w:val="center"/>
          </w:tcPr>
          <w:p w14:paraId="044203BA" w14:textId="07A9767C" w:rsidR="00B8788E" w:rsidRPr="007B2AFC" w:rsidRDefault="00B8788E" w:rsidP="00B8788E">
            <w:pPr>
              <w:spacing w:before="60" w:after="60"/>
              <w:rPr>
                <w:rFonts w:ascii="Arial" w:hAnsi="Arial" w:cs="Arial"/>
                <w:sz w:val="16"/>
                <w:szCs w:val="16"/>
              </w:rPr>
            </w:pPr>
            <w:r>
              <w:rPr>
                <w:rFonts w:ascii="Arial" w:hAnsi="Arial" w:cs="Arial"/>
                <w:sz w:val="16"/>
                <w:szCs w:val="16"/>
              </w:rPr>
              <w:t>AECOM – MAP MP Spec. Cl 12.9.4.1</w:t>
            </w:r>
          </w:p>
        </w:tc>
        <w:tc>
          <w:tcPr>
            <w:tcW w:w="330" w:type="pct"/>
            <w:tcBorders>
              <w:bottom w:val="single" w:sz="4" w:space="0" w:color="auto"/>
            </w:tcBorders>
            <w:vAlign w:val="center"/>
          </w:tcPr>
          <w:p w14:paraId="73959776" w14:textId="34147DC6" w:rsidR="00B8788E" w:rsidRDefault="00B8788E" w:rsidP="00B8788E">
            <w:pPr>
              <w:spacing w:before="60" w:after="60"/>
              <w:rPr>
                <w:rFonts w:ascii="Arial" w:hAnsi="Arial" w:cs="Arial"/>
                <w:sz w:val="16"/>
                <w:szCs w:val="16"/>
              </w:rPr>
            </w:pPr>
            <w:r>
              <w:rPr>
                <w:rFonts w:ascii="Arial" w:hAnsi="Arial" w:cs="Arial"/>
                <w:sz w:val="16"/>
                <w:szCs w:val="16"/>
              </w:rPr>
              <w:t>Visual Inspection</w:t>
            </w:r>
          </w:p>
        </w:tc>
        <w:tc>
          <w:tcPr>
            <w:tcW w:w="378" w:type="pct"/>
            <w:tcBorders>
              <w:bottom w:val="single" w:sz="4" w:space="0" w:color="auto"/>
            </w:tcBorders>
            <w:vAlign w:val="center"/>
          </w:tcPr>
          <w:p w14:paraId="4CE0801B" w14:textId="473B2483" w:rsidR="00B8788E" w:rsidRPr="007B2AFC" w:rsidRDefault="00B8788E" w:rsidP="00B8788E">
            <w:pPr>
              <w:spacing w:before="80" w:after="80" w:line="240" w:lineRule="auto"/>
              <w:jc w:val="center"/>
              <w:rPr>
                <w:rFonts w:ascii="Arial" w:hAnsi="Arial" w:cs="Arial"/>
                <w:sz w:val="16"/>
                <w:szCs w:val="16"/>
              </w:rPr>
            </w:pPr>
            <w:r>
              <w:rPr>
                <w:rFonts w:ascii="Arial" w:hAnsi="Arial" w:cs="Arial"/>
                <w:sz w:val="16"/>
                <w:szCs w:val="16"/>
              </w:rPr>
              <w:t>This ITP signed</w:t>
            </w:r>
          </w:p>
        </w:tc>
        <w:tc>
          <w:tcPr>
            <w:tcW w:w="188" w:type="pct"/>
            <w:tcBorders>
              <w:bottom w:val="single" w:sz="4" w:space="0" w:color="auto"/>
            </w:tcBorders>
            <w:vAlign w:val="center"/>
          </w:tcPr>
          <w:p w14:paraId="5B9F578F" w14:textId="6212E59C" w:rsidR="00B8788E" w:rsidRDefault="00B8788E" w:rsidP="00B8788E">
            <w:pPr>
              <w:spacing w:before="60" w:after="60"/>
              <w:jc w:val="center"/>
              <w:rPr>
                <w:rFonts w:ascii="Arial" w:hAnsi="Arial" w:cs="Arial"/>
                <w:b/>
                <w:sz w:val="16"/>
                <w:szCs w:val="16"/>
              </w:rPr>
            </w:pPr>
            <w:r w:rsidRPr="000A259F">
              <w:rPr>
                <w:rFonts w:ascii="Arial" w:hAnsi="Arial" w:cs="Arial"/>
                <w:b/>
                <w:sz w:val="16"/>
                <w:szCs w:val="16"/>
              </w:rPr>
              <w:t>HP</w:t>
            </w:r>
          </w:p>
        </w:tc>
        <w:tc>
          <w:tcPr>
            <w:tcW w:w="613" w:type="pct"/>
            <w:tcBorders>
              <w:bottom w:val="single" w:sz="4" w:space="0" w:color="auto"/>
            </w:tcBorders>
            <w:vAlign w:val="center"/>
          </w:tcPr>
          <w:p w14:paraId="0AEEFB4B" w14:textId="09FF8AC2" w:rsidR="00B8788E" w:rsidRDefault="00B8788E" w:rsidP="00B8788E">
            <w:pPr>
              <w:spacing w:before="80" w:after="80" w:line="240" w:lineRule="auto"/>
              <w:jc w:val="center"/>
              <w:rPr>
                <w:rFonts w:ascii="Arial" w:hAnsi="Arial" w:cs="Arial"/>
                <w:sz w:val="16"/>
                <w:szCs w:val="16"/>
              </w:rPr>
            </w:pPr>
            <w:r>
              <w:rPr>
                <w:rFonts w:ascii="Arial" w:hAnsi="Arial" w:cs="Arial"/>
                <w:sz w:val="16"/>
                <w:szCs w:val="16"/>
              </w:rPr>
              <w:t xml:space="preserve">Project Engineer </w:t>
            </w:r>
            <w:r w:rsidRPr="00786383">
              <w:rPr>
                <w:rFonts w:ascii="Arial" w:hAnsi="Arial" w:cs="Arial"/>
                <w:sz w:val="16"/>
                <w:szCs w:val="16"/>
              </w:rPr>
              <w:t>/</w:t>
            </w:r>
            <w:r>
              <w:t xml:space="preserve"> </w:t>
            </w:r>
            <w:r w:rsidRPr="00170B60">
              <w:rPr>
                <w:rFonts w:ascii="Arial" w:hAnsi="Arial" w:cs="Arial"/>
                <w:sz w:val="16"/>
                <w:szCs w:val="16"/>
              </w:rPr>
              <w:t>Contract Administrator</w:t>
            </w:r>
          </w:p>
        </w:tc>
        <w:tc>
          <w:tcPr>
            <w:tcW w:w="330" w:type="pct"/>
            <w:tcBorders>
              <w:bottom w:val="single" w:sz="4" w:space="0" w:color="auto"/>
            </w:tcBorders>
            <w:shd w:val="clear" w:color="auto" w:fill="auto"/>
            <w:vAlign w:val="center"/>
          </w:tcPr>
          <w:p w14:paraId="0D2B26C5" w14:textId="77777777" w:rsidR="00B8788E" w:rsidRPr="00404969" w:rsidRDefault="00B8788E" w:rsidP="00B8788E">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4B7B01B9" w14:textId="77777777" w:rsidR="00B8788E" w:rsidRPr="00404969" w:rsidRDefault="00B8788E" w:rsidP="00B8788E">
            <w:pPr>
              <w:spacing w:before="60" w:after="60"/>
              <w:rPr>
                <w:rFonts w:ascii="Arial" w:hAnsi="Arial" w:cs="Arial"/>
                <w:sz w:val="16"/>
                <w:szCs w:val="16"/>
              </w:rPr>
            </w:pPr>
          </w:p>
        </w:tc>
        <w:tc>
          <w:tcPr>
            <w:tcW w:w="331" w:type="pct"/>
            <w:vAlign w:val="center"/>
          </w:tcPr>
          <w:p w14:paraId="48FDEBDA" w14:textId="77777777" w:rsidR="00B8788E" w:rsidRPr="00404969" w:rsidRDefault="00B8788E" w:rsidP="00B8788E">
            <w:pPr>
              <w:spacing w:before="60" w:after="60"/>
              <w:rPr>
                <w:rFonts w:ascii="Arial" w:hAnsi="Arial" w:cs="Arial"/>
                <w:sz w:val="16"/>
                <w:szCs w:val="16"/>
              </w:rPr>
            </w:pPr>
          </w:p>
        </w:tc>
      </w:tr>
      <w:tr w:rsidR="00B8788E" w:rsidRPr="00404969" w14:paraId="68E92BB1" w14:textId="77777777" w:rsidTr="00692517">
        <w:trPr>
          <w:cantSplit/>
          <w:trHeight w:val="260"/>
          <w:jc w:val="center"/>
        </w:trPr>
        <w:tc>
          <w:tcPr>
            <w:tcW w:w="189" w:type="pct"/>
            <w:vAlign w:val="center"/>
          </w:tcPr>
          <w:p w14:paraId="17C98E5E" w14:textId="1285EDDF" w:rsidR="00B8788E" w:rsidRPr="000F439F" w:rsidRDefault="00462356" w:rsidP="00B8788E">
            <w:pPr>
              <w:spacing w:before="60" w:after="60"/>
              <w:jc w:val="right"/>
              <w:rPr>
                <w:rFonts w:ascii="Arial" w:hAnsi="Arial" w:cs="Arial"/>
                <w:sz w:val="16"/>
                <w:szCs w:val="16"/>
              </w:rPr>
            </w:pPr>
            <w:r>
              <w:rPr>
                <w:rFonts w:ascii="Arial" w:hAnsi="Arial" w:cs="Arial"/>
                <w:sz w:val="16"/>
                <w:szCs w:val="16"/>
              </w:rPr>
              <w:lastRenderedPageBreak/>
              <w:t>3.5</w:t>
            </w:r>
          </w:p>
        </w:tc>
        <w:tc>
          <w:tcPr>
            <w:tcW w:w="566" w:type="pct"/>
            <w:vAlign w:val="center"/>
          </w:tcPr>
          <w:p w14:paraId="2A676026" w14:textId="33C277EC" w:rsidR="00B8788E" w:rsidRDefault="00B8788E" w:rsidP="00B8788E">
            <w:pPr>
              <w:spacing w:before="80" w:after="80" w:line="240" w:lineRule="auto"/>
              <w:rPr>
                <w:rFonts w:ascii="Arial" w:hAnsi="Arial" w:cs="Arial"/>
                <w:sz w:val="16"/>
                <w:szCs w:val="16"/>
              </w:rPr>
            </w:pPr>
            <w:r>
              <w:rPr>
                <w:rFonts w:ascii="Arial" w:hAnsi="Arial" w:cs="Arial"/>
                <w:sz w:val="16"/>
                <w:szCs w:val="16"/>
              </w:rPr>
              <w:t>Surface Finish of W</w:t>
            </w:r>
            <w:r w:rsidR="003F3BC2">
              <w:rPr>
                <w:rFonts w:ascii="Arial" w:hAnsi="Arial" w:cs="Arial"/>
                <w:sz w:val="16"/>
                <w:szCs w:val="16"/>
              </w:rPr>
              <w:t>e</w:t>
            </w:r>
            <w:r>
              <w:rPr>
                <w:rFonts w:ascii="Arial" w:hAnsi="Arial" w:cs="Arial"/>
                <w:sz w:val="16"/>
                <w:szCs w:val="16"/>
              </w:rPr>
              <w:t>aring Course</w:t>
            </w:r>
          </w:p>
        </w:tc>
        <w:tc>
          <w:tcPr>
            <w:tcW w:w="378" w:type="pct"/>
            <w:vAlign w:val="center"/>
          </w:tcPr>
          <w:p w14:paraId="5AE06DE4" w14:textId="5CAFCE38" w:rsidR="00B8788E" w:rsidRDefault="00B8788E" w:rsidP="00B8788E">
            <w:pPr>
              <w:spacing w:before="60" w:after="60"/>
              <w:rPr>
                <w:rFonts w:ascii="Arial" w:hAnsi="Arial" w:cs="Arial"/>
                <w:sz w:val="16"/>
                <w:szCs w:val="16"/>
              </w:rPr>
            </w:pPr>
            <w:r w:rsidRPr="000F439F">
              <w:rPr>
                <w:rFonts w:ascii="Arial" w:hAnsi="Arial" w:cs="Arial"/>
                <w:sz w:val="16"/>
                <w:szCs w:val="16"/>
              </w:rPr>
              <w:t>During paving and after final roll</w:t>
            </w:r>
          </w:p>
        </w:tc>
        <w:tc>
          <w:tcPr>
            <w:tcW w:w="1037" w:type="pct"/>
            <w:vAlign w:val="center"/>
          </w:tcPr>
          <w:p w14:paraId="4489DC1F" w14:textId="2C89D948" w:rsidR="00B8788E" w:rsidRPr="00D33D0A" w:rsidRDefault="00B8788E" w:rsidP="00B8788E">
            <w:pPr>
              <w:spacing w:before="80" w:after="80" w:line="240" w:lineRule="auto"/>
              <w:rPr>
                <w:rFonts w:ascii="Arial" w:hAnsi="Arial" w:cs="Arial"/>
                <w:sz w:val="16"/>
                <w:szCs w:val="16"/>
              </w:rPr>
            </w:pPr>
            <w:r>
              <w:rPr>
                <w:rFonts w:ascii="Arial" w:hAnsi="Arial" w:cs="Arial"/>
                <w:sz w:val="16"/>
                <w:szCs w:val="16"/>
              </w:rPr>
              <w:t xml:space="preserve">The finished surface of the asphalt </w:t>
            </w:r>
            <w:r w:rsidRPr="00D33D0A">
              <w:rPr>
                <w:rFonts w:ascii="Arial" w:hAnsi="Arial" w:cs="Arial"/>
                <w:sz w:val="16"/>
                <w:szCs w:val="16"/>
              </w:rPr>
              <w:t>has a tightly bonded and closed surface texture, free of excessive segregation an</w:t>
            </w:r>
            <w:r>
              <w:rPr>
                <w:rFonts w:ascii="Arial" w:hAnsi="Arial" w:cs="Arial"/>
                <w:sz w:val="16"/>
                <w:szCs w:val="16"/>
              </w:rPr>
              <w:t>d open textured or bony joints.</w:t>
            </w:r>
          </w:p>
          <w:p w14:paraId="6EE4A6BB" w14:textId="4E799012" w:rsidR="00B8788E" w:rsidRPr="007B2AFC" w:rsidRDefault="00B8788E" w:rsidP="00B8788E">
            <w:pPr>
              <w:spacing w:before="80" w:after="80" w:line="240" w:lineRule="auto"/>
              <w:rPr>
                <w:rFonts w:ascii="Arial" w:hAnsi="Arial" w:cs="Arial"/>
                <w:sz w:val="16"/>
                <w:szCs w:val="16"/>
              </w:rPr>
            </w:pPr>
            <w:r w:rsidRPr="00D33D0A">
              <w:rPr>
                <w:rFonts w:ascii="Arial" w:hAnsi="Arial" w:cs="Arial"/>
                <w:sz w:val="16"/>
                <w:szCs w:val="16"/>
              </w:rPr>
              <w:t>The finished surface of asphalt surface courses shall not pond water and shall be free from roller marks includ</w:t>
            </w:r>
            <w:r>
              <w:rPr>
                <w:rFonts w:ascii="Arial" w:hAnsi="Arial" w:cs="Arial"/>
                <w:sz w:val="16"/>
                <w:szCs w:val="16"/>
              </w:rPr>
              <w:t>ing pneumatic tyred roller ruts.</w:t>
            </w:r>
          </w:p>
        </w:tc>
        <w:tc>
          <w:tcPr>
            <w:tcW w:w="330" w:type="pct"/>
            <w:vAlign w:val="center"/>
          </w:tcPr>
          <w:p w14:paraId="54DD4B25" w14:textId="11A883B0" w:rsidR="00B8788E" w:rsidRPr="007B2AFC" w:rsidRDefault="00B8788E" w:rsidP="00B8788E">
            <w:pPr>
              <w:spacing w:before="60" w:after="60"/>
              <w:rPr>
                <w:rFonts w:ascii="Arial" w:hAnsi="Arial" w:cs="Arial"/>
                <w:sz w:val="16"/>
                <w:szCs w:val="16"/>
              </w:rPr>
            </w:pPr>
            <w:r>
              <w:rPr>
                <w:rFonts w:ascii="Arial" w:hAnsi="Arial" w:cs="Arial"/>
                <w:sz w:val="16"/>
                <w:szCs w:val="16"/>
              </w:rPr>
              <w:t>AECOM – MAP MP Spec. Cl 12.9.11</w:t>
            </w:r>
          </w:p>
        </w:tc>
        <w:tc>
          <w:tcPr>
            <w:tcW w:w="330" w:type="pct"/>
            <w:tcBorders>
              <w:bottom w:val="single" w:sz="4" w:space="0" w:color="auto"/>
            </w:tcBorders>
            <w:vAlign w:val="center"/>
          </w:tcPr>
          <w:p w14:paraId="4898A3FB" w14:textId="1AFB3D2B" w:rsidR="00B8788E" w:rsidRDefault="00B8788E" w:rsidP="00B8788E">
            <w:pPr>
              <w:spacing w:before="60" w:after="60"/>
              <w:rPr>
                <w:rFonts w:ascii="Arial" w:hAnsi="Arial" w:cs="Arial"/>
                <w:sz w:val="16"/>
                <w:szCs w:val="16"/>
              </w:rPr>
            </w:pPr>
            <w:r>
              <w:rPr>
                <w:rFonts w:ascii="Arial" w:hAnsi="Arial" w:cs="Arial"/>
                <w:sz w:val="16"/>
                <w:szCs w:val="16"/>
              </w:rPr>
              <w:t>Visual Inspection</w:t>
            </w:r>
          </w:p>
        </w:tc>
        <w:tc>
          <w:tcPr>
            <w:tcW w:w="378" w:type="pct"/>
            <w:tcBorders>
              <w:bottom w:val="single" w:sz="4" w:space="0" w:color="auto"/>
            </w:tcBorders>
            <w:vAlign w:val="center"/>
          </w:tcPr>
          <w:p w14:paraId="22D7B059" w14:textId="4544D28B" w:rsidR="00B8788E" w:rsidRPr="007B2AFC" w:rsidRDefault="00B8788E" w:rsidP="00B8788E">
            <w:pPr>
              <w:spacing w:before="80" w:after="80" w:line="240" w:lineRule="auto"/>
              <w:jc w:val="center"/>
              <w:rPr>
                <w:rFonts w:ascii="Arial" w:hAnsi="Arial" w:cs="Arial"/>
                <w:sz w:val="16"/>
                <w:szCs w:val="16"/>
              </w:rPr>
            </w:pPr>
            <w:r>
              <w:rPr>
                <w:rFonts w:ascii="Arial" w:hAnsi="Arial" w:cs="Arial"/>
                <w:sz w:val="16"/>
                <w:szCs w:val="16"/>
              </w:rPr>
              <w:t>This ITP signed</w:t>
            </w:r>
          </w:p>
        </w:tc>
        <w:tc>
          <w:tcPr>
            <w:tcW w:w="188" w:type="pct"/>
            <w:tcBorders>
              <w:bottom w:val="single" w:sz="4" w:space="0" w:color="auto"/>
            </w:tcBorders>
            <w:vAlign w:val="center"/>
          </w:tcPr>
          <w:p w14:paraId="479509D8" w14:textId="7C4DFD80" w:rsidR="00B8788E" w:rsidRDefault="00B8788E" w:rsidP="00B8788E">
            <w:pPr>
              <w:spacing w:before="60" w:after="60"/>
              <w:jc w:val="center"/>
              <w:rPr>
                <w:rFonts w:ascii="Arial" w:hAnsi="Arial" w:cs="Arial"/>
                <w:b/>
                <w:sz w:val="16"/>
                <w:szCs w:val="16"/>
              </w:rPr>
            </w:pPr>
            <w:r w:rsidRPr="0033451E">
              <w:rPr>
                <w:rFonts w:ascii="Arial" w:hAnsi="Arial" w:cs="Arial"/>
                <w:b/>
                <w:bCs/>
                <w:sz w:val="16"/>
                <w:szCs w:val="16"/>
              </w:rPr>
              <w:t>HP*</w:t>
            </w:r>
          </w:p>
        </w:tc>
        <w:tc>
          <w:tcPr>
            <w:tcW w:w="613" w:type="pct"/>
            <w:tcBorders>
              <w:bottom w:val="single" w:sz="4" w:space="0" w:color="auto"/>
            </w:tcBorders>
            <w:vAlign w:val="center"/>
          </w:tcPr>
          <w:p w14:paraId="3BA77032" w14:textId="570323FD" w:rsidR="00B8788E" w:rsidRDefault="00B8788E" w:rsidP="00B8788E">
            <w:pPr>
              <w:spacing w:before="80" w:after="80" w:line="240" w:lineRule="auto"/>
              <w:jc w:val="center"/>
              <w:rPr>
                <w:rFonts w:ascii="Arial" w:hAnsi="Arial" w:cs="Arial"/>
                <w:sz w:val="16"/>
                <w:szCs w:val="16"/>
              </w:rPr>
            </w:pPr>
            <w:r w:rsidRPr="00DD5098">
              <w:rPr>
                <w:rFonts w:ascii="Arial" w:hAnsi="Arial" w:cs="Arial"/>
                <w:sz w:val="16"/>
                <w:szCs w:val="16"/>
              </w:rPr>
              <w:t>Project Engineer</w:t>
            </w:r>
          </w:p>
        </w:tc>
        <w:tc>
          <w:tcPr>
            <w:tcW w:w="330" w:type="pct"/>
            <w:tcBorders>
              <w:bottom w:val="single" w:sz="4" w:space="0" w:color="auto"/>
            </w:tcBorders>
            <w:shd w:val="clear" w:color="auto" w:fill="D9D9D9" w:themeFill="background1" w:themeFillShade="D9"/>
            <w:vAlign w:val="center"/>
          </w:tcPr>
          <w:p w14:paraId="21880801" w14:textId="77777777" w:rsidR="00B8788E" w:rsidRPr="00404969" w:rsidRDefault="00B8788E" w:rsidP="00B8788E">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7AA7E008" w14:textId="77777777" w:rsidR="00B8788E" w:rsidRPr="00404969" w:rsidRDefault="00B8788E" w:rsidP="00B8788E">
            <w:pPr>
              <w:spacing w:before="60" w:after="60"/>
              <w:rPr>
                <w:rFonts w:ascii="Arial" w:hAnsi="Arial" w:cs="Arial"/>
                <w:sz w:val="16"/>
                <w:szCs w:val="16"/>
              </w:rPr>
            </w:pPr>
          </w:p>
        </w:tc>
        <w:tc>
          <w:tcPr>
            <w:tcW w:w="331" w:type="pct"/>
            <w:vAlign w:val="center"/>
          </w:tcPr>
          <w:p w14:paraId="154A92A9" w14:textId="77777777" w:rsidR="00B8788E" w:rsidRPr="00404969" w:rsidRDefault="00B8788E" w:rsidP="00B8788E">
            <w:pPr>
              <w:spacing w:before="60" w:after="60"/>
              <w:rPr>
                <w:rFonts w:ascii="Arial" w:hAnsi="Arial" w:cs="Arial"/>
                <w:sz w:val="16"/>
                <w:szCs w:val="16"/>
              </w:rPr>
            </w:pPr>
          </w:p>
        </w:tc>
      </w:tr>
      <w:tr w:rsidR="00274463" w:rsidRPr="00404969" w14:paraId="15004EF3" w14:textId="77777777" w:rsidTr="00236207">
        <w:trPr>
          <w:trHeight w:val="260"/>
          <w:jc w:val="center"/>
        </w:trPr>
        <w:tc>
          <w:tcPr>
            <w:tcW w:w="189" w:type="pct"/>
            <w:vAlign w:val="center"/>
          </w:tcPr>
          <w:p w14:paraId="01E89FE5" w14:textId="4AE99D42" w:rsidR="00274463" w:rsidRPr="000F439F" w:rsidRDefault="00462356" w:rsidP="00462356">
            <w:pPr>
              <w:spacing w:before="60" w:after="60"/>
              <w:jc w:val="right"/>
              <w:rPr>
                <w:rFonts w:ascii="Arial" w:hAnsi="Arial" w:cs="Arial"/>
                <w:sz w:val="16"/>
                <w:szCs w:val="16"/>
              </w:rPr>
            </w:pPr>
            <w:r>
              <w:rPr>
                <w:rFonts w:ascii="Arial" w:hAnsi="Arial" w:cs="Arial"/>
                <w:sz w:val="16"/>
                <w:szCs w:val="16"/>
              </w:rPr>
              <w:t>3.6</w:t>
            </w:r>
          </w:p>
        </w:tc>
        <w:tc>
          <w:tcPr>
            <w:tcW w:w="566" w:type="pct"/>
            <w:vAlign w:val="center"/>
          </w:tcPr>
          <w:p w14:paraId="544AC2B9" w14:textId="65AF107E" w:rsidR="00274463" w:rsidRDefault="00274463" w:rsidP="00274463">
            <w:pPr>
              <w:spacing w:before="80" w:after="80" w:line="240" w:lineRule="auto"/>
              <w:rPr>
                <w:rFonts w:ascii="Arial" w:hAnsi="Arial" w:cs="Arial"/>
                <w:sz w:val="16"/>
                <w:szCs w:val="16"/>
              </w:rPr>
            </w:pPr>
            <w:r>
              <w:rPr>
                <w:rFonts w:ascii="Arial" w:hAnsi="Arial" w:cs="Arial"/>
                <w:sz w:val="16"/>
                <w:szCs w:val="16"/>
              </w:rPr>
              <w:t>Surface Smoothness Testing</w:t>
            </w:r>
          </w:p>
        </w:tc>
        <w:tc>
          <w:tcPr>
            <w:tcW w:w="378" w:type="pct"/>
            <w:vAlign w:val="center"/>
          </w:tcPr>
          <w:p w14:paraId="531D0554" w14:textId="5D673923" w:rsidR="00274463" w:rsidRDefault="00274463" w:rsidP="00274463">
            <w:pPr>
              <w:spacing w:before="60" w:after="60"/>
              <w:rPr>
                <w:rFonts w:ascii="Arial" w:hAnsi="Arial" w:cs="Arial"/>
                <w:sz w:val="16"/>
                <w:szCs w:val="16"/>
              </w:rPr>
            </w:pPr>
            <w:r>
              <w:rPr>
                <w:rFonts w:ascii="Arial" w:hAnsi="Arial" w:cs="Arial"/>
                <w:sz w:val="16"/>
                <w:szCs w:val="16"/>
              </w:rPr>
              <w:t>After completion of pneumatic tyred rolling</w:t>
            </w:r>
          </w:p>
        </w:tc>
        <w:tc>
          <w:tcPr>
            <w:tcW w:w="1037" w:type="pct"/>
            <w:vAlign w:val="center"/>
          </w:tcPr>
          <w:p w14:paraId="1B625B5B" w14:textId="55E2444E" w:rsidR="007E680D" w:rsidRPr="00C84B13" w:rsidRDefault="00274463" w:rsidP="007E680D">
            <w:pPr>
              <w:spacing w:before="80" w:after="80" w:line="240" w:lineRule="auto"/>
              <w:rPr>
                <w:rFonts w:ascii="Arial" w:hAnsi="Arial" w:cs="Arial"/>
                <w:sz w:val="16"/>
                <w:szCs w:val="16"/>
                <w:highlight w:val="yellow"/>
              </w:rPr>
            </w:pPr>
            <w:r w:rsidRPr="00274463">
              <w:rPr>
                <w:rFonts w:ascii="Arial" w:hAnsi="Arial" w:cs="Arial"/>
                <w:sz w:val="16"/>
                <w:szCs w:val="16"/>
              </w:rPr>
              <w:t xml:space="preserve">The finished surface of asphalt shall not deviate from the testing edge of an </w:t>
            </w:r>
            <w:r w:rsidRPr="00C84B13">
              <w:rPr>
                <w:rFonts w:ascii="Arial" w:hAnsi="Arial" w:cs="Arial"/>
                <w:sz w:val="16"/>
                <w:szCs w:val="16"/>
              </w:rPr>
              <w:t xml:space="preserve">approved 3.5m straight edge by more than </w:t>
            </w:r>
            <w:r w:rsidR="007E680D" w:rsidRPr="00C84B13">
              <w:rPr>
                <w:rFonts w:ascii="Arial" w:hAnsi="Arial" w:cs="Arial"/>
                <w:sz w:val="16"/>
                <w:szCs w:val="16"/>
              </w:rPr>
              <w:t>3mm (longitudinally) and 5mm (transversely) on aircraft pavements, and 5mm (longitudinally) and 7mm (transversely) on shoulders.</w:t>
            </w:r>
          </w:p>
        </w:tc>
        <w:tc>
          <w:tcPr>
            <w:tcW w:w="330" w:type="pct"/>
            <w:vAlign w:val="center"/>
          </w:tcPr>
          <w:p w14:paraId="275784DB" w14:textId="38BA7B3C" w:rsidR="00274463" w:rsidRPr="007B2AFC" w:rsidRDefault="00274463" w:rsidP="00274463">
            <w:pPr>
              <w:spacing w:before="60" w:after="60"/>
              <w:rPr>
                <w:rFonts w:ascii="Arial" w:hAnsi="Arial" w:cs="Arial"/>
                <w:sz w:val="16"/>
                <w:szCs w:val="16"/>
              </w:rPr>
            </w:pPr>
            <w:r>
              <w:rPr>
                <w:rFonts w:ascii="Arial" w:hAnsi="Arial" w:cs="Arial"/>
                <w:sz w:val="16"/>
                <w:szCs w:val="16"/>
              </w:rPr>
              <w:t>AECOM – MAP MP Spec. Cl 12.9.11.3, 12.9.12.1, 12.9.12.2</w:t>
            </w:r>
          </w:p>
        </w:tc>
        <w:tc>
          <w:tcPr>
            <w:tcW w:w="330" w:type="pct"/>
            <w:tcBorders>
              <w:bottom w:val="single" w:sz="4" w:space="0" w:color="auto"/>
            </w:tcBorders>
            <w:vAlign w:val="center"/>
          </w:tcPr>
          <w:p w14:paraId="63909462" w14:textId="5DFDB099" w:rsidR="00274463" w:rsidRDefault="00274463" w:rsidP="00274463">
            <w:pPr>
              <w:spacing w:before="60" w:after="60"/>
              <w:rPr>
                <w:rFonts w:ascii="Arial" w:hAnsi="Arial" w:cs="Arial"/>
                <w:sz w:val="16"/>
                <w:szCs w:val="16"/>
              </w:rPr>
            </w:pPr>
            <w:r>
              <w:rPr>
                <w:rFonts w:ascii="Arial" w:hAnsi="Arial" w:cs="Arial"/>
                <w:sz w:val="16"/>
                <w:szCs w:val="16"/>
              </w:rPr>
              <w:t>Visual Inspection</w:t>
            </w:r>
          </w:p>
        </w:tc>
        <w:tc>
          <w:tcPr>
            <w:tcW w:w="378" w:type="pct"/>
            <w:tcBorders>
              <w:bottom w:val="single" w:sz="4" w:space="0" w:color="auto"/>
            </w:tcBorders>
            <w:vAlign w:val="center"/>
          </w:tcPr>
          <w:p w14:paraId="3C9950BD" w14:textId="686CB7B8" w:rsidR="00274463" w:rsidRPr="007B2AFC" w:rsidRDefault="00274463" w:rsidP="00274463">
            <w:pPr>
              <w:spacing w:before="80" w:after="80" w:line="240" w:lineRule="auto"/>
              <w:jc w:val="center"/>
              <w:rPr>
                <w:rFonts w:ascii="Arial" w:hAnsi="Arial" w:cs="Arial"/>
                <w:sz w:val="16"/>
                <w:szCs w:val="16"/>
              </w:rPr>
            </w:pPr>
            <w:r>
              <w:rPr>
                <w:rFonts w:ascii="Arial" w:hAnsi="Arial" w:cs="Arial"/>
                <w:sz w:val="16"/>
                <w:szCs w:val="16"/>
              </w:rPr>
              <w:t>This ITP signed</w:t>
            </w:r>
          </w:p>
        </w:tc>
        <w:tc>
          <w:tcPr>
            <w:tcW w:w="188" w:type="pct"/>
            <w:tcBorders>
              <w:bottom w:val="single" w:sz="4" w:space="0" w:color="auto"/>
            </w:tcBorders>
            <w:vAlign w:val="center"/>
          </w:tcPr>
          <w:p w14:paraId="60BB3408" w14:textId="02D7E942" w:rsidR="00274463" w:rsidRDefault="003F3BC2" w:rsidP="00274463">
            <w:pPr>
              <w:spacing w:before="60" w:after="60"/>
              <w:jc w:val="center"/>
              <w:rPr>
                <w:rFonts w:ascii="Arial" w:hAnsi="Arial" w:cs="Arial"/>
                <w:b/>
                <w:sz w:val="16"/>
                <w:szCs w:val="16"/>
              </w:rPr>
            </w:pPr>
            <w:r>
              <w:rPr>
                <w:rFonts w:ascii="Arial" w:hAnsi="Arial" w:cs="Arial"/>
                <w:b/>
                <w:sz w:val="16"/>
                <w:szCs w:val="16"/>
              </w:rPr>
              <w:t>W</w:t>
            </w:r>
            <w:r w:rsidR="00274463" w:rsidRPr="000A259F">
              <w:rPr>
                <w:rFonts w:ascii="Arial" w:hAnsi="Arial" w:cs="Arial"/>
                <w:b/>
                <w:sz w:val="16"/>
                <w:szCs w:val="16"/>
              </w:rPr>
              <w:t>P</w:t>
            </w:r>
          </w:p>
        </w:tc>
        <w:tc>
          <w:tcPr>
            <w:tcW w:w="613" w:type="pct"/>
            <w:tcBorders>
              <w:bottom w:val="single" w:sz="4" w:space="0" w:color="auto"/>
            </w:tcBorders>
            <w:vAlign w:val="center"/>
          </w:tcPr>
          <w:p w14:paraId="08C7FACA" w14:textId="3E2D94F4" w:rsidR="00274463" w:rsidRDefault="00274463" w:rsidP="00274463">
            <w:pPr>
              <w:spacing w:before="80" w:after="80" w:line="240" w:lineRule="auto"/>
              <w:jc w:val="center"/>
              <w:rPr>
                <w:rFonts w:ascii="Arial" w:hAnsi="Arial" w:cs="Arial"/>
                <w:sz w:val="16"/>
                <w:szCs w:val="16"/>
              </w:rPr>
            </w:pPr>
            <w:r>
              <w:rPr>
                <w:rFonts w:ascii="Arial" w:hAnsi="Arial" w:cs="Arial"/>
                <w:sz w:val="16"/>
                <w:szCs w:val="16"/>
              </w:rPr>
              <w:t xml:space="preserve">Project Engineer </w:t>
            </w:r>
            <w:r w:rsidRPr="00786383">
              <w:rPr>
                <w:rFonts w:ascii="Arial" w:hAnsi="Arial" w:cs="Arial"/>
                <w:sz w:val="16"/>
                <w:szCs w:val="16"/>
              </w:rPr>
              <w:t>/</w:t>
            </w:r>
            <w:r>
              <w:t xml:space="preserve"> </w:t>
            </w:r>
            <w:r w:rsidRPr="00170B60">
              <w:rPr>
                <w:rFonts w:ascii="Arial" w:hAnsi="Arial" w:cs="Arial"/>
                <w:sz w:val="16"/>
                <w:szCs w:val="16"/>
              </w:rPr>
              <w:t>Contract Administrator</w:t>
            </w:r>
          </w:p>
        </w:tc>
        <w:tc>
          <w:tcPr>
            <w:tcW w:w="330" w:type="pct"/>
            <w:tcBorders>
              <w:bottom w:val="single" w:sz="4" w:space="0" w:color="auto"/>
            </w:tcBorders>
            <w:shd w:val="clear" w:color="auto" w:fill="auto"/>
            <w:vAlign w:val="center"/>
          </w:tcPr>
          <w:p w14:paraId="7AECCFBA" w14:textId="77777777" w:rsidR="00274463" w:rsidRPr="00404969" w:rsidRDefault="00274463" w:rsidP="00274463">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69EA032F" w14:textId="77777777" w:rsidR="00274463" w:rsidRPr="00404969" w:rsidRDefault="00274463" w:rsidP="00274463">
            <w:pPr>
              <w:spacing w:before="60" w:after="60"/>
              <w:rPr>
                <w:rFonts w:ascii="Arial" w:hAnsi="Arial" w:cs="Arial"/>
                <w:sz w:val="16"/>
                <w:szCs w:val="16"/>
              </w:rPr>
            </w:pPr>
          </w:p>
        </w:tc>
        <w:tc>
          <w:tcPr>
            <w:tcW w:w="331" w:type="pct"/>
            <w:vAlign w:val="center"/>
          </w:tcPr>
          <w:p w14:paraId="51892293" w14:textId="77777777" w:rsidR="00274463" w:rsidRPr="00404969" w:rsidRDefault="00274463" w:rsidP="00274463">
            <w:pPr>
              <w:spacing w:before="60" w:after="60"/>
              <w:rPr>
                <w:rFonts w:ascii="Arial" w:hAnsi="Arial" w:cs="Arial"/>
                <w:sz w:val="16"/>
                <w:szCs w:val="16"/>
              </w:rPr>
            </w:pPr>
          </w:p>
        </w:tc>
      </w:tr>
      <w:tr w:rsidR="003F3BC2" w:rsidRPr="00404969" w14:paraId="6A743A3C" w14:textId="77777777" w:rsidTr="00692517">
        <w:trPr>
          <w:trHeight w:val="260"/>
          <w:jc w:val="center"/>
        </w:trPr>
        <w:tc>
          <w:tcPr>
            <w:tcW w:w="189" w:type="pct"/>
            <w:shd w:val="clear" w:color="auto" w:fill="D9D9D9" w:themeFill="background1" w:themeFillShade="D9"/>
            <w:vAlign w:val="center"/>
          </w:tcPr>
          <w:p w14:paraId="587A5657" w14:textId="3EB2EC1B" w:rsidR="003F3BC2" w:rsidRPr="006675BD" w:rsidRDefault="00462356" w:rsidP="003F3BC2">
            <w:pPr>
              <w:spacing w:before="60" w:after="60"/>
              <w:jc w:val="right"/>
              <w:rPr>
                <w:rFonts w:ascii="Arial" w:hAnsi="Arial" w:cs="Arial"/>
                <w:sz w:val="16"/>
                <w:szCs w:val="16"/>
              </w:rPr>
            </w:pPr>
            <w:r>
              <w:rPr>
                <w:rFonts w:ascii="Arial" w:hAnsi="Arial" w:cs="Arial"/>
                <w:b/>
                <w:sz w:val="16"/>
                <w:szCs w:val="16"/>
              </w:rPr>
              <w:t>4</w:t>
            </w:r>
            <w:r w:rsidR="003F3BC2" w:rsidRPr="006675BD">
              <w:rPr>
                <w:rFonts w:ascii="Arial" w:hAnsi="Arial" w:cs="Arial"/>
                <w:b/>
                <w:sz w:val="16"/>
                <w:szCs w:val="16"/>
              </w:rPr>
              <w:t>.0</w:t>
            </w:r>
          </w:p>
        </w:tc>
        <w:tc>
          <w:tcPr>
            <w:tcW w:w="4811" w:type="pct"/>
            <w:gridSpan w:val="11"/>
            <w:shd w:val="clear" w:color="auto" w:fill="D9D9D9" w:themeFill="background1" w:themeFillShade="D9"/>
            <w:vAlign w:val="center"/>
          </w:tcPr>
          <w:p w14:paraId="742FD7BC" w14:textId="4052ED20" w:rsidR="003F3BC2" w:rsidRPr="00404969" w:rsidRDefault="003F3BC2" w:rsidP="003F3BC2">
            <w:pPr>
              <w:spacing w:before="60" w:after="60"/>
              <w:rPr>
                <w:rFonts w:ascii="Arial" w:hAnsi="Arial" w:cs="Arial"/>
                <w:sz w:val="16"/>
                <w:szCs w:val="16"/>
              </w:rPr>
            </w:pPr>
            <w:r>
              <w:rPr>
                <w:rFonts w:ascii="Arial" w:hAnsi="Arial" w:cs="Arial"/>
                <w:b/>
                <w:sz w:val="16"/>
                <w:szCs w:val="16"/>
              </w:rPr>
              <w:t>Testing</w:t>
            </w:r>
          </w:p>
        </w:tc>
      </w:tr>
      <w:tr w:rsidR="00A21A04" w:rsidRPr="00404969" w14:paraId="31B835F9" w14:textId="77777777" w:rsidTr="00692517">
        <w:trPr>
          <w:trHeight w:val="260"/>
          <w:jc w:val="center"/>
        </w:trPr>
        <w:tc>
          <w:tcPr>
            <w:tcW w:w="189" w:type="pct"/>
            <w:vAlign w:val="center"/>
          </w:tcPr>
          <w:p w14:paraId="42F98F77" w14:textId="0A2B2955" w:rsidR="00A21A04" w:rsidRPr="006675BD" w:rsidRDefault="00462356" w:rsidP="00A21A04">
            <w:pPr>
              <w:spacing w:before="60" w:after="60"/>
              <w:jc w:val="right"/>
              <w:rPr>
                <w:rFonts w:ascii="Arial" w:hAnsi="Arial" w:cs="Arial"/>
                <w:sz w:val="16"/>
                <w:szCs w:val="16"/>
              </w:rPr>
            </w:pPr>
            <w:r>
              <w:rPr>
                <w:rFonts w:ascii="Arial" w:hAnsi="Arial" w:cs="Arial"/>
                <w:sz w:val="16"/>
                <w:szCs w:val="16"/>
              </w:rPr>
              <w:t>4</w:t>
            </w:r>
            <w:r w:rsidR="00A21A04">
              <w:rPr>
                <w:rFonts w:ascii="Arial" w:hAnsi="Arial" w:cs="Arial"/>
                <w:sz w:val="16"/>
                <w:szCs w:val="16"/>
              </w:rPr>
              <w:t>.1</w:t>
            </w:r>
          </w:p>
        </w:tc>
        <w:tc>
          <w:tcPr>
            <w:tcW w:w="566" w:type="pct"/>
            <w:vAlign w:val="center"/>
          </w:tcPr>
          <w:p w14:paraId="7B01B2DA" w14:textId="4771E1F0" w:rsidR="00A21A04" w:rsidRPr="00B743B5" w:rsidRDefault="00A21A04" w:rsidP="00A21A04">
            <w:pPr>
              <w:spacing w:before="60" w:after="60"/>
              <w:rPr>
                <w:rFonts w:ascii="Arial" w:hAnsi="Arial" w:cs="Arial"/>
                <w:sz w:val="16"/>
                <w:szCs w:val="16"/>
              </w:rPr>
            </w:pPr>
            <w:r>
              <w:rPr>
                <w:rFonts w:ascii="Arial" w:hAnsi="Arial" w:cs="Arial"/>
                <w:sz w:val="16"/>
                <w:szCs w:val="16"/>
              </w:rPr>
              <w:t>Compaction Testing</w:t>
            </w:r>
          </w:p>
        </w:tc>
        <w:tc>
          <w:tcPr>
            <w:tcW w:w="378" w:type="pct"/>
            <w:vAlign w:val="center"/>
          </w:tcPr>
          <w:p w14:paraId="0B37413F" w14:textId="0CFE6FFC" w:rsidR="00A21A04" w:rsidRPr="00E04B29" w:rsidRDefault="00A21A04" w:rsidP="00A21A04">
            <w:pPr>
              <w:spacing w:before="60" w:after="60"/>
              <w:rPr>
                <w:rFonts w:ascii="Arial" w:hAnsi="Arial" w:cs="Arial"/>
                <w:sz w:val="16"/>
                <w:szCs w:val="16"/>
              </w:rPr>
            </w:pPr>
            <w:r w:rsidRPr="006B1EBA">
              <w:rPr>
                <w:rFonts w:ascii="Arial" w:hAnsi="Arial" w:cs="Arial"/>
                <w:sz w:val="16"/>
                <w:szCs w:val="16"/>
              </w:rPr>
              <w:t>Completion of placeme</w:t>
            </w:r>
            <w:r>
              <w:rPr>
                <w:rFonts w:ascii="Arial" w:hAnsi="Arial" w:cs="Arial"/>
                <w:sz w:val="16"/>
                <w:szCs w:val="16"/>
              </w:rPr>
              <w:t>nt and compaction of Asphalt</w:t>
            </w:r>
          </w:p>
        </w:tc>
        <w:tc>
          <w:tcPr>
            <w:tcW w:w="1037" w:type="pct"/>
            <w:vAlign w:val="center"/>
          </w:tcPr>
          <w:p w14:paraId="4D3CA8D0" w14:textId="77777777" w:rsidR="00C84B13" w:rsidRDefault="00C84B13" w:rsidP="00A21A04">
            <w:pPr>
              <w:spacing w:before="60" w:after="60"/>
              <w:rPr>
                <w:rFonts w:ascii="Arial" w:hAnsi="Arial" w:cs="Arial"/>
                <w:sz w:val="16"/>
                <w:szCs w:val="16"/>
                <w:lang w:eastAsia="en-NZ"/>
              </w:rPr>
            </w:pPr>
          </w:p>
          <w:p w14:paraId="109ED168" w14:textId="53CF27F4" w:rsidR="00A21A04" w:rsidRPr="00C84B13" w:rsidRDefault="00A21A04" w:rsidP="00A21A04">
            <w:pPr>
              <w:spacing w:before="60" w:after="60"/>
              <w:rPr>
                <w:rFonts w:ascii="Arial" w:hAnsi="Arial" w:cs="Arial"/>
                <w:sz w:val="16"/>
                <w:szCs w:val="16"/>
              </w:rPr>
            </w:pPr>
            <w:r w:rsidRPr="00C84B13">
              <w:rPr>
                <w:rFonts w:ascii="Arial" w:hAnsi="Arial" w:cs="Arial"/>
                <w:sz w:val="16"/>
                <w:szCs w:val="16"/>
                <w:lang w:eastAsia="en-NZ"/>
              </w:rPr>
              <w:t>The in situ density shall be determined using the calibrated nuclear density gauge</w:t>
            </w:r>
            <w:r w:rsidRPr="00C84B13">
              <w:rPr>
                <w:rFonts w:ascii="Arial" w:hAnsi="Arial" w:cs="Arial"/>
                <w:sz w:val="16"/>
                <w:szCs w:val="16"/>
              </w:rPr>
              <w:t xml:space="preserve"> (NDG).</w:t>
            </w:r>
          </w:p>
          <w:p w14:paraId="05BE9944" w14:textId="273CEB74" w:rsidR="007E680D" w:rsidRPr="00C84B13" w:rsidRDefault="00C84B13" w:rsidP="007E680D">
            <w:pPr>
              <w:spacing w:before="60" w:after="60"/>
              <w:rPr>
                <w:rFonts w:ascii="Arial" w:hAnsi="Arial" w:cs="Arial"/>
                <w:sz w:val="16"/>
                <w:szCs w:val="16"/>
              </w:rPr>
            </w:pPr>
            <w:r w:rsidRPr="00C84B13">
              <w:rPr>
                <w:rFonts w:ascii="Arial" w:hAnsi="Arial" w:cs="Arial"/>
                <w:sz w:val="16"/>
                <w:szCs w:val="16"/>
              </w:rPr>
              <w:t>For c</w:t>
            </w:r>
            <w:r w:rsidR="00A554CB">
              <w:rPr>
                <w:rFonts w:ascii="Arial" w:hAnsi="Arial" w:cs="Arial"/>
                <w:sz w:val="16"/>
                <w:szCs w:val="16"/>
              </w:rPr>
              <w:t>ore</w:t>
            </w:r>
            <w:r w:rsidR="007E680D" w:rsidRPr="00C84B13">
              <w:rPr>
                <w:rFonts w:ascii="Arial" w:hAnsi="Arial" w:cs="Arial"/>
                <w:sz w:val="16"/>
                <w:szCs w:val="16"/>
              </w:rPr>
              <w:t xml:space="preserve"> samples taken across joints: individual core density of at least 97.0% and not more than</w:t>
            </w:r>
            <w:r w:rsidRPr="00C84B13">
              <w:rPr>
                <w:rFonts w:ascii="Arial" w:hAnsi="Arial" w:cs="Arial"/>
                <w:sz w:val="16"/>
                <w:szCs w:val="16"/>
              </w:rPr>
              <w:t xml:space="preserve"> </w:t>
            </w:r>
            <w:r w:rsidR="007E680D" w:rsidRPr="00C84B13">
              <w:rPr>
                <w:rFonts w:ascii="Arial" w:hAnsi="Arial" w:cs="Arial"/>
                <w:sz w:val="16"/>
                <w:szCs w:val="16"/>
              </w:rPr>
              <w:t>100%</w:t>
            </w:r>
            <w:r w:rsidRPr="00C84B13">
              <w:rPr>
                <w:rFonts w:ascii="Arial" w:hAnsi="Arial" w:cs="Arial"/>
                <w:sz w:val="16"/>
                <w:szCs w:val="16"/>
              </w:rPr>
              <w:t>.</w:t>
            </w:r>
          </w:p>
          <w:p w14:paraId="3703D871" w14:textId="16B51DF5" w:rsidR="00C84B13" w:rsidRDefault="00C84B13" w:rsidP="00A21A04">
            <w:pPr>
              <w:spacing w:before="60" w:after="60"/>
              <w:rPr>
                <w:rFonts w:ascii="Arial" w:hAnsi="Arial" w:cs="Arial"/>
                <w:sz w:val="16"/>
                <w:szCs w:val="16"/>
              </w:rPr>
            </w:pPr>
            <w:r w:rsidRPr="00C84B13">
              <w:rPr>
                <w:rFonts w:ascii="Arial" w:hAnsi="Arial" w:cs="Arial"/>
                <w:sz w:val="16"/>
                <w:szCs w:val="16"/>
              </w:rPr>
              <w:t xml:space="preserve">For core samples taken from locations other than joints: </w:t>
            </w:r>
            <w:r w:rsidR="00A21A04" w:rsidRPr="00C84B13">
              <w:rPr>
                <w:rFonts w:ascii="Arial" w:hAnsi="Arial" w:cs="Arial"/>
                <w:sz w:val="16"/>
                <w:szCs w:val="16"/>
              </w:rPr>
              <w:t>mean lot in-situ density</w:t>
            </w:r>
            <w:r w:rsidRPr="00C84B13">
              <w:rPr>
                <w:rFonts w:ascii="Arial" w:hAnsi="Arial" w:cs="Arial"/>
                <w:sz w:val="16"/>
                <w:szCs w:val="16"/>
              </w:rPr>
              <w:t xml:space="preserve"> of at least </w:t>
            </w:r>
            <w:r w:rsidR="00A21A04" w:rsidRPr="00C84B13">
              <w:rPr>
                <w:rFonts w:ascii="Arial" w:hAnsi="Arial" w:cs="Arial"/>
                <w:sz w:val="16"/>
                <w:szCs w:val="16"/>
              </w:rPr>
              <w:t>98% and not more than 100%.</w:t>
            </w:r>
          </w:p>
          <w:p w14:paraId="5CBB3FFB" w14:textId="77777777" w:rsidR="00C84B13" w:rsidRPr="00C84B13" w:rsidRDefault="00C84B13" w:rsidP="00A21A04">
            <w:pPr>
              <w:spacing w:before="60" w:after="60"/>
              <w:rPr>
                <w:rFonts w:ascii="Arial" w:hAnsi="Arial" w:cs="Arial"/>
                <w:sz w:val="16"/>
                <w:szCs w:val="16"/>
              </w:rPr>
            </w:pPr>
          </w:p>
          <w:p w14:paraId="0E091821" w14:textId="32FA45BA" w:rsidR="00801987" w:rsidRPr="00C84B13" w:rsidRDefault="00E92999" w:rsidP="00A21A04">
            <w:pPr>
              <w:spacing w:before="60" w:after="60"/>
              <w:rPr>
                <w:rFonts w:ascii="Arial" w:hAnsi="Arial" w:cs="Arial"/>
                <w:sz w:val="16"/>
                <w:szCs w:val="16"/>
              </w:rPr>
            </w:pPr>
            <w:r w:rsidRPr="00C84B13">
              <w:rPr>
                <w:rFonts w:ascii="Arial" w:hAnsi="Arial" w:cs="Arial"/>
                <w:sz w:val="16"/>
                <w:szCs w:val="16"/>
              </w:rPr>
              <w:lastRenderedPageBreak/>
              <w:t xml:space="preserve">A minimum of 2 cores per layer </w:t>
            </w:r>
            <w:r w:rsidR="00801987" w:rsidRPr="00C84B13">
              <w:rPr>
                <w:rFonts w:ascii="Arial" w:hAnsi="Arial" w:cs="Arial"/>
                <w:sz w:val="16"/>
                <w:szCs w:val="16"/>
              </w:rPr>
              <w:t xml:space="preserve">at </w:t>
            </w:r>
            <w:r w:rsidRPr="00C84B13">
              <w:rPr>
                <w:rFonts w:ascii="Arial" w:hAnsi="Arial" w:cs="Arial"/>
                <w:sz w:val="16"/>
                <w:szCs w:val="16"/>
              </w:rPr>
              <w:t>locations other than joints</w:t>
            </w:r>
            <w:r w:rsidR="00801987" w:rsidRPr="00C84B13">
              <w:rPr>
                <w:rFonts w:ascii="Arial" w:hAnsi="Arial" w:cs="Arial"/>
                <w:sz w:val="16"/>
                <w:szCs w:val="16"/>
              </w:rPr>
              <w:t xml:space="preserve"> and a minimum of 1 core</w:t>
            </w:r>
            <w:r w:rsidRPr="00C84B13">
              <w:rPr>
                <w:rFonts w:ascii="Arial" w:hAnsi="Arial" w:cs="Arial"/>
                <w:sz w:val="16"/>
                <w:szCs w:val="16"/>
              </w:rPr>
              <w:t xml:space="preserve"> per layer</w:t>
            </w:r>
            <w:r w:rsidR="00801987" w:rsidRPr="00C84B13">
              <w:rPr>
                <w:rFonts w:ascii="Arial" w:hAnsi="Arial" w:cs="Arial"/>
                <w:sz w:val="16"/>
                <w:szCs w:val="16"/>
              </w:rPr>
              <w:t xml:space="preserve"> at joints </w:t>
            </w:r>
            <w:r w:rsidRPr="00C84B13">
              <w:rPr>
                <w:rFonts w:ascii="Arial" w:hAnsi="Arial" w:cs="Arial"/>
                <w:sz w:val="16"/>
                <w:szCs w:val="16"/>
              </w:rPr>
              <w:t>(</w:t>
            </w:r>
            <w:r w:rsidR="00801987" w:rsidRPr="00C84B13">
              <w:rPr>
                <w:rFonts w:ascii="Arial" w:hAnsi="Arial" w:cs="Arial"/>
                <w:sz w:val="16"/>
                <w:szCs w:val="16"/>
              </w:rPr>
              <w:t>if joints exist</w:t>
            </w:r>
            <w:r w:rsidRPr="00C84B13">
              <w:rPr>
                <w:rFonts w:ascii="Arial" w:hAnsi="Arial" w:cs="Arial"/>
                <w:sz w:val="16"/>
                <w:szCs w:val="16"/>
              </w:rPr>
              <w:t>)</w:t>
            </w:r>
            <w:r w:rsidR="00801987" w:rsidRPr="00C84B13">
              <w:rPr>
                <w:rFonts w:ascii="Arial" w:hAnsi="Arial" w:cs="Arial"/>
                <w:sz w:val="16"/>
                <w:szCs w:val="16"/>
              </w:rPr>
              <w:t xml:space="preserve"> </w:t>
            </w:r>
            <w:r w:rsidR="00A21A04" w:rsidRPr="00C84B13">
              <w:rPr>
                <w:rFonts w:ascii="Arial" w:hAnsi="Arial" w:cs="Arial"/>
                <w:sz w:val="16"/>
                <w:szCs w:val="16"/>
              </w:rPr>
              <w:t>will be taken to confirm compaction results from the NDG testing.</w:t>
            </w:r>
          </w:p>
          <w:p w14:paraId="61CEBEAA" w14:textId="6DAC1E73" w:rsidR="00A21A04" w:rsidRPr="00C84B13" w:rsidRDefault="00A21A04" w:rsidP="00A21A04">
            <w:pPr>
              <w:spacing w:before="60" w:after="60"/>
              <w:rPr>
                <w:rFonts w:ascii="Arial" w:hAnsi="Arial" w:cs="Arial"/>
                <w:sz w:val="16"/>
                <w:szCs w:val="16"/>
              </w:rPr>
            </w:pPr>
            <w:r w:rsidRPr="00C84B13">
              <w:rPr>
                <w:rFonts w:ascii="Arial" w:hAnsi="Arial" w:cs="Arial"/>
                <w:sz w:val="16"/>
                <w:szCs w:val="16"/>
              </w:rPr>
              <w:t>In-situ air voids content to be determined and reported to the Contract Administrator.</w:t>
            </w:r>
          </w:p>
        </w:tc>
        <w:tc>
          <w:tcPr>
            <w:tcW w:w="330" w:type="pct"/>
            <w:vAlign w:val="center"/>
          </w:tcPr>
          <w:p w14:paraId="5375631D" w14:textId="73BE1E79" w:rsidR="00A21A04" w:rsidRPr="00B743B5" w:rsidRDefault="00A21A04" w:rsidP="00A21A04">
            <w:pPr>
              <w:spacing w:before="60" w:after="60"/>
              <w:rPr>
                <w:rFonts w:ascii="Arial" w:hAnsi="Arial" w:cs="Arial"/>
                <w:sz w:val="16"/>
                <w:szCs w:val="16"/>
              </w:rPr>
            </w:pPr>
            <w:r>
              <w:rPr>
                <w:rFonts w:ascii="Arial" w:hAnsi="Arial" w:cs="Arial"/>
                <w:sz w:val="16"/>
                <w:szCs w:val="16"/>
              </w:rPr>
              <w:lastRenderedPageBreak/>
              <w:t xml:space="preserve">AECOM – MAP MP Spec. Cl 12.9.5, </w:t>
            </w:r>
            <w:r w:rsidR="0052003E">
              <w:rPr>
                <w:rFonts w:ascii="Arial" w:hAnsi="Arial" w:cs="Arial"/>
                <w:sz w:val="16"/>
                <w:szCs w:val="16"/>
              </w:rPr>
              <w:t>12.9.6</w:t>
            </w:r>
          </w:p>
        </w:tc>
        <w:tc>
          <w:tcPr>
            <w:tcW w:w="330" w:type="pct"/>
            <w:tcBorders>
              <w:bottom w:val="single" w:sz="4" w:space="0" w:color="auto"/>
            </w:tcBorders>
            <w:vAlign w:val="center"/>
          </w:tcPr>
          <w:p w14:paraId="596823D4" w14:textId="63912DDB" w:rsidR="00A21A04" w:rsidRPr="00B743B5" w:rsidRDefault="00A21A04" w:rsidP="00A21A04">
            <w:pPr>
              <w:spacing w:before="60" w:after="60"/>
              <w:rPr>
                <w:rFonts w:ascii="Arial" w:hAnsi="Arial" w:cs="Arial"/>
                <w:sz w:val="16"/>
                <w:szCs w:val="16"/>
              </w:rPr>
            </w:pPr>
            <w:r>
              <w:rPr>
                <w:rFonts w:ascii="Arial" w:hAnsi="Arial" w:cs="Arial"/>
                <w:sz w:val="16"/>
                <w:szCs w:val="16"/>
              </w:rPr>
              <w:t>Verify</w:t>
            </w:r>
          </w:p>
        </w:tc>
        <w:tc>
          <w:tcPr>
            <w:tcW w:w="378" w:type="pct"/>
            <w:tcBorders>
              <w:bottom w:val="single" w:sz="4" w:space="0" w:color="auto"/>
            </w:tcBorders>
            <w:vAlign w:val="center"/>
          </w:tcPr>
          <w:p w14:paraId="09845E90" w14:textId="77777777" w:rsidR="00A21A04" w:rsidRDefault="00A21A04" w:rsidP="00A21A04">
            <w:pPr>
              <w:spacing w:before="60" w:after="60"/>
              <w:jc w:val="center"/>
              <w:rPr>
                <w:rFonts w:ascii="Arial" w:hAnsi="Arial" w:cs="Arial"/>
                <w:sz w:val="16"/>
                <w:szCs w:val="16"/>
              </w:rPr>
            </w:pPr>
            <w:r>
              <w:rPr>
                <w:rFonts w:ascii="Arial" w:hAnsi="Arial" w:cs="Arial"/>
                <w:sz w:val="16"/>
                <w:szCs w:val="16"/>
              </w:rPr>
              <w:t>This ITP signed</w:t>
            </w:r>
          </w:p>
          <w:p w14:paraId="0B33631F" w14:textId="1E438380" w:rsidR="00A21A04" w:rsidRDefault="00A21A04" w:rsidP="00A21A04">
            <w:pPr>
              <w:spacing w:before="60" w:after="60"/>
              <w:jc w:val="center"/>
              <w:rPr>
                <w:rFonts w:ascii="Arial" w:hAnsi="Arial" w:cs="Arial"/>
                <w:bCs/>
                <w:sz w:val="16"/>
                <w:szCs w:val="16"/>
              </w:rPr>
            </w:pPr>
            <w:r>
              <w:rPr>
                <w:rFonts w:ascii="Arial" w:hAnsi="Arial" w:cs="Arial"/>
                <w:sz w:val="16"/>
                <w:szCs w:val="16"/>
              </w:rPr>
              <w:t>Test Reports</w:t>
            </w:r>
          </w:p>
        </w:tc>
        <w:tc>
          <w:tcPr>
            <w:tcW w:w="188" w:type="pct"/>
            <w:tcBorders>
              <w:bottom w:val="single" w:sz="4" w:space="0" w:color="auto"/>
            </w:tcBorders>
            <w:vAlign w:val="center"/>
          </w:tcPr>
          <w:p w14:paraId="4D6E4D57" w14:textId="28384B3A" w:rsidR="00A21A04" w:rsidRDefault="00A21A04" w:rsidP="00A21A04">
            <w:pPr>
              <w:spacing w:before="60" w:after="60"/>
              <w:jc w:val="center"/>
              <w:rPr>
                <w:rFonts w:ascii="Arial" w:hAnsi="Arial" w:cs="Arial"/>
                <w:sz w:val="16"/>
                <w:szCs w:val="16"/>
              </w:rPr>
            </w:pPr>
            <w:r w:rsidRPr="0033451E">
              <w:rPr>
                <w:rFonts w:ascii="Arial" w:hAnsi="Arial" w:cs="Arial"/>
                <w:b/>
                <w:bCs/>
                <w:sz w:val="16"/>
                <w:szCs w:val="16"/>
              </w:rPr>
              <w:t>HP*</w:t>
            </w:r>
          </w:p>
        </w:tc>
        <w:tc>
          <w:tcPr>
            <w:tcW w:w="613" w:type="pct"/>
            <w:tcBorders>
              <w:bottom w:val="single" w:sz="4" w:space="0" w:color="auto"/>
            </w:tcBorders>
            <w:vAlign w:val="center"/>
          </w:tcPr>
          <w:p w14:paraId="1B99DB79" w14:textId="12AAC052" w:rsidR="00A21A04" w:rsidRDefault="00A21A04" w:rsidP="00A21A04">
            <w:pPr>
              <w:spacing w:before="60" w:after="60"/>
              <w:rPr>
                <w:rFonts w:ascii="Arial" w:hAnsi="Arial" w:cs="Arial"/>
                <w:sz w:val="16"/>
                <w:szCs w:val="16"/>
              </w:rPr>
            </w:pPr>
            <w:r w:rsidRPr="00DD5098">
              <w:rPr>
                <w:rFonts w:ascii="Arial" w:hAnsi="Arial" w:cs="Arial"/>
                <w:sz w:val="16"/>
                <w:szCs w:val="16"/>
              </w:rPr>
              <w:t>Project Engineer</w:t>
            </w:r>
          </w:p>
        </w:tc>
        <w:tc>
          <w:tcPr>
            <w:tcW w:w="330" w:type="pct"/>
            <w:tcBorders>
              <w:bottom w:val="single" w:sz="4" w:space="0" w:color="auto"/>
            </w:tcBorders>
            <w:shd w:val="clear" w:color="auto" w:fill="D9D9D9" w:themeFill="background1" w:themeFillShade="D9"/>
            <w:vAlign w:val="center"/>
          </w:tcPr>
          <w:p w14:paraId="788574C4" w14:textId="77777777" w:rsidR="00A21A04" w:rsidRPr="00404969" w:rsidRDefault="00A21A04" w:rsidP="00A21A04">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32DD6BCE" w14:textId="77777777" w:rsidR="00A21A04" w:rsidRPr="00404969" w:rsidRDefault="00A21A04" w:rsidP="00A21A04">
            <w:pPr>
              <w:spacing w:before="60" w:after="60"/>
              <w:rPr>
                <w:rFonts w:ascii="Arial" w:hAnsi="Arial" w:cs="Arial"/>
                <w:sz w:val="16"/>
                <w:szCs w:val="16"/>
              </w:rPr>
            </w:pPr>
          </w:p>
        </w:tc>
        <w:tc>
          <w:tcPr>
            <w:tcW w:w="331" w:type="pct"/>
            <w:vAlign w:val="center"/>
          </w:tcPr>
          <w:p w14:paraId="737D8730" w14:textId="77777777" w:rsidR="00A21A04" w:rsidRPr="00404969" w:rsidRDefault="00A21A04" w:rsidP="00A21A04">
            <w:pPr>
              <w:spacing w:before="60" w:after="60"/>
              <w:rPr>
                <w:rFonts w:ascii="Arial" w:hAnsi="Arial" w:cs="Arial"/>
                <w:sz w:val="16"/>
                <w:szCs w:val="16"/>
              </w:rPr>
            </w:pPr>
          </w:p>
        </w:tc>
      </w:tr>
      <w:tr w:rsidR="00A654CA" w:rsidRPr="00404969" w14:paraId="322BAEDF" w14:textId="77777777" w:rsidTr="00462356">
        <w:trPr>
          <w:trHeight w:val="260"/>
          <w:jc w:val="center"/>
        </w:trPr>
        <w:tc>
          <w:tcPr>
            <w:tcW w:w="189" w:type="pct"/>
            <w:shd w:val="clear" w:color="auto" w:fill="D9D9D9" w:themeFill="background1" w:themeFillShade="D9"/>
            <w:vAlign w:val="center"/>
          </w:tcPr>
          <w:p w14:paraId="01E4C0D4" w14:textId="5F13C47E" w:rsidR="00A654CA" w:rsidRPr="006675BD" w:rsidRDefault="00462356" w:rsidP="00A654CA">
            <w:pPr>
              <w:spacing w:before="60" w:after="60"/>
              <w:jc w:val="right"/>
              <w:rPr>
                <w:rFonts w:ascii="Arial" w:hAnsi="Arial" w:cs="Arial"/>
                <w:sz w:val="16"/>
                <w:szCs w:val="16"/>
              </w:rPr>
            </w:pPr>
            <w:r>
              <w:rPr>
                <w:rFonts w:ascii="Arial" w:hAnsi="Arial" w:cs="Arial"/>
                <w:b/>
                <w:sz w:val="16"/>
                <w:szCs w:val="16"/>
              </w:rPr>
              <w:t>5</w:t>
            </w:r>
            <w:r w:rsidR="00A654CA" w:rsidRPr="006675BD">
              <w:rPr>
                <w:rFonts w:ascii="Arial" w:hAnsi="Arial" w:cs="Arial"/>
                <w:b/>
                <w:sz w:val="16"/>
                <w:szCs w:val="16"/>
              </w:rPr>
              <w:t>.0</w:t>
            </w:r>
          </w:p>
        </w:tc>
        <w:tc>
          <w:tcPr>
            <w:tcW w:w="4811" w:type="pct"/>
            <w:gridSpan w:val="11"/>
            <w:shd w:val="clear" w:color="auto" w:fill="D9D9D9" w:themeFill="background1" w:themeFillShade="D9"/>
            <w:vAlign w:val="center"/>
          </w:tcPr>
          <w:p w14:paraId="38806EE9" w14:textId="19B66EFF" w:rsidR="00A654CA" w:rsidRPr="00404969" w:rsidRDefault="00A654CA" w:rsidP="00A654CA">
            <w:pPr>
              <w:spacing w:before="60" w:after="60"/>
              <w:rPr>
                <w:rFonts w:ascii="Arial" w:hAnsi="Arial" w:cs="Arial"/>
                <w:sz w:val="16"/>
                <w:szCs w:val="16"/>
              </w:rPr>
            </w:pPr>
            <w:r>
              <w:rPr>
                <w:rFonts w:ascii="Arial" w:hAnsi="Arial" w:cs="Arial"/>
                <w:b/>
                <w:sz w:val="16"/>
                <w:szCs w:val="16"/>
              </w:rPr>
              <w:t>Completion</w:t>
            </w:r>
          </w:p>
        </w:tc>
      </w:tr>
      <w:tr w:rsidR="00B53FC5" w:rsidRPr="00404969" w14:paraId="01BD9018" w14:textId="77777777" w:rsidTr="00E93825">
        <w:trPr>
          <w:trHeight w:val="260"/>
          <w:jc w:val="center"/>
        </w:trPr>
        <w:tc>
          <w:tcPr>
            <w:tcW w:w="189" w:type="pct"/>
            <w:vAlign w:val="center"/>
          </w:tcPr>
          <w:p w14:paraId="2A2A68AF" w14:textId="755F9700" w:rsidR="00B53FC5" w:rsidRPr="006675BD" w:rsidRDefault="00462356" w:rsidP="00B53FC5">
            <w:pPr>
              <w:spacing w:before="60" w:after="60"/>
              <w:jc w:val="right"/>
              <w:rPr>
                <w:rFonts w:ascii="Arial" w:hAnsi="Arial" w:cs="Arial"/>
                <w:sz w:val="16"/>
                <w:szCs w:val="16"/>
              </w:rPr>
            </w:pPr>
            <w:r>
              <w:rPr>
                <w:rFonts w:ascii="Arial" w:hAnsi="Arial" w:cs="Arial"/>
                <w:sz w:val="16"/>
                <w:szCs w:val="16"/>
              </w:rPr>
              <w:t>5</w:t>
            </w:r>
            <w:r w:rsidR="00B53FC5">
              <w:rPr>
                <w:rFonts w:ascii="Arial" w:hAnsi="Arial" w:cs="Arial"/>
                <w:sz w:val="16"/>
                <w:szCs w:val="16"/>
              </w:rPr>
              <w:t>.1</w:t>
            </w:r>
          </w:p>
        </w:tc>
        <w:tc>
          <w:tcPr>
            <w:tcW w:w="566" w:type="pct"/>
            <w:vAlign w:val="center"/>
          </w:tcPr>
          <w:p w14:paraId="37FEC097" w14:textId="29085906" w:rsidR="00B53FC5" w:rsidRPr="00B743B5" w:rsidRDefault="00B53FC5" w:rsidP="00B53FC5">
            <w:pPr>
              <w:spacing w:before="60" w:after="60"/>
              <w:rPr>
                <w:rFonts w:ascii="Arial" w:hAnsi="Arial" w:cs="Arial"/>
                <w:sz w:val="16"/>
                <w:szCs w:val="16"/>
              </w:rPr>
            </w:pPr>
            <w:r>
              <w:rPr>
                <w:rFonts w:ascii="Arial" w:hAnsi="Arial" w:cs="Arial"/>
                <w:sz w:val="16"/>
                <w:szCs w:val="16"/>
              </w:rPr>
              <w:t>Finished Surface Levels</w:t>
            </w:r>
          </w:p>
        </w:tc>
        <w:tc>
          <w:tcPr>
            <w:tcW w:w="378" w:type="pct"/>
            <w:vAlign w:val="center"/>
          </w:tcPr>
          <w:p w14:paraId="432F317A" w14:textId="24D6BDFC" w:rsidR="00B53FC5" w:rsidRPr="00E04B29" w:rsidRDefault="00B53FC5" w:rsidP="00B53FC5">
            <w:pPr>
              <w:spacing w:before="60" w:after="60"/>
              <w:rPr>
                <w:rFonts w:ascii="Arial" w:hAnsi="Arial" w:cs="Arial"/>
                <w:sz w:val="16"/>
                <w:szCs w:val="16"/>
              </w:rPr>
            </w:pPr>
            <w:r>
              <w:rPr>
                <w:rFonts w:ascii="Arial" w:hAnsi="Arial" w:cs="Arial"/>
                <w:sz w:val="16"/>
                <w:szCs w:val="16"/>
              </w:rPr>
              <w:t>Per Lot &amp; Per Asphalt Layer</w:t>
            </w:r>
          </w:p>
        </w:tc>
        <w:tc>
          <w:tcPr>
            <w:tcW w:w="1037" w:type="pct"/>
            <w:vAlign w:val="center"/>
          </w:tcPr>
          <w:p w14:paraId="7450915F" w14:textId="77777777" w:rsidR="00E02882" w:rsidRDefault="00B53FC5" w:rsidP="00E02882">
            <w:pPr>
              <w:spacing w:before="60" w:after="60"/>
              <w:rPr>
                <w:rFonts w:ascii="Arial" w:hAnsi="Arial" w:cs="Arial"/>
                <w:sz w:val="16"/>
                <w:szCs w:val="16"/>
              </w:rPr>
            </w:pPr>
            <w:r w:rsidRPr="009618F0">
              <w:rPr>
                <w:rFonts w:ascii="Arial" w:hAnsi="Arial" w:cs="Arial"/>
                <w:sz w:val="16"/>
                <w:szCs w:val="16"/>
              </w:rPr>
              <w:t xml:space="preserve">The finished surface level of the completed pavement shall not vary by more than 5mm below or 5mm above the finished surface level specified on the Drawings. </w:t>
            </w:r>
          </w:p>
          <w:p w14:paraId="048A003F" w14:textId="0C92BC5A" w:rsidR="00B53FC5" w:rsidRPr="00B743B5" w:rsidRDefault="00B53FC5" w:rsidP="00E02882">
            <w:pPr>
              <w:spacing w:before="60" w:after="60"/>
              <w:rPr>
                <w:rFonts w:ascii="Arial" w:hAnsi="Arial" w:cs="Arial"/>
                <w:sz w:val="16"/>
                <w:szCs w:val="16"/>
              </w:rPr>
            </w:pPr>
            <w:r w:rsidRPr="00B53FC5">
              <w:rPr>
                <w:rFonts w:ascii="Arial" w:hAnsi="Arial" w:cs="Arial"/>
                <w:sz w:val="16"/>
                <w:szCs w:val="16"/>
              </w:rPr>
              <w:t>The Contractor shall provide the Contract Administrator with a record of the finished surface levels together with a summary indicating the magnitude of the departures from the specified finished surface</w:t>
            </w:r>
            <w:r>
              <w:rPr>
                <w:rFonts w:ascii="Arial" w:hAnsi="Arial" w:cs="Arial"/>
                <w:sz w:val="16"/>
                <w:szCs w:val="16"/>
              </w:rPr>
              <w:t xml:space="preserve"> </w:t>
            </w:r>
            <w:r w:rsidRPr="00B53FC5">
              <w:rPr>
                <w:rFonts w:ascii="Arial" w:hAnsi="Arial" w:cs="Arial"/>
                <w:sz w:val="16"/>
                <w:szCs w:val="16"/>
              </w:rPr>
              <w:t>levels shown on the Drawings with the corresponding Lot submission.</w:t>
            </w:r>
          </w:p>
        </w:tc>
        <w:tc>
          <w:tcPr>
            <w:tcW w:w="330" w:type="pct"/>
            <w:vAlign w:val="center"/>
          </w:tcPr>
          <w:p w14:paraId="3D382C15" w14:textId="1DBB8C44" w:rsidR="00B53FC5" w:rsidRPr="00B743B5" w:rsidRDefault="00B53FC5" w:rsidP="00B53FC5">
            <w:pPr>
              <w:spacing w:before="60" w:after="60"/>
              <w:rPr>
                <w:rFonts w:ascii="Arial" w:hAnsi="Arial" w:cs="Arial"/>
                <w:sz w:val="16"/>
                <w:szCs w:val="16"/>
              </w:rPr>
            </w:pPr>
            <w:r>
              <w:rPr>
                <w:rFonts w:ascii="Arial" w:hAnsi="Arial" w:cs="Arial"/>
                <w:sz w:val="16"/>
                <w:szCs w:val="16"/>
              </w:rPr>
              <w:t>AECOM – MAP MP Spec. Cl 12.9.8.3.2</w:t>
            </w:r>
          </w:p>
        </w:tc>
        <w:tc>
          <w:tcPr>
            <w:tcW w:w="330" w:type="pct"/>
            <w:tcBorders>
              <w:bottom w:val="single" w:sz="4" w:space="0" w:color="auto"/>
            </w:tcBorders>
            <w:vAlign w:val="center"/>
          </w:tcPr>
          <w:p w14:paraId="2EFFE823" w14:textId="1D1FADBB" w:rsidR="00B53FC5" w:rsidRPr="00B743B5" w:rsidRDefault="00B53FC5" w:rsidP="00B53FC5">
            <w:pPr>
              <w:spacing w:before="60" w:after="60"/>
              <w:rPr>
                <w:rFonts w:ascii="Arial" w:hAnsi="Arial" w:cs="Arial"/>
                <w:sz w:val="16"/>
                <w:szCs w:val="16"/>
              </w:rPr>
            </w:pPr>
            <w:r>
              <w:rPr>
                <w:rFonts w:ascii="Arial" w:hAnsi="Arial" w:cs="Arial"/>
                <w:sz w:val="16"/>
                <w:szCs w:val="16"/>
              </w:rPr>
              <w:t>Verify</w:t>
            </w:r>
          </w:p>
        </w:tc>
        <w:tc>
          <w:tcPr>
            <w:tcW w:w="378" w:type="pct"/>
            <w:tcBorders>
              <w:bottom w:val="single" w:sz="4" w:space="0" w:color="auto"/>
            </w:tcBorders>
            <w:vAlign w:val="center"/>
          </w:tcPr>
          <w:p w14:paraId="63589508" w14:textId="77777777" w:rsidR="00B53FC5" w:rsidRDefault="00B53FC5" w:rsidP="00B53FC5">
            <w:pPr>
              <w:spacing w:before="60" w:after="60"/>
              <w:jc w:val="center"/>
              <w:rPr>
                <w:rFonts w:ascii="Arial" w:hAnsi="Arial" w:cs="Arial"/>
                <w:sz w:val="16"/>
                <w:szCs w:val="16"/>
              </w:rPr>
            </w:pPr>
            <w:r>
              <w:rPr>
                <w:rFonts w:ascii="Arial" w:hAnsi="Arial" w:cs="Arial"/>
                <w:sz w:val="16"/>
                <w:szCs w:val="16"/>
              </w:rPr>
              <w:t>This ITP signed</w:t>
            </w:r>
          </w:p>
          <w:p w14:paraId="2A795DA2" w14:textId="023BF7CE" w:rsidR="00B53FC5" w:rsidRDefault="001F5E14" w:rsidP="00B53FC5">
            <w:pPr>
              <w:spacing w:before="60" w:after="60"/>
              <w:jc w:val="center"/>
              <w:rPr>
                <w:rFonts w:ascii="Arial" w:hAnsi="Arial" w:cs="Arial"/>
                <w:bCs/>
                <w:sz w:val="16"/>
                <w:szCs w:val="16"/>
              </w:rPr>
            </w:pPr>
            <w:r>
              <w:rPr>
                <w:rFonts w:ascii="Arial" w:hAnsi="Arial" w:cs="Arial"/>
                <w:sz w:val="16"/>
                <w:szCs w:val="16"/>
              </w:rPr>
              <w:t>Survey</w:t>
            </w:r>
            <w:r w:rsidR="00B53FC5">
              <w:rPr>
                <w:rFonts w:ascii="Arial" w:hAnsi="Arial" w:cs="Arial"/>
                <w:sz w:val="16"/>
                <w:szCs w:val="16"/>
              </w:rPr>
              <w:t xml:space="preserve"> Reports</w:t>
            </w:r>
          </w:p>
        </w:tc>
        <w:tc>
          <w:tcPr>
            <w:tcW w:w="188" w:type="pct"/>
            <w:tcBorders>
              <w:bottom w:val="single" w:sz="4" w:space="0" w:color="auto"/>
            </w:tcBorders>
            <w:vAlign w:val="center"/>
          </w:tcPr>
          <w:p w14:paraId="0D09DE4E" w14:textId="7F756BAF" w:rsidR="00B53FC5" w:rsidRDefault="00B53FC5" w:rsidP="00B53FC5">
            <w:pPr>
              <w:spacing w:before="60" w:after="60"/>
              <w:jc w:val="center"/>
              <w:rPr>
                <w:rFonts w:ascii="Arial" w:hAnsi="Arial" w:cs="Arial"/>
                <w:sz w:val="16"/>
                <w:szCs w:val="16"/>
              </w:rPr>
            </w:pPr>
            <w:r w:rsidRPr="0033451E">
              <w:rPr>
                <w:rFonts w:ascii="Arial" w:hAnsi="Arial" w:cs="Arial"/>
                <w:b/>
                <w:bCs/>
                <w:sz w:val="16"/>
                <w:szCs w:val="16"/>
              </w:rPr>
              <w:t>HP</w:t>
            </w:r>
          </w:p>
        </w:tc>
        <w:tc>
          <w:tcPr>
            <w:tcW w:w="613" w:type="pct"/>
            <w:tcBorders>
              <w:bottom w:val="single" w:sz="4" w:space="0" w:color="auto"/>
            </w:tcBorders>
            <w:vAlign w:val="center"/>
          </w:tcPr>
          <w:p w14:paraId="4EA210A1" w14:textId="61BE3955" w:rsidR="00B53FC5" w:rsidRDefault="00B53FC5" w:rsidP="00B53FC5">
            <w:pPr>
              <w:spacing w:before="60" w:after="60"/>
              <w:rPr>
                <w:rFonts w:ascii="Arial" w:hAnsi="Arial" w:cs="Arial"/>
                <w:sz w:val="16"/>
                <w:szCs w:val="16"/>
              </w:rPr>
            </w:pPr>
            <w:r>
              <w:rPr>
                <w:rFonts w:ascii="Arial" w:hAnsi="Arial" w:cs="Arial"/>
                <w:sz w:val="16"/>
                <w:szCs w:val="16"/>
              </w:rPr>
              <w:t xml:space="preserve">Project Engineer </w:t>
            </w:r>
            <w:r w:rsidRPr="00786383">
              <w:rPr>
                <w:rFonts w:ascii="Arial" w:hAnsi="Arial" w:cs="Arial"/>
                <w:sz w:val="16"/>
                <w:szCs w:val="16"/>
              </w:rPr>
              <w:t>/</w:t>
            </w:r>
            <w:r>
              <w:t xml:space="preserve"> </w:t>
            </w:r>
            <w:r w:rsidRPr="00170B60">
              <w:rPr>
                <w:rFonts w:ascii="Arial" w:hAnsi="Arial" w:cs="Arial"/>
                <w:sz w:val="16"/>
                <w:szCs w:val="16"/>
              </w:rPr>
              <w:t>Contract Administrator</w:t>
            </w:r>
          </w:p>
        </w:tc>
        <w:tc>
          <w:tcPr>
            <w:tcW w:w="330" w:type="pct"/>
            <w:tcBorders>
              <w:bottom w:val="single" w:sz="4" w:space="0" w:color="auto"/>
            </w:tcBorders>
            <w:shd w:val="clear" w:color="auto" w:fill="auto"/>
            <w:vAlign w:val="center"/>
          </w:tcPr>
          <w:p w14:paraId="3A64D677" w14:textId="77777777" w:rsidR="00B53FC5" w:rsidRPr="00404969" w:rsidRDefault="00B53FC5" w:rsidP="00B53FC5">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4984753D" w14:textId="77777777" w:rsidR="00B53FC5" w:rsidRPr="00404969" w:rsidRDefault="00B53FC5" w:rsidP="00B53FC5">
            <w:pPr>
              <w:spacing w:before="60" w:after="60"/>
              <w:rPr>
                <w:rFonts w:ascii="Arial" w:hAnsi="Arial" w:cs="Arial"/>
                <w:sz w:val="16"/>
                <w:szCs w:val="16"/>
              </w:rPr>
            </w:pPr>
          </w:p>
        </w:tc>
        <w:tc>
          <w:tcPr>
            <w:tcW w:w="331" w:type="pct"/>
            <w:vAlign w:val="center"/>
          </w:tcPr>
          <w:p w14:paraId="79926F1C" w14:textId="77777777" w:rsidR="00B53FC5" w:rsidRPr="00404969" w:rsidRDefault="00B53FC5" w:rsidP="00B53FC5">
            <w:pPr>
              <w:spacing w:before="60" w:after="60"/>
              <w:rPr>
                <w:rFonts w:ascii="Arial" w:hAnsi="Arial" w:cs="Arial"/>
                <w:sz w:val="16"/>
                <w:szCs w:val="16"/>
              </w:rPr>
            </w:pPr>
          </w:p>
        </w:tc>
      </w:tr>
      <w:tr w:rsidR="001F5E14" w:rsidRPr="00404969" w14:paraId="591E8CF8" w14:textId="77777777" w:rsidTr="00A554CB">
        <w:trPr>
          <w:cantSplit/>
          <w:trHeight w:val="260"/>
          <w:jc w:val="center"/>
        </w:trPr>
        <w:tc>
          <w:tcPr>
            <w:tcW w:w="189" w:type="pct"/>
            <w:vAlign w:val="center"/>
          </w:tcPr>
          <w:p w14:paraId="2A72EDF9" w14:textId="099DAB4C" w:rsidR="001F5E14" w:rsidRPr="006675BD" w:rsidRDefault="00462356" w:rsidP="001F5E14">
            <w:pPr>
              <w:spacing w:before="60" w:after="60"/>
              <w:jc w:val="right"/>
              <w:rPr>
                <w:rFonts w:ascii="Arial" w:hAnsi="Arial" w:cs="Arial"/>
                <w:sz w:val="16"/>
                <w:szCs w:val="16"/>
              </w:rPr>
            </w:pPr>
            <w:r>
              <w:rPr>
                <w:rFonts w:ascii="Arial" w:hAnsi="Arial" w:cs="Arial"/>
                <w:sz w:val="16"/>
                <w:szCs w:val="16"/>
              </w:rPr>
              <w:lastRenderedPageBreak/>
              <w:t>5</w:t>
            </w:r>
            <w:r w:rsidR="001F5E14">
              <w:rPr>
                <w:rFonts w:ascii="Arial" w:hAnsi="Arial" w:cs="Arial"/>
                <w:sz w:val="16"/>
                <w:szCs w:val="16"/>
              </w:rPr>
              <w:t>.2</w:t>
            </w:r>
          </w:p>
        </w:tc>
        <w:tc>
          <w:tcPr>
            <w:tcW w:w="566" w:type="pct"/>
            <w:vAlign w:val="center"/>
          </w:tcPr>
          <w:p w14:paraId="16203031" w14:textId="056B2784" w:rsidR="001F5E14" w:rsidRPr="00B743B5" w:rsidRDefault="001F5E14" w:rsidP="001F5E14">
            <w:pPr>
              <w:spacing w:before="60" w:after="60"/>
              <w:rPr>
                <w:rFonts w:ascii="Arial" w:hAnsi="Arial" w:cs="Arial"/>
                <w:sz w:val="16"/>
                <w:szCs w:val="16"/>
              </w:rPr>
            </w:pPr>
            <w:r>
              <w:rPr>
                <w:rFonts w:ascii="Arial" w:hAnsi="Arial" w:cs="Arial"/>
                <w:sz w:val="16"/>
                <w:szCs w:val="16"/>
              </w:rPr>
              <w:t>Surveyed Layer Thicknesses</w:t>
            </w:r>
          </w:p>
        </w:tc>
        <w:tc>
          <w:tcPr>
            <w:tcW w:w="378" w:type="pct"/>
            <w:vAlign w:val="center"/>
          </w:tcPr>
          <w:p w14:paraId="6BE58D42" w14:textId="7B2FCFFF" w:rsidR="001F5E14" w:rsidRPr="00E04B29" w:rsidRDefault="001F5E14" w:rsidP="001F5E14">
            <w:pPr>
              <w:spacing w:before="60" w:after="60"/>
              <w:rPr>
                <w:rFonts w:ascii="Arial" w:hAnsi="Arial" w:cs="Arial"/>
                <w:sz w:val="16"/>
                <w:szCs w:val="16"/>
              </w:rPr>
            </w:pPr>
            <w:r>
              <w:rPr>
                <w:rFonts w:ascii="Arial" w:hAnsi="Arial" w:cs="Arial"/>
                <w:sz w:val="16"/>
                <w:szCs w:val="16"/>
              </w:rPr>
              <w:t>Per Lot &amp; Per Asphalt Layer</w:t>
            </w:r>
          </w:p>
        </w:tc>
        <w:tc>
          <w:tcPr>
            <w:tcW w:w="1037" w:type="pct"/>
            <w:vAlign w:val="center"/>
          </w:tcPr>
          <w:p w14:paraId="6069056D" w14:textId="56B82EE1" w:rsidR="001F5E14" w:rsidRPr="00B743B5" w:rsidRDefault="001F5E14" w:rsidP="001F5E14">
            <w:pPr>
              <w:spacing w:before="60" w:after="60"/>
              <w:rPr>
                <w:rFonts w:ascii="Arial" w:hAnsi="Arial" w:cs="Arial"/>
                <w:sz w:val="16"/>
                <w:szCs w:val="16"/>
              </w:rPr>
            </w:pPr>
            <w:r w:rsidRPr="00B53FC5">
              <w:rPr>
                <w:rFonts w:ascii="Arial" w:hAnsi="Arial" w:cs="Arial"/>
                <w:sz w:val="16"/>
                <w:szCs w:val="16"/>
              </w:rPr>
              <w:t>The Contractor shall provide the Contract Administrator with a copy of the thickness determinations, including the magnitude of any departure from the specified thickness, with the corresponding Lot submission or if departures exist, as soon as practically possible.</w:t>
            </w:r>
          </w:p>
        </w:tc>
        <w:tc>
          <w:tcPr>
            <w:tcW w:w="330" w:type="pct"/>
            <w:vAlign w:val="center"/>
          </w:tcPr>
          <w:p w14:paraId="38020888" w14:textId="61F9EC42" w:rsidR="001F5E14" w:rsidRPr="00B743B5" w:rsidRDefault="001F5E14" w:rsidP="001F5E14">
            <w:pPr>
              <w:spacing w:before="60" w:after="60"/>
              <w:rPr>
                <w:rFonts w:ascii="Arial" w:hAnsi="Arial" w:cs="Arial"/>
                <w:sz w:val="16"/>
                <w:szCs w:val="16"/>
              </w:rPr>
            </w:pPr>
            <w:r>
              <w:rPr>
                <w:rFonts w:ascii="Arial" w:hAnsi="Arial" w:cs="Arial"/>
                <w:sz w:val="16"/>
                <w:szCs w:val="16"/>
              </w:rPr>
              <w:t>AECOM – MAP MP Spec. Cl 12.9.9.1</w:t>
            </w:r>
          </w:p>
        </w:tc>
        <w:tc>
          <w:tcPr>
            <w:tcW w:w="330" w:type="pct"/>
            <w:tcBorders>
              <w:bottom w:val="single" w:sz="4" w:space="0" w:color="auto"/>
            </w:tcBorders>
            <w:vAlign w:val="center"/>
          </w:tcPr>
          <w:p w14:paraId="410E0C64" w14:textId="7562BDBB" w:rsidR="001F5E14" w:rsidRPr="00B743B5" w:rsidRDefault="001F5E14" w:rsidP="001F5E14">
            <w:pPr>
              <w:spacing w:before="60" w:after="60"/>
              <w:rPr>
                <w:rFonts w:ascii="Arial" w:hAnsi="Arial" w:cs="Arial"/>
                <w:sz w:val="16"/>
                <w:szCs w:val="16"/>
              </w:rPr>
            </w:pPr>
            <w:r>
              <w:rPr>
                <w:rFonts w:ascii="Arial" w:hAnsi="Arial" w:cs="Arial"/>
                <w:sz w:val="16"/>
                <w:szCs w:val="16"/>
              </w:rPr>
              <w:t>Verify</w:t>
            </w:r>
          </w:p>
        </w:tc>
        <w:tc>
          <w:tcPr>
            <w:tcW w:w="378" w:type="pct"/>
            <w:tcBorders>
              <w:bottom w:val="single" w:sz="4" w:space="0" w:color="auto"/>
            </w:tcBorders>
            <w:vAlign w:val="center"/>
          </w:tcPr>
          <w:p w14:paraId="6815991B" w14:textId="77777777" w:rsidR="001F5E14" w:rsidRDefault="001F5E14" w:rsidP="001F5E14">
            <w:pPr>
              <w:spacing w:before="60" w:after="60"/>
              <w:jc w:val="center"/>
              <w:rPr>
                <w:rFonts w:ascii="Arial" w:hAnsi="Arial" w:cs="Arial"/>
                <w:sz w:val="16"/>
                <w:szCs w:val="16"/>
              </w:rPr>
            </w:pPr>
            <w:r>
              <w:rPr>
                <w:rFonts w:ascii="Arial" w:hAnsi="Arial" w:cs="Arial"/>
                <w:sz w:val="16"/>
                <w:szCs w:val="16"/>
              </w:rPr>
              <w:t>This ITP signed</w:t>
            </w:r>
          </w:p>
          <w:p w14:paraId="52FE4101" w14:textId="1F9F897C" w:rsidR="001F5E14" w:rsidRDefault="001F5E14" w:rsidP="001F5E14">
            <w:pPr>
              <w:spacing w:before="60" w:after="60"/>
              <w:jc w:val="center"/>
              <w:rPr>
                <w:rFonts w:ascii="Arial" w:hAnsi="Arial" w:cs="Arial"/>
                <w:bCs/>
                <w:sz w:val="16"/>
                <w:szCs w:val="16"/>
              </w:rPr>
            </w:pPr>
            <w:r>
              <w:rPr>
                <w:rFonts w:ascii="Arial" w:hAnsi="Arial" w:cs="Arial"/>
                <w:sz w:val="16"/>
                <w:szCs w:val="16"/>
              </w:rPr>
              <w:t>Survey Reports</w:t>
            </w:r>
          </w:p>
        </w:tc>
        <w:tc>
          <w:tcPr>
            <w:tcW w:w="188" w:type="pct"/>
            <w:tcBorders>
              <w:bottom w:val="single" w:sz="4" w:space="0" w:color="auto"/>
            </w:tcBorders>
            <w:vAlign w:val="center"/>
          </w:tcPr>
          <w:p w14:paraId="7F1093AF" w14:textId="466A2A5F" w:rsidR="001F5E14" w:rsidRDefault="001F5E14" w:rsidP="001F5E14">
            <w:pPr>
              <w:spacing w:before="60" w:after="60"/>
              <w:jc w:val="center"/>
              <w:rPr>
                <w:rFonts w:ascii="Arial" w:hAnsi="Arial" w:cs="Arial"/>
                <w:sz w:val="16"/>
                <w:szCs w:val="16"/>
              </w:rPr>
            </w:pPr>
            <w:r w:rsidRPr="0033451E">
              <w:rPr>
                <w:rFonts w:ascii="Arial" w:hAnsi="Arial" w:cs="Arial"/>
                <w:b/>
                <w:bCs/>
                <w:sz w:val="16"/>
                <w:szCs w:val="16"/>
              </w:rPr>
              <w:t>HP</w:t>
            </w:r>
          </w:p>
        </w:tc>
        <w:tc>
          <w:tcPr>
            <w:tcW w:w="613" w:type="pct"/>
            <w:tcBorders>
              <w:bottom w:val="single" w:sz="4" w:space="0" w:color="auto"/>
            </w:tcBorders>
            <w:vAlign w:val="center"/>
          </w:tcPr>
          <w:p w14:paraId="39FE95FD" w14:textId="71E84D8F" w:rsidR="001F5E14" w:rsidRDefault="001F5E14" w:rsidP="001F5E14">
            <w:pPr>
              <w:spacing w:before="60" w:after="60"/>
              <w:rPr>
                <w:rFonts w:ascii="Arial" w:hAnsi="Arial" w:cs="Arial"/>
                <w:sz w:val="16"/>
                <w:szCs w:val="16"/>
              </w:rPr>
            </w:pPr>
            <w:r>
              <w:rPr>
                <w:rFonts w:ascii="Arial" w:hAnsi="Arial" w:cs="Arial"/>
                <w:sz w:val="16"/>
                <w:szCs w:val="16"/>
              </w:rPr>
              <w:t xml:space="preserve">Project Engineer </w:t>
            </w:r>
            <w:r w:rsidRPr="00786383">
              <w:rPr>
                <w:rFonts w:ascii="Arial" w:hAnsi="Arial" w:cs="Arial"/>
                <w:sz w:val="16"/>
                <w:szCs w:val="16"/>
              </w:rPr>
              <w:t>/</w:t>
            </w:r>
            <w:r>
              <w:t xml:space="preserve"> </w:t>
            </w:r>
            <w:r w:rsidRPr="00170B60">
              <w:rPr>
                <w:rFonts w:ascii="Arial" w:hAnsi="Arial" w:cs="Arial"/>
                <w:sz w:val="16"/>
                <w:szCs w:val="16"/>
              </w:rPr>
              <w:t>Contract Administrator</w:t>
            </w:r>
          </w:p>
        </w:tc>
        <w:tc>
          <w:tcPr>
            <w:tcW w:w="330" w:type="pct"/>
            <w:tcBorders>
              <w:bottom w:val="single" w:sz="4" w:space="0" w:color="auto"/>
            </w:tcBorders>
            <w:shd w:val="clear" w:color="auto" w:fill="auto"/>
            <w:vAlign w:val="center"/>
          </w:tcPr>
          <w:p w14:paraId="76CCD6A9" w14:textId="77777777" w:rsidR="001F5E14" w:rsidRPr="00404969" w:rsidRDefault="001F5E14" w:rsidP="001F5E14">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2B5403BD" w14:textId="77777777" w:rsidR="001F5E14" w:rsidRPr="00404969" w:rsidRDefault="001F5E14" w:rsidP="001F5E14">
            <w:pPr>
              <w:spacing w:before="60" w:after="60"/>
              <w:rPr>
                <w:rFonts w:ascii="Arial" w:hAnsi="Arial" w:cs="Arial"/>
                <w:sz w:val="16"/>
                <w:szCs w:val="16"/>
              </w:rPr>
            </w:pPr>
          </w:p>
        </w:tc>
        <w:tc>
          <w:tcPr>
            <w:tcW w:w="331" w:type="pct"/>
            <w:vAlign w:val="center"/>
          </w:tcPr>
          <w:p w14:paraId="51202454" w14:textId="77777777" w:rsidR="001F5E14" w:rsidRPr="00404969" w:rsidRDefault="001F5E14" w:rsidP="001F5E14">
            <w:pPr>
              <w:spacing w:before="60" w:after="60"/>
              <w:rPr>
                <w:rFonts w:ascii="Arial" w:hAnsi="Arial" w:cs="Arial"/>
                <w:sz w:val="16"/>
                <w:szCs w:val="16"/>
              </w:rPr>
            </w:pPr>
          </w:p>
        </w:tc>
      </w:tr>
      <w:tr w:rsidR="00E63F95" w:rsidRPr="00404969" w14:paraId="3585074F" w14:textId="77777777" w:rsidTr="00462356">
        <w:trPr>
          <w:cantSplit/>
          <w:trHeight w:val="260"/>
          <w:jc w:val="center"/>
        </w:trPr>
        <w:tc>
          <w:tcPr>
            <w:tcW w:w="189" w:type="pct"/>
            <w:vAlign w:val="center"/>
          </w:tcPr>
          <w:p w14:paraId="360BCBEA" w14:textId="3C86CC0F" w:rsidR="00E63F95" w:rsidRPr="006675BD" w:rsidRDefault="00462356" w:rsidP="00E63F95">
            <w:pPr>
              <w:spacing w:before="60" w:after="60"/>
              <w:jc w:val="right"/>
              <w:rPr>
                <w:rFonts w:ascii="Arial" w:hAnsi="Arial" w:cs="Arial"/>
                <w:sz w:val="16"/>
                <w:szCs w:val="16"/>
              </w:rPr>
            </w:pPr>
            <w:r>
              <w:rPr>
                <w:rFonts w:ascii="Arial" w:hAnsi="Arial" w:cs="Arial"/>
                <w:sz w:val="16"/>
                <w:szCs w:val="16"/>
              </w:rPr>
              <w:t>5</w:t>
            </w:r>
            <w:r w:rsidR="00E63F95">
              <w:rPr>
                <w:rFonts w:ascii="Arial" w:hAnsi="Arial" w:cs="Arial"/>
                <w:sz w:val="16"/>
                <w:szCs w:val="16"/>
              </w:rPr>
              <w:t>.3</w:t>
            </w:r>
          </w:p>
        </w:tc>
        <w:tc>
          <w:tcPr>
            <w:tcW w:w="566" w:type="pct"/>
            <w:vAlign w:val="center"/>
          </w:tcPr>
          <w:p w14:paraId="7D9AAD4A" w14:textId="7C955E91" w:rsidR="00E63F95" w:rsidRPr="00B743B5" w:rsidRDefault="00E63F95" w:rsidP="00E63F95">
            <w:pPr>
              <w:spacing w:before="60" w:after="60"/>
              <w:rPr>
                <w:rFonts w:ascii="Arial" w:hAnsi="Arial" w:cs="Arial"/>
                <w:sz w:val="16"/>
                <w:szCs w:val="16"/>
              </w:rPr>
            </w:pPr>
            <w:r>
              <w:rPr>
                <w:rFonts w:ascii="Arial" w:hAnsi="Arial" w:cs="Arial"/>
                <w:sz w:val="16"/>
                <w:szCs w:val="16"/>
              </w:rPr>
              <w:t>Correction of Non-conforming Works</w:t>
            </w:r>
          </w:p>
        </w:tc>
        <w:tc>
          <w:tcPr>
            <w:tcW w:w="378" w:type="pct"/>
            <w:vAlign w:val="center"/>
          </w:tcPr>
          <w:p w14:paraId="31F6F58E" w14:textId="37332069" w:rsidR="00E63F95" w:rsidRPr="00E04B29" w:rsidRDefault="00E63F95" w:rsidP="00E63F95">
            <w:pPr>
              <w:spacing w:before="60" w:after="60"/>
              <w:rPr>
                <w:rFonts w:ascii="Arial" w:hAnsi="Arial" w:cs="Arial"/>
                <w:sz w:val="16"/>
                <w:szCs w:val="16"/>
              </w:rPr>
            </w:pPr>
            <w:r>
              <w:rPr>
                <w:rFonts w:ascii="Arial" w:hAnsi="Arial" w:cs="Arial"/>
                <w:sz w:val="16"/>
                <w:szCs w:val="16"/>
              </w:rPr>
              <w:t>In areas of non-conforming works</w:t>
            </w:r>
          </w:p>
        </w:tc>
        <w:tc>
          <w:tcPr>
            <w:tcW w:w="1037" w:type="pct"/>
            <w:vAlign w:val="center"/>
          </w:tcPr>
          <w:p w14:paraId="6A372439" w14:textId="4FC7C5F2" w:rsidR="00E63F95" w:rsidRPr="00B743B5" w:rsidRDefault="00E63F95" w:rsidP="00E63F95">
            <w:pPr>
              <w:spacing w:before="60" w:after="60"/>
              <w:rPr>
                <w:rFonts w:ascii="Arial" w:hAnsi="Arial" w:cs="Arial"/>
                <w:sz w:val="16"/>
                <w:szCs w:val="16"/>
              </w:rPr>
            </w:pPr>
            <w:r w:rsidRPr="00E63F95">
              <w:rPr>
                <w:rFonts w:ascii="Arial" w:hAnsi="Arial" w:cs="Arial"/>
                <w:sz w:val="16"/>
                <w:szCs w:val="16"/>
              </w:rPr>
              <w:t>In areas of rejected asphaltic concrete, the material shall be removed to the full depth of the layer and over an area of sufficient extent to permit replacement material to be placed in accordance with the requirements of the Specification.</w:t>
            </w:r>
          </w:p>
        </w:tc>
        <w:tc>
          <w:tcPr>
            <w:tcW w:w="330" w:type="pct"/>
            <w:vAlign w:val="center"/>
          </w:tcPr>
          <w:p w14:paraId="60757E2A" w14:textId="283A2275" w:rsidR="00E63F95" w:rsidRPr="00B743B5" w:rsidRDefault="00E63F95" w:rsidP="00E63F95">
            <w:pPr>
              <w:spacing w:before="60" w:after="60"/>
              <w:rPr>
                <w:rFonts w:ascii="Arial" w:hAnsi="Arial" w:cs="Arial"/>
                <w:sz w:val="16"/>
                <w:szCs w:val="16"/>
              </w:rPr>
            </w:pPr>
            <w:r>
              <w:rPr>
                <w:rFonts w:ascii="Arial" w:hAnsi="Arial" w:cs="Arial"/>
                <w:sz w:val="16"/>
                <w:szCs w:val="16"/>
              </w:rPr>
              <w:t>AECOM – MAP MP Spec. Cl 12.10.6</w:t>
            </w:r>
          </w:p>
        </w:tc>
        <w:tc>
          <w:tcPr>
            <w:tcW w:w="330" w:type="pct"/>
            <w:tcBorders>
              <w:bottom w:val="single" w:sz="4" w:space="0" w:color="auto"/>
            </w:tcBorders>
            <w:vAlign w:val="center"/>
          </w:tcPr>
          <w:p w14:paraId="1675FAD6" w14:textId="370350F7" w:rsidR="00E63F95" w:rsidRPr="00B743B5" w:rsidRDefault="00E63F95" w:rsidP="00E63F95">
            <w:pPr>
              <w:spacing w:before="60" w:after="60"/>
              <w:rPr>
                <w:rFonts w:ascii="Arial" w:hAnsi="Arial" w:cs="Arial"/>
                <w:sz w:val="16"/>
                <w:szCs w:val="16"/>
              </w:rPr>
            </w:pPr>
            <w:r>
              <w:rPr>
                <w:rFonts w:ascii="Arial" w:hAnsi="Arial" w:cs="Arial"/>
                <w:sz w:val="16"/>
                <w:szCs w:val="16"/>
              </w:rPr>
              <w:t>Visual Inspection</w:t>
            </w:r>
          </w:p>
        </w:tc>
        <w:tc>
          <w:tcPr>
            <w:tcW w:w="378" w:type="pct"/>
            <w:tcBorders>
              <w:bottom w:val="single" w:sz="4" w:space="0" w:color="auto"/>
            </w:tcBorders>
            <w:vAlign w:val="center"/>
          </w:tcPr>
          <w:p w14:paraId="47249498" w14:textId="00FA304B" w:rsidR="00E63F95" w:rsidRPr="00E63F95" w:rsidRDefault="00E63F95" w:rsidP="00E63F95">
            <w:pPr>
              <w:spacing w:before="60" w:after="60"/>
              <w:jc w:val="center"/>
              <w:rPr>
                <w:rFonts w:ascii="Arial" w:hAnsi="Arial" w:cs="Arial"/>
                <w:sz w:val="16"/>
                <w:szCs w:val="16"/>
              </w:rPr>
            </w:pPr>
            <w:r>
              <w:rPr>
                <w:rFonts w:ascii="Arial" w:hAnsi="Arial" w:cs="Arial"/>
                <w:sz w:val="16"/>
                <w:szCs w:val="16"/>
              </w:rPr>
              <w:t>This ITP signed</w:t>
            </w:r>
          </w:p>
        </w:tc>
        <w:tc>
          <w:tcPr>
            <w:tcW w:w="188" w:type="pct"/>
            <w:tcBorders>
              <w:bottom w:val="single" w:sz="4" w:space="0" w:color="auto"/>
            </w:tcBorders>
            <w:vAlign w:val="center"/>
          </w:tcPr>
          <w:p w14:paraId="6165758A" w14:textId="45364709" w:rsidR="00E63F95" w:rsidRDefault="00E63F95" w:rsidP="00E63F95">
            <w:pPr>
              <w:spacing w:before="60" w:after="60"/>
              <w:jc w:val="center"/>
              <w:rPr>
                <w:rFonts w:ascii="Arial" w:hAnsi="Arial" w:cs="Arial"/>
                <w:sz w:val="16"/>
                <w:szCs w:val="16"/>
              </w:rPr>
            </w:pPr>
            <w:r w:rsidRPr="0033451E">
              <w:rPr>
                <w:rFonts w:ascii="Arial" w:hAnsi="Arial" w:cs="Arial"/>
                <w:b/>
                <w:bCs/>
                <w:sz w:val="16"/>
                <w:szCs w:val="16"/>
              </w:rPr>
              <w:t>HP</w:t>
            </w:r>
          </w:p>
        </w:tc>
        <w:tc>
          <w:tcPr>
            <w:tcW w:w="613" w:type="pct"/>
            <w:tcBorders>
              <w:bottom w:val="single" w:sz="4" w:space="0" w:color="auto"/>
            </w:tcBorders>
            <w:vAlign w:val="center"/>
          </w:tcPr>
          <w:p w14:paraId="0C5B25AC" w14:textId="4E4FEEF9" w:rsidR="00E63F95" w:rsidRDefault="00E63F95" w:rsidP="00E63F95">
            <w:pPr>
              <w:spacing w:before="60" w:after="60"/>
              <w:rPr>
                <w:rFonts w:ascii="Arial" w:hAnsi="Arial" w:cs="Arial"/>
                <w:sz w:val="16"/>
                <w:szCs w:val="16"/>
              </w:rPr>
            </w:pPr>
            <w:r>
              <w:rPr>
                <w:rFonts w:ascii="Arial" w:hAnsi="Arial" w:cs="Arial"/>
                <w:sz w:val="16"/>
                <w:szCs w:val="16"/>
              </w:rPr>
              <w:t xml:space="preserve">Project Engineer </w:t>
            </w:r>
            <w:r w:rsidRPr="00786383">
              <w:rPr>
                <w:rFonts w:ascii="Arial" w:hAnsi="Arial" w:cs="Arial"/>
                <w:sz w:val="16"/>
                <w:szCs w:val="16"/>
              </w:rPr>
              <w:t>/</w:t>
            </w:r>
            <w:r>
              <w:t xml:space="preserve"> </w:t>
            </w:r>
            <w:r w:rsidRPr="00170B60">
              <w:rPr>
                <w:rFonts w:ascii="Arial" w:hAnsi="Arial" w:cs="Arial"/>
                <w:sz w:val="16"/>
                <w:szCs w:val="16"/>
              </w:rPr>
              <w:t>Contract Administrator</w:t>
            </w:r>
          </w:p>
        </w:tc>
        <w:tc>
          <w:tcPr>
            <w:tcW w:w="330" w:type="pct"/>
            <w:tcBorders>
              <w:bottom w:val="single" w:sz="4" w:space="0" w:color="auto"/>
            </w:tcBorders>
            <w:shd w:val="clear" w:color="auto" w:fill="auto"/>
            <w:vAlign w:val="center"/>
          </w:tcPr>
          <w:p w14:paraId="1FC0F899" w14:textId="77777777" w:rsidR="00E63F95" w:rsidRPr="00404969" w:rsidRDefault="00E63F95" w:rsidP="00E63F95">
            <w:pPr>
              <w:spacing w:before="60" w:after="60"/>
              <w:ind w:left="-57" w:right="-57"/>
              <w:rPr>
                <w:rFonts w:ascii="Arial" w:hAnsi="Arial" w:cs="Arial"/>
                <w:sz w:val="16"/>
                <w:szCs w:val="16"/>
              </w:rPr>
            </w:pPr>
          </w:p>
        </w:tc>
        <w:tc>
          <w:tcPr>
            <w:tcW w:w="330" w:type="pct"/>
            <w:tcBorders>
              <w:bottom w:val="single" w:sz="4" w:space="0" w:color="auto"/>
            </w:tcBorders>
            <w:shd w:val="clear" w:color="auto" w:fill="auto"/>
            <w:vAlign w:val="center"/>
          </w:tcPr>
          <w:p w14:paraId="490DD980" w14:textId="77777777" w:rsidR="00E63F95" w:rsidRPr="00404969" w:rsidRDefault="00E63F95" w:rsidP="00E63F95">
            <w:pPr>
              <w:spacing w:before="60" w:after="60"/>
              <w:rPr>
                <w:rFonts w:ascii="Arial" w:hAnsi="Arial" w:cs="Arial"/>
                <w:sz w:val="16"/>
                <w:szCs w:val="16"/>
              </w:rPr>
            </w:pPr>
          </w:p>
        </w:tc>
        <w:tc>
          <w:tcPr>
            <w:tcW w:w="331" w:type="pct"/>
            <w:vAlign w:val="center"/>
          </w:tcPr>
          <w:p w14:paraId="335DEE20" w14:textId="77777777" w:rsidR="00E63F95" w:rsidRPr="00404969" w:rsidRDefault="00E63F95" w:rsidP="00E63F95">
            <w:pPr>
              <w:spacing w:before="60" w:after="60"/>
              <w:rPr>
                <w:rFonts w:ascii="Arial" w:hAnsi="Arial" w:cs="Arial"/>
                <w:sz w:val="16"/>
                <w:szCs w:val="16"/>
              </w:rPr>
            </w:pPr>
          </w:p>
        </w:tc>
      </w:tr>
    </w:tbl>
    <w:p w14:paraId="7D9B6005" w14:textId="77777777" w:rsidR="002D1673" w:rsidRDefault="002D1673">
      <w:pPr>
        <w:rPr>
          <w:rFonts w:ascii="Arial" w:hAnsi="Arial" w:cs="Arial"/>
          <w:sz w:val="16"/>
          <w:szCs w:val="16"/>
        </w:rPr>
      </w:pPr>
      <w:r>
        <w:rPr>
          <w:rFonts w:ascii="Arial" w:hAnsi="Arial" w:cs="Arial"/>
          <w:sz w:val="16"/>
          <w:szCs w:val="16"/>
        </w:rPr>
        <w:br w:type="page"/>
      </w:r>
    </w:p>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771"/>
      </w:tblGrid>
      <w:tr w:rsidR="00404969" w:rsidRPr="00404969" w14:paraId="413D021D" w14:textId="77777777" w:rsidTr="00785BBE">
        <w:trPr>
          <w:trHeight w:val="260"/>
        </w:trPr>
        <w:tc>
          <w:tcPr>
            <w:tcW w:w="5000" w:type="pct"/>
          </w:tcPr>
          <w:p w14:paraId="413D021B" w14:textId="4BB8623A" w:rsidR="00404969" w:rsidRPr="00404969" w:rsidRDefault="00404969" w:rsidP="00785BBE">
            <w:pPr>
              <w:spacing w:before="60"/>
              <w:rPr>
                <w:rFonts w:ascii="Arial" w:hAnsi="Arial" w:cs="Arial"/>
                <w:sz w:val="16"/>
                <w:szCs w:val="16"/>
              </w:rPr>
            </w:pPr>
            <w:r w:rsidRPr="00404969">
              <w:rPr>
                <w:rFonts w:ascii="Arial" w:hAnsi="Arial" w:cs="Arial"/>
                <w:b/>
                <w:sz w:val="16"/>
                <w:szCs w:val="16"/>
              </w:rPr>
              <w:lastRenderedPageBreak/>
              <w:t>Final Inspection</w:t>
            </w:r>
            <w:r w:rsidRPr="00404969">
              <w:rPr>
                <w:rFonts w:ascii="Arial" w:hAnsi="Arial" w:cs="Arial"/>
                <w:sz w:val="16"/>
                <w:szCs w:val="16"/>
              </w:rPr>
              <w:br/>
              <w:t>The signature below verifies that this ITP has been completed in accordance w</w:t>
            </w:r>
            <w:r w:rsidR="00BC6EAF">
              <w:rPr>
                <w:rFonts w:ascii="Arial" w:hAnsi="Arial" w:cs="Arial"/>
                <w:sz w:val="16"/>
                <w:szCs w:val="16"/>
              </w:rPr>
              <w:t>ith the Fulton Hogan’s Quality \S</w:t>
            </w:r>
            <w:r w:rsidRPr="00404969">
              <w:rPr>
                <w:rFonts w:ascii="Arial" w:hAnsi="Arial" w:cs="Arial"/>
                <w:sz w:val="16"/>
                <w:szCs w:val="16"/>
              </w:rPr>
              <w:t>ystem Procedures and verifies lot compliance with specifications.</w:t>
            </w:r>
          </w:p>
          <w:p w14:paraId="413D021C" w14:textId="2E84E3D7" w:rsidR="00404969" w:rsidRPr="00404969" w:rsidRDefault="00404969" w:rsidP="00785BBE">
            <w:pPr>
              <w:spacing w:before="240"/>
              <w:rPr>
                <w:rFonts w:ascii="Arial" w:hAnsi="Arial" w:cs="Arial"/>
                <w:b/>
                <w:sz w:val="16"/>
                <w:szCs w:val="16"/>
              </w:rPr>
            </w:pPr>
            <w:r w:rsidRPr="00404969">
              <w:rPr>
                <w:rFonts w:ascii="Arial" w:hAnsi="Arial" w:cs="Arial"/>
                <w:b/>
                <w:sz w:val="16"/>
                <w:szCs w:val="16"/>
              </w:rPr>
              <w:t>Print Name:                                                                          Position:                                                                                         Signature:                                                                  Date:</w:t>
            </w:r>
            <w:r w:rsidR="00AA2451">
              <w:rPr>
                <w:rFonts w:ascii="Arial" w:hAnsi="Arial" w:cs="Arial"/>
                <w:b/>
                <w:sz w:val="16"/>
                <w:szCs w:val="16"/>
              </w:rPr>
              <w:t xml:space="preserve">     </w:t>
            </w:r>
            <w:r w:rsidRPr="00404969">
              <w:rPr>
                <w:rFonts w:ascii="Arial" w:hAnsi="Arial" w:cs="Arial"/>
                <w:b/>
                <w:sz w:val="16"/>
                <w:szCs w:val="16"/>
              </w:rPr>
              <w:t xml:space="preserve">       /            /     </w:t>
            </w:r>
            <w:r w:rsidR="00AA2451">
              <w:rPr>
                <w:rFonts w:ascii="Arial" w:hAnsi="Arial" w:cs="Arial"/>
                <w:b/>
                <w:sz w:val="16"/>
                <w:szCs w:val="16"/>
              </w:rPr>
              <w:t xml:space="preserve">     </w:t>
            </w:r>
          </w:p>
        </w:tc>
      </w:tr>
    </w:tbl>
    <w:p w14:paraId="413D021E" w14:textId="77777777" w:rsidR="00856EE7" w:rsidRPr="00404969" w:rsidRDefault="00856EE7" w:rsidP="00856EE7">
      <w:pPr>
        <w:spacing w:before="240" w:after="0"/>
        <w:ind w:left="-993"/>
        <w:rPr>
          <w:rFonts w:ascii="Arial" w:hAnsi="Arial" w:cs="Arial"/>
          <w:b/>
          <w:sz w:val="16"/>
          <w:szCs w:val="16"/>
        </w:rPr>
      </w:pPr>
      <w:r w:rsidRPr="00404969">
        <w:rPr>
          <w:rFonts w:ascii="Arial" w:hAnsi="Arial" w:cs="Arial"/>
          <w:b/>
          <w:sz w:val="16"/>
          <w:szCs w:val="16"/>
        </w:rPr>
        <w:t>Legend:</w:t>
      </w:r>
    </w:p>
    <w:tbl>
      <w:tblPr>
        <w:tblStyle w:val="TableGrid"/>
        <w:tblW w:w="15027" w:type="dxa"/>
        <w:tblInd w:w="-885" w:type="dxa"/>
        <w:tblLook w:val="04A0" w:firstRow="1" w:lastRow="0" w:firstColumn="1" w:lastColumn="0" w:noHBand="0" w:noVBand="1"/>
      </w:tblPr>
      <w:tblGrid>
        <w:gridCol w:w="709"/>
        <w:gridCol w:w="1702"/>
        <w:gridCol w:w="5528"/>
        <w:gridCol w:w="567"/>
        <w:gridCol w:w="1985"/>
        <w:gridCol w:w="4536"/>
      </w:tblGrid>
      <w:tr w:rsidR="00856EE7" w:rsidRPr="00404969" w14:paraId="413D0225" w14:textId="77777777" w:rsidTr="00785BBE">
        <w:tc>
          <w:tcPr>
            <w:tcW w:w="709" w:type="dxa"/>
            <w:tcBorders>
              <w:right w:val="nil"/>
            </w:tcBorders>
          </w:tcPr>
          <w:p w14:paraId="413D021F" w14:textId="77777777" w:rsidR="00856EE7" w:rsidRPr="00404969" w:rsidRDefault="00856EE7" w:rsidP="00785BBE">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413D0220"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Hold Point</w:t>
            </w:r>
          </w:p>
        </w:tc>
        <w:tc>
          <w:tcPr>
            <w:tcW w:w="5528" w:type="dxa"/>
            <w:tcBorders>
              <w:left w:val="nil"/>
            </w:tcBorders>
          </w:tcPr>
          <w:p w14:paraId="413D0221"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Work shall not proceed past the HP until released by the Superintendent</w:t>
            </w:r>
          </w:p>
        </w:tc>
        <w:tc>
          <w:tcPr>
            <w:tcW w:w="567" w:type="dxa"/>
            <w:tcBorders>
              <w:right w:val="nil"/>
            </w:tcBorders>
          </w:tcPr>
          <w:p w14:paraId="413D0222" w14:textId="77777777" w:rsidR="00856EE7" w:rsidRPr="00404969" w:rsidRDefault="00856EE7" w:rsidP="00785BBE">
            <w:pPr>
              <w:spacing w:before="40"/>
              <w:rPr>
                <w:rFonts w:ascii="Arial" w:hAnsi="Arial" w:cs="Arial"/>
                <w:b/>
                <w:sz w:val="16"/>
                <w:szCs w:val="16"/>
              </w:rPr>
            </w:pPr>
            <w:r w:rsidRPr="00404969">
              <w:rPr>
                <w:rFonts w:ascii="Arial" w:hAnsi="Arial" w:cs="Arial"/>
                <w:b/>
                <w:sz w:val="16"/>
                <w:szCs w:val="16"/>
              </w:rPr>
              <w:t>IP</w:t>
            </w:r>
          </w:p>
        </w:tc>
        <w:tc>
          <w:tcPr>
            <w:tcW w:w="1985" w:type="dxa"/>
            <w:tcBorders>
              <w:left w:val="nil"/>
              <w:right w:val="nil"/>
            </w:tcBorders>
          </w:tcPr>
          <w:p w14:paraId="413D0223"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Inspection point</w:t>
            </w:r>
          </w:p>
        </w:tc>
        <w:tc>
          <w:tcPr>
            <w:tcW w:w="4536" w:type="dxa"/>
            <w:tcBorders>
              <w:left w:val="nil"/>
            </w:tcBorders>
          </w:tcPr>
          <w:p w14:paraId="413D0224"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Formal Inspection to be done and recorded</w:t>
            </w:r>
          </w:p>
        </w:tc>
      </w:tr>
      <w:tr w:rsidR="00856EE7" w:rsidRPr="00404969" w14:paraId="413D022C" w14:textId="77777777" w:rsidTr="00785BBE">
        <w:tc>
          <w:tcPr>
            <w:tcW w:w="709" w:type="dxa"/>
            <w:tcBorders>
              <w:right w:val="nil"/>
            </w:tcBorders>
          </w:tcPr>
          <w:p w14:paraId="413D0226" w14:textId="77777777" w:rsidR="00856EE7" w:rsidRPr="00404969" w:rsidRDefault="00856EE7" w:rsidP="00785BBE">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413D0227"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Fulton Hogan Hold Point</w:t>
            </w:r>
          </w:p>
        </w:tc>
        <w:tc>
          <w:tcPr>
            <w:tcW w:w="5528" w:type="dxa"/>
            <w:tcBorders>
              <w:left w:val="nil"/>
            </w:tcBorders>
          </w:tcPr>
          <w:p w14:paraId="413D0228"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Work shall not proceed past the HP* until released by Fulton Hogan</w:t>
            </w:r>
          </w:p>
        </w:tc>
        <w:tc>
          <w:tcPr>
            <w:tcW w:w="567" w:type="dxa"/>
            <w:tcBorders>
              <w:right w:val="nil"/>
            </w:tcBorders>
          </w:tcPr>
          <w:p w14:paraId="413D0229" w14:textId="77777777" w:rsidR="00856EE7" w:rsidRPr="00404969" w:rsidRDefault="00856EE7" w:rsidP="00785BBE">
            <w:pPr>
              <w:spacing w:before="40"/>
              <w:rPr>
                <w:rFonts w:ascii="Arial" w:hAnsi="Arial" w:cs="Arial"/>
                <w:b/>
                <w:sz w:val="16"/>
                <w:szCs w:val="16"/>
              </w:rPr>
            </w:pPr>
            <w:r w:rsidRPr="00404969">
              <w:rPr>
                <w:rFonts w:ascii="Arial" w:hAnsi="Arial" w:cs="Arial"/>
                <w:b/>
                <w:sz w:val="16"/>
                <w:szCs w:val="16"/>
              </w:rPr>
              <w:t>TP</w:t>
            </w:r>
          </w:p>
        </w:tc>
        <w:tc>
          <w:tcPr>
            <w:tcW w:w="1985" w:type="dxa"/>
            <w:tcBorders>
              <w:left w:val="nil"/>
              <w:right w:val="nil"/>
            </w:tcBorders>
          </w:tcPr>
          <w:p w14:paraId="413D022A"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Test Point</w:t>
            </w:r>
          </w:p>
        </w:tc>
        <w:tc>
          <w:tcPr>
            <w:tcW w:w="4536" w:type="dxa"/>
            <w:tcBorders>
              <w:left w:val="nil"/>
            </w:tcBorders>
          </w:tcPr>
          <w:p w14:paraId="413D022B"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Product compliance test to be undertaken and recorded/reported</w:t>
            </w:r>
          </w:p>
        </w:tc>
      </w:tr>
      <w:tr w:rsidR="00856EE7" w:rsidRPr="00404969" w14:paraId="413D0233" w14:textId="77777777" w:rsidTr="00785BBE">
        <w:tc>
          <w:tcPr>
            <w:tcW w:w="709" w:type="dxa"/>
            <w:tcBorders>
              <w:right w:val="nil"/>
            </w:tcBorders>
          </w:tcPr>
          <w:p w14:paraId="413D022D" w14:textId="77777777" w:rsidR="00856EE7" w:rsidRPr="00404969" w:rsidRDefault="00856EE7" w:rsidP="00785BBE">
            <w:pPr>
              <w:spacing w:before="40"/>
              <w:rPr>
                <w:rFonts w:ascii="Arial" w:hAnsi="Arial" w:cs="Arial"/>
                <w:b/>
                <w:sz w:val="16"/>
                <w:szCs w:val="16"/>
              </w:rPr>
            </w:pPr>
            <w:r w:rsidRPr="00404969">
              <w:rPr>
                <w:rFonts w:ascii="Arial" w:hAnsi="Arial" w:cs="Arial"/>
                <w:b/>
                <w:sz w:val="16"/>
                <w:szCs w:val="16"/>
              </w:rPr>
              <w:t>WP</w:t>
            </w:r>
          </w:p>
        </w:tc>
        <w:tc>
          <w:tcPr>
            <w:tcW w:w="1702" w:type="dxa"/>
            <w:tcBorders>
              <w:left w:val="nil"/>
              <w:right w:val="nil"/>
            </w:tcBorders>
          </w:tcPr>
          <w:p w14:paraId="413D022E"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Witness Point</w:t>
            </w:r>
          </w:p>
        </w:tc>
        <w:tc>
          <w:tcPr>
            <w:tcW w:w="5528" w:type="dxa"/>
            <w:tcBorders>
              <w:left w:val="nil"/>
            </w:tcBorders>
          </w:tcPr>
          <w:p w14:paraId="413D022F"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An inspection which must be witnessed by the Superintendent</w:t>
            </w:r>
          </w:p>
        </w:tc>
        <w:tc>
          <w:tcPr>
            <w:tcW w:w="567" w:type="dxa"/>
            <w:tcBorders>
              <w:right w:val="nil"/>
            </w:tcBorders>
          </w:tcPr>
          <w:p w14:paraId="413D0230" w14:textId="77777777" w:rsidR="00856EE7" w:rsidRPr="00404969" w:rsidRDefault="00856EE7" w:rsidP="00785BBE">
            <w:pPr>
              <w:spacing w:before="40"/>
              <w:rPr>
                <w:rFonts w:ascii="Arial" w:hAnsi="Arial" w:cs="Arial"/>
                <w:b/>
                <w:sz w:val="16"/>
                <w:szCs w:val="16"/>
              </w:rPr>
            </w:pPr>
            <w:r w:rsidRPr="00404969">
              <w:rPr>
                <w:rFonts w:ascii="Arial" w:hAnsi="Arial" w:cs="Arial"/>
                <w:b/>
                <w:sz w:val="16"/>
                <w:szCs w:val="16"/>
              </w:rPr>
              <w:t>SCP</w:t>
            </w:r>
          </w:p>
        </w:tc>
        <w:tc>
          <w:tcPr>
            <w:tcW w:w="1985" w:type="dxa"/>
            <w:tcBorders>
              <w:left w:val="nil"/>
              <w:right w:val="nil"/>
            </w:tcBorders>
          </w:tcPr>
          <w:p w14:paraId="413D0231"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Survey conformance point</w:t>
            </w:r>
          </w:p>
        </w:tc>
        <w:tc>
          <w:tcPr>
            <w:tcW w:w="4536" w:type="dxa"/>
            <w:tcBorders>
              <w:left w:val="nil"/>
            </w:tcBorders>
          </w:tcPr>
          <w:p w14:paraId="413D0232"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A qualified surveyor to check product/section/structure and report</w:t>
            </w:r>
          </w:p>
        </w:tc>
      </w:tr>
      <w:tr w:rsidR="00856EE7" w:rsidRPr="00404969" w14:paraId="413D0239" w14:textId="77777777" w:rsidTr="00785BBE">
        <w:tc>
          <w:tcPr>
            <w:tcW w:w="709" w:type="dxa"/>
            <w:tcBorders>
              <w:right w:val="nil"/>
            </w:tcBorders>
          </w:tcPr>
          <w:p w14:paraId="413D0234" w14:textId="77777777" w:rsidR="00856EE7" w:rsidRPr="00404969" w:rsidRDefault="00856EE7" w:rsidP="00785BBE">
            <w:pPr>
              <w:spacing w:before="40"/>
              <w:rPr>
                <w:rFonts w:ascii="Arial" w:hAnsi="Arial" w:cs="Arial"/>
                <w:b/>
                <w:sz w:val="16"/>
                <w:szCs w:val="16"/>
              </w:rPr>
            </w:pPr>
            <w:r w:rsidRPr="00404969">
              <w:rPr>
                <w:rFonts w:ascii="Arial" w:hAnsi="Arial" w:cs="Arial"/>
                <w:b/>
                <w:sz w:val="16"/>
                <w:szCs w:val="16"/>
              </w:rPr>
              <w:t>AP</w:t>
            </w:r>
          </w:p>
        </w:tc>
        <w:tc>
          <w:tcPr>
            <w:tcW w:w="1702" w:type="dxa"/>
            <w:tcBorders>
              <w:left w:val="nil"/>
              <w:right w:val="nil"/>
            </w:tcBorders>
          </w:tcPr>
          <w:p w14:paraId="413D0235"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Approval Point</w:t>
            </w:r>
          </w:p>
        </w:tc>
        <w:tc>
          <w:tcPr>
            <w:tcW w:w="5528" w:type="dxa"/>
            <w:tcBorders>
              <w:left w:val="nil"/>
            </w:tcBorders>
          </w:tcPr>
          <w:p w14:paraId="413D0236" w14:textId="77777777" w:rsidR="00856EE7" w:rsidRPr="00404969" w:rsidRDefault="00856EE7" w:rsidP="00785BBE">
            <w:pPr>
              <w:spacing w:before="40"/>
              <w:rPr>
                <w:rFonts w:ascii="Arial" w:hAnsi="Arial" w:cs="Arial"/>
                <w:sz w:val="16"/>
                <w:szCs w:val="16"/>
              </w:rPr>
            </w:pPr>
            <w:r w:rsidRPr="00404969">
              <w:rPr>
                <w:rFonts w:ascii="Arial" w:hAnsi="Arial" w:cs="Arial"/>
                <w:sz w:val="16"/>
                <w:szCs w:val="16"/>
              </w:rPr>
              <w:t xml:space="preserve">Written or verbal approval given by the Superintendent </w:t>
            </w:r>
          </w:p>
        </w:tc>
        <w:tc>
          <w:tcPr>
            <w:tcW w:w="567" w:type="dxa"/>
            <w:tcBorders>
              <w:right w:val="nil"/>
            </w:tcBorders>
          </w:tcPr>
          <w:p w14:paraId="413D0237" w14:textId="77777777" w:rsidR="00856EE7" w:rsidRPr="00404969" w:rsidRDefault="00856EE7" w:rsidP="00785BBE">
            <w:pPr>
              <w:spacing w:before="40"/>
              <w:rPr>
                <w:rFonts w:ascii="Arial" w:hAnsi="Arial" w:cs="Arial"/>
                <w:sz w:val="16"/>
                <w:szCs w:val="16"/>
              </w:rPr>
            </w:pPr>
          </w:p>
        </w:tc>
        <w:tc>
          <w:tcPr>
            <w:tcW w:w="6521" w:type="dxa"/>
            <w:gridSpan w:val="2"/>
            <w:tcBorders>
              <w:left w:val="nil"/>
            </w:tcBorders>
          </w:tcPr>
          <w:p w14:paraId="413D0238" w14:textId="77777777" w:rsidR="00856EE7" w:rsidRPr="00404969" w:rsidRDefault="00856EE7" w:rsidP="00785BBE">
            <w:pPr>
              <w:spacing w:before="40"/>
              <w:rPr>
                <w:rFonts w:ascii="Arial" w:hAnsi="Arial" w:cs="Arial"/>
                <w:sz w:val="16"/>
                <w:szCs w:val="16"/>
              </w:rPr>
            </w:pPr>
          </w:p>
        </w:tc>
      </w:tr>
    </w:tbl>
    <w:p w14:paraId="413D023A" w14:textId="77777777" w:rsidR="00856EE7" w:rsidRPr="00856EE7" w:rsidRDefault="00856EE7" w:rsidP="00856EE7">
      <w:pPr>
        <w:rPr>
          <w:rFonts w:ascii="Arial" w:hAnsi="Arial" w:cs="Arial"/>
          <w:sz w:val="2"/>
          <w:szCs w:val="2"/>
        </w:rPr>
      </w:pPr>
    </w:p>
    <w:tbl>
      <w:tblPr>
        <w:tblStyle w:val="TableGrid"/>
        <w:tblW w:w="15027" w:type="dxa"/>
        <w:tblInd w:w="-885" w:type="dxa"/>
        <w:tblLook w:val="04A0" w:firstRow="1" w:lastRow="0" w:firstColumn="1" w:lastColumn="0" w:noHBand="0" w:noVBand="1"/>
      </w:tblPr>
      <w:tblGrid>
        <w:gridCol w:w="15027"/>
      </w:tblGrid>
      <w:tr w:rsidR="00CE666F" w:rsidRPr="00404969" w14:paraId="413D0243" w14:textId="77777777" w:rsidTr="00785BBE">
        <w:trPr>
          <w:trHeight w:val="710"/>
        </w:trPr>
        <w:tc>
          <w:tcPr>
            <w:tcW w:w="15027" w:type="dxa"/>
          </w:tcPr>
          <w:p w14:paraId="0729653F" w14:textId="1F8CD972" w:rsidR="00CE666F" w:rsidRDefault="00CE666F" w:rsidP="00CE666F">
            <w:pPr>
              <w:rPr>
                <w:rFonts w:ascii="Arial" w:hAnsi="Arial" w:cs="Arial"/>
                <w:b/>
                <w:sz w:val="16"/>
                <w:szCs w:val="16"/>
              </w:rPr>
            </w:pPr>
            <w:r>
              <w:rPr>
                <w:rFonts w:ascii="Arial" w:hAnsi="Arial" w:cs="Arial"/>
                <w:b/>
                <w:sz w:val="16"/>
                <w:szCs w:val="16"/>
              </w:rPr>
              <w:t>Notes</w:t>
            </w:r>
          </w:p>
          <w:p w14:paraId="797EA8C0" w14:textId="5074A4D0" w:rsidR="00CE666F" w:rsidRDefault="00CE666F" w:rsidP="00CE666F">
            <w:pPr>
              <w:rPr>
                <w:rFonts w:ascii="Arial" w:hAnsi="Arial" w:cs="Arial"/>
                <w:b/>
                <w:sz w:val="16"/>
                <w:szCs w:val="16"/>
              </w:rPr>
            </w:pPr>
          </w:p>
          <w:p w14:paraId="25E3ABD6" w14:textId="79B76400" w:rsidR="00CE666F" w:rsidRDefault="00CE666F" w:rsidP="00CE666F">
            <w:pPr>
              <w:rPr>
                <w:rFonts w:ascii="Arial" w:hAnsi="Arial" w:cs="Arial"/>
                <w:b/>
                <w:sz w:val="16"/>
                <w:szCs w:val="16"/>
              </w:rPr>
            </w:pPr>
          </w:p>
          <w:p w14:paraId="0B843F73" w14:textId="63773526" w:rsidR="00CE666F" w:rsidRDefault="00CE666F" w:rsidP="00CE666F">
            <w:pPr>
              <w:rPr>
                <w:rFonts w:ascii="Arial" w:hAnsi="Arial" w:cs="Arial"/>
                <w:b/>
                <w:sz w:val="16"/>
                <w:szCs w:val="16"/>
              </w:rPr>
            </w:pPr>
          </w:p>
          <w:p w14:paraId="6F3EE179" w14:textId="69B16A3E" w:rsidR="00CE666F" w:rsidRDefault="00CE666F" w:rsidP="00CE666F">
            <w:pPr>
              <w:rPr>
                <w:rFonts w:ascii="Arial" w:hAnsi="Arial" w:cs="Arial"/>
                <w:b/>
                <w:sz w:val="16"/>
                <w:szCs w:val="16"/>
              </w:rPr>
            </w:pPr>
          </w:p>
          <w:p w14:paraId="5645B905" w14:textId="2FD63A53" w:rsidR="00CE666F" w:rsidRDefault="00CE666F" w:rsidP="00CE666F">
            <w:pPr>
              <w:rPr>
                <w:rFonts w:ascii="Arial" w:hAnsi="Arial" w:cs="Arial"/>
                <w:b/>
                <w:sz w:val="16"/>
                <w:szCs w:val="16"/>
              </w:rPr>
            </w:pPr>
          </w:p>
          <w:p w14:paraId="4888589F" w14:textId="525866BF" w:rsidR="00CE666F" w:rsidRDefault="00CE666F" w:rsidP="00CE666F">
            <w:pPr>
              <w:rPr>
                <w:rFonts w:ascii="Arial" w:hAnsi="Arial" w:cs="Arial"/>
                <w:b/>
                <w:sz w:val="16"/>
                <w:szCs w:val="16"/>
              </w:rPr>
            </w:pPr>
          </w:p>
          <w:p w14:paraId="246A8EF2" w14:textId="61857172" w:rsidR="00CE666F" w:rsidRDefault="00CE666F" w:rsidP="00CE666F">
            <w:pPr>
              <w:rPr>
                <w:rFonts w:ascii="Arial" w:hAnsi="Arial" w:cs="Arial"/>
                <w:b/>
                <w:sz w:val="16"/>
                <w:szCs w:val="16"/>
              </w:rPr>
            </w:pPr>
          </w:p>
          <w:p w14:paraId="5A1DCC38" w14:textId="77777777" w:rsidR="00CE666F" w:rsidRDefault="00CE666F" w:rsidP="00785BBE">
            <w:pPr>
              <w:rPr>
                <w:rFonts w:ascii="Arial" w:hAnsi="Arial" w:cs="Arial"/>
                <w:b/>
                <w:sz w:val="16"/>
                <w:szCs w:val="16"/>
              </w:rPr>
            </w:pPr>
          </w:p>
          <w:p w14:paraId="4430723C" w14:textId="68A4E3D7" w:rsidR="00CE666F" w:rsidRDefault="00CE666F" w:rsidP="00785BBE">
            <w:pPr>
              <w:rPr>
                <w:rFonts w:ascii="Arial" w:hAnsi="Arial" w:cs="Arial"/>
                <w:b/>
                <w:sz w:val="16"/>
                <w:szCs w:val="16"/>
              </w:rPr>
            </w:pPr>
          </w:p>
          <w:p w14:paraId="18C58B0C" w14:textId="77777777" w:rsidR="00115CC9" w:rsidRDefault="00115CC9" w:rsidP="00785BBE">
            <w:pPr>
              <w:rPr>
                <w:rFonts w:ascii="Arial" w:hAnsi="Arial" w:cs="Arial"/>
                <w:b/>
                <w:sz w:val="16"/>
                <w:szCs w:val="16"/>
              </w:rPr>
            </w:pPr>
          </w:p>
          <w:p w14:paraId="413D0242" w14:textId="77777777" w:rsidR="00CE666F" w:rsidRPr="00404969" w:rsidRDefault="00CE666F" w:rsidP="00785BBE">
            <w:pPr>
              <w:rPr>
                <w:rFonts w:ascii="Arial" w:hAnsi="Arial" w:cs="Arial"/>
                <w:sz w:val="16"/>
                <w:szCs w:val="16"/>
              </w:rPr>
            </w:pPr>
          </w:p>
        </w:tc>
      </w:tr>
    </w:tbl>
    <w:p w14:paraId="413D0244" w14:textId="0C6E8694" w:rsidR="00856EE7" w:rsidRPr="00404969" w:rsidRDefault="00856EE7" w:rsidP="00AA2451">
      <w:pPr>
        <w:tabs>
          <w:tab w:val="left" w:pos="1958"/>
        </w:tabs>
        <w:spacing w:before="240" w:after="0"/>
        <w:ind w:left="-993"/>
        <w:rPr>
          <w:rFonts w:ascii="Arial" w:hAnsi="Arial" w:cs="Arial"/>
          <w:sz w:val="16"/>
          <w:szCs w:val="16"/>
        </w:rPr>
      </w:pPr>
    </w:p>
    <w:sectPr w:rsidR="00856EE7" w:rsidRPr="00404969" w:rsidSect="00856EE7">
      <w:headerReference w:type="even" r:id="rId14"/>
      <w:headerReference w:type="default" r:id="rId15"/>
      <w:footerReference w:type="default" r:id="rId16"/>
      <w:pgSz w:w="15840" w:h="12240" w:orient="landscape"/>
      <w:pgMar w:top="426" w:right="1440" w:bottom="1135" w:left="1440" w:header="142"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3D0247" w14:textId="77777777" w:rsidR="00593F8E" w:rsidRDefault="00593F8E" w:rsidP="00D40306">
      <w:pPr>
        <w:spacing w:after="0" w:line="240" w:lineRule="auto"/>
      </w:pPr>
      <w:r>
        <w:separator/>
      </w:r>
    </w:p>
  </w:endnote>
  <w:endnote w:type="continuationSeparator" w:id="0">
    <w:p w14:paraId="413D0248" w14:textId="77777777" w:rsidR="00593F8E" w:rsidRDefault="00593F8E" w:rsidP="00D40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899" w:type="dxa"/>
      <w:tblInd w:w="-176" w:type="dxa"/>
      <w:tblBorders>
        <w:top w:val="single" w:sz="8" w:space="0" w:color="009AC7"/>
      </w:tblBorders>
      <w:tblLook w:val="01E0" w:firstRow="1" w:lastRow="1" w:firstColumn="1" w:lastColumn="1" w:noHBand="0" w:noVBand="0"/>
    </w:tblPr>
    <w:tblGrid>
      <w:gridCol w:w="4786"/>
      <w:gridCol w:w="5103"/>
      <w:gridCol w:w="4010"/>
    </w:tblGrid>
    <w:tr w:rsidR="00593F8E" w:rsidRPr="00551C8A" w14:paraId="34686F04" w14:textId="77777777" w:rsidTr="00551C8A">
      <w:trPr>
        <w:trHeight w:val="555"/>
      </w:trPr>
      <w:tc>
        <w:tcPr>
          <w:tcW w:w="4786" w:type="dxa"/>
          <w:vAlign w:val="center"/>
        </w:tcPr>
        <w:p w14:paraId="38DDC0E3" w14:textId="1F92CBDE" w:rsidR="00593F8E" w:rsidRPr="00551C8A" w:rsidRDefault="00593F8E" w:rsidP="00551C8A">
          <w:pPr>
            <w:tabs>
              <w:tab w:val="center" w:pos="4153"/>
              <w:tab w:val="right" w:pos="8306"/>
            </w:tabs>
            <w:spacing w:after="0" w:line="240" w:lineRule="auto"/>
            <w:rPr>
              <w:rFonts w:ascii="Arial" w:eastAsia="Times New Roman" w:hAnsi="Arial" w:cs="Arial"/>
              <w:iCs/>
              <w:color w:val="999999"/>
              <w:sz w:val="16"/>
              <w:szCs w:val="16"/>
              <w:lang w:val="en-GB" w:eastAsia="en-GB"/>
            </w:rPr>
          </w:pPr>
          <w:r w:rsidRPr="00551C8A">
            <w:rPr>
              <w:rFonts w:ascii="Arial" w:eastAsia="Times New Roman" w:hAnsi="Arial" w:cs="Arial"/>
              <w:iCs/>
              <w:color w:val="999999"/>
              <w:sz w:val="16"/>
              <w:szCs w:val="16"/>
              <w:lang w:val="en-GB" w:eastAsia="en-GB"/>
            </w:rPr>
            <w:t xml:space="preserve">Document ID: </w:t>
          </w:r>
          <w:sdt>
            <w:sdtPr>
              <w:rPr>
                <w:rFonts w:ascii="Arial" w:eastAsia="Times New Roman" w:hAnsi="Arial" w:cs="Arial"/>
                <w:iCs/>
                <w:color w:val="999999"/>
                <w:sz w:val="16"/>
                <w:szCs w:val="16"/>
                <w:lang w:val="en-GB" w:eastAsia="en-GB"/>
              </w:rPr>
              <w:alias w:val="Document ID Value"/>
              <w:tag w:val="_dlc_DocId"/>
              <w:id w:val="-561408545"/>
              <w:lock w:val="contentLocked"/>
              <w:dataBinding w:prefixMappings="xmlns:ns0='http://schemas.microsoft.com/office/2006/metadata/properties' xmlns:ns1='http://www.w3.org/2001/XMLSchema-instance' xmlns:ns2='http://schemas.microsoft.com/office/infopath/2007/PartnerControls' xmlns:ns3='67a9c916-b9aa-4dc2-9f16-c44ca415698d' xmlns:ns4='http://schemas.microsoft.com/sharepoint.v3' xmlns:ns5='348ed04b-c61c-4876-ac5f-e620c6290bdc' xmlns:ns6='06e45ebd-6082-4548-8335-b30e30c2f131' " w:xpath="/ns0:properties[1]/documentManagement[1]/ns5:_dlc_DocId[1]" w:storeItemID="{5B2791E1-9829-4416-8ECF-D20D733CA442}"/>
              <w:text/>
            </w:sdtPr>
            <w:sdtEndPr/>
            <w:sdtContent>
              <w:r>
                <w:rPr>
                  <w:rFonts w:ascii="Arial" w:eastAsia="Times New Roman" w:hAnsi="Arial" w:cs="Arial"/>
                  <w:iCs/>
                  <w:color w:val="999999"/>
                  <w:sz w:val="16"/>
                  <w:szCs w:val="16"/>
                  <w:lang w:val="en-GB" w:eastAsia="en-GB"/>
                </w:rPr>
                <w:t>FHLIB-1677224255-7652</w:t>
              </w:r>
            </w:sdtContent>
          </w:sdt>
        </w:p>
        <w:sdt>
          <w:sdtPr>
            <w:rPr>
              <w:rFonts w:ascii="Arial" w:eastAsia="Times New Roman" w:hAnsi="Arial" w:cs="Arial"/>
              <w:iCs/>
              <w:color w:val="999999"/>
              <w:sz w:val="16"/>
              <w:szCs w:val="16"/>
              <w:lang w:val="en-GB" w:eastAsia="en-GB"/>
            </w:rPr>
            <w:alias w:val="Label"/>
            <w:tag w:val="DLCPolicyLabelValue"/>
            <w:id w:val="-1555616457"/>
            <w:lock w:val="contentLocked"/>
            <w:dataBinding w:prefixMappings="xmlns:ns0='http://schemas.microsoft.com/office/2006/metadata/properties' xmlns:ns1='http://www.w3.org/2001/XMLSchema-instance' xmlns:ns2='http://schemas.microsoft.com/office/infopath/2007/PartnerControls' xmlns:ns3='67a9c916-b9aa-4dc2-9f16-c44ca415698d' xmlns:ns4='http://schemas.microsoft.com/sharepoint.v3' xmlns:ns5='348ed04b-c61c-4876-ac5f-e620c6290bdc' xmlns:ns6='42d9f551-e3bc-4232-aa06-95b51d714af8' " w:xpath="/ns0:properties[1]/documentManagement[1]/ns6:DLCPolicyLabelValue[1]" w:storeItemID="{5B2791E1-9829-4416-8ECF-D20D733CA442}"/>
            <w:text w:multiLine="1"/>
          </w:sdtPr>
          <w:sdtEndPr/>
          <w:sdtContent>
            <w:p w14:paraId="2E3D83A1" w14:textId="47864B91" w:rsidR="00593F8E" w:rsidRPr="00551C8A" w:rsidRDefault="00593F8E" w:rsidP="00551C8A">
              <w:pPr>
                <w:tabs>
                  <w:tab w:val="center" w:pos="4153"/>
                  <w:tab w:val="right" w:pos="8306"/>
                </w:tabs>
                <w:spacing w:after="0" w:line="240" w:lineRule="auto"/>
                <w:rPr>
                  <w:rFonts w:ascii="Arial" w:eastAsia="Times New Roman" w:hAnsi="Arial" w:cs="Arial"/>
                  <w:iCs/>
                  <w:color w:val="999999"/>
                  <w:sz w:val="16"/>
                  <w:szCs w:val="16"/>
                  <w:lang w:val="en-GB" w:eastAsia="en-GB"/>
                </w:rPr>
              </w:pPr>
              <w:r>
                <w:rPr>
                  <w:rFonts w:ascii="Arial" w:eastAsia="Times New Roman" w:hAnsi="Arial" w:cs="Arial"/>
                  <w:iCs/>
                  <w:color w:val="999999"/>
                  <w:sz w:val="16"/>
                  <w:szCs w:val="16"/>
                  <w:lang w:val="en-GB" w:eastAsia="en-GB"/>
                </w:rPr>
                <w:t>Version: 4.0</w:t>
              </w:r>
            </w:p>
          </w:sdtContent>
        </w:sdt>
      </w:tc>
      <w:sdt>
        <w:sdtPr>
          <w:rPr>
            <w:rFonts w:ascii="Arial" w:eastAsia="Times New Roman" w:hAnsi="Arial" w:cs="Arial"/>
            <w:iCs/>
            <w:color w:val="808080"/>
            <w:sz w:val="16"/>
            <w:szCs w:val="24"/>
            <w:lang w:val="en-GB" w:eastAsia="en-GB"/>
          </w:rPr>
          <w:alias w:val="CopyrightStatement"/>
          <w:tag w:val="Copyright"/>
          <w:id w:val="-1788192171"/>
          <w:placeholder>
            <w:docPart w:val="11A9DB5F6AB54F9890A8B94921EFABC3"/>
          </w:placeholder>
        </w:sdtPr>
        <w:sdtEndPr/>
        <w:sdtContent>
          <w:tc>
            <w:tcPr>
              <w:tcW w:w="5103" w:type="dxa"/>
              <w:vAlign w:val="center"/>
            </w:tcPr>
            <w:p w14:paraId="08EF960D" w14:textId="793B12AE" w:rsidR="00593F8E" w:rsidRPr="00551C8A" w:rsidRDefault="00593F8E" w:rsidP="00551C8A">
              <w:pPr>
                <w:tabs>
                  <w:tab w:val="center" w:pos="4153"/>
                  <w:tab w:val="right" w:pos="8306"/>
                </w:tabs>
                <w:spacing w:after="0" w:line="240" w:lineRule="auto"/>
                <w:jc w:val="center"/>
                <w:rPr>
                  <w:rFonts w:ascii="Arial" w:eastAsia="Times New Roman" w:hAnsi="Arial" w:cs="Arial"/>
                  <w:iCs/>
                  <w:color w:val="808080"/>
                  <w:sz w:val="16"/>
                  <w:szCs w:val="24"/>
                  <w:lang w:val="en-GB" w:eastAsia="en-GB"/>
                </w:rPr>
              </w:pPr>
              <w:r w:rsidRPr="00551C8A">
                <w:rPr>
                  <w:rFonts w:ascii="Arial" w:eastAsia="Times New Roman" w:hAnsi="Arial" w:cs="Arial"/>
                  <w:iCs/>
                  <w:color w:val="999999"/>
                  <w:sz w:val="16"/>
                  <w:szCs w:val="16"/>
                  <w:lang w:val="en-GB" w:eastAsia="en-GB"/>
                </w:rPr>
                <w:t xml:space="preserve">This is an uncontrolled copy if photocopied or printed from the Intranet. Copyright © </w:t>
              </w:r>
              <w:r w:rsidRPr="00551C8A">
                <w:rPr>
                  <w:rFonts w:ascii="Arial" w:eastAsia="Times New Roman" w:hAnsi="Arial" w:cs="Arial"/>
                  <w:iCs/>
                  <w:color w:val="999999"/>
                  <w:sz w:val="16"/>
                  <w:szCs w:val="16"/>
                  <w:lang w:val="en-GB" w:eastAsia="en-GB"/>
                </w:rPr>
                <w:fldChar w:fldCharType="begin"/>
              </w:r>
              <w:r w:rsidRPr="00551C8A">
                <w:rPr>
                  <w:rFonts w:ascii="Arial" w:eastAsia="Times New Roman" w:hAnsi="Arial" w:cs="Arial"/>
                  <w:iCs/>
                  <w:color w:val="999999"/>
                  <w:sz w:val="16"/>
                  <w:szCs w:val="16"/>
                  <w:lang w:val="en-GB" w:eastAsia="en-GB"/>
                </w:rPr>
                <w:instrText xml:space="preserve"> CREATEDATE  \@ "yyyy"  \* MERGEFORMAT </w:instrText>
              </w:r>
              <w:r w:rsidRPr="00551C8A">
                <w:rPr>
                  <w:rFonts w:ascii="Arial" w:eastAsia="Times New Roman" w:hAnsi="Arial" w:cs="Arial"/>
                  <w:iCs/>
                  <w:color w:val="999999"/>
                  <w:sz w:val="16"/>
                  <w:szCs w:val="16"/>
                  <w:lang w:val="en-GB" w:eastAsia="en-GB"/>
                </w:rPr>
                <w:fldChar w:fldCharType="separate"/>
              </w:r>
              <w:r w:rsidR="004822D0">
                <w:rPr>
                  <w:rFonts w:ascii="Arial" w:eastAsia="Times New Roman" w:hAnsi="Arial" w:cs="Arial"/>
                  <w:iCs/>
                  <w:noProof/>
                  <w:color w:val="999999"/>
                  <w:sz w:val="16"/>
                  <w:szCs w:val="16"/>
                  <w:lang w:val="en-GB" w:eastAsia="en-GB"/>
                </w:rPr>
                <w:t>2022</w:t>
              </w:r>
              <w:r w:rsidRPr="00551C8A">
                <w:rPr>
                  <w:rFonts w:ascii="Arial" w:eastAsia="Times New Roman" w:hAnsi="Arial" w:cs="Arial"/>
                  <w:iCs/>
                  <w:color w:val="999999"/>
                  <w:sz w:val="16"/>
                  <w:szCs w:val="16"/>
                  <w:lang w:val="en-GB" w:eastAsia="en-GB"/>
                </w:rPr>
                <w:fldChar w:fldCharType="end"/>
              </w:r>
              <w:r w:rsidRPr="00551C8A">
                <w:rPr>
                  <w:rFonts w:ascii="Arial" w:eastAsia="Times New Roman" w:hAnsi="Arial" w:cs="Arial"/>
                  <w:iCs/>
                  <w:color w:val="999999"/>
                  <w:sz w:val="16"/>
                  <w:szCs w:val="16"/>
                  <w:lang w:val="en-GB" w:eastAsia="en-GB"/>
                </w:rPr>
                <w:t>, Fulton Hogan Ltd. All rights reserved.</w:t>
              </w:r>
            </w:p>
          </w:tc>
        </w:sdtContent>
      </w:sdt>
      <w:tc>
        <w:tcPr>
          <w:tcW w:w="4010" w:type="dxa"/>
          <w:vAlign w:val="center"/>
        </w:tcPr>
        <w:p w14:paraId="6A5C2D0A" w14:textId="7E4579A1" w:rsidR="00593F8E" w:rsidRPr="00551C8A" w:rsidRDefault="00593F8E" w:rsidP="00551C8A">
          <w:pPr>
            <w:tabs>
              <w:tab w:val="center" w:pos="4153"/>
              <w:tab w:val="right" w:pos="8306"/>
            </w:tabs>
            <w:spacing w:after="0" w:line="240" w:lineRule="auto"/>
            <w:jc w:val="right"/>
            <w:rPr>
              <w:rFonts w:ascii="Arial" w:eastAsia="Times New Roman" w:hAnsi="Arial" w:cs="Arial"/>
              <w:iCs/>
              <w:color w:val="999999"/>
              <w:sz w:val="16"/>
              <w:szCs w:val="16"/>
              <w:lang w:val="en-GB" w:eastAsia="en-GB"/>
            </w:rPr>
          </w:pPr>
          <w:r w:rsidRPr="00551C8A">
            <w:rPr>
              <w:rFonts w:ascii="Arial" w:eastAsia="Times New Roman" w:hAnsi="Arial" w:cs="Arial"/>
              <w:iCs/>
              <w:color w:val="999999"/>
              <w:sz w:val="16"/>
              <w:szCs w:val="16"/>
              <w:lang w:val="en-GB" w:eastAsia="en-GB"/>
            </w:rPr>
            <w:t>Published:</w:t>
          </w:r>
          <w:sdt>
            <w:sdtPr>
              <w:rPr>
                <w:rFonts w:ascii="Arial" w:eastAsia="Times New Roman" w:hAnsi="Arial" w:cs="Arial"/>
                <w:iCs/>
                <w:color w:val="999999"/>
                <w:sz w:val="16"/>
                <w:szCs w:val="16"/>
                <w:lang w:val="en-GB" w:eastAsia="en-GB"/>
              </w:rPr>
              <w:alias w:val="PublishedOn"/>
              <w:tag w:val="PublishedOn"/>
              <w:id w:val="-374317486"/>
              <w:dataBinding w:prefixMappings="xmlns:ns0='http://schemas.microsoft.com/office/2006/metadata/properties' xmlns:ns1='http://www.w3.org/2001/XMLSchema-instance' xmlns:ns2='http://schemas.microsoft.com/office/infopath/2007/PartnerControls' xmlns:ns3='67a9c916-b9aa-4dc2-9f16-c44ca415698d' xmlns:ns4='http://schemas.microsoft.com/sharepoint.v3' xmlns:ns5='348ed04b-c61c-4876-ac5f-e620c6290bdc' xmlns:ns6='42d9f551-e3bc-4232-aa06-95b51d714af8' " w:xpath="/ns0:properties[1]/documentManagement[1]/ns3:PublishedOn[1]" w:storeItemID="{5B2791E1-9829-4416-8ECF-D20D733CA442}"/>
              <w:date w:fullDate="2020-03-25T22:00:00Z">
                <w:dateFormat w:val="d/MM/yyyy"/>
                <w:lid w:val="en-AU"/>
                <w:storeMappedDataAs w:val="dateTime"/>
                <w:calendar w:val="gregorian"/>
              </w:date>
            </w:sdtPr>
            <w:sdtEndPr/>
            <w:sdtContent>
              <w:r>
                <w:rPr>
                  <w:rFonts w:ascii="Arial" w:eastAsia="Times New Roman" w:hAnsi="Arial" w:cs="Arial"/>
                  <w:iCs/>
                  <w:color w:val="999999"/>
                  <w:sz w:val="16"/>
                  <w:szCs w:val="16"/>
                  <w:lang w:eastAsia="en-GB"/>
                </w:rPr>
                <w:t>25/03/2020</w:t>
              </w:r>
            </w:sdtContent>
          </w:sdt>
          <w:r w:rsidRPr="00551C8A">
            <w:rPr>
              <w:rFonts w:ascii="Arial" w:eastAsia="Times New Roman" w:hAnsi="Arial" w:cs="Arial"/>
              <w:iCs/>
              <w:color w:val="999999"/>
              <w:sz w:val="16"/>
              <w:szCs w:val="16"/>
              <w:lang w:val="en-GB" w:eastAsia="en-GB"/>
            </w:rPr>
            <w:t xml:space="preserve"> </w:t>
          </w:r>
        </w:p>
        <w:p w14:paraId="6D38BAF0" w14:textId="0808A75F" w:rsidR="00593F8E" w:rsidRPr="00551C8A" w:rsidRDefault="00593F8E" w:rsidP="00551C8A">
          <w:pPr>
            <w:tabs>
              <w:tab w:val="center" w:pos="4153"/>
              <w:tab w:val="right" w:pos="8306"/>
            </w:tabs>
            <w:spacing w:after="0" w:line="240" w:lineRule="auto"/>
            <w:jc w:val="right"/>
            <w:rPr>
              <w:rFonts w:ascii="Arial" w:eastAsia="Times New Roman" w:hAnsi="Arial" w:cs="Arial"/>
              <w:iCs/>
              <w:color w:val="999999"/>
              <w:sz w:val="16"/>
              <w:szCs w:val="16"/>
              <w:lang w:val="en-GB" w:eastAsia="en-GB"/>
            </w:rPr>
          </w:pPr>
          <w:r w:rsidRPr="00551C8A">
            <w:rPr>
              <w:rFonts w:ascii="Arial" w:eastAsia="Times New Roman" w:hAnsi="Arial" w:cs="Arial"/>
              <w:iCs/>
              <w:color w:val="999999"/>
              <w:sz w:val="16"/>
              <w:szCs w:val="16"/>
              <w:lang w:val="en-GB" w:eastAsia="en-GB"/>
            </w:rPr>
            <w:t xml:space="preserve">Page </w:t>
          </w:r>
          <w:r w:rsidRPr="00551C8A">
            <w:rPr>
              <w:rFonts w:ascii="Arial" w:eastAsia="Times New Roman" w:hAnsi="Arial" w:cs="Arial"/>
              <w:iCs/>
              <w:color w:val="999999"/>
              <w:sz w:val="16"/>
              <w:szCs w:val="16"/>
              <w:lang w:val="en-GB" w:eastAsia="en-GB"/>
            </w:rPr>
            <w:fldChar w:fldCharType="begin"/>
          </w:r>
          <w:r w:rsidRPr="00551C8A">
            <w:rPr>
              <w:rFonts w:ascii="Arial" w:eastAsia="Times New Roman" w:hAnsi="Arial" w:cs="Arial"/>
              <w:iCs/>
              <w:color w:val="999999"/>
              <w:sz w:val="16"/>
              <w:szCs w:val="16"/>
              <w:lang w:val="en-GB" w:eastAsia="en-GB"/>
            </w:rPr>
            <w:instrText xml:space="preserve"> PAGE </w:instrText>
          </w:r>
          <w:r w:rsidRPr="00551C8A">
            <w:rPr>
              <w:rFonts w:ascii="Arial" w:eastAsia="Times New Roman" w:hAnsi="Arial" w:cs="Arial"/>
              <w:iCs/>
              <w:color w:val="999999"/>
              <w:sz w:val="16"/>
              <w:szCs w:val="16"/>
              <w:lang w:val="en-GB" w:eastAsia="en-GB"/>
            </w:rPr>
            <w:fldChar w:fldCharType="separate"/>
          </w:r>
          <w:r w:rsidR="004822D0">
            <w:rPr>
              <w:rFonts w:ascii="Arial" w:eastAsia="Times New Roman" w:hAnsi="Arial" w:cs="Arial"/>
              <w:iCs/>
              <w:noProof/>
              <w:color w:val="999999"/>
              <w:sz w:val="16"/>
              <w:szCs w:val="16"/>
              <w:lang w:val="en-GB" w:eastAsia="en-GB"/>
            </w:rPr>
            <w:t>6</w:t>
          </w:r>
          <w:r w:rsidRPr="00551C8A">
            <w:rPr>
              <w:rFonts w:ascii="Arial" w:eastAsia="Times New Roman" w:hAnsi="Arial" w:cs="Arial"/>
              <w:iCs/>
              <w:color w:val="999999"/>
              <w:sz w:val="16"/>
              <w:szCs w:val="16"/>
              <w:lang w:val="en-GB" w:eastAsia="en-GB"/>
            </w:rPr>
            <w:fldChar w:fldCharType="end"/>
          </w:r>
          <w:r w:rsidRPr="00551C8A">
            <w:rPr>
              <w:rFonts w:ascii="Arial" w:eastAsia="Times New Roman" w:hAnsi="Arial" w:cs="Arial"/>
              <w:iCs/>
              <w:color w:val="999999"/>
              <w:sz w:val="16"/>
              <w:szCs w:val="16"/>
              <w:lang w:val="en-GB" w:eastAsia="en-GB"/>
            </w:rPr>
            <w:t xml:space="preserve"> of </w:t>
          </w:r>
          <w:r w:rsidRPr="00551C8A">
            <w:rPr>
              <w:rFonts w:ascii="Arial" w:eastAsia="Times New Roman" w:hAnsi="Arial" w:cs="Arial"/>
              <w:iCs/>
              <w:color w:val="999999"/>
              <w:sz w:val="16"/>
              <w:szCs w:val="16"/>
              <w:lang w:val="en-GB" w:eastAsia="en-GB"/>
            </w:rPr>
            <w:fldChar w:fldCharType="begin"/>
          </w:r>
          <w:r w:rsidRPr="00551C8A">
            <w:rPr>
              <w:rFonts w:ascii="Arial" w:eastAsia="Times New Roman" w:hAnsi="Arial" w:cs="Arial"/>
              <w:iCs/>
              <w:color w:val="999999"/>
              <w:sz w:val="16"/>
              <w:szCs w:val="16"/>
              <w:lang w:val="en-GB" w:eastAsia="en-GB"/>
            </w:rPr>
            <w:instrText xml:space="preserve"> NUMPAGES </w:instrText>
          </w:r>
          <w:r w:rsidRPr="00551C8A">
            <w:rPr>
              <w:rFonts w:ascii="Arial" w:eastAsia="Times New Roman" w:hAnsi="Arial" w:cs="Arial"/>
              <w:iCs/>
              <w:color w:val="999999"/>
              <w:sz w:val="16"/>
              <w:szCs w:val="16"/>
              <w:lang w:val="en-GB" w:eastAsia="en-GB"/>
            </w:rPr>
            <w:fldChar w:fldCharType="separate"/>
          </w:r>
          <w:r w:rsidR="004822D0">
            <w:rPr>
              <w:rFonts w:ascii="Arial" w:eastAsia="Times New Roman" w:hAnsi="Arial" w:cs="Arial"/>
              <w:iCs/>
              <w:noProof/>
              <w:color w:val="999999"/>
              <w:sz w:val="16"/>
              <w:szCs w:val="16"/>
              <w:lang w:val="en-GB" w:eastAsia="en-GB"/>
            </w:rPr>
            <w:t>7</w:t>
          </w:r>
          <w:r w:rsidRPr="00551C8A">
            <w:rPr>
              <w:rFonts w:ascii="Arial" w:eastAsia="Times New Roman" w:hAnsi="Arial" w:cs="Arial"/>
              <w:iCs/>
              <w:color w:val="999999"/>
              <w:sz w:val="16"/>
              <w:szCs w:val="16"/>
              <w:lang w:val="en-GB" w:eastAsia="en-GB"/>
            </w:rPr>
            <w:fldChar w:fldCharType="end"/>
          </w:r>
        </w:p>
      </w:tc>
    </w:tr>
  </w:tbl>
  <w:p w14:paraId="413D0272" w14:textId="77777777" w:rsidR="00593F8E" w:rsidRDefault="00593F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3D0245" w14:textId="77777777" w:rsidR="00593F8E" w:rsidRDefault="00593F8E" w:rsidP="00D40306">
      <w:pPr>
        <w:spacing w:after="0" w:line="240" w:lineRule="auto"/>
      </w:pPr>
      <w:r>
        <w:separator/>
      </w:r>
    </w:p>
  </w:footnote>
  <w:footnote w:type="continuationSeparator" w:id="0">
    <w:p w14:paraId="413D0246" w14:textId="77777777" w:rsidR="00593F8E" w:rsidRDefault="00593F8E" w:rsidP="00D40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7"/>
      <w:gridCol w:w="2378"/>
      <w:gridCol w:w="6865"/>
      <w:gridCol w:w="400"/>
      <w:gridCol w:w="1701"/>
      <w:gridCol w:w="3258"/>
    </w:tblGrid>
    <w:tr w:rsidR="00593F8E" w:rsidRPr="00404969" w14:paraId="413D0254" w14:textId="77777777" w:rsidTr="00785BBE">
      <w:trPr>
        <w:trHeight w:val="276"/>
        <w:tblHeader/>
      </w:trPr>
      <w:tc>
        <w:tcPr>
          <w:tcW w:w="142" w:type="pct"/>
        </w:tcPr>
        <w:p w14:paraId="413D0249" w14:textId="77777777" w:rsidR="00593F8E" w:rsidRPr="001E1735" w:rsidRDefault="00593F8E" w:rsidP="00785BBE">
          <w:pPr>
            <w:spacing w:before="60" w:after="60"/>
            <w:ind w:left="-57" w:right="-57"/>
            <w:jc w:val="center"/>
            <w:rPr>
              <w:rFonts w:ascii="Arial" w:hAnsi="Arial" w:cs="Arial"/>
              <w:b/>
              <w:sz w:val="14"/>
              <w:szCs w:val="14"/>
            </w:rPr>
          </w:pPr>
          <w:r w:rsidRPr="001E1735">
            <w:rPr>
              <w:rFonts w:ascii="Arial" w:hAnsi="Arial" w:cs="Arial"/>
              <w:b/>
              <w:sz w:val="14"/>
              <w:szCs w:val="14"/>
            </w:rPr>
            <w:t>Item</w:t>
          </w:r>
        </w:p>
        <w:p w14:paraId="413D024A" w14:textId="77777777" w:rsidR="00593F8E" w:rsidRPr="001E1735" w:rsidRDefault="00593F8E" w:rsidP="00785BBE">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791" w:type="pct"/>
        </w:tcPr>
        <w:p w14:paraId="413D024B" w14:textId="77777777" w:rsidR="00593F8E" w:rsidRPr="00404969" w:rsidRDefault="00593F8E" w:rsidP="00785BBE">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284" w:type="pct"/>
        </w:tcPr>
        <w:p w14:paraId="413D024C" w14:textId="77777777" w:rsidR="00593F8E" w:rsidRPr="00404969" w:rsidRDefault="00593F8E" w:rsidP="00785BBE">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133" w:type="pct"/>
        </w:tcPr>
        <w:p w14:paraId="413D024D" w14:textId="77777777" w:rsidR="00593F8E" w:rsidRPr="00404969" w:rsidRDefault="00593F8E" w:rsidP="00785BBE">
          <w:pPr>
            <w:spacing w:before="60" w:after="60"/>
            <w:ind w:left="-73" w:right="-143"/>
            <w:jc w:val="center"/>
            <w:rPr>
              <w:rFonts w:ascii="Arial" w:hAnsi="Arial" w:cs="Arial"/>
              <w:b/>
              <w:sz w:val="16"/>
              <w:szCs w:val="16"/>
            </w:rPr>
          </w:pPr>
          <w:r w:rsidRPr="00404969">
            <w:rPr>
              <w:rFonts w:ascii="Arial" w:hAnsi="Arial" w:cs="Arial"/>
              <w:b/>
              <w:sz w:val="16"/>
              <w:szCs w:val="16"/>
            </w:rPr>
            <w:t>HP/ WP/ AP/ IP/ TP/ SCP</w:t>
          </w:r>
        </w:p>
      </w:tc>
      <w:tc>
        <w:tcPr>
          <w:tcW w:w="566" w:type="pct"/>
        </w:tcPr>
        <w:p w14:paraId="413D024E" w14:textId="77777777" w:rsidR="00593F8E" w:rsidRPr="00D31FB7" w:rsidRDefault="00593F8E" w:rsidP="00785BBE">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413D024F" w14:textId="77777777" w:rsidR="00593F8E" w:rsidRDefault="00593F8E" w:rsidP="00785BBE">
          <w:pPr>
            <w:spacing w:before="60" w:after="60"/>
            <w:rPr>
              <w:rFonts w:ascii="Arial" w:hAnsi="Arial" w:cs="Arial"/>
              <w:sz w:val="16"/>
              <w:szCs w:val="16"/>
            </w:rPr>
          </w:pPr>
          <w:r>
            <w:rPr>
              <w:rFonts w:ascii="Arial" w:hAnsi="Arial" w:cs="Arial"/>
              <w:sz w:val="16"/>
              <w:szCs w:val="16"/>
            </w:rPr>
            <w:t>Project Engineer</w:t>
          </w:r>
        </w:p>
        <w:p w14:paraId="413D0250" w14:textId="77777777" w:rsidR="00593F8E" w:rsidRDefault="00593F8E" w:rsidP="00785BBE">
          <w:pPr>
            <w:spacing w:before="60" w:after="60"/>
            <w:rPr>
              <w:rFonts w:ascii="Arial" w:hAnsi="Arial" w:cs="Arial"/>
              <w:sz w:val="16"/>
              <w:szCs w:val="16"/>
            </w:rPr>
          </w:pPr>
          <w:r>
            <w:rPr>
              <w:rFonts w:ascii="Arial" w:hAnsi="Arial" w:cs="Arial"/>
              <w:sz w:val="16"/>
              <w:szCs w:val="16"/>
            </w:rPr>
            <w:t>Superintendent</w:t>
          </w:r>
        </w:p>
        <w:p w14:paraId="413D0251" w14:textId="77777777" w:rsidR="00593F8E" w:rsidRDefault="00593F8E" w:rsidP="00785BBE">
          <w:pPr>
            <w:spacing w:before="60" w:after="60"/>
            <w:rPr>
              <w:rFonts w:ascii="Arial" w:hAnsi="Arial" w:cs="Arial"/>
              <w:sz w:val="16"/>
              <w:szCs w:val="16"/>
            </w:rPr>
          </w:pPr>
          <w:r>
            <w:rPr>
              <w:rFonts w:ascii="Arial" w:hAnsi="Arial" w:cs="Arial"/>
              <w:sz w:val="16"/>
              <w:szCs w:val="16"/>
            </w:rPr>
            <w:t>Surveyor</w:t>
          </w:r>
        </w:p>
        <w:p w14:paraId="413D0252" w14:textId="77777777" w:rsidR="00593F8E" w:rsidRPr="00D31FB7" w:rsidRDefault="00593F8E" w:rsidP="00785BBE">
          <w:pPr>
            <w:spacing w:before="60" w:after="60"/>
            <w:rPr>
              <w:rFonts w:ascii="Arial" w:hAnsi="Arial" w:cs="Arial"/>
              <w:sz w:val="16"/>
              <w:szCs w:val="16"/>
            </w:rPr>
          </w:pPr>
          <w:r>
            <w:rPr>
              <w:rFonts w:ascii="Arial" w:hAnsi="Arial" w:cs="Arial"/>
              <w:sz w:val="16"/>
              <w:szCs w:val="16"/>
            </w:rPr>
            <w:t>Foreman</w:t>
          </w:r>
        </w:p>
      </w:tc>
      <w:tc>
        <w:tcPr>
          <w:tcW w:w="1084" w:type="pct"/>
        </w:tcPr>
        <w:p w14:paraId="413D0253" w14:textId="77777777" w:rsidR="00593F8E" w:rsidRPr="00404969" w:rsidRDefault="00593F8E" w:rsidP="00785BBE">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bl>
  <w:p w14:paraId="413D0255" w14:textId="77777777" w:rsidR="00593F8E" w:rsidRDefault="00593F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D026A" w14:textId="3D74B70E" w:rsidR="00593F8E" w:rsidRDefault="00593F8E" w:rsidP="005D3AF8">
    <w:pPr>
      <w:pStyle w:val="Header"/>
    </w:pPr>
  </w:p>
  <w:tbl>
    <w:tblPr>
      <w:tblStyle w:val="TableGrid"/>
      <w:tblW w:w="15027" w:type="dxa"/>
      <w:jc w:val="center"/>
      <w:tblLook w:val="04A0" w:firstRow="1" w:lastRow="0" w:firstColumn="1" w:lastColumn="0" w:noHBand="0" w:noVBand="1"/>
    </w:tblPr>
    <w:tblGrid>
      <w:gridCol w:w="3970"/>
      <w:gridCol w:w="2693"/>
      <w:gridCol w:w="2404"/>
      <w:gridCol w:w="1849"/>
      <w:gridCol w:w="1695"/>
      <w:gridCol w:w="2416"/>
    </w:tblGrid>
    <w:tr w:rsidR="006C1021" w:rsidRPr="00876D17" w14:paraId="1A55D1C7" w14:textId="77777777" w:rsidTr="00615ADE">
      <w:trPr>
        <w:jc w:val="center"/>
      </w:trPr>
      <w:tc>
        <w:tcPr>
          <w:tcW w:w="3970" w:type="dxa"/>
        </w:tcPr>
        <w:p w14:paraId="09DF7844" w14:textId="77777777" w:rsidR="006C1021" w:rsidRPr="00876D17" w:rsidRDefault="006C1021" w:rsidP="006C1021">
          <w:pPr>
            <w:rPr>
              <w:rFonts w:ascii="Arial" w:hAnsi="Arial" w:cs="Arial"/>
              <w:sz w:val="20"/>
              <w:szCs w:val="20"/>
            </w:rPr>
          </w:pPr>
          <w:r w:rsidRPr="00876D17">
            <w:rPr>
              <w:rFonts w:ascii="Arial" w:hAnsi="Arial" w:cs="Arial"/>
              <w:noProof/>
              <w:sz w:val="20"/>
              <w:szCs w:val="20"/>
            </w:rPr>
            <w:drawing>
              <wp:inline distT="0" distB="0" distL="0" distR="0" wp14:anchorId="58861E54" wp14:editId="2C46589B">
                <wp:extent cx="2118995" cy="483870"/>
                <wp:effectExtent l="19050" t="0" r="0" b="0"/>
                <wp:docPr id="1" name="Picture 1" descr="logo 86 9x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86 9x20mm"/>
                        <pic:cNvPicPr>
                          <a:picLocks noChangeAspect="1" noChangeArrowheads="1"/>
                        </pic:cNvPicPr>
                      </pic:nvPicPr>
                      <pic:blipFill>
                        <a:blip r:embed="rId1" cstate="print"/>
                        <a:srcRect/>
                        <a:stretch>
                          <a:fillRect/>
                        </a:stretch>
                      </pic:blipFill>
                      <pic:spPr bwMode="auto">
                        <a:xfrm>
                          <a:off x="0" y="0"/>
                          <a:ext cx="2118995" cy="483870"/>
                        </a:xfrm>
                        <a:prstGeom prst="rect">
                          <a:avLst/>
                        </a:prstGeom>
                        <a:noFill/>
                        <a:ln w="9525">
                          <a:noFill/>
                          <a:miter lim="800000"/>
                          <a:headEnd/>
                          <a:tailEnd/>
                        </a:ln>
                      </pic:spPr>
                    </pic:pic>
                  </a:graphicData>
                </a:graphic>
              </wp:inline>
            </w:drawing>
          </w:r>
        </w:p>
      </w:tc>
      <w:sdt>
        <w:sdtPr>
          <w:rPr>
            <w:rFonts w:cs="Arial"/>
            <w:b/>
            <w:sz w:val="20"/>
            <w:szCs w:val="20"/>
          </w:rPr>
          <w:alias w:val="Title"/>
          <w:tag w:val=""/>
          <w:id w:val="-2134470662"/>
          <w:placeholder>
            <w:docPart w:val="85BA6009C71B48DB9E09B434CA58ADC8"/>
          </w:placeholder>
          <w:dataBinding w:prefixMappings="xmlns:ns0='http://purl.org/dc/elements/1.1/' xmlns:ns1='http://schemas.openxmlformats.org/package/2006/metadata/core-properties' " w:xpath="/ns1:coreProperties[1]/ns0:title[1]" w:storeItemID="{6C3C8BC8-F283-45AE-878A-BAB7291924A1}"/>
          <w:text/>
        </w:sdtPr>
        <w:sdtEndPr/>
        <w:sdtContent>
          <w:tc>
            <w:tcPr>
              <w:tcW w:w="8641" w:type="dxa"/>
              <w:gridSpan w:val="4"/>
            </w:tcPr>
            <w:p w14:paraId="5D15902F" w14:textId="77777777" w:rsidR="006C1021" w:rsidRPr="00876D17" w:rsidRDefault="006C1021" w:rsidP="006C1021">
              <w:pPr>
                <w:pStyle w:val="Header"/>
                <w:spacing w:before="240" w:after="40"/>
                <w:ind w:left="434"/>
                <w:rPr>
                  <w:rFonts w:cs="Arial"/>
                  <w:b/>
                  <w:sz w:val="20"/>
                  <w:szCs w:val="20"/>
                  <w:lang w:val="en-AU"/>
                </w:rPr>
              </w:pPr>
              <w:r>
                <w:rPr>
                  <w:rFonts w:cs="Arial"/>
                  <w:b/>
                  <w:sz w:val="20"/>
                  <w:szCs w:val="20"/>
                </w:rPr>
                <w:t>Inspection and Test Plan – Control and Supervision of the Works</w:t>
              </w:r>
            </w:p>
          </w:tc>
        </w:sdtContent>
      </w:sdt>
      <w:tc>
        <w:tcPr>
          <w:tcW w:w="2416" w:type="dxa"/>
          <w:vAlign w:val="center"/>
        </w:tcPr>
        <w:p w14:paraId="1F493FDB" w14:textId="77777777" w:rsidR="006C1021" w:rsidRDefault="006C1021" w:rsidP="006C1021">
          <w:pPr>
            <w:rPr>
              <w:rFonts w:ascii="Arial" w:hAnsi="Arial" w:cs="Arial"/>
              <w:b/>
              <w:sz w:val="20"/>
              <w:szCs w:val="20"/>
            </w:rPr>
          </w:pPr>
          <w:r w:rsidRPr="00876D17">
            <w:rPr>
              <w:rFonts w:ascii="Arial" w:hAnsi="Arial" w:cs="Arial"/>
              <w:b/>
              <w:sz w:val="20"/>
              <w:szCs w:val="20"/>
            </w:rPr>
            <w:t>Doc ID:</w:t>
          </w:r>
          <w:r>
            <w:rPr>
              <w:rFonts w:ascii="Arial" w:hAnsi="Arial" w:cs="Arial"/>
              <w:b/>
              <w:sz w:val="20"/>
              <w:szCs w:val="20"/>
            </w:rPr>
            <w:t xml:space="preserve"> </w:t>
          </w:r>
        </w:p>
        <w:p w14:paraId="582373CC" w14:textId="7FFEAAED" w:rsidR="006C1021" w:rsidRDefault="006C1021" w:rsidP="006C1021">
          <w:pPr>
            <w:rPr>
              <w:rFonts w:ascii="Arial" w:hAnsi="Arial" w:cs="Arial"/>
              <w:sz w:val="20"/>
              <w:szCs w:val="20"/>
            </w:rPr>
          </w:pPr>
          <w:r w:rsidRPr="00DE3DBC">
            <w:rPr>
              <w:rFonts w:ascii="Arial" w:hAnsi="Arial" w:cs="Arial"/>
              <w:sz w:val="20"/>
              <w:szCs w:val="20"/>
            </w:rPr>
            <w:t>FH-SAT10-PM-</w:t>
          </w:r>
          <w:r>
            <w:rPr>
              <w:rFonts w:ascii="Arial" w:hAnsi="Arial" w:cs="Arial"/>
              <w:sz w:val="20"/>
              <w:szCs w:val="20"/>
            </w:rPr>
            <w:t>ITP004</w:t>
          </w:r>
          <w:r w:rsidR="005B308C">
            <w:rPr>
              <w:rFonts w:ascii="Arial" w:hAnsi="Arial" w:cs="Arial"/>
              <w:sz w:val="20"/>
              <w:szCs w:val="20"/>
            </w:rPr>
            <w:t>D</w:t>
          </w:r>
        </w:p>
        <w:p w14:paraId="631E3EA3" w14:textId="6D0FFA62" w:rsidR="006C1021" w:rsidRPr="00190AAA" w:rsidRDefault="006C1021" w:rsidP="006C1021">
          <w:pPr>
            <w:rPr>
              <w:rFonts w:ascii="Arial" w:hAnsi="Arial" w:cs="Arial"/>
              <w:sz w:val="20"/>
              <w:szCs w:val="20"/>
            </w:rPr>
          </w:pPr>
          <w:r>
            <w:rPr>
              <w:rFonts w:ascii="Arial" w:hAnsi="Arial" w:cs="Arial"/>
              <w:b/>
              <w:sz w:val="20"/>
              <w:szCs w:val="20"/>
            </w:rPr>
            <w:t>Rev:</w:t>
          </w:r>
          <w:r w:rsidR="00A554CB">
            <w:rPr>
              <w:rFonts w:ascii="Arial" w:hAnsi="Arial" w:cs="Arial"/>
              <w:sz w:val="20"/>
              <w:szCs w:val="20"/>
            </w:rPr>
            <w:t xml:space="preserve"> 01</w:t>
          </w:r>
        </w:p>
      </w:tc>
    </w:tr>
    <w:tr w:rsidR="006C1021" w:rsidRPr="00876D17" w14:paraId="40365960" w14:textId="77777777" w:rsidTr="00615ADE">
      <w:trPr>
        <w:jc w:val="center"/>
      </w:trPr>
      <w:tc>
        <w:tcPr>
          <w:tcW w:w="6663" w:type="dxa"/>
          <w:gridSpan w:val="2"/>
        </w:tcPr>
        <w:p w14:paraId="695D7B9C" w14:textId="77777777" w:rsidR="006C1021" w:rsidRPr="00B60D2C" w:rsidRDefault="006C1021" w:rsidP="006C1021">
          <w:pPr>
            <w:spacing w:before="120"/>
            <w:rPr>
              <w:rFonts w:ascii="Arial" w:hAnsi="Arial" w:cs="Arial"/>
              <w:sz w:val="20"/>
              <w:szCs w:val="20"/>
            </w:rPr>
          </w:pPr>
          <w:r>
            <w:rPr>
              <w:rFonts w:ascii="Arial" w:hAnsi="Arial" w:cs="Arial"/>
              <w:b/>
              <w:sz w:val="20"/>
              <w:szCs w:val="20"/>
            </w:rPr>
            <w:t>Principal’s</w:t>
          </w:r>
          <w:r w:rsidRPr="00876D17">
            <w:rPr>
              <w:rFonts w:ascii="Arial" w:hAnsi="Arial" w:cs="Arial"/>
              <w:b/>
              <w:sz w:val="20"/>
              <w:szCs w:val="20"/>
            </w:rPr>
            <w:t>:</w:t>
          </w:r>
          <w:r>
            <w:rPr>
              <w:rFonts w:ascii="Arial" w:hAnsi="Arial" w:cs="Arial"/>
              <w:b/>
              <w:sz w:val="20"/>
              <w:szCs w:val="20"/>
            </w:rPr>
            <w:t xml:space="preserve"> </w:t>
          </w:r>
          <w:r w:rsidRPr="00B60D2C">
            <w:rPr>
              <w:rFonts w:ascii="Arial" w:hAnsi="Arial" w:cs="Arial"/>
              <w:sz w:val="20"/>
              <w:szCs w:val="20"/>
            </w:rPr>
            <w:t>Melbourne Airport (APAM)</w:t>
          </w:r>
        </w:p>
      </w:tc>
      <w:tc>
        <w:tcPr>
          <w:tcW w:w="4253" w:type="dxa"/>
          <w:gridSpan w:val="2"/>
        </w:tcPr>
        <w:p w14:paraId="425BF1FA" w14:textId="77777777" w:rsidR="006C1021" w:rsidRPr="00B60D2C" w:rsidRDefault="006C1021" w:rsidP="006C1021">
          <w:pPr>
            <w:spacing w:before="120"/>
            <w:rPr>
              <w:rFonts w:ascii="Arial" w:hAnsi="Arial" w:cs="Arial"/>
              <w:sz w:val="20"/>
              <w:szCs w:val="20"/>
            </w:rPr>
          </w:pPr>
          <w:r w:rsidRPr="00876D17">
            <w:rPr>
              <w:rFonts w:ascii="Arial" w:hAnsi="Arial" w:cs="Arial"/>
              <w:b/>
              <w:sz w:val="20"/>
              <w:szCs w:val="20"/>
            </w:rPr>
            <w:t>Contract No:</w:t>
          </w:r>
          <w:r>
            <w:rPr>
              <w:rFonts w:ascii="Arial" w:hAnsi="Arial" w:cs="Arial"/>
              <w:b/>
              <w:sz w:val="20"/>
              <w:szCs w:val="20"/>
            </w:rPr>
            <w:t xml:space="preserve"> </w:t>
          </w:r>
          <w:r>
            <w:rPr>
              <w:rFonts w:ascii="Arial" w:hAnsi="Arial" w:cs="Arial"/>
              <w:sz w:val="20"/>
              <w:szCs w:val="20"/>
            </w:rPr>
            <w:t>CP18104</w:t>
          </w:r>
        </w:p>
      </w:tc>
      <w:tc>
        <w:tcPr>
          <w:tcW w:w="4111" w:type="dxa"/>
          <w:gridSpan w:val="2"/>
        </w:tcPr>
        <w:p w14:paraId="5C5EE9A5" w14:textId="77777777" w:rsidR="006C1021" w:rsidRPr="00B60D2C" w:rsidRDefault="006C1021" w:rsidP="006C1021">
          <w:pPr>
            <w:spacing w:before="120"/>
            <w:rPr>
              <w:rFonts w:ascii="Arial" w:hAnsi="Arial" w:cs="Arial"/>
              <w:sz w:val="20"/>
              <w:szCs w:val="20"/>
            </w:rPr>
          </w:pPr>
          <w:r w:rsidRPr="00876D17">
            <w:rPr>
              <w:rFonts w:ascii="Arial" w:hAnsi="Arial" w:cs="Arial"/>
              <w:b/>
              <w:sz w:val="20"/>
              <w:szCs w:val="20"/>
            </w:rPr>
            <w:t>Prepared By:</w:t>
          </w:r>
          <w:r>
            <w:rPr>
              <w:rFonts w:ascii="Arial" w:hAnsi="Arial" w:cs="Arial"/>
              <w:b/>
              <w:sz w:val="20"/>
              <w:szCs w:val="20"/>
            </w:rPr>
            <w:t xml:space="preserve"> </w:t>
          </w:r>
          <w:r>
            <w:rPr>
              <w:rFonts w:ascii="Arial" w:hAnsi="Arial" w:cs="Arial"/>
              <w:sz w:val="20"/>
              <w:szCs w:val="20"/>
            </w:rPr>
            <w:t>Michael Natalizio</w:t>
          </w:r>
        </w:p>
      </w:tc>
    </w:tr>
    <w:tr w:rsidR="006C1021" w:rsidRPr="00876D17" w14:paraId="5DBF2534" w14:textId="77777777" w:rsidTr="00615ADE">
      <w:trPr>
        <w:jc w:val="center"/>
      </w:trPr>
      <w:tc>
        <w:tcPr>
          <w:tcW w:w="9067" w:type="dxa"/>
          <w:gridSpan w:val="3"/>
        </w:tcPr>
        <w:p w14:paraId="000F8A13" w14:textId="77777777" w:rsidR="006C1021" w:rsidRPr="00B60D2C" w:rsidRDefault="006C1021" w:rsidP="006C1021">
          <w:pPr>
            <w:spacing w:before="120"/>
            <w:rPr>
              <w:rFonts w:ascii="Arial" w:hAnsi="Arial" w:cs="Arial"/>
              <w:sz w:val="20"/>
              <w:szCs w:val="20"/>
            </w:rPr>
          </w:pPr>
          <w:r w:rsidRPr="00876D17">
            <w:rPr>
              <w:rFonts w:ascii="Arial" w:hAnsi="Arial" w:cs="Arial"/>
              <w:b/>
              <w:sz w:val="20"/>
              <w:szCs w:val="20"/>
            </w:rPr>
            <w:t>Project:</w:t>
          </w:r>
          <w:r>
            <w:rPr>
              <w:rFonts w:ascii="Arial" w:hAnsi="Arial" w:cs="Arial"/>
              <w:b/>
              <w:sz w:val="20"/>
              <w:szCs w:val="20"/>
            </w:rPr>
            <w:t xml:space="preserve"> </w:t>
          </w:r>
          <w:r>
            <w:rPr>
              <w:rFonts w:ascii="Arial" w:hAnsi="Arial" w:cs="Arial"/>
              <w:sz w:val="20"/>
              <w:szCs w:val="20"/>
            </w:rPr>
            <w:t>MAPMP SAT10 PCC Works</w:t>
          </w:r>
        </w:p>
      </w:tc>
      <w:tc>
        <w:tcPr>
          <w:tcW w:w="3544" w:type="dxa"/>
          <w:gridSpan w:val="2"/>
        </w:tcPr>
        <w:p w14:paraId="6F30B857" w14:textId="77777777" w:rsidR="006C1021" w:rsidRPr="00A940AA" w:rsidRDefault="006C1021" w:rsidP="006C1021">
          <w:pPr>
            <w:spacing w:before="120"/>
            <w:rPr>
              <w:rFonts w:ascii="Arial" w:hAnsi="Arial" w:cs="Arial"/>
              <w:sz w:val="20"/>
              <w:szCs w:val="20"/>
            </w:rPr>
          </w:pPr>
          <w:r w:rsidRPr="00A940AA">
            <w:rPr>
              <w:rFonts w:ascii="Arial" w:hAnsi="Arial" w:cs="Arial"/>
              <w:b/>
              <w:sz w:val="20"/>
              <w:szCs w:val="20"/>
            </w:rPr>
            <w:t xml:space="preserve">Reviewed By: </w:t>
          </w:r>
          <w:r w:rsidRPr="00D2106D">
            <w:rPr>
              <w:rFonts w:ascii="Arial" w:hAnsi="Arial" w:cs="Arial"/>
              <w:sz w:val="20"/>
              <w:szCs w:val="20"/>
            </w:rPr>
            <w:t>Mukaram Mohammad</w:t>
          </w:r>
        </w:p>
      </w:tc>
      <w:tc>
        <w:tcPr>
          <w:tcW w:w="2416" w:type="dxa"/>
        </w:tcPr>
        <w:p w14:paraId="3B1CDFB6" w14:textId="667F52A9" w:rsidR="006C1021" w:rsidRPr="0088201D" w:rsidRDefault="006C1021" w:rsidP="006C1021">
          <w:pPr>
            <w:spacing w:before="120"/>
            <w:rPr>
              <w:rFonts w:ascii="Arial" w:hAnsi="Arial" w:cs="Arial"/>
              <w:sz w:val="20"/>
              <w:szCs w:val="20"/>
            </w:rPr>
          </w:pPr>
          <w:r w:rsidRPr="0088201D">
            <w:rPr>
              <w:rFonts w:ascii="Arial" w:hAnsi="Arial" w:cs="Arial"/>
              <w:b/>
              <w:sz w:val="20"/>
              <w:szCs w:val="20"/>
            </w:rPr>
            <w:t>Date</w:t>
          </w:r>
          <w:r w:rsidRPr="00D2106D">
            <w:rPr>
              <w:rFonts w:ascii="Arial" w:hAnsi="Arial" w:cs="Arial"/>
              <w:b/>
              <w:sz w:val="20"/>
              <w:szCs w:val="20"/>
            </w:rPr>
            <w:t xml:space="preserve">: </w:t>
          </w:r>
          <w:r w:rsidR="00A554CB">
            <w:rPr>
              <w:rFonts w:ascii="Arial" w:hAnsi="Arial" w:cs="Arial"/>
              <w:sz w:val="20"/>
              <w:szCs w:val="20"/>
            </w:rPr>
            <w:t>05</w:t>
          </w:r>
          <w:r w:rsidRPr="00D2106D">
            <w:rPr>
              <w:rFonts w:ascii="Arial" w:hAnsi="Arial" w:cs="Arial"/>
              <w:sz w:val="20"/>
              <w:szCs w:val="20"/>
            </w:rPr>
            <w:t>/08/2022</w:t>
          </w:r>
        </w:p>
      </w:tc>
    </w:tr>
    <w:tr w:rsidR="006C1021" w:rsidRPr="00876D17" w14:paraId="2869A8CA" w14:textId="77777777" w:rsidTr="00615ADE">
      <w:trPr>
        <w:jc w:val="center"/>
      </w:trPr>
      <w:tc>
        <w:tcPr>
          <w:tcW w:w="9067" w:type="dxa"/>
          <w:gridSpan w:val="3"/>
        </w:tcPr>
        <w:p w14:paraId="09031ECD" w14:textId="77777777" w:rsidR="006C1021" w:rsidRPr="00BE541C" w:rsidRDefault="006C1021" w:rsidP="006C1021">
          <w:pPr>
            <w:spacing w:before="120"/>
            <w:rPr>
              <w:rFonts w:ascii="Arial" w:hAnsi="Arial" w:cs="Arial"/>
              <w:sz w:val="20"/>
              <w:szCs w:val="20"/>
            </w:rPr>
          </w:pPr>
          <w:r w:rsidRPr="00BE541C">
            <w:rPr>
              <w:rFonts w:ascii="Arial" w:hAnsi="Arial" w:cs="Arial"/>
              <w:b/>
              <w:sz w:val="20"/>
              <w:szCs w:val="20"/>
            </w:rPr>
            <w:t>Construction Process:</w:t>
          </w:r>
          <w:r w:rsidRPr="00BE541C">
            <w:rPr>
              <w:rFonts w:ascii="Arial" w:hAnsi="Arial" w:cs="Arial"/>
              <w:sz w:val="20"/>
              <w:szCs w:val="20"/>
            </w:rPr>
            <w:t xml:space="preserve"> </w:t>
          </w:r>
          <w:r w:rsidRPr="008B5047">
            <w:rPr>
              <w:rFonts w:ascii="Arial" w:hAnsi="Arial" w:cs="Arial"/>
              <w:sz w:val="20"/>
              <w:szCs w:val="20"/>
            </w:rPr>
            <w:t>Hot Mix Asphalt Production – Airfield Asphalt</w:t>
          </w:r>
        </w:p>
      </w:tc>
      <w:tc>
        <w:tcPr>
          <w:tcW w:w="3544" w:type="dxa"/>
          <w:gridSpan w:val="2"/>
        </w:tcPr>
        <w:p w14:paraId="57C148F5" w14:textId="77777777" w:rsidR="006C1021" w:rsidRPr="00A940AA" w:rsidRDefault="006C1021" w:rsidP="006C1021">
          <w:pPr>
            <w:spacing w:before="120"/>
            <w:rPr>
              <w:rFonts w:ascii="Arial" w:hAnsi="Arial" w:cs="Arial"/>
              <w:sz w:val="20"/>
              <w:szCs w:val="20"/>
            </w:rPr>
          </w:pPr>
          <w:r w:rsidRPr="00A940AA">
            <w:rPr>
              <w:rFonts w:ascii="Arial" w:hAnsi="Arial" w:cs="Arial"/>
              <w:b/>
              <w:sz w:val="20"/>
              <w:szCs w:val="20"/>
            </w:rPr>
            <w:t xml:space="preserve">Approved By: </w:t>
          </w:r>
          <w:r w:rsidRPr="00A940AA">
            <w:rPr>
              <w:rFonts w:ascii="Arial" w:hAnsi="Arial" w:cs="Arial"/>
              <w:sz w:val="20"/>
              <w:szCs w:val="20"/>
            </w:rPr>
            <w:t xml:space="preserve">Kevin </w:t>
          </w:r>
          <w:proofErr w:type="spellStart"/>
          <w:r w:rsidRPr="00A940AA">
            <w:rPr>
              <w:rFonts w:ascii="Arial" w:hAnsi="Arial" w:cs="Arial"/>
              <w:sz w:val="20"/>
              <w:szCs w:val="20"/>
            </w:rPr>
            <w:t>Gatt</w:t>
          </w:r>
          <w:proofErr w:type="spellEnd"/>
        </w:p>
      </w:tc>
      <w:tc>
        <w:tcPr>
          <w:tcW w:w="2416" w:type="dxa"/>
        </w:tcPr>
        <w:p w14:paraId="2D18B878" w14:textId="66D184EE" w:rsidR="006C1021" w:rsidRPr="00D2106D" w:rsidRDefault="006C1021" w:rsidP="006C1021">
          <w:pPr>
            <w:spacing w:before="120"/>
            <w:rPr>
              <w:rFonts w:ascii="Arial" w:hAnsi="Arial" w:cs="Arial"/>
              <w:sz w:val="20"/>
              <w:szCs w:val="20"/>
            </w:rPr>
          </w:pPr>
          <w:r w:rsidRPr="00D2106D">
            <w:rPr>
              <w:rFonts w:ascii="Arial" w:hAnsi="Arial" w:cs="Arial"/>
              <w:b/>
              <w:sz w:val="20"/>
              <w:szCs w:val="20"/>
            </w:rPr>
            <w:t xml:space="preserve">Date: </w:t>
          </w:r>
          <w:r w:rsidR="00A554CB">
            <w:rPr>
              <w:rFonts w:ascii="Arial" w:hAnsi="Arial" w:cs="Arial"/>
              <w:sz w:val="20"/>
              <w:szCs w:val="20"/>
            </w:rPr>
            <w:t>05</w:t>
          </w:r>
          <w:r w:rsidRPr="00D2106D">
            <w:rPr>
              <w:rFonts w:ascii="Arial" w:hAnsi="Arial" w:cs="Arial"/>
              <w:sz w:val="20"/>
              <w:szCs w:val="20"/>
            </w:rPr>
            <w:t>/08/2022</w:t>
          </w:r>
        </w:p>
      </w:tc>
    </w:tr>
    <w:tr w:rsidR="006C1021" w:rsidRPr="00876D17" w14:paraId="719C06CD" w14:textId="77777777" w:rsidTr="00615ADE">
      <w:trPr>
        <w:jc w:val="center"/>
      </w:trPr>
      <w:tc>
        <w:tcPr>
          <w:tcW w:w="15027" w:type="dxa"/>
          <w:gridSpan w:val="6"/>
        </w:tcPr>
        <w:p w14:paraId="787D1503" w14:textId="77777777" w:rsidR="006C1021" w:rsidRPr="00B60D2C" w:rsidRDefault="006C1021" w:rsidP="006C1021">
          <w:pPr>
            <w:spacing w:before="120"/>
            <w:rPr>
              <w:rFonts w:ascii="Arial" w:hAnsi="Arial" w:cs="Arial"/>
              <w:sz w:val="20"/>
              <w:szCs w:val="20"/>
            </w:rPr>
          </w:pPr>
          <w:r w:rsidRPr="00876D17">
            <w:rPr>
              <w:rFonts w:ascii="Arial" w:hAnsi="Arial" w:cs="Arial"/>
              <w:b/>
              <w:sz w:val="20"/>
              <w:szCs w:val="20"/>
            </w:rPr>
            <w:t>Specifications</w:t>
          </w:r>
          <w:r w:rsidRPr="00736DF1">
            <w:rPr>
              <w:rFonts w:ascii="Arial" w:hAnsi="Arial" w:cs="Arial"/>
              <w:b/>
              <w:sz w:val="20"/>
              <w:szCs w:val="20"/>
            </w:rPr>
            <w:t xml:space="preserve">: </w:t>
          </w:r>
          <w:r w:rsidRPr="00736DF1">
            <w:rPr>
              <w:rFonts w:ascii="Arial" w:hAnsi="Arial" w:cs="Arial"/>
              <w:sz w:val="20"/>
              <w:szCs w:val="20"/>
            </w:rPr>
            <w:t>Technical Specification - MAP MP - PCC Works, Stages 1, 2, 4 and 5 - Revision 0 - 08-Mar-2022</w:t>
          </w:r>
        </w:p>
      </w:tc>
    </w:tr>
    <w:tr w:rsidR="006C1021" w:rsidRPr="00876D17" w14:paraId="55D14663" w14:textId="77777777" w:rsidTr="00615ADE">
      <w:trPr>
        <w:jc w:val="center"/>
      </w:trPr>
      <w:tc>
        <w:tcPr>
          <w:tcW w:w="15027" w:type="dxa"/>
          <w:gridSpan w:val="6"/>
        </w:tcPr>
        <w:p w14:paraId="09BDEA46" w14:textId="77777777" w:rsidR="006C1021" w:rsidRPr="0049087D" w:rsidRDefault="006C1021" w:rsidP="006C1021">
          <w:pPr>
            <w:spacing w:before="120"/>
            <w:rPr>
              <w:rFonts w:ascii="Arial" w:hAnsi="Arial" w:cs="Arial"/>
              <w:sz w:val="20"/>
              <w:szCs w:val="20"/>
            </w:rPr>
          </w:pPr>
          <w:r w:rsidRPr="00876D17">
            <w:rPr>
              <w:rFonts w:ascii="Arial" w:hAnsi="Arial" w:cs="Arial"/>
              <w:b/>
              <w:sz w:val="20"/>
              <w:szCs w:val="20"/>
            </w:rPr>
            <w:t>Structure / Component:</w:t>
          </w:r>
          <w:r>
            <w:rPr>
              <w:rFonts w:ascii="Arial" w:hAnsi="Arial" w:cs="Arial"/>
              <w:sz w:val="20"/>
              <w:szCs w:val="20"/>
            </w:rPr>
            <w:t xml:space="preserve"> Asphalt Pavement</w:t>
          </w:r>
        </w:p>
      </w:tc>
    </w:tr>
  </w:tbl>
  <w:p w14:paraId="419F6070" w14:textId="77777777" w:rsidR="00593F8E" w:rsidRDefault="00593F8E" w:rsidP="005D3A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17B7B"/>
    <w:multiLevelType w:val="hybridMultilevel"/>
    <w:tmpl w:val="EBC0A5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9370B1"/>
    <w:multiLevelType w:val="hybridMultilevel"/>
    <w:tmpl w:val="FE14C7FA"/>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2" w15:restartNumberingAfterBreak="0">
    <w:nsid w:val="38BB1E82"/>
    <w:multiLevelType w:val="hybridMultilevel"/>
    <w:tmpl w:val="27AAF2B8"/>
    <w:lvl w:ilvl="0" w:tplc="EA684096">
      <w:start w:val="4"/>
      <w:numFmt w:val="bullet"/>
      <w:lvlText w:val="-"/>
      <w:lvlJc w:val="left"/>
      <w:pPr>
        <w:ind w:left="405" w:hanging="360"/>
      </w:pPr>
      <w:rPr>
        <w:rFonts w:ascii="Calibri" w:eastAsiaTheme="minorEastAsia"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3" w15:restartNumberingAfterBreak="0">
    <w:nsid w:val="47787C84"/>
    <w:multiLevelType w:val="hybridMultilevel"/>
    <w:tmpl w:val="4F6E99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A4D24EA"/>
    <w:multiLevelType w:val="hybridMultilevel"/>
    <w:tmpl w:val="146E0B5E"/>
    <w:lvl w:ilvl="0" w:tplc="4A3EB1C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634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D55"/>
    <w:rsid w:val="00005991"/>
    <w:rsid w:val="00007202"/>
    <w:rsid w:val="000208CF"/>
    <w:rsid w:val="00027307"/>
    <w:rsid w:val="00031314"/>
    <w:rsid w:val="00033266"/>
    <w:rsid w:val="00035216"/>
    <w:rsid w:val="000439D9"/>
    <w:rsid w:val="0005128C"/>
    <w:rsid w:val="00063734"/>
    <w:rsid w:val="00075C6C"/>
    <w:rsid w:val="000874CE"/>
    <w:rsid w:val="000A259F"/>
    <w:rsid w:val="000A42ED"/>
    <w:rsid w:val="000C7BA7"/>
    <w:rsid w:val="000D05AD"/>
    <w:rsid w:val="000D4802"/>
    <w:rsid w:val="000D6A9C"/>
    <w:rsid w:val="000E658B"/>
    <w:rsid w:val="000E7026"/>
    <w:rsid w:val="000F1B7C"/>
    <w:rsid w:val="000F64E2"/>
    <w:rsid w:val="00102C5D"/>
    <w:rsid w:val="00115CC9"/>
    <w:rsid w:val="00132D63"/>
    <w:rsid w:val="001465F7"/>
    <w:rsid w:val="00155E07"/>
    <w:rsid w:val="0016063A"/>
    <w:rsid w:val="0017511F"/>
    <w:rsid w:val="00181A6C"/>
    <w:rsid w:val="00184874"/>
    <w:rsid w:val="00190AAA"/>
    <w:rsid w:val="001C5D22"/>
    <w:rsid w:val="001E1735"/>
    <w:rsid w:val="001F5E14"/>
    <w:rsid w:val="00210064"/>
    <w:rsid w:val="0022794A"/>
    <w:rsid w:val="0023294C"/>
    <w:rsid w:val="00236207"/>
    <w:rsid w:val="0024357F"/>
    <w:rsid w:val="00257855"/>
    <w:rsid w:val="00263069"/>
    <w:rsid w:val="00265997"/>
    <w:rsid w:val="00274463"/>
    <w:rsid w:val="00284918"/>
    <w:rsid w:val="00285504"/>
    <w:rsid w:val="002855DA"/>
    <w:rsid w:val="00292F87"/>
    <w:rsid w:val="002B041C"/>
    <w:rsid w:val="002B0944"/>
    <w:rsid w:val="002B7B65"/>
    <w:rsid w:val="002C1FAA"/>
    <w:rsid w:val="002D01B4"/>
    <w:rsid w:val="002D1673"/>
    <w:rsid w:val="002E23E6"/>
    <w:rsid w:val="003002CA"/>
    <w:rsid w:val="00302100"/>
    <w:rsid w:val="00313FDB"/>
    <w:rsid w:val="0031635B"/>
    <w:rsid w:val="00317CE9"/>
    <w:rsid w:val="003318CC"/>
    <w:rsid w:val="00341E36"/>
    <w:rsid w:val="0035663D"/>
    <w:rsid w:val="00360F97"/>
    <w:rsid w:val="00373223"/>
    <w:rsid w:val="00392828"/>
    <w:rsid w:val="003935CB"/>
    <w:rsid w:val="003A7F08"/>
    <w:rsid w:val="003B5B17"/>
    <w:rsid w:val="003C44E0"/>
    <w:rsid w:val="003C5FCC"/>
    <w:rsid w:val="003D1251"/>
    <w:rsid w:val="003E33D9"/>
    <w:rsid w:val="003F3BC2"/>
    <w:rsid w:val="00404969"/>
    <w:rsid w:val="00407195"/>
    <w:rsid w:val="00417984"/>
    <w:rsid w:val="00421DDB"/>
    <w:rsid w:val="00426F78"/>
    <w:rsid w:val="004472BA"/>
    <w:rsid w:val="00454365"/>
    <w:rsid w:val="00455997"/>
    <w:rsid w:val="00461AA4"/>
    <w:rsid w:val="00462356"/>
    <w:rsid w:val="00466ADF"/>
    <w:rsid w:val="00480300"/>
    <w:rsid w:val="004822D0"/>
    <w:rsid w:val="0049087D"/>
    <w:rsid w:val="004D1FBF"/>
    <w:rsid w:val="004D2F7D"/>
    <w:rsid w:val="004D4E9F"/>
    <w:rsid w:val="004E24AF"/>
    <w:rsid w:val="004E4566"/>
    <w:rsid w:val="004F2EB3"/>
    <w:rsid w:val="00503727"/>
    <w:rsid w:val="0050636C"/>
    <w:rsid w:val="0052003E"/>
    <w:rsid w:val="005216BD"/>
    <w:rsid w:val="00524BA2"/>
    <w:rsid w:val="00543473"/>
    <w:rsid w:val="00551C8A"/>
    <w:rsid w:val="00563631"/>
    <w:rsid w:val="00567795"/>
    <w:rsid w:val="0058480F"/>
    <w:rsid w:val="00585CFC"/>
    <w:rsid w:val="0058683B"/>
    <w:rsid w:val="00593F8E"/>
    <w:rsid w:val="005A451D"/>
    <w:rsid w:val="005A4A61"/>
    <w:rsid w:val="005A501F"/>
    <w:rsid w:val="005B308C"/>
    <w:rsid w:val="005D3AF8"/>
    <w:rsid w:val="005D4ED3"/>
    <w:rsid w:val="005E212C"/>
    <w:rsid w:val="005E2B59"/>
    <w:rsid w:val="00602F81"/>
    <w:rsid w:val="00610100"/>
    <w:rsid w:val="00613AFF"/>
    <w:rsid w:val="00614CF1"/>
    <w:rsid w:val="00617AFC"/>
    <w:rsid w:val="0064353C"/>
    <w:rsid w:val="00650F2B"/>
    <w:rsid w:val="0066106E"/>
    <w:rsid w:val="00662468"/>
    <w:rsid w:val="00662E17"/>
    <w:rsid w:val="006754E7"/>
    <w:rsid w:val="00675569"/>
    <w:rsid w:val="00692517"/>
    <w:rsid w:val="0069730D"/>
    <w:rsid w:val="006A0230"/>
    <w:rsid w:val="006A4E40"/>
    <w:rsid w:val="006A78D6"/>
    <w:rsid w:val="006C031B"/>
    <w:rsid w:val="006C1021"/>
    <w:rsid w:val="006C198F"/>
    <w:rsid w:val="006D5FFD"/>
    <w:rsid w:val="006D6A59"/>
    <w:rsid w:val="006D6A8C"/>
    <w:rsid w:val="006F05E4"/>
    <w:rsid w:val="006F4640"/>
    <w:rsid w:val="006F64C1"/>
    <w:rsid w:val="00701899"/>
    <w:rsid w:val="0071177B"/>
    <w:rsid w:val="00716EEC"/>
    <w:rsid w:val="00722DC9"/>
    <w:rsid w:val="007335DE"/>
    <w:rsid w:val="00735493"/>
    <w:rsid w:val="00736DF1"/>
    <w:rsid w:val="007417DB"/>
    <w:rsid w:val="00750352"/>
    <w:rsid w:val="00760115"/>
    <w:rsid w:val="00785BBE"/>
    <w:rsid w:val="00797625"/>
    <w:rsid w:val="007A1C36"/>
    <w:rsid w:val="007A6036"/>
    <w:rsid w:val="007A6D67"/>
    <w:rsid w:val="007A7EE4"/>
    <w:rsid w:val="007B7D55"/>
    <w:rsid w:val="007C58C0"/>
    <w:rsid w:val="007E680D"/>
    <w:rsid w:val="007F0CA4"/>
    <w:rsid w:val="007F540C"/>
    <w:rsid w:val="007F64CD"/>
    <w:rsid w:val="00801987"/>
    <w:rsid w:val="0081387C"/>
    <w:rsid w:val="00816315"/>
    <w:rsid w:val="00817358"/>
    <w:rsid w:val="00834894"/>
    <w:rsid w:val="00835DEE"/>
    <w:rsid w:val="00850E34"/>
    <w:rsid w:val="0085540E"/>
    <w:rsid w:val="00856EE7"/>
    <w:rsid w:val="00861B46"/>
    <w:rsid w:val="0086575C"/>
    <w:rsid w:val="008701A3"/>
    <w:rsid w:val="008728D4"/>
    <w:rsid w:val="00876D17"/>
    <w:rsid w:val="008819E5"/>
    <w:rsid w:val="0088201D"/>
    <w:rsid w:val="00883791"/>
    <w:rsid w:val="008975AC"/>
    <w:rsid w:val="008A51CB"/>
    <w:rsid w:val="008C03F9"/>
    <w:rsid w:val="008C0A94"/>
    <w:rsid w:val="008C307D"/>
    <w:rsid w:val="008C614A"/>
    <w:rsid w:val="008D6754"/>
    <w:rsid w:val="008E2035"/>
    <w:rsid w:val="008E3BFD"/>
    <w:rsid w:val="008E6129"/>
    <w:rsid w:val="008F32F4"/>
    <w:rsid w:val="008F7DFC"/>
    <w:rsid w:val="00915A88"/>
    <w:rsid w:val="00915CEF"/>
    <w:rsid w:val="009303A2"/>
    <w:rsid w:val="00933E5A"/>
    <w:rsid w:val="00946D8D"/>
    <w:rsid w:val="00951B1A"/>
    <w:rsid w:val="009618F0"/>
    <w:rsid w:val="00970CE1"/>
    <w:rsid w:val="0097120F"/>
    <w:rsid w:val="009760BA"/>
    <w:rsid w:val="00980794"/>
    <w:rsid w:val="00984813"/>
    <w:rsid w:val="00991446"/>
    <w:rsid w:val="00993665"/>
    <w:rsid w:val="0099583F"/>
    <w:rsid w:val="009C1752"/>
    <w:rsid w:val="009F025E"/>
    <w:rsid w:val="009F17FB"/>
    <w:rsid w:val="009F2D76"/>
    <w:rsid w:val="00A21A04"/>
    <w:rsid w:val="00A254E6"/>
    <w:rsid w:val="00A32A96"/>
    <w:rsid w:val="00A35283"/>
    <w:rsid w:val="00A36543"/>
    <w:rsid w:val="00A47F72"/>
    <w:rsid w:val="00A554CB"/>
    <w:rsid w:val="00A654CA"/>
    <w:rsid w:val="00A73826"/>
    <w:rsid w:val="00A843B3"/>
    <w:rsid w:val="00A940AA"/>
    <w:rsid w:val="00AA2451"/>
    <w:rsid w:val="00AA32C5"/>
    <w:rsid w:val="00AA7176"/>
    <w:rsid w:val="00AB0DD8"/>
    <w:rsid w:val="00AD111B"/>
    <w:rsid w:val="00AF1A84"/>
    <w:rsid w:val="00AF7153"/>
    <w:rsid w:val="00B0485B"/>
    <w:rsid w:val="00B14C74"/>
    <w:rsid w:val="00B15523"/>
    <w:rsid w:val="00B23390"/>
    <w:rsid w:val="00B26C1C"/>
    <w:rsid w:val="00B337B0"/>
    <w:rsid w:val="00B50433"/>
    <w:rsid w:val="00B50FA8"/>
    <w:rsid w:val="00B53FC5"/>
    <w:rsid w:val="00B55B76"/>
    <w:rsid w:val="00B60D2C"/>
    <w:rsid w:val="00B83261"/>
    <w:rsid w:val="00B85811"/>
    <w:rsid w:val="00B8788E"/>
    <w:rsid w:val="00B91E40"/>
    <w:rsid w:val="00BA300B"/>
    <w:rsid w:val="00BA4D6E"/>
    <w:rsid w:val="00BB244A"/>
    <w:rsid w:val="00BC6EAF"/>
    <w:rsid w:val="00BD3435"/>
    <w:rsid w:val="00BE541C"/>
    <w:rsid w:val="00C010AD"/>
    <w:rsid w:val="00C11EC8"/>
    <w:rsid w:val="00C14AF3"/>
    <w:rsid w:val="00C25CD4"/>
    <w:rsid w:val="00C8187F"/>
    <w:rsid w:val="00C83A8B"/>
    <w:rsid w:val="00C84B13"/>
    <w:rsid w:val="00C94F73"/>
    <w:rsid w:val="00CB49CB"/>
    <w:rsid w:val="00CC069B"/>
    <w:rsid w:val="00CC2E93"/>
    <w:rsid w:val="00CD0AAE"/>
    <w:rsid w:val="00CD2F5C"/>
    <w:rsid w:val="00CE5AA8"/>
    <w:rsid w:val="00CE666F"/>
    <w:rsid w:val="00CE6F86"/>
    <w:rsid w:val="00D123B4"/>
    <w:rsid w:val="00D12C15"/>
    <w:rsid w:val="00D24DF4"/>
    <w:rsid w:val="00D31FB7"/>
    <w:rsid w:val="00D33D0A"/>
    <w:rsid w:val="00D40306"/>
    <w:rsid w:val="00D6251A"/>
    <w:rsid w:val="00D72288"/>
    <w:rsid w:val="00D7628F"/>
    <w:rsid w:val="00DC49E6"/>
    <w:rsid w:val="00DC69BD"/>
    <w:rsid w:val="00DE3DBC"/>
    <w:rsid w:val="00DE7B55"/>
    <w:rsid w:val="00DF198C"/>
    <w:rsid w:val="00DF7879"/>
    <w:rsid w:val="00E02882"/>
    <w:rsid w:val="00E1187E"/>
    <w:rsid w:val="00E12E2F"/>
    <w:rsid w:val="00E22774"/>
    <w:rsid w:val="00E25B52"/>
    <w:rsid w:val="00E4030C"/>
    <w:rsid w:val="00E46E72"/>
    <w:rsid w:val="00E6135A"/>
    <w:rsid w:val="00E63F95"/>
    <w:rsid w:val="00E92999"/>
    <w:rsid w:val="00E93825"/>
    <w:rsid w:val="00E944A0"/>
    <w:rsid w:val="00E9602D"/>
    <w:rsid w:val="00EA640B"/>
    <w:rsid w:val="00ED0DEF"/>
    <w:rsid w:val="00ED2A1C"/>
    <w:rsid w:val="00EE65B8"/>
    <w:rsid w:val="00F07012"/>
    <w:rsid w:val="00F10B54"/>
    <w:rsid w:val="00F11A45"/>
    <w:rsid w:val="00F207B3"/>
    <w:rsid w:val="00F33161"/>
    <w:rsid w:val="00F410E5"/>
    <w:rsid w:val="00F439FA"/>
    <w:rsid w:val="00F5254A"/>
    <w:rsid w:val="00F52CD7"/>
    <w:rsid w:val="00F62020"/>
    <w:rsid w:val="00F629DD"/>
    <w:rsid w:val="00F73867"/>
    <w:rsid w:val="00F75BA0"/>
    <w:rsid w:val="00FA1E5C"/>
    <w:rsid w:val="00FC34CF"/>
    <w:rsid w:val="00FC7D29"/>
    <w:rsid w:val="00FD7A58"/>
    <w:rsid w:val="00FE062E"/>
    <w:rsid w:val="00FE522C"/>
    <w:rsid w:val="00FE6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14:docId w14:val="413D0124"/>
  <w15:docId w15:val="{0B2B5A91-4ACF-475C-9386-6F02CA4F3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7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0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306"/>
    <w:rPr>
      <w:rFonts w:ascii="Tahoma" w:hAnsi="Tahoma" w:cs="Tahoma"/>
      <w:sz w:val="16"/>
      <w:szCs w:val="16"/>
    </w:rPr>
  </w:style>
  <w:style w:type="paragraph" w:styleId="Header">
    <w:name w:val="header"/>
    <w:basedOn w:val="Normal"/>
    <w:link w:val="HeaderChar"/>
    <w:rsid w:val="00D40306"/>
    <w:pPr>
      <w:tabs>
        <w:tab w:val="center" w:pos="4153"/>
        <w:tab w:val="right" w:pos="8306"/>
      </w:tabs>
      <w:spacing w:after="0" w:line="240" w:lineRule="auto"/>
    </w:pPr>
    <w:rPr>
      <w:rFonts w:ascii="Arial" w:eastAsia="Times New Roman" w:hAnsi="Arial" w:cs="Times New Roman"/>
      <w:szCs w:val="24"/>
      <w:lang w:val="en-GB" w:eastAsia="en-GB"/>
    </w:rPr>
  </w:style>
  <w:style w:type="character" w:customStyle="1" w:styleId="HeaderChar">
    <w:name w:val="Header Char"/>
    <w:basedOn w:val="DefaultParagraphFont"/>
    <w:link w:val="Header"/>
    <w:rsid w:val="00D40306"/>
    <w:rPr>
      <w:rFonts w:ascii="Arial" w:eastAsia="Times New Roman" w:hAnsi="Arial" w:cs="Times New Roman"/>
      <w:szCs w:val="24"/>
      <w:lang w:val="en-GB" w:eastAsia="en-GB"/>
    </w:rPr>
  </w:style>
  <w:style w:type="paragraph" w:styleId="Footer">
    <w:name w:val="footer"/>
    <w:basedOn w:val="Normal"/>
    <w:link w:val="FooterChar"/>
    <w:unhideWhenUsed/>
    <w:rsid w:val="00D40306"/>
    <w:pPr>
      <w:tabs>
        <w:tab w:val="center" w:pos="4680"/>
        <w:tab w:val="right" w:pos="9360"/>
      </w:tabs>
      <w:spacing w:after="0" w:line="240" w:lineRule="auto"/>
    </w:pPr>
  </w:style>
  <w:style w:type="character" w:customStyle="1" w:styleId="FooterChar">
    <w:name w:val="Footer Char"/>
    <w:basedOn w:val="DefaultParagraphFont"/>
    <w:link w:val="Footer"/>
    <w:rsid w:val="00D40306"/>
  </w:style>
  <w:style w:type="character" w:styleId="CommentReference">
    <w:name w:val="annotation reference"/>
    <w:basedOn w:val="DefaultParagraphFont"/>
    <w:uiPriority w:val="99"/>
    <w:semiHidden/>
    <w:unhideWhenUsed/>
    <w:rsid w:val="00503727"/>
    <w:rPr>
      <w:sz w:val="16"/>
      <w:szCs w:val="16"/>
    </w:rPr>
  </w:style>
  <w:style w:type="paragraph" w:styleId="CommentText">
    <w:name w:val="annotation text"/>
    <w:basedOn w:val="Normal"/>
    <w:link w:val="CommentTextChar"/>
    <w:uiPriority w:val="99"/>
    <w:semiHidden/>
    <w:unhideWhenUsed/>
    <w:rsid w:val="00503727"/>
    <w:pPr>
      <w:spacing w:line="240" w:lineRule="auto"/>
    </w:pPr>
    <w:rPr>
      <w:sz w:val="20"/>
      <w:szCs w:val="20"/>
    </w:rPr>
  </w:style>
  <w:style w:type="character" w:customStyle="1" w:styleId="CommentTextChar">
    <w:name w:val="Comment Text Char"/>
    <w:basedOn w:val="DefaultParagraphFont"/>
    <w:link w:val="CommentText"/>
    <w:uiPriority w:val="99"/>
    <w:semiHidden/>
    <w:rsid w:val="00503727"/>
    <w:rPr>
      <w:sz w:val="20"/>
      <w:szCs w:val="20"/>
    </w:rPr>
  </w:style>
  <w:style w:type="paragraph" w:styleId="CommentSubject">
    <w:name w:val="annotation subject"/>
    <w:basedOn w:val="CommentText"/>
    <w:next w:val="CommentText"/>
    <w:link w:val="CommentSubjectChar"/>
    <w:uiPriority w:val="99"/>
    <w:semiHidden/>
    <w:unhideWhenUsed/>
    <w:rsid w:val="00503727"/>
    <w:rPr>
      <w:b/>
      <w:bCs/>
    </w:rPr>
  </w:style>
  <w:style w:type="character" w:customStyle="1" w:styleId="CommentSubjectChar">
    <w:name w:val="Comment Subject Char"/>
    <w:basedOn w:val="CommentTextChar"/>
    <w:link w:val="CommentSubject"/>
    <w:uiPriority w:val="99"/>
    <w:semiHidden/>
    <w:rsid w:val="00503727"/>
    <w:rPr>
      <w:b/>
      <w:bCs/>
      <w:sz w:val="20"/>
      <w:szCs w:val="20"/>
    </w:rPr>
  </w:style>
  <w:style w:type="character" w:styleId="PlaceholderText">
    <w:name w:val="Placeholder Text"/>
    <w:basedOn w:val="DefaultParagraphFont"/>
    <w:uiPriority w:val="99"/>
    <w:semiHidden/>
    <w:rsid w:val="00551C8A"/>
    <w:rPr>
      <w:color w:val="808080"/>
    </w:rPr>
  </w:style>
  <w:style w:type="paragraph" w:styleId="Revision">
    <w:name w:val="Revision"/>
    <w:hidden/>
    <w:uiPriority w:val="99"/>
    <w:semiHidden/>
    <w:rsid w:val="00392828"/>
    <w:pPr>
      <w:spacing w:after="0" w:line="240" w:lineRule="auto"/>
    </w:pPr>
  </w:style>
  <w:style w:type="paragraph" w:customStyle="1" w:styleId="Default">
    <w:name w:val="Default"/>
    <w:rsid w:val="0049087D"/>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05128C"/>
    <w:rPr>
      <w:color w:val="0000FF" w:themeColor="hyperlink"/>
      <w:u w:val="single"/>
    </w:rPr>
  </w:style>
  <w:style w:type="paragraph" w:styleId="ListParagraph">
    <w:name w:val="List Paragraph"/>
    <w:basedOn w:val="Normal"/>
    <w:uiPriority w:val="34"/>
    <w:qFormat/>
    <w:rsid w:val="00993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1A9DB5F6AB54F9890A8B94921EFABC3"/>
        <w:category>
          <w:name w:val="General"/>
          <w:gallery w:val="placeholder"/>
        </w:category>
        <w:types>
          <w:type w:val="bbPlcHdr"/>
        </w:types>
        <w:behaviors>
          <w:behavior w:val="content"/>
        </w:behaviors>
        <w:guid w:val="{18B22C8F-80D7-48D4-8C70-750FDAF36D4C}"/>
      </w:docPartPr>
      <w:docPartBody>
        <w:p w:rsidR="00910B7D" w:rsidRDefault="00C167BB" w:rsidP="00C167BB">
          <w:pPr>
            <w:pStyle w:val="11A9DB5F6AB54F9890A8B94921EFABC3"/>
          </w:pPr>
          <w:r w:rsidRPr="00DB0AFA">
            <w:rPr>
              <w:rStyle w:val="PlaceholderText"/>
            </w:rPr>
            <w:t>[Title]</w:t>
          </w:r>
        </w:p>
      </w:docPartBody>
    </w:docPart>
    <w:docPart>
      <w:docPartPr>
        <w:name w:val="85BA6009C71B48DB9E09B434CA58ADC8"/>
        <w:category>
          <w:name w:val="General"/>
          <w:gallery w:val="placeholder"/>
        </w:category>
        <w:types>
          <w:type w:val="bbPlcHdr"/>
        </w:types>
        <w:behaviors>
          <w:behavior w:val="content"/>
        </w:behaviors>
        <w:guid w:val="{BBBEDEE5-05AB-4E19-AB07-8FE2F508F175}"/>
      </w:docPartPr>
      <w:docPartBody>
        <w:p w:rsidR="00FE150B" w:rsidRDefault="00EB2BE8" w:rsidP="00EB2BE8">
          <w:pPr>
            <w:pStyle w:val="85BA6009C71B48DB9E09B434CA58ADC8"/>
          </w:pPr>
          <w:r w:rsidRPr="00E6571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7BB"/>
    <w:rsid w:val="00365545"/>
    <w:rsid w:val="00436A2B"/>
    <w:rsid w:val="004F3ED7"/>
    <w:rsid w:val="00523435"/>
    <w:rsid w:val="00910B7D"/>
    <w:rsid w:val="00C167BB"/>
    <w:rsid w:val="00EB2BE8"/>
    <w:rsid w:val="00F511B7"/>
    <w:rsid w:val="00FE15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2BE8"/>
    <w:rPr>
      <w:color w:val="808080"/>
    </w:rPr>
  </w:style>
  <w:style w:type="paragraph" w:customStyle="1" w:styleId="11A9DB5F6AB54F9890A8B94921EFABC3">
    <w:name w:val="11A9DB5F6AB54F9890A8B94921EFABC3"/>
    <w:rsid w:val="00C167BB"/>
  </w:style>
  <w:style w:type="paragraph" w:customStyle="1" w:styleId="7EE7DC2B36EE4C4E8EF2E4E8A8D9B6B5">
    <w:name w:val="7EE7DC2B36EE4C4E8EF2E4E8A8D9B6B5"/>
    <w:rsid w:val="00523435"/>
  </w:style>
  <w:style w:type="paragraph" w:customStyle="1" w:styleId="85BA6009C71B48DB9E09B434CA58ADC8">
    <w:name w:val="85BA6009C71B48DB9E09B434CA58ADC8"/>
    <w:rsid w:val="00EB2B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TaxCatchAll xmlns="67a9c916-b9aa-4dc2-9f16-c44ca415698d">
      <Value>708</Value>
      <Value>30</Value>
      <Value>29</Value>
      <Value>28</Value>
      <Value>10</Value>
      <Value>182</Value>
      <Value>1831</Value>
    </TaxCatchAll>
    <UCMContentId xmlns="67a9c916-b9aa-4dc2-9f16-c44ca415698d">AU_00002009</UCMContentId>
    <g5a9dec9e1fd416e9e5b9a316e667bbf xmlns="67a9c916-b9aa-4dc2-9f16-c44ca415698d">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e5186acf-1b78-4be4-b27a-2a3469f2647d</TermId>
        </TermInfo>
      </Terms>
    </g5a9dec9e1fd416e9e5b9a316e667bbf>
    <p26d89a0263542aabd470eeea5ac3365 xmlns="67a9c916-b9aa-4dc2-9f16-c44ca415698d">
      <Terms xmlns="http://schemas.microsoft.com/office/infopath/2007/PartnerControls">
        <TermInfo xmlns="http://schemas.microsoft.com/office/infopath/2007/PartnerControls">
          <TermName xmlns="http://schemas.microsoft.com/office/infopath/2007/PartnerControls">400 - Fulton Hogan Pty Ltd</TermName>
          <TermId xmlns="http://schemas.microsoft.com/office/infopath/2007/PartnerControls">c08ef65e-72dc-4410-8420-9f7dabcd69c2</TermId>
        </TermInfo>
      </Terms>
    </p26d89a0263542aabd470eeea5ac3365>
    <ib785f1186b44ce78af8dc48dbb4e290 xmlns="67a9c916-b9aa-4dc2-9f16-c44ca415698d">
      <Terms xmlns="http://schemas.microsoft.com/office/infopath/2007/PartnerControls">
        <TermInfo xmlns="http://schemas.microsoft.com/office/infopath/2007/PartnerControls">
          <TermName xmlns="http://schemas.microsoft.com/office/infopath/2007/PartnerControls">Not-Applicable</TermName>
          <TermId xmlns="http://schemas.microsoft.com/office/infopath/2007/PartnerControls">3e4b8a89-4461-4187-b7ba-463b38984cf6</TermId>
        </TermInfo>
      </Terms>
    </ib785f1186b44ce78af8dc48dbb4e290>
    <a48896fef0d04528a9e7903dd926c129 xmlns="67a9c916-b9aa-4dc2-9f16-c44ca415698d">
      <Terms xmlns="http://schemas.microsoft.com/office/infopath/2007/PartnerControls">
        <TermInfo xmlns="http://schemas.microsoft.com/office/infopath/2007/PartnerControls">
          <TermName xmlns="http://schemas.microsoft.com/office/infopath/2007/PartnerControls">Develop Inspection and Test Plan (ITP)</TermName>
          <TermId xmlns="http://schemas.microsoft.com/office/infopath/2007/PartnerControls">290ca7e7-43ed-4415-a288-0c694984b78f</TermId>
        </TermInfo>
      </Terms>
    </a48896fef0d04528a9e7903dd926c129>
    <UCMRevisionDate xmlns="67a9c916-b9aa-4dc2-9f16-c44ca415698d">2012-06-11T21:07:00+00:00</UCMRevisionDate>
    <Reviewer xmlns="67a9c916-b9aa-4dc2-9f16-c44ca415698d">
      <UserInfo>
        <DisplayName>AGA, Salar</DisplayName>
        <AccountId>105</AccountId>
        <AccountType/>
      </UserInfo>
    </Reviewer>
    <f904739242d54789ae7e6d81ae251e64 xmlns="67a9c916-b9aa-4dc2-9f16-c44ca415698d">
      <Terms xmlns="http://schemas.microsoft.com/office/infopath/2007/PartnerControls">
        <TermInfo xmlns="http://schemas.microsoft.com/office/infopath/2007/PartnerControls">
          <TermName xmlns="http://schemas.microsoft.com/office/infopath/2007/PartnerControls">Australia</TermName>
          <TermId xmlns="http://schemas.microsoft.com/office/infopath/2007/PartnerControls">54189112-9f00-474f-a9bc-b2df8980c12e</TermId>
        </TermInfo>
      </Terms>
    </f904739242d54789ae7e6d81ae251e64>
    <CategoryDescription xmlns="http://schemas.microsoft.com/sharepoint.v3">Inspection and Test Plan - Template - AU</CategoryDescription>
    <UCMRevisionNo xmlns="67a9c916-b9aa-4dc2-9f16-c44ca415698d">5</UCMRevisionNo>
    <ReviewCycle xmlns="67a9c916-b9aa-4dc2-9f16-c44ca415698d" xsi:nil="true"/>
    <SecondaryId xmlns="67a9c916-b9aa-4dc2-9f16-c44ca415698d" xsi:nil="true"/>
    <DocOwner xmlns="67a9c916-b9aa-4dc2-9f16-c44ca415698d">
      <UserInfo>
        <DisplayName>OXLEY, Dru</DisplayName>
        <AccountId>148</AccountId>
        <AccountType/>
      </UserInfo>
    </DocOwner>
    <_dlc_DocId xmlns="348ed04b-c61c-4876-ac5f-e620c6290bdc">FHLIB-1677224255-7652</_dlc_DocId>
    <_dlc_DocIdUrl xmlns="348ed04b-c61c-4876-ac5f-e620c6290bdc">
      <Url>https://fultonhogan.sharepoint.com/sites/Lib/_layouts/15/DocIdRedir.aspx?ID=FHLIB-1677224255-7652</Url>
      <Description>FHLIB-1677224255-7652</Description>
    </_dlc_DocIdUrl>
    <bbfbf83bbaae4b128fc06bcffe480db0 xmlns="67a9c916-b9aa-4dc2-9f16-c44ca415698d">
      <Terms xmlns="http://schemas.microsoft.com/office/infopath/2007/PartnerControls">
        <TermInfo xmlns="http://schemas.microsoft.com/office/infopath/2007/PartnerControls">
          <TermName xmlns="http://schemas.microsoft.com/office/infopath/2007/PartnerControls">Quality Assurance and Control (QA/QC)</TermName>
          <TermId xmlns="http://schemas.microsoft.com/office/infopath/2007/PartnerControls">f101055a-32e4-463e-bb93-da953e78b78b</TermId>
        </TermInfo>
      </Terms>
    </bbfbf83bbaae4b128fc06bcffe480db0>
    <n6ba358586ba4f9dbf17cd4c9c63f57e xmlns="67a9c916-b9aa-4dc2-9f16-c44ca415698d">
      <Terms xmlns="http://schemas.microsoft.com/office/infopath/2007/PartnerControls">
        <TermInfo xmlns="http://schemas.microsoft.com/office/infopath/2007/PartnerControls">
          <TermName xmlns="http://schemas.microsoft.com/office/infopath/2007/PartnerControls">Australia</TermName>
          <TermId xmlns="http://schemas.microsoft.com/office/infopath/2007/PartnerControls">54189112-9f00-474f-a9bc-b2df8980c12e</TermId>
        </TermInfo>
      </Terms>
    </n6ba358586ba4f9dbf17cd4c9c63f57e>
    <TaxKeywordTaxHTField xmlns="67a9c916-b9aa-4dc2-9f16-c44ca415698d">
      <Terms xmlns="http://schemas.microsoft.com/office/infopath/2007/PartnerControls"/>
    </TaxKeywordTaxHTField>
    <DLCPolicyLabelClientValue xmlns="42d9f551-e3bc-4232-aa06-95b51d714af8">Version: {_UIVersionString}</DLCPolicyLabelClientValue>
    <DLCPolicyLabelLock xmlns="42d9f551-e3bc-4232-aa06-95b51d714af8" xsi:nil="true"/>
    <DLCPolicyLabelValue xmlns="42d9f551-e3bc-4232-aa06-95b51d714af8">Version: 4.0</DLCPolicyLabelValue>
    <PublishedOn xmlns="67a9c916-b9aa-4dc2-9f16-c44ca415698d">2020-03-25T11:00:00+00:00</PublishedOn>
    <VersionComment xmlns="06e45ebd-6082-4548-8335-b30e30c2f131" xsi:nil="true"/>
    <MSFlowStatus xmlns="06e45ebd-6082-4548-8335-b30e30c2f131" xsi:nil="true"/>
    <_ip_UnifiedCompliancePolicyUIAction xmlns="http://schemas.microsoft.com/sharepoint/v3" xsi:nil="true"/>
    <_ip_UnifiedCompliancePolicyProperties xmlns="http://schemas.microsoft.com/sharepoint/v3" xsi:nil="true"/>
    <Workflow_x0020_Status xmlns="06e45ebd-6082-4548-8335-b30e30c2f131">
      <Url xsi:nil="true"/>
      <Description xsi:nil="true"/>
    </Workflow_x0020_Status>
    <f11f46590fb34d969c9d6d492b5a9ade xmlns="67a9c916-b9aa-4dc2-9f16-c44ca415698d">
      <Terms xmlns="http://schemas.microsoft.com/office/infopath/2007/PartnerControls"/>
    </f11f46590fb34d969c9d6d492b5a9ade>
  </documentManagement>
</p:properties>
</file>

<file path=customXml/item3.xml><?xml version="1.0" encoding="utf-8"?>
<?mso-contentType ?>
<SharedContentType xmlns="Microsoft.SharePoint.Taxonomy.ContentTypeSync" SourceId="96abf4f6-7c6c-4ff0-bf63-d185f0011c7c" ContentTypeId="0x01010036DA313DE51A6D48BD8D0E0D68B996ED0101" PreviousValue="tru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IMSDocument" ma:contentTypeID="0x01010036DA313DE51A6D48BD8D0E0D68B996ED010100076AF4062D446B4ABF47C5AECEFFB654" ma:contentTypeVersion="1010" ma:contentTypeDescription="IMS Document" ma:contentTypeScope="" ma:versionID="3c885b4b2f7ae5fdb93b4851f4fa980e">
  <xsd:schema xmlns:xsd="http://www.w3.org/2001/XMLSchema" xmlns:xs="http://www.w3.org/2001/XMLSchema" xmlns:p="http://schemas.microsoft.com/office/2006/metadata/properties" xmlns:ns1="http://schemas.microsoft.com/sharepoint/v3" xmlns:ns2="http://schemas.microsoft.com/sharepoint.v3" xmlns:ns3="67a9c916-b9aa-4dc2-9f16-c44ca415698d" xmlns:ns4="42d9f551-e3bc-4232-aa06-95b51d714af8" xmlns:ns5="06e45ebd-6082-4548-8335-b30e30c2f131" xmlns:ns6="348ed04b-c61c-4876-ac5f-e620c6290bdc" targetNamespace="http://schemas.microsoft.com/office/2006/metadata/properties" ma:root="true" ma:fieldsID="c33e3d476454f7bd498cc7c62a042f2f" ns1:_="" ns2:_="" ns3:_="" ns4:_="" ns5:_="" ns6:_="">
    <xsd:import namespace="http://schemas.microsoft.com/sharepoint/v3"/>
    <xsd:import namespace="http://schemas.microsoft.com/sharepoint.v3"/>
    <xsd:import namespace="67a9c916-b9aa-4dc2-9f16-c44ca415698d"/>
    <xsd:import namespace="42d9f551-e3bc-4232-aa06-95b51d714af8"/>
    <xsd:import namespace="06e45ebd-6082-4548-8335-b30e30c2f131"/>
    <xsd:import namespace="348ed04b-c61c-4876-ac5f-e620c6290bdc"/>
    <xsd:element name="properties">
      <xsd:complexType>
        <xsd:sequence>
          <xsd:element name="documentManagement">
            <xsd:complexType>
              <xsd:all>
                <xsd:element ref="ns2:CategoryDescription" minOccurs="0"/>
                <xsd:element ref="ns3:SecondaryId" minOccurs="0"/>
                <xsd:element ref="ns3:Reviewer"/>
                <xsd:element ref="ns3:DocOwner"/>
                <xsd:element ref="ns3:PublishedOn" minOccurs="0"/>
                <xsd:element ref="ns3:UCMContentId" minOccurs="0"/>
                <xsd:element ref="ns3:UCMRevisionNo" minOccurs="0"/>
                <xsd:element ref="ns3:UCMRevisionDate" minOccurs="0"/>
                <xsd:element ref="ns3:n6ba358586ba4f9dbf17cd4c9c63f57e" minOccurs="0"/>
                <xsd:element ref="ns3:ReviewCycle" minOccurs="0"/>
                <xsd:element ref="ns3:g5a9dec9e1fd416e9e5b9a316e667bbf" minOccurs="0"/>
                <xsd:element ref="ns3:p26d89a0263542aabd470eeea5ac3365" minOccurs="0"/>
                <xsd:element ref="ns3:ib785f1186b44ce78af8dc48dbb4e290" minOccurs="0"/>
                <xsd:element ref="ns3:f904739242d54789ae7e6d81ae251e64" minOccurs="0"/>
                <xsd:element ref="ns3:bbfbf83bbaae4b128fc06bcffe480db0" minOccurs="0"/>
                <xsd:element ref="ns3:TaxCatchAll" minOccurs="0"/>
                <xsd:element ref="ns1:_dlc_Exempt" minOccurs="0"/>
                <xsd:element ref="ns3:TaxCatchAllLabel" minOccurs="0"/>
                <xsd:element ref="ns3:TaxKeywordTaxHTField" minOccurs="0"/>
                <xsd:element ref="ns3:a48896fef0d04528a9e7903dd926c129" minOccurs="0"/>
                <xsd:element ref="ns4:DLCPolicyLabelClientValue" minOccurs="0"/>
                <xsd:element ref="ns3:f11f46590fb34d969c9d6d492b5a9ade" minOccurs="0"/>
                <xsd:element ref="ns5:MediaServiceAutoKeyPoints" minOccurs="0"/>
                <xsd:element ref="ns5:MediaServiceKeyPoints" minOccurs="0"/>
                <xsd:element ref="ns5:MSFlowStatus" minOccurs="0"/>
                <xsd:element ref="ns4:DLCPolicyLabelValue" minOccurs="0"/>
                <xsd:element ref="ns1:_ip_UnifiedCompliancePolicyProperties" minOccurs="0"/>
                <xsd:element ref="ns1:_ip_UnifiedCompliancePolicyUIAction" minOccurs="0"/>
                <xsd:element ref="ns5:Workflow_x0020_Status" minOccurs="0"/>
                <xsd:element ref="ns4:DLCPolicyLabelLock" minOccurs="0"/>
                <xsd:element ref="ns5:VersionComment" minOccurs="0"/>
                <xsd:element ref="ns6:_dlc_DocId" minOccurs="0"/>
                <xsd:element ref="ns6:_dlc_DocIdUrl" minOccurs="0"/>
                <xsd:element ref="ns6: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1" nillable="true" ma:displayName="Exempt from Policy" ma:description="" ma:hidden="true" ma:internalName="_dlc_Exempt" ma:readOnly="true">
      <xsd:simpleType>
        <xsd:restriction base="dms:Unknown"/>
      </xsd:simpleType>
    </xsd:element>
    <xsd:element name="_ip_UnifiedCompliancePolicyProperties" ma:index="43" nillable="true" ma:displayName="Unified Compliance Policy Properties" ma:hidden="true" ma:internalName="_ip_UnifiedCompliancePolicyProperties">
      <xsd:simpleType>
        <xsd:restriction base="dms:Note"/>
      </xsd:simpleType>
    </xsd:element>
    <xsd:element name="_ip_UnifiedCompliancePolicyUIAction" ma:index="4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2" nillable="true" ma:displayName="Description" ma:description="Description should be short and concise" ma:internalName="Category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a9c916-b9aa-4dc2-9f16-c44ca415698d" elementFormDefault="qualified">
    <xsd:import namespace="http://schemas.microsoft.com/office/2006/documentManagement/types"/>
    <xsd:import namespace="http://schemas.microsoft.com/office/infopath/2007/PartnerControls"/>
    <xsd:element name="SecondaryId" ma:index="5" nillable="true" ma:displayName="SecondaryId" ma:description="Associate a code or ID with this document. The document can be found by searching for this ID in theHub." ma:indexed="true" ma:internalName="SecondaryId">
      <xsd:simpleType>
        <xsd:restriction base="dms:Text">
          <xsd:maxLength value="30"/>
        </xsd:restriction>
      </xsd:simpleType>
    </xsd:element>
    <xsd:element name="Reviewer" ma:index="9" ma:displayName="Reviewer" ma:description="Responsible for review of the document" ma:indexed="true" ma:list="UserInfo" ma:SearchPeopleOnly="false" ma:SharePointGroup="0" ma:internalName="Reviewer"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ocOwner" ma:index="10" ma:displayName="Doc Owner" ma:description="Responsible for the final approval of the document" ma:indexed="true" ma:list="UserInfo" ma:SearchPeopleOnly="false" ma:SharePointGroup="0" ma:internalName="DocOwner"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PublishedOn" ma:index="11" nillable="true" ma:displayName="PublishedOn" ma:description="The date a new document was released, or for existing documents, the date of the latest review" ma:format="DateOnly" ma:indexed="true" ma:internalName="PublishedOn">
      <xsd:simpleType>
        <xsd:restriction base="dms:DateTime"/>
      </xsd:simpleType>
    </xsd:element>
    <xsd:element name="UCMContentId" ma:index="14" nillable="true" ma:displayName="UCMContentId" ma:description="UCM Content Id" ma:hidden="true" ma:internalName="UCMContentId" ma:readOnly="false">
      <xsd:simpleType>
        <xsd:restriction base="dms:Text">
          <xsd:maxLength value="15"/>
        </xsd:restriction>
      </xsd:simpleType>
    </xsd:element>
    <xsd:element name="UCMRevisionNo" ma:index="15" nillable="true" ma:displayName="UCMRevisionNo" ma:decimals="0" ma:description="UCM Revision Number" ma:hidden="true" ma:internalName="UCMRevisionNo" ma:readOnly="false">
      <xsd:simpleType>
        <xsd:restriction base="dms:Number">
          <xsd:maxInclusive value="9999"/>
          <xsd:minInclusive value="0"/>
        </xsd:restriction>
      </xsd:simpleType>
    </xsd:element>
    <xsd:element name="UCMRevisionDate" ma:index="16" nillable="true" ma:displayName="UCMRevisionDate" ma:description="UCM Revision Date" ma:format="DateOnly" ma:hidden="true" ma:internalName="UCMRevisionDate" ma:readOnly="false">
      <xsd:simpleType>
        <xsd:restriction base="dms:DateTime"/>
      </xsd:simpleType>
    </xsd:element>
    <xsd:element name="n6ba358586ba4f9dbf17cd4c9c63f57e" ma:index="19" nillable="true" ma:taxonomy="true" ma:internalName="n6ba358586ba4f9dbf17cd4c9c63f57e" ma:taxonomyFieldName="Country" ma:displayName="Country" ma:indexed="true" ma:readOnly="false" ma:default="" ma:fieldId="{76ba3585-86ba-4f9d-bf17-cd4c9c63f57e}" ma:sspId="96abf4f6-7c6c-4ff0-bf63-d185f0011c7c" ma:termSetId="ae015324-ce32-418f-8803-d7f5a2e1e90f" ma:anchorId="00000000-0000-0000-0000-000000000000" ma:open="false" ma:isKeyword="false">
      <xsd:complexType>
        <xsd:sequence>
          <xsd:element ref="pc:Terms" minOccurs="0" maxOccurs="1"/>
        </xsd:sequence>
      </xsd:complexType>
    </xsd:element>
    <xsd:element name="ReviewCycle" ma:index="20" nillable="true" ma:displayName="Review Cycle" ma:description="Review Cycle" ma:format="DateOnly" ma:hidden="true" ma:internalName="ReviewCycle" ma:readOnly="false">
      <xsd:simpleType>
        <xsd:restriction base="dms:DateTime"/>
      </xsd:simpleType>
    </xsd:element>
    <xsd:element name="g5a9dec9e1fd416e9e5b9a316e667bbf" ma:index="22" ma:taxonomy="true" ma:internalName="g5a9dec9e1fd416e9e5b9a316e667bbf" ma:taxonomyFieldName="IMSDocType" ma:displayName="IMS Doc Type" ma:indexed="true" ma:default="" ma:fieldId="{05a9dec9-e1fd-416e-9e5b-9a316e667bbf}" ma:sspId="96abf4f6-7c6c-4ff0-bf63-d185f0011c7c" ma:termSetId="43639b0f-beb3-41fc-9d86-bc45d55af213" ma:anchorId="00000000-0000-0000-0000-000000000000" ma:open="false" ma:isKeyword="false">
      <xsd:complexType>
        <xsd:sequence>
          <xsd:element ref="pc:Terms" minOccurs="0" maxOccurs="1"/>
        </xsd:sequence>
      </xsd:complexType>
    </xsd:element>
    <xsd:element name="p26d89a0263542aabd470eeea5ac3365" ma:index="23" ma:taxonomy="true" ma:internalName="p26d89a0263542aabd470eeea5ac3365" ma:taxonomyFieldName="FunctionalUnit" ma:displayName="Functional Unit" ma:default="" ma:fieldId="{926d89a0-2635-42aa-bd47-0eeea5ac3365}" ma:taxonomyMulti="true" ma:sspId="96abf4f6-7c6c-4ff0-bf63-d185f0011c7c" ma:termSetId="ea659f20-531e-4f36-94eb-fbe4934ac0cf" ma:anchorId="00000000-0000-0000-0000-000000000000" ma:open="false" ma:isKeyword="false">
      <xsd:complexType>
        <xsd:sequence>
          <xsd:element ref="pc:Terms" minOccurs="0" maxOccurs="1"/>
        </xsd:sequence>
      </xsd:complexType>
    </xsd:element>
    <xsd:element name="ib785f1186b44ce78af8dc48dbb4e290" ma:index="24" nillable="true" ma:taxonomy="true" ma:internalName="ib785f1186b44ce78af8dc48dbb4e290" ma:taxonomyFieldName="ProjectLifecycle" ma:displayName="Project Lifecycle" ma:readOnly="false" ma:default="" ma:fieldId="{2b785f11-86b4-4ce7-8af8-dc48dbb4e290}" ma:taxonomyMulti="true" ma:sspId="96abf4f6-7c6c-4ff0-bf63-d185f0011c7c" ma:termSetId="9620c394-5d82-4653-b395-539f43c9190a" ma:anchorId="00000000-0000-0000-0000-000000000000" ma:open="false" ma:isKeyword="false">
      <xsd:complexType>
        <xsd:sequence>
          <xsd:element ref="pc:Terms" minOccurs="0" maxOccurs="1"/>
        </xsd:sequence>
      </xsd:complexType>
    </xsd:element>
    <xsd:element name="f904739242d54789ae7e6d81ae251e64" ma:index="26" ma:taxonomy="true" ma:internalName="f904739242d54789ae7e6d81ae251e64" ma:taxonomyFieldName="SiteLocation" ma:displayName="Site Location" ma:default="" ma:fieldId="{f9047392-42d5-4789-ae7e-6d81ae251e64}" ma:taxonomyMulti="true" ma:sspId="96abf4f6-7c6c-4ff0-bf63-d185f0011c7c" ma:termSetId="3383565c-597c-47c3-871f-a411d5b374dc" ma:anchorId="00000000-0000-0000-0000-000000000000" ma:open="false" ma:isKeyword="false">
      <xsd:complexType>
        <xsd:sequence>
          <xsd:element ref="pc:Terms" minOccurs="0" maxOccurs="1"/>
        </xsd:sequence>
      </xsd:complexType>
    </xsd:element>
    <xsd:element name="bbfbf83bbaae4b128fc06bcffe480db0" ma:index="29" nillable="true" ma:taxonomy="true" ma:internalName="bbfbf83bbaae4b128fc06bcffe480db0" ma:taxonomyFieldName="BAMSummary" ma:displayName="Activity Summary" ma:indexed="true" ma:readOnly="false" ma:default="" ma:fieldId="{bbfbf83b-baae-4b12-8fc0-6bcffe480db0}" ma:sspId="96abf4f6-7c6c-4ff0-bf63-d185f0011c7c" ma:termSetId="9e6555a3-e754-421c-abe1-85b0cdee4f6d" ma:anchorId="00000000-0000-0000-0000-000000000000" ma:open="false" ma:isKeyword="false">
      <xsd:complexType>
        <xsd:sequence>
          <xsd:element ref="pc:Terms" minOccurs="0" maxOccurs="1"/>
        </xsd:sequence>
      </xsd:complexType>
    </xsd:element>
    <xsd:element name="TaxCatchAll" ma:index="30" nillable="true" ma:displayName="Taxonomy Catch All Column" ma:description="" ma:hidden="true" ma:list="{944b5a4a-3844-4bee-aca2-5c1284f1e3a2}" ma:internalName="TaxCatchAll" ma:showField="CatchAllData" ma:web="348ed04b-c61c-4876-ac5f-e620c6290bdc">
      <xsd:complexType>
        <xsd:complexContent>
          <xsd:extension base="dms:MultiChoiceLookup">
            <xsd:sequence>
              <xsd:element name="Value" type="dms:Lookup" maxOccurs="unbounded" minOccurs="0" nillable="true"/>
            </xsd:sequence>
          </xsd:extension>
        </xsd:complexContent>
      </xsd:complexType>
    </xsd:element>
    <xsd:element name="TaxCatchAllLabel" ma:index="32" nillable="true" ma:displayName="Taxonomy Catch All Column1" ma:description="" ma:hidden="true" ma:list="{944b5a4a-3844-4bee-aca2-5c1284f1e3a2}" ma:internalName="TaxCatchAllLabel" ma:readOnly="true" ma:showField="CatchAllDataLabel" ma:web="348ed04b-c61c-4876-ac5f-e620c6290bdc">
      <xsd:complexType>
        <xsd:complexContent>
          <xsd:extension base="dms:MultiChoiceLookup">
            <xsd:sequence>
              <xsd:element name="Value" type="dms:Lookup" maxOccurs="unbounded" minOccurs="0" nillable="true"/>
            </xsd:sequence>
          </xsd:extension>
        </xsd:complexContent>
      </xsd:complexType>
    </xsd:element>
    <xsd:element name="TaxKeywordTaxHTField" ma:index="33" nillable="true" ma:taxonomy="true" ma:internalName="TaxKeywordTaxHTField" ma:taxonomyFieldName="TaxKeyword" ma:displayName="Enterprise Keywords" ma:fieldId="{23f27201-bee3-471e-b2e7-b64fd8b7ca38}" ma:taxonomyMulti="true" ma:sspId="96abf4f6-7c6c-4ff0-bf63-d185f0011c7c" ma:termSetId="00000000-0000-0000-0000-000000000000" ma:anchorId="00000000-0000-0000-0000-000000000000" ma:open="true" ma:isKeyword="true">
      <xsd:complexType>
        <xsd:sequence>
          <xsd:element ref="pc:Terms" minOccurs="0" maxOccurs="1"/>
        </xsd:sequence>
      </xsd:complexType>
    </xsd:element>
    <xsd:element name="a48896fef0d04528a9e7903dd926c129" ma:index="34" ma:taxonomy="true" ma:internalName="a48896fef0d04528a9e7903dd926c129" ma:taxonomyFieldName="BAM" ma:displayName="Activity" ma:indexed="true" ma:default="" ma:fieldId="{a48896fe-f0d0-4528-a9e7-903dd926c129}" ma:sspId="96abf4f6-7c6c-4ff0-bf63-d185f0011c7c" ma:termSetId="9e6555a3-e754-421c-abe1-85b0cdee4f6d" ma:anchorId="00000000-0000-0000-0000-000000000000" ma:open="false" ma:isKeyword="false">
      <xsd:complexType>
        <xsd:sequence>
          <xsd:element ref="pc:Terms" minOccurs="0" maxOccurs="1"/>
        </xsd:sequence>
      </xsd:complexType>
    </xsd:element>
    <xsd:element name="f11f46590fb34d969c9d6d492b5a9ade" ma:index="37" nillable="true" ma:taxonomy="true" ma:internalName="f11f46590fb34d969c9d6d492b5a9ade" ma:taxonomyFieldName="Info_x0020_Classification" ma:displayName="Info Classification" ma:default="" ma:fieldId="{f11f4659-0fb3-4d96-9c9d-6d492b5a9ade}" ma:sspId="96abf4f6-7c6c-4ff0-bf63-d185f0011c7c" ma:termSetId="d8e546aa-6c89-4203-a224-69c0120deb5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2d9f551-e3bc-4232-aa06-95b51d714af8" elementFormDefault="qualified">
    <xsd:import namespace="http://schemas.microsoft.com/office/2006/documentManagement/types"/>
    <xsd:import namespace="http://schemas.microsoft.com/office/infopath/2007/PartnerControls"/>
    <xsd:element name="DLCPolicyLabelClientValue" ma:index="36" nillable="true" ma:displayName="Client Label Value" ma:description="Stores the last label value computed on the client." ma:hidden="true" ma:internalName="DLCPolicyLabelClientValue" ma:readOnly="false">
      <xsd:simpleType>
        <xsd:restriction base="dms:Note"/>
      </xsd:simpleType>
    </xsd:element>
    <xsd:element name="DLCPolicyLabelValue" ma:index="42" nillable="true" ma:displayName="Label" ma:description="Stores the current value of the label." ma:internalName="DLCPolicyLabelValue" ma:readOnly="true">
      <xsd:simpleType>
        <xsd:restriction base="dms:Note">
          <xsd:maxLength value="255"/>
        </xsd:restriction>
      </xsd:simpleType>
    </xsd:element>
    <xsd:element name="DLCPolicyLabelLock" ma:index="47"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e45ebd-6082-4548-8335-b30e30c2f131" elementFormDefault="qualified">
    <xsd:import namespace="http://schemas.microsoft.com/office/2006/documentManagement/types"/>
    <xsd:import namespace="http://schemas.microsoft.com/office/infopath/2007/PartnerControls"/>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MSFlowStatus" ma:index="41" nillable="true" ma:displayName="MSFlowStatus" ma:hidden="true" ma:indexed="true" ma:internalName="MSFlowStatus" ma:readOnly="false">
      <xsd:simpleType>
        <xsd:restriction base="dms:Text">
          <xsd:maxLength value="255"/>
        </xsd:restriction>
      </xsd:simpleType>
    </xsd:element>
    <xsd:element name="Workflow_x0020_Status" ma:index="45" nillable="true" ma:displayName="Workflow Status" ma:format="Hyperlink" ma:internalName="Workflow_x0020_Status">
      <xsd:complexType>
        <xsd:complexContent>
          <xsd:extension base="dms:URL">
            <xsd:sequence>
              <xsd:element name="Url" type="dms:ValidUrl" minOccurs="0" nillable="true"/>
              <xsd:element name="Description" type="xsd:string" nillable="true"/>
            </xsd:sequence>
          </xsd:extension>
        </xsd:complexContent>
      </xsd:complexType>
    </xsd:element>
    <xsd:element name="VersionComment" ma:index="48" nillable="true" ma:displayName="VersionComment" ma:hidden="true" ma:internalName="VersionComment"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48ed04b-c61c-4876-ac5f-e620c6290bdc" elementFormDefault="qualified">
    <xsd:import namespace="http://schemas.microsoft.com/office/2006/documentManagement/types"/>
    <xsd:import namespace="http://schemas.microsoft.com/office/infopath/2007/PartnerControls"/>
    <xsd:element name="_dlc_DocId" ma:index="49" nillable="true" ma:displayName="Document ID Value" ma:description="The value of the document ID assigned to this item." ma:indexed="true" ma:internalName="_dlc_DocId" ma:readOnly="true">
      <xsd:simpleType>
        <xsd:restriction base="dms:Text"/>
      </xsd:simpleType>
    </xsd:element>
    <xsd:element name="_dlc_DocIdUrl" ma:index="5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p:Policy xmlns:p="office.server.policy" id="" local="true">
  <p:Name>IMSDocument</p:Name>
  <p:Description/>
  <p:Statement/>
  <p:PolicyItems>
    <p:PolicyItem featureId="Microsoft.Office.RecordsManagement.PolicyFeatures.PolicyLabel" staticId="0x01010036DA313DE51A6D48BD8D0E0D68B996ED010100076AF4062D446B4ABF47C5AECEFFB654|-2094414987" UniqueId="5615c737-3df0-4a09-b533-ac08afc61990">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justification>Left</justification>
            <font>Arial</font>
            <fontsize>8</fontsize>
          </properties>
          <segment type="literal">Version: </segment>
          <segment type="metadata">_UIVersionString</segment>
        </label>
      </p:CustomData>
    </p:PolicyItem>
  </p:PolicyItems>
</p:Policy>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04A20-2B51-4E6F-8BCA-D4854887077A}">
  <ds:schemaRefs>
    <ds:schemaRef ds:uri="http://schemas.microsoft.com/sharepoint/events"/>
  </ds:schemaRefs>
</ds:datastoreItem>
</file>

<file path=customXml/itemProps2.xml><?xml version="1.0" encoding="utf-8"?>
<ds:datastoreItem xmlns:ds="http://schemas.openxmlformats.org/officeDocument/2006/customXml" ds:itemID="{5B2791E1-9829-4416-8ECF-D20D733CA442}">
  <ds:schemaRefs>
    <ds:schemaRef ds:uri="http://schemas.microsoft.com/office/2006/documentManagement/types"/>
    <ds:schemaRef ds:uri="06e45ebd-6082-4548-8335-b30e30c2f131"/>
    <ds:schemaRef ds:uri="http://schemas.microsoft.com/office/2006/metadata/properties"/>
    <ds:schemaRef ds:uri="http://purl.org/dc/terms/"/>
    <ds:schemaRef ds:uri="http://schemas.microsoft.com/sharepoint/v3"/>
    <ds:schemaRef ds:uri="http://schemas.openxmlformats.org/package/2006/metadata/core-properties"/>
    <ds:schemaRef ds:uri="http://purl.org/dc/dcmitype/"/>
    <ds:schemaRef ds:uri="67a9c916-b9aa-4dc2-9f16-c44ca415698d"/>
    <ds:schemaRef ds:uri="http://schemas.microsoft.com/office/infopath/2007/PartnerControls"/>
    <ds:schemaRef ds:uri="348ed04b-c61c-4876-ac5f-e620c6290bdc"/>
    <ds:schemaRef ds:uri="http://purl.org/dc/elements/1.1/"/>
    <ds:schemaRef ds:uri="42d9f551-e3bc-4232-aa06-95b51d714af8"/>
    <ds:schemaRef ds:uri="http://schemas.microsoft.com/sharepoint.v3"/>
    <ds:schemaRef ds:uri="http://www.w3.org/XML/1998/namespace"/>
  </ds:schemaRefs>
</ds:datastoreItem>
</file>

<file path=customXml/itemProps3.xml><?xml version="1.0" encoding="utf-8"?>
<ds:datastoreItem xmlns:ds="http://schemas.openxmlformats.org/officeDocument/2006/customXml" ds:itemID="{F81F133B-75FE-4003-AB26-41C4E84FDAC8}">
  <ds:schemaRefs>
    <ds:schemaRef ds:uri="Microsoft.SharePoint.Taxonomy.ContentTypeSync"/>
  </ds:schemaRefs>
</ds:datastoreItem>
</file>

<file path=customXml/itemProps4.xml><?xml version="1.0" encoding="utf-8"?>
<ds:datastoreItem xmlns:ds="http://schemas.openxmlformats.org/officeDocument/2006/customXml" ds:itemID="{6F55184C-43F5-453D-AD0F-2E065230A88D}">
  <ds:schemaRefs>
    <ds:schemaRef ds:uri="http://schemas.microsoft.com/sharepoint/v3/contenttype/forms"/>
  </ds:schemaRefs>
</ds:datastoreItem>
</file>

<file path=customXml/itemProps5.xml><?xml version="1.0" encoding="utf-8"?>
<ds:datastoreItem xmlns:ds="http://schemas.openxmlformats.org/officeDocument/2006/customXml" ds:itemID="{E1FD2884-F74D-49A4-BE97-F70E42D52B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
    <ds:schemaRef ds:uri="67a9c916-b9aa-4dc2-9f16-c44ca415698d"/>
    <ds:schemaRef ds:uri="42d9f551-e3bc-4232-aa06-95b51d714af8"/>
    <ds:schemaRef ds:uri="06e45ebd-6082-4548-8335-b30e30c2f131"/>
    <ds:schemaRef ds:uri="348ed04b-c61c-4876-ac5f-e620c6290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70B8E5E-C8E4-4F69-9037-20A0DB781E43}">
  <ds:schemaRefs>
    <ds:schemaRef ds:uri="office.server.policy"/>
  </ds:schemaRefs>
</ds:datastoreItem>
</file>

<file path=customXml/itemProps7.xml><?xml version="1.0" encoding="utf-8"?>
<ds:datastoreItem xmlns:ds="http://schemas.openxmlformats.org/officeDocument/2006/customXml" ds:itemID="{D0CF5F90-D4F5-419E-9EEC-9D86A5376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Inspection and Test Plan – Control and Supervision of the Works</vt:lpstr>
    </vt:vector>
  </TitlesOfParts>
  <Company>Fulton Hogan Ltd</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and Test Plan – Control and Supervision of the Works</dc:title>
  <dc:creator>MN</dc:creator>
  <cp:keywords/>
  <cp:lastModifiedBy>NATALIZIO, Michael</cp:lastModifiedBy>
  <cp:revision>7</cp:revision>
  <cp:lastPrinted>2022-08-07T08:22:00Z</cp:lastPrinted>
  <dcterms:created xsi:type="dcterms:W3CDTF">2022-08-04T06:40:00Z</dcterms:created>
  <dcterms:modified xsi:type="dcterms:W3CDTF">2022-08-07T08:25:00Z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evLabel">
    <vt:lpwstr/>
  </property>
  <property fmtid="{D5CDD505-2E9C-101B-9397-08002B2CF9AE}" pid="3" name="xCreatorOwner">
    <vt:lpwstr>FHNZ\croaght</vt:lpwstr>
  </property>
  <property fmtid="{D5CDD505-2E9C-101B-9397-08002B2CF9AE}" pid="4" name="dID">
    <vt:lpwstr>23328</vt:lpwstr>
  </property>
  <property fmtid="{D5CDD505-2E9C-101B-9397-08002B2CF9AE}" pid="5" name="Revision">
    <vt:lpwstr>5</vt:lpwstr>
  </property>
  <property fmtid="{D5CDD505-2E9C-101B-9397-08002B2CF9AE}" pid="6" name="DISProperties">
    <vt:lpwstr>dRevLabel,xCreatorOwner,dID,Revision,Modified,DISTaskPaneUrl,ContentID,dDocName,Owner</vt:lpwstr>
  </property>
  <property fmtid="{D5CDD505-2E9C-101B-9397-08002B2CF9AE}" pid="7" name="Modified">
    <vt:lpwstr>12-06-2012</vt:lpwstr>
  </property>
  <property fmtid="{D5CDD505-2E9C-101B-9397-08002B2CF9AE}" pid="8" name="DISTaskPaneUrl">
    <vt:lpwstr>http://fhacoin/stellent/idcplg?ClientControlled=DocMan&amp;coreContentOnly=1&amp;WebdavRequest=1&amp;IdcService=DOC_INFO&amp;dID=23328&amp;coreContentOnly=1&amp;WebdavRequest=1&amp;IdcService=DOC_INFO&amp;dID=23328</vt:lpwstr>
  </property>
  <property fmtid="{D5CDD505-2E9C-101B-9397-08002B2CF9AE}" pid="9" name="ContentID">
    <vt:lpwstr>AU_00002009</vt:lpwstr>
  </property>
  <property fmtid="{D5CDD505-2E9C-101B-9397-08002B2CF9AE}" pid="10" name="dDocName">
    <vt:lpwstr>AU_00002009</vt:lpwstr>
  </property>
  <property fmtid="{D5CDD505-2E9C-101B-9397-08002B2CF9AE}" pid="11" name="Owner">
    <vt:lpwstr>FHNZ\croaght</vt:lpwstr>
  </property>
  <property fmtid="{D5CDD505-2E9C-101B-9397-08002B2CF9AE}" pid="12" name="ContentTypeId">
    <vt:lpwstr>0x01010036DA313DE51A6D48BD8D0E0D68B996ED010100076AF4062D446B4ABF47C5AECEFFB654</vt:lpwstr>
  </property>
  <property fmtid="{D5CDD505-2E9C-101B-9397-08002B2CF9AE}" pid="13" name="Gate Stage">
    <vt:lpwstr>Gate1</vt:lpwstr>
  </property>
  <property fmtid="{D5CDD505-2E9C-101B-9397-08002B2CF9AE}" pid="14" name="Project Specific">
    <vt:bool>false</vt:bool>
  </property>
  <property fmtid="{D5CDD505-2E9C-101B-9397-08002B2CF9AE}" pid="15" name="Keyword">
    <vt:lpwstr/>
  </property>
  <property fmtid="{D5CDD505-2E9C-101B-9397-08002B2CF9AE}" pid="16" name="Resource Document Type">
    <vt:lpwstr>Not-Applicable</vt:lpwstr>
  </property>
  <property fmtid="{D5CDD505-2E9C-101B-9397-08002B2CF9AE}" pid="17" name="Project_x0020_Name">
    <vt:lpwstr>1598;#400 - Fulton Hogan Pty Ltd|822cdd3b-d60c-4067-913e-cebf411926bd</vt:lpwstr>
  </property>
  <property fmtid="{D5CDD505-2E9C-101B-9397-08002B2CF9AE}" pid="18" name="Project_x0020_Lifecycle">
    <vt:lpwstr>72;#Delivery|10c6ff53-62f8-4354-8656-f8d181eab9c4</vt:lpwstr>
  </property>
  <property fmtid="{D5CDD505-2E9C-101B-9397-08002B2CF9AE}" pid="19" name="Business_x0020_Unit">
    <vt:lpwstr/>
  </property>
  <property fmtid="{D5CDD505-2E9C-101B-9397-08002B2CF9AE}" pid="20" name="BAM">
    <vt:lpwstr>182;#Develop Inspection and Test Plan (ITP)|290ca7e7-43ed-4415-a288-0c694984b78f</vt:lpwstr>
  </property>
  <property fmtid="{D5CDD505-2E9C-101B-9397-08002B2CF9AE}" pid="21" name="Location">
    <vt:lpwstr>135;#Australia|e901a87a-1a34-40bb-ad2c-6b1cdd9db9e3</vt:lpwstr>
  </property>
  <property fmtid="{D5CDD505-2E9C-101B-9397-08002B2CF9AE}" pid="22" name="Project Lifecycle">
    <vt:lpwstr>72;#Delivery|10c6ff53-62f8-4354-8656-f8d181eab9c4</vt:lpwstr>
  </property>
  <property fmtid="{D5CDD505-2E9C-101B-9397-08002B2CF9AE}" pid="23" name="TaxKeyword">
    <vt:lpwstr/>
  </property>
  <property fmtid="{D5CDD505-2E9C-101B-9397-08002B2CF9AE}" pid="24" name="Safety_x0020_Phase">
    <vt:lpwstr>131;#Not-Applicable|21cfd7fd-e157-4598-b65d-32e696887150</vt:lpwstr>
  </property>
  <property fmtid="{D5CDD505-2E9C-101B-9397-08002B2CF9AE}" pid="25" name="Safety Phase">
    <vt:lpwstr>131</vt:lpwstr>
  </property>
  <property fmtid="{D5CDD505-2E9C-101B-9397-08002B2CF9AE}" pid="26" name="Project Name">
    <vt:lpwstr>1598</vt:lpwstr>
  </property>
  <property fmtid="{D5CDD505-2E9C-101B-9397-08002B2CF9AE}" pid="27" name="URL">
    <vt:lpwstr/>
  </property>
  <property fmtid="{D5CDD505-2E9C-101B-9397-08002B2CF9AE}" pid="28" name="Business Unit">
    <vt:lpwstr/>
  </property>
  <property fmtid="{D5CDD505-2E9C-101B-9397-08002B2CF9AE}" pid="29" name="UCM to SP1 Migration Comments">
    <vt:lpwstr/>
  </property>
  <property fmtid="{D5CDD505-2E9C-101B-9397-08002B2CF9AE}" pid="30" name="IMSDocType">
    <vt:lpwstr>28;#Template|e5186acf-1b78-4be4-b27a-2a3469f2647d</vt:lpwstr>
  </property>
  <property fmtid="{D5CDD505-2E9C-101B-9397-08002B2CF9AE}" pid="31" name="ResourceDocType">
    <vt:lpwstr>1982;#Not-Applicable|3b9829ee-5324-4065-84e8-d420cbd4ad8c</vt:lpwstr>
  </property>
  <property fmtid="{D5CDD505-2E9C-101B-9397-08002B2CF9AE}" pid="32" name="BAM Doc Set">
    <vt:lpwstr/>
  </property>
  <property fmtid="{D5CDD505-2E9C-101B-9397-08002B2CF9AE}" pid="33" name="IMS Document Type">
    <vt:lpwstr>Template</vt:lpwstr>
  </property>
  <property fmtid="{D5CDD505-2E9C-101B-9397-08002B2CF9AE}" pid="34" name="Gate_Stage">
    <vt:lpwstr>Not-Applicable</vt:lpwstr>
  </property>
  <property fmtid="{D5CDD505-2E9C-101B-9397-08002B2CF9AE}" pid="35" name="SiteLocation">
    <vt:lpwstr>30;#Australia|54189112-9f00-474f-a9bc-b2df8980c12e</vt:lpwstr>
  </property>
  <property fmtid="{D5CDD505-2E9C-101B-9397-08002B2CF9AE}" pid="36" name="UCM Profile Trigger">
    <vt:lpwstr/>
  </property>
  <property fmtid="{D5CDD505-2E9C-101B-9397-08002B2CF9AE}" pid="37" name="UCM Sub Topic">
    <vt:lpwstr/>
  </property>
  <property fmtid="{D5CDD505-2E9C-101B-9397-08002B2CF9AE}" pid="38" name="Order">
    <vt:r8>765200</vt:r8>
  </property>
  <property fmtid="{D5CDD505-2E9C-101B-9397-08002B2CF9AE}" pid="39" name="UCM Project Specific">
    <vt:lpwstr/>
  </property>
  <property fmtid="{D5CDD505-2E9C-101B-9397-08002B2CF9AE}" pid="40" name="SafetyPhase">
    <vt:lpwstr>4;#Not-Applicable|d41a32db-7861-4d06-bc33-700f3a9a217c</vt:lpwstr>
  </property>
  <property fmtid="{D5CDD505-2E9C-101B-9397-08002B2CF9AE}" pid="41" name="Doc Category">
    <vt:lpwstr/>
  </property>
  <property fmtid="{D5CDD505-2E9C-101B-9397-08002B2CF9AE}" pid="42" name="ProjectLifecycle">
    <vt:lpwstr>10;#Not-Applicable|3e4b8a89-4461-4187-b7ba-463b38984cf6</vt:lpwstr>
  </property>
  <property fmtid="{D5CDD505-2E9C-101B-9397-08002B2CF9AE}" pid="43" name="_Source">
    <vt:lpwstr/>
  </property>
  <property fmtid="{D5CDD505-2E9C-101B-9397-08002B2CF9AE}" pid="44" name="UCM Subject Area">
    <vt:lpwstr/>
  </property>
  <property fmtid="{D5CDD505-2E9C-101B-9397-08002B2CF9AE}" pid="45" name="Migrate to Prod Comments">
    <vt:lpwstr/>
  </property>
  <property fmtid="{D5CDD505-2E9C-101B-9397-08002B2CF9AE}" pid="46" name="UCM Audience Region">
    <vt:lpwstr/>
  </property>
  <property fmtid="{D5CDD505-2E9C-101B-9397-08002B2CF9AE}" pid="47" name="UCM Creator Owner">
    <vt:lpwstr/>
  </property>
  <property fmtid="{D5CDD505-2E9C-101B-9397-08002B2CF9AE}" pid="48" name="UCM Topic">
    <vt:lpwstr/>
  </property>
  <property fmtid="{D5CDD505-2E9C-101B-9397-08002B2CF9AE}" pid="49" name="UCM Doc Title">
    <vt:lpwstr/>
  </property>
  <property fmtid="{D5CDD505-2E9C-101B-9397-08002B2CF9AE}" pid="50" name="UCM Revision Comments">
    <vt:lpwstr/>
  </property>
  <property fmtid="{D5CDD505-2E9C-101B-9397-08002B2CF9AE}" pid="51" name="Migrate to Prod ?">
    <vt:lpwstr/>
  </property>
  <property fmtid="{D5CDD505-2E9C-101B-9397-08002B2CF9AE}" pid="52" name="UCM Description">
    <vt:lpwstr/>
  </property>
  <property fmtid="{D5CDD505-2E9C-101B-9397-08002B2CF9AE}" pid="53" name="UCM Primary Subject">
    <vt:lpwstr/>
  </property>
  <property fmtid="{D5CDD505-2E9C-101B-9397-08002B2CF9AE}" pid="54" name="UCM Project Doc Status">
    <vt:lpwstr/>
  </property>
  <property fmtid="{D5CDD505-2E9C-101B-9397-08002B2CF9AE}" pid="55" name="UCM Reviewer">
    <vt:lpwstr/>
  </property>
  <property fmtid="{D5CDD505-2E9C-101B-9397-08002B2CF9AE}" pid="56" name="Re-title ?">
    <vt:lpwstr/>
  </property>
  <property fmtid="{D5CDD505-2E9C-101B-9397-08002B2CF9AE}" pid="57" name="UCM Doc Author">
    <vt:lpwstr/>
  </property>
  <property fmtid="{D5CDD505-2E9C-101B-9397-08002B2CF9AE}" pid="58" name="UCM Country">
    <vt:lpwstr/>
  </property>
  <property fmtid="{D5CDD505-2E9C-101B-9397-08002B2CF9AE}" pid="59" name="UCM Security Group">
    <vt:lpwstr/>
  </property>
  <property fmtid="{D5CDD505-2E9C-101B-9397-08002B2CF9AE}" pid="60" name="Functional Area">
    <vt:lpwstr/>
  </property>
  <property fmtid="{D5CDD505-2E9C-101B-9397-08002B2CF9AE}" pid="61" name="UCM Change Status">
    <vt:lpwstr/>
  </property>
  <property fmtid="{D5CDD505-2E9C-101B-9397-08002B2CF9AE}" pid="62" name="UCM Zone">
    <vt:lpwstr/>
  </property>
  <property fmtid="{D5CDD505-2E9C-101B-9397-08002B2CF9AE}" pid="63" name="UCM Site Location">
    <vt:lpwstr/>
  </property>
  <property fmtid="{D5CDD505-2E9C-101B-9397-08002B2CF9AE}" pid="64" name="UCM Comments">
    <vt:lpwstr/>
  </property>
  <property fmtid="{D5CDD505-2E9C-101B-9397-08002B2CF9AE}" pid="65" name="UCM Doc Type">
    <vt:lpwstr/>
  </property>
  <property fmtid="{D5CDD505-2E9C-101B-9397-08002B2CF9AE}" pid="66" name="UCM Project">
    <vt:lpwstr/>
  </property>
  <property fmtid="{D5CDD505-2E9C-101B-9397-08002B2CF9AE}" pid="67" name="FunctionalUnit">
    <vt:lpwstr>29;#400 - Fulton Hogan Pty Ltd|c08ef65e-72dc-4410-8420-9f7dabcd69c2</vt:lpwstr>
  </property>
  <property fmtid="{D5CDD505-2E9C-101B-9397-08002B2CF9AE}" pid="68" name="UCM Type Function">
    <vt:lpwstr/>
  </property>
  <property fmtid="{D5CDD505-2E9C-101B-9397-08002B2CF9AE}" pid="69" name="_dlc_DocIdItemGuid">
    <vt:lpwstr>a97541c6-7e4c-48e7-a027-5667f2a94385</vt:lpwstr>
  </property>
  <property fmtid="{D5CDD505-2E9C-101B-9397-08002B2CF9AE}" pid="70" name="Delete?">
    <vt:lpwstr/>
  </property>
  <property fmtid="{D5CDD505-2E9C-101B-9397-08002B2CF9AE}" pid="71" name="BAMSummary">
    <vt:lpwstr>708;#Quality Assurance and Control (QA/QC)|f101055a-32e4-463e-bb93-da953e78b78b</vt:lpwstr>
  </property>
  <property fmtid="{D5CDD505-2E9C-101B-9397-08002B2CF9AE}" pid="72" name="Original Doc Name">
    <vt:lpwstr/>
  </property>
  <property fmtid="{D5CDD505-2E9C-101B-9397-08002B2CF9AE}" pid="73" name="a725b72a2d844839abacbd63a0948e82">
    <vt:lpwstr>Not-Applicable|d41a32db-7861-4d06-bc33-700f3a9a217c</vt:lpwstr>
  </property>
  <property fmtid="{D5CDD505-2E9C-101B-9397-08002B2CF9AE}" pid="74" name="Country">
    <vt:lpwstr>1831;#Australia|54189112-9f00-474f-a9bc-b2df8980c12e</vt:lpwstr>
  </property>
  <property fmtid="{D5CDD505-2E9C-101B-9397-08002B2CF9AE}" pid="75" name="RelatedCommunities">
    <vt:lpwstr/>
  </property>
  <property fmtid="{D5CDD505-2E9C-101B-9397-08002B2CF9AE}" pid="76" name="ProjectMasterDoc">
    <vt:bool>true</vt:bool>
  </property>
  <property fmtid="{D5CDD505-2E9C-101B-9397-08002B2CF9AE}" pid="77" name="Training">
    <vt:bool>false</vt:bool>
  </property>
  <property fmtid="{D5CDD505-2E9C-101B-9397-08002B2CF9AE}" pid="78" name="k9d05c5623674ddabe446039291a2730">
    <vt:lpwstr/>
  </property>
</Properties>
</file>