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20"/>
        <w:gridCol w:w="470"/>
        <w:gridCol w:w="1076"/>
        <w:gridCol w:w="924"/>
        <w:gridCol w:w="930"/>
        <w:gridCol w:w="803"/>
        <w:gridCol w:w="793"/>
      </w:tblGrid>
      <w:tr>
        <w:trPr>
          <w:trHeight w:val="494" w:hRule="atLeast"/>
        </w:trPr>
        <w:tc>
          <w:tcPr>
            <w:tcW w:w="2997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97045" cy="25603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5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16" w:type="dxa"/>
            <w:gridSpan w:val="8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38" w:right="22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2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6"/>
              <w:ind w:left="710" w:right="70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27"/>
              <w:ind w:left="711" w:right="70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002</w:t>
            </w:r>
          </w:p>
        </w:tc>
      </w:tr>
      <w:tr>
        <w:trPr>
          <w:trHeight w:val="262" w:hRule="atLeast"/>
        </w:trPr>
        <w:tc>
          <w:tcPr>
            <w:tcW w:w="299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6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74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23/01/2024</w:t>
            </w:r>
          </w:p>
        </w:tc>
      </w:tr>
      <w:tr>
        <w:trPr>
          <w:trHeight w:val="141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21" w:hRule="atLeast"/>
        </w:trPr>
        <w:tc>
          <w:tcPr>
            <w:tcW w:w="55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3"/>
              <w:ind w:left="10" w:right="3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4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w w:val="105"/>
                <w:sz w:val="14"/>
              </w:rPr>
              <w:t>MRPA</w:t>
            </w:r>
          </w:p>
        </w:tc>
        <w:tc>
          <w:tcPr>
            <w:tcW w:w="138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1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2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Reviewed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w w:val="105"/>
                <w:sz w:val="14"/>
              </w:rPr>
              <w:t>Fitzgerald</w:t>
            </w:r>
            <w:r>
              <w:rPr>
                <w:b/>
                <w:color w:val="1F487C"/>
                <w:spacing w:val="-10"/>
                <w:w w:val="105"/>
                <w:sz w:val="14"/>
              </w:rPr>
              <w:t> </w:t>
            </w:r>
            <w:r>
              <w:rPr>
                <w:b/>
                <w:color w:val="1F487C"/>
                <w:w w:val="105"/>
                <w:sz w:val="14"/>
              </w:rPr>
              <w:t>Road</w:t>
            </w:r>
            <w:r>
              <w:rPr>
                <w:b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4"/>
              </w:rPr>
              <w:t>Carpark</w:t>
            </w: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w w:val="105"/>
                <w:sz w:val="14"/>
              </w:rPr>
              <w:t>Stripping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Topsoil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&amp;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Topsoil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w w:val="105"/>
                <w:sz w:val="14"/>
              </w:rPr>
              <w:t>Replacement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1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Fynn Riddick</w:t>
            </w: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Justin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Sciacca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0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5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</w:t>
            </w:r>
            <w:r>
              <w:rPr>
                <w:b/>
                <w:spacing w:val="67"/>
                <w:w w:val="150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Section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204</w:t>
            </w: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5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2"/>
              <w:rPr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Earthworks/Civil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2128">
                      <wp:simplePos x="0" y="0"/>
                      <wp:positionH relativeFrom="column">
                        <wp:posOffset>428243</wp:posOffset>
                      </wp:positionH>
                      <wp:positionV relativeFrom="paragraph">
                        <wp:posOffset>-176353</wp:posOffset>
                      </wp:positionV>
                      <wp:extent cx="381635" cy="34163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81635" cy="341630"/>
                                <a:chExt cx="381635" cy="34163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051" cy="33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19994pt;margin-top:-13.886076pt;width:30.05pt;height:26.9pt;mso-position-horizontal-relative:column;mso-position-vertical-relative:paragraph;z-index:-16484352" id="docshapegroup3" coordorigin="674,-278" coordsize="601,538">
                      <v:shape style="position:absolute;left:674;top:-278;width:596;height:533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23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2640">
                      <wp:simplePos x="0" y="0"/>
                      <wp:positionH relativeFrom="column">
                        <wp:posOffset>525039</wp:posOffset>
                      </wp:positionH>
                      <wp:positionV relativeFrom="paragraph">
                        <wp:posOffset>-92986</wp:posOffset>
                      </wp:positionV>
                      <wp:extent cx="655955" cy="21209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55955" cy="212090"/>
                                <a:chExt cx="655955" cy="21209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0093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4169pt;margin-top:-7.321796pt;width:51.65pt;height:16.7pt;mso-position-horizontal-relative:column;mso-position-vertical-relative:paragraph;z-index:-16483840" id="docshapegroup5" coordorigin="827,-146" coordsize="1033,334">
                      <v:shape style="position:absolute;left:826;top:-147;width:1024;height:332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3" w:hRule="atLeast"/>
        </w:trPr>
        <w:tc>
          <w:tcPr>
            <w:tcW w:w="55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Location: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z w:val="13"/>
              </w:rPr>
              <w:t>Fitzgerald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z w:val="13"/>
              </w:rPr>
              <w:t>Road</w:t>
            </w:r>
            <w:r>
              <w:rPr>
                <w:b/>
                <w:spacing w:val="12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12"/>
                <w:sz w:val="13"/>
              </w:rPr>
              <w:t> </w:t>
            </w:r>
            <w:r>
              <w:rPr>
                <w:b/>
                <w:sz w:val="13"/>
              </w:rPr>
              <w:t>Crossing</w:t>
            </w:r>
            <w:r>
              <w:rPr>
                <w:b/>
                <w:spacing w:val="12"/>
                <w:sz w:val="13"/>
              </w:rPr>
              <w:t> </w:t>
            </w:r>
            <w:r>
              <w:rPr>
                <w:b/>
                <w:sz w:val="13"/>
              </w:rPr>
              <w:t>Removal</w:t>
            </w:r>
            <w:r>
              <w:rPr>
                <w:b/>
                <w:spacing w:val="1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Project</w:t>
            </w:r>
          </w:p>
        </w:tc>
        <w:tc>
          <w:tcPr>
            <w:tcW w:w="237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18/01/2024</w:t>
            </w:r>
          </w:p>
        </w:tc>
        <w:tc>
          <w:tcPr>
            <w:tcW w:w="1546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25/01/24</w:t>
            </w:r>
          </w:p>
        </w:tc>
        <w:tc>
          <w:tcPr>
            <w:tcW w:w="9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0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6" w:hRule="atLeast"/>
        </w:trPr>
        <w:tc>
          <w:tcPr>
            <w:tcW w:w="55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20" w:right="3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No: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3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Details:</w:t>
            </w:r>
          </w:p>
        </w:tc>
        <w:tc>
          <w:tcPr>
            <w:tcW w:w="30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4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Size/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Quantity: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2" w:hRule="atLeast"/>
        </w:trPr>
        <w:tc>
          <w:tcPr>
            <w:tcW w:w="15839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left="113" w:right="1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19" w:right="249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04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right="4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09" w:right="13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7" w:hRule="atLeast"/>
        </w:trPr>
        <w:tc>
          <w:tcPr>
            <w:tcW w:w="55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1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8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5" w:right="-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5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5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10" w:hRule="atLeast"/>
        </w:trPr>
        <w:tc>
          <w:tcPr>
            <w:tcW w:w="559" w:type="dxa"/>
            <w:tcBorders>
              <w:top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280" w:type="dxa"/>
            <w:gridSpan w:val="12"/>
            <w:tcBorders>
              <w:top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743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389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spacing w:line="120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 subcontractors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69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 w:before="1"/>
              <w:ind w:left="130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5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7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44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85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4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32" w:right="154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necessary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controls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OHSCP,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PHSCP,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ERA,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1069" w:type="dxa"/>
          </w:tcPr>
          <w:p>
            <w:pPr>
              <w:pStyle w:val="TableParagraph"/>
              <w:spacing w:line="266" w:lineRule="auto" w:before="85"/>
              <w:ind w:left="58" w:right="34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OHSCP,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PHSCP,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 ECP,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 ERA,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 CHMP,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4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4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0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1.3</w:t>
            </w:r>
          </w:p>
        </w:tc>
        <w:tc>
          <w:tcPr>
            <w:tcW w:w="2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33" w:right="321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used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-Topsoil placed on formations and disturbed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areas shall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capable of supporting healthy, full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cover of grass growth, and contain organic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</w:t>
            </w: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-Topsoil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free from subsoil, tree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roots, clay balls, stones, rocks, rubbish,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contaminants, weeds, pathogens and toxic levels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any element with a pH in the range of 5 to 8.</w:t>
            </w:r>
          </w:p>
          <w:p>
            <w:pPr>
              <w:pStyle w:val="TableParagraph"/>
              <w:spacing w:line="266" w:lineRule="auto"/>
              <w:ind w:left="32" w:right="233"/>
              <w:rPr>
                <w:sz w:val="13"/>
              </w:rPr>
            </w:pPr>
            <w:r>
              <w:rPr>
                <w:w w:val="105"/>
                <w:sz w:val="13"/>
              </w:rPr>
              <w:t>-Imported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topsoil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conform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properties outlined in Table 720.042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5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204.04a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  <w:p>
            <w:pPr>
              <w:pStyle w:val="TableParagraph"/>
              <w:spacing w:line="266" w:lineRule="auto" w:before="17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Material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(Import Only)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47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7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47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2438" w:type="dxa"/>
            <w:shd w:val="clear" w:color="auto" w:fill="D9D9D9"/>
          </w:tcPr>
          <w:p>
            <w:pPr>
              <w:pStyle w:val="TableParagraph"/>
              <w:spacing w:before="37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Stripping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Topsoil</w:t>
            </w:r>
          </w:p>
        </w:tc>
        <w:tc>
          <w:tcPr>
            <w:tcW w:w="138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4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Survey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Out</w:t>
            </w:r>
          </w:p>
        </w:tc>
        <w:tc>
          <w:tcPr>
            <w:tcW w:w="1389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stripping</w:t>
            </w:r>
          </w:p>
        </w:tc>
        <w:tc>
          <w:tcPr>
            <w:tcW w:w="3013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32" w:right="85"/>
              <w:rPr>
                <w:sz w:val="13"/>
              </w:rPr>
            </w:pPr>
            <w:r>
              <w:rPr>
                <w:w w:val="105"/>
                <w:sz w:val="13"/>
              </w:rPr>
              <w:t>Area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pegged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33" w:right="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69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268" w:right="72" w:hanging="176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</w:p>
        </w:tc>
        <w:tc>
          <w:tcPr>
            <w:tcW w:w="924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98" w:header="0" w:top="1000" w:bottom="1435" w:left="280" w:right="4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20"/>
        <w:gridCol w:w="470"/>
        <w:gridCol w:w="1076"/>
        <w:gridCol w:w="924"/>
        <w:gridCol w:w="930"/>
        <w:gridCol w:w="803"/>
        <w:gridCol w:w="793"/>
      </w:tblGrid>
      <w:tr>
        <w:trPr>
          <w:trHeight w:val="204" w:hRule="atLeast"/>
        </w:trPr>
        <w:tc>
          <w:tcPr>
            <w:tcW w:w="559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left="113" w:right="1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6" w:type="dxa"/>
            <w:gridSpan w:val="5"/>
            <w:shd w:val="clear" w:color="auto" w:fill="C5D9F0"/>
          </w:tcPr>
          <w:p>
            <w:pPr>
              <w:pStyle w:val="TableParagraph"/>
              <w:spacing w:before="22"/>
              <w:ind w:left="2519" w:right="249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0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04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right="4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0" w:type="dxa"/>
            <w:gridSpan w:val="4"/>
            <w:shd w:val="clear" w:color="auto" w:fill="C5D9F0"/>
          </w:tcPr>
          <w:p>
            <w:pPr>
              <w:pStyle w:val="TableParagraph"/>
              <w:spacing w:before="1"/>
              <w:ind w:left="1309" w:right="13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9" w:hRule="atLeast"/>
        </w:trPr>
        <w:tc>
          <w:tcPr>
            <w:tcW w:w="559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43" w:lineRule="exact"/>
              <w:ind w:left="11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5" w:right="-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20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0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22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5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5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308" w:hRule="atLeast"/>
        </w:trPr>
        <w:tc>
          <w:tcPr>
            <w:tcW w:w="55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8"/>
              <w:ind w:left="33"/>
              <w:rPr>
                <w:sz w:val="13"/>
              </w:rPr>
            </w:pPr>
            <w:r>
              <w:rPr>
                <w:sz w:val="13"/>
              </w:rPr>
              <w:t>Archaeological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monitoring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stripping</w:t>
            </w:r>
          </w:p>
        </w:tc>
        <w:tc>
          <w:tcPr>
            <w:tcW w:w="30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2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The Contractor shall immediately notify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 if an archaeological site is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encountered, or if any suspected artefacts are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found. A ‘No-Go Zone’ shall be established for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identified Cultural Heritage sites that are to 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protected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under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 accordance with the CHMP</w:t>
            </w:r>
          </w:p>
        </w:tc>
        <w:tc>
          <w:tcPr>
            <w:tcW w:w="106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26" w:right="103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CHMP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7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0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78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Excavation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Permit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20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permit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issued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prior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commencing.</w:t>
            </w: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Plant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equipment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appropriate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task.</w:t>
            </w:r>
          </w:p>
          <w:p>
            <w:pPr>
              <w:pStyle w:val="TableParagraph"/>
              <w:spacing w:line="266" w:lineRule="auto"/>
              <w:ind w:left="32" w:right="277"/>
              <w:rPr>
                <w:sz w:val="13"/>
              </w:rPr>
            </w:pPr>
            <w:r>
              <w:rPr>
                <w:w w:val="105"/>
                <w:sz w:val="13"/>
              </w:rPr>
              <w:t>Excavation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operations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disturb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outside the limit of excavation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2"/>
              <w:ind w:left="351" w:hanging="142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permit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1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9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99"/>
              <w:ind w:left="33" w:right="321"/>
              <w:rPr>
                <w:sz w:val="13"/>
              </w:rPr>
            </w:pPr>
            <w:r>
              <w:rPr>
                <w:w w:val="105"/>
                <w:sz w:val="13"/>
              </w:rPr>
              <w:t>Designation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stock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pile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disposal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stripping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stockpiling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designated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disposal site identified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204.05c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9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2.5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Weed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treatment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stripping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noxious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weeds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weed treated if present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204.05c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Maintenance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stockpiles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-Stockpiles maintained neatly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 away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stormwater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drains</w:t>
            </w:r>
          </w:p>
          <w:p>
            <w:pPr>
              <w:pStyle w:val="TableParagraph"/>
              <w:spacing w:line="149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-erosion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place</w:t>
            </w:r>
          </w:p>
          <w:p>
            <w:pPr>
              <w:pStyle w:val="TableParagraph"/>
              <w:spacing w:line="266" w:lineRule="auto" w:before="16"/>
              <w:ind w:left="32" w:right="85"/>
              <w:rPr>
                <w:sz w:val="13"/>
              </w:rPr>
            </w:pPr>
            <w:r>
              <w:rPr>
                <w:w w:val="105"/>
                <w:sz w:val="13"/>
              </w:rPr>
              <w:t>-stockpile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treated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minimise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spread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weeds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pathogens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204.05c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Placing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Topsoil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03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3.1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Surface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finish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batters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batters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topsoiled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be textured by scarifying or horizontal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grooving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6" w:right="10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204.06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(i)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85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27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3.2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Topsoil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Placement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7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Confirm underlying cut/fill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areas comply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Cl204.03 before placing topsoil.</w:t>
            </w:r>
          </w:p>
          <w:p>
            <w:pPr>
              <w:pStyle w:val="TableParagraph"/>
              <w:spacing w:line="266" w:lineRule="auto"/>
              <w:ind w:left="32" w:right="339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disturbed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landscaped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topsoiled to the following depths: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7" w:val="left" w:leader="none"/>
              </w:tabs>
              <w:spacing w:line="149" w:lineRule="exact" w:before="0" w:after="0"/>
              <w:ind w:left="117" w:right="0" w:hanging="85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batter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slopes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&gt;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2:1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=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50mm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min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7" w:val="left" w:leader="none"/>
              </w:tabs>
              <w:spacing w:line="240" w:lineRule="auto" w:before="16" w:after="0"/>
              <w:ind w:left="117" w:right="0" w:hanging="85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planting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=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100mm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min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7" w:val="left" w:leader="none"/>
              </w:tabs>
              <w:spacing w:line="266" w:lineRule="auto" w:before="16" w:after="0"/>
              <w:ind w:left="32" w:right="417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verge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edge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100mm of seal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7" w:val="left" w:leader="none"/>
              </w:tabs>
              <w:spacing w:line="149" w:lineRule="exact" w:before="0" w:after="0"/>
              <w:ind w:left="117" w:right="0" w:hanging="85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other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–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75mm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min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6" w:right="10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204.17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6" w:lineRule="auto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6" w:lineRule="auto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72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77" w:right="15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3.3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Surface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level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32" w:right="2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Area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topsoiled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spread,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levelled, but 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compacted (except verge area).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26" w:right="10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204.17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131" w:right="7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07" w:hRule="atLeast"/>
        </w:trPr>
        <w:tc>
          <w:tcPr>
            <w:tcW w:w="15839" w:type="dxa"/>
            <w:gridSpan w:val="1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6" w:hRule="atLeast"/>
        </w:trPr>
        <w:tc>
          <w:tcPr>
            <w:tcW w:w="15839" w:type="dxa"/>
            <w:gridSpan w:val="1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73"/>
              <w:ind w:left="5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Inspection</w:t>
            </w:r>
          </w:p>
        </w:tc>
      </w:tr>
    </w:tbl>
    <w:p>
      <w:pPr>
        <w:spacing w:after="0" w:line="143" w:lineRule="exact"/>
        <w:rPr>
          <w:sz w:val="13"/>
        </w:rPr>
        <w:sectPr>
          <w:type w:val="continuous"/>
          <w:pgSz w:w="16840" w:h="11910" w:orient="landscape"/>
          <w:pgMar w:header="0" w:footer="298" w:top="1000" w:bottom="480" w:left="280" w:right="48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103"/>
        <w:gridCol w:w="1334"/>
        <w:gridCol w:w="1388"/>
        <w:gridCol w:w="3012"/>
        <w:gridCol w:w="1068"/>
        <w:gridCol w:w="854"/>
        <w:gridCol w:w="1519"/>
        <w:gridCol w:w="469"/>
        <w:gridCol w:w="1075"/>
        <w:gridCol w:w="923"/>
        <w:gridCol w:w="929"/>
        <w:gridCol w:w="802"/>
        <w:gridCol w:w="792"/>
      </w:tblGrid>
      <w:tr>
        <w:trPr>
          <w:trHeight w:val="212" w:hRule="atLeast"/>
        </w:trPr>
        <w:tc>
          <w:tcPr>
            <w:tcW w:w="559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right="122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7" w:type="dxa"/>
            <w:gridSpan w:val="2"/>
            <w:vMerge w:val="restart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1" w:type="dxa"/>
            <w:gridSpan w:val="5"/>
            <w:shd w:val="clear" w:color="auto" w:fill="C5D9F0"/>
          </w:tcPr>
          <w:p>
            <w:pPr>
              <w:pStyle w:val="TableParagraph"/>
              <w:spacing w:before="22"/>
              <w:ind w:left="2520" w:right="249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69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0" w:right="80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5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left="8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46" w:type="dxa"/>
            <w:gridSpan w:val="4"/>
            <w:shd w:val="clear" w:color="auto" w:fill="C5D9F0"/>
          </w:tcPr>
          <w:p>
            <w:pPr>
              <w:pStyle w:val="TableParagraph"/>
              <w:spacing w:before="1"/>
              <w:ind w:left="1317" w:right="129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0" w:hRule="atLeast"/>
        </w:trPr>
        <w:tc>
          <w:tcPr>
            <w:tcW w:w="559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before="1"/>
              <w:ind w:right="13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7" w:type="dxa"/>
            <w:gridSpan w:val="2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2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83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8" w:type="dxa"/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9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4" w:type="dxa"/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9" w:right="-1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9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69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25" w:right="109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3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29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2" w:type="dxa"/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6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2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361" w:hRule="atLeast"/>
        </w:trPr>
        <w:tc>
          <w:tcPr>
            <w:tcW w:w="15827" w:type="dxa"/>
            <w:gridSpan w:val="14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59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signature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below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ITP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has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completed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FH’s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Quality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system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specifications.</w:t>
            </w:r>
          </w:p>
        </w:tc>
      </w:tr>
      <w:tr>
        <w:trPr>
          <w:trHeight w:val="618" w:hRule="atLeast"/>
        </w:trPr>
        <w:tc>
          <w:tcPr>
            <w:tcW w:w="5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Print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3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Position: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right="410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Signature: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69" w:val="left" w:leader="none"/>
                <w:tab w:pos="1467" w:val="left" w:leader="none"/>
              </w:tabs>
              <w:spacing w:before="97"/>
              <w:ind w:left="3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5827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3" w:lineRule="exact" w:before="51"/>
              <w:ind w:left="100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6</w:t>
            </w:r>
          </w:p>
        </w:tc>
      </w:tr>
      <w:tr>
        <w:trPr>
          <w:trHeight w:val="216" w:hRule="atLeast"/>
        </w:trPr>
        <w:tc>
          <w:tcPr>
            <w:tcW w:w="15827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right="45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37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339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Formal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6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ind w:right="42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right="38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37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19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3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298" w:top="1000" w:bottom="520" w:left="2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685596</wp:posOffset>
              </wp:positionH>
              <wp:positionV relativeFrom="page">
                <wp:posOffset>7210000</wp:posOffset>
              </wp:positionV>
              <wp:extent cx="265366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5366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FHC-ITP-002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Stripping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Topsoil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&amp;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Topsoil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Placement.xlsx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716553pt;width:208.95pt;height:9.550pt;mso-position-horizontal-relative:page;mso-position-vertical-relative:page;z-index:-16484352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  <w:w w:val="105"/>
                      </w:rPr>
                      <w:t>File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Name: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FHC-ITP-002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Stripping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Topsoil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&amp;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Topsoil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Placement.xlsx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640">
              <wp:simplePos x="0" y="0"/>
              <wp:positionH relativeFrom="page">
                <wp:posOffset>9542780</wp:posOffset>
              </wp:positionH>
              <wp:positionV relativeFrom="page">
                <wp:posOffset>7210000</wp:posOffset>
              </wp:positionV>
              <wp:extent cx="462915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29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400024pt;margin-top:567.716553pt;width:36.450pt;height:9.550pt;mso-position-horizontal-relative:page;mso-position-vertical-relative:page;z-index:-16483840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5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7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3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0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6" w:hanging="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2024-02-01T05:42:12Z</dcterms:created>
  <dcterms:modified xsi:type="dcterms:W3CDTF">2024-02-01T05:42:12Z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