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28D6" w14:textId="21935302" w:rsidR="003E03F7" w:rsidRDefault="003E03F7" w:rsidP="003E03F7">
      <w:pPr>
        <w:pStyle w:val="SymalBodycopylvl1"/>
        <w:spacing w:before="0"/>
        <w:rPr>
          <w:b/>
          <w:bCs/>
          <w:sz w:val="40"/>
          <w:szCs w:val="40"/>
        </w:rPr>
      </w:pPr>
      <w:r w:rsidRPr="005C244C">
        <w:rPr>
          <w:b/>
          <w:bCs/>
          <w:sz w:val="40"/>
          <w:szCs w:val="40"/>
        </w:rPr>
        <w:t xml:space="preserve">Inspection and </w:t>
      </w:r>
      <w:r>
        <w:rPr>
          <w:b/>
          <w:bCs/>
          <w:sz w:val="40"/>
          <w:szCs w:val="40"/>
        </w:rPr>
        <w:t>T</w:t>
      </w:r>
      <w:r w:rsidRPr="005C244C">
        <w:rPr>
          <w:b/>
          <w:bCs/>
          <w:sz w:val="40"/>
          <w:szCs w:val="40"/>
        </w:rPr>
        <w:t xml:space="preserve">est </w:t>
      </w:r>
      <w:r>
        <w:rPr>
          <w:b/>
          <w:bCs/>
          <w:sz w:val="40"/>
          <w:szCs w:val="40"/>
        </w:rPr>
        <w:t>P</w:t>
      </w:r>
      <w:r w:rsidRPr="005C244C">
        <w:rPr>
          <w:b/>
          <w:bCs/>
          <w:sz w:val="40"/>
          <w:szCs w:val="40"/>
        </w:rPr>
        <w:t>lan</w:t>
      </w:r>
      <w:r>
        <w:rPr>
          <w:b/>
          <w:bCs/>
          <w:sz w:val="40"/>
          <w:szCs w:val="40"/>
        </w:rPr>
        <w:t xml:space="preserve"> – Concrete Form, Reo, Pour</w:t>
      </w:r>
      <w:r w:rsidR="00E3572B">
        <w:rPr>
          <w:b/>
          <w:bCs/>
          <w:sz w:val="40"/>
          <w:szCs w:val="40"/>
        </w:rPr>
        <w:t xml:space="preserve">                                  </w:t>
      </w:r>
      <w:r w:rsidR="00E3572B">
        <w:rPr>
          <w:noProof/>
        </w:rPr>
        <w:drawing>
          <wp:inline distT="0" distB="0" distL="0" distR="0" wp14:anchorId="2BE4264E" wp14:editId="6A9E491D">
            <wp:extent cx="1895475" cy="7092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709295"/>
                    </a:xfrm>
                    <a:prstGeom prst="rect">
                      <a:avLst/>
                    </a:prstGeom>
                    <a:noFill/>
                  </pic:spPr>
                </pic:pic>
              </a:graphicData>
            </a:graphic>
          </wp:inline>
        </w:drawing>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5"/>
        <w:gridCol w:w="425"/>
        <w:gridCol w:w="1087"/>
        <w:gridCol w:w="9"/>
        <w:gridCol w:w="1598"/>
        <w:gridCol w:w="567"/>
        <w:gridCol w:w="567"/>
        <w:gridCol w:w="1134"/>
        <w:gridCol w:w="1134"/>
        <w:gridCol w:w="1330"/>
        <w:gridCol w:w="279"/>
        <w:gridCol w:w="425"/>
        <w:gridCol w:w="801"/>
        <w:gridCol w:w="537"/>
        <w:gridCol w:w="1489"/>
        <w:gridCol w:w="1912"/>
      </w:tblGrid>
      <w:tr w:rsidR="003E03F7" w14:paraId="3D783D58" w14:textId="77777777" w:rsidTr="000F4938">
        <w:tc>
          <w:tcPr>
            <w:tcW w:w="1276" w:type="dxa"/>
            <w:gridSpan w:val="2"/>
            <w:tcMar>
              <w:left w:w="0" w:type="dxa"/>
            </w:tcMar>
          </w:tcPr>
          <w:p w14:paraId="73FA9CDD" w14:textId="77777777" w:rsidR="003E03F7" w:rsidRDefault="003E03F7" w:rsidP="000F4938">
            <w:pPr>
              <w:pStyle w:val="SymalBodycopylvl1"/>
              <w:spacing w:before="60" w:after="0"/>
              <w:rPr>
                <w:b/>
                <w:bCs/>
              </w:rPr>
            </w:pPr>
            <w:r>
              <w:rPr>
                <w:b/>
                <w:bCs/>
              </w:rPr>
              <w:t>Project no.</w:t>
            </w:r>
          </w:p>
        </w:tc>
        <w:tc>
          <w:tcPr>
            <w:tcW w:w="1521" w:type="dxa"/>
            <w:gridSpan w:val="3"/>
            <w:tcBorders>
              <w:bottom w:val="single" w:sz="4" w:space="0" w:color="auto"/>
            </w:tcBorders>
          </w:tcPr>
          <w:p w14:paraId="7060C5B0" w14:textId="4EF823ED" w:rsidR="003E03F7" w:rsidRPr="001B6F25" w:rsidRDefault="008143C1" w:rsidP="000F4938">
            <w:pPr>
              <w:pStyle w:val="SymalBodycopylvl1"/>
              <w:spacing w:before="60" w:after="0"/>
            </w:pPr>
            <w:r>
              <w:t>1</w:t>
            </w:r>
          </w:p>
        </w:tc>
        <w:tc>
          <w:tcPr>
            <w:tcW w:w="1598" w:type="dxa"/>
          </w:tcPr>
          <w:p w14:paraId="4B8CF76F" w14:textId="77777777" w:rsidR="003E03F7" w:rsidRDefault="003E03F7" w:rsidP="000F4938">
            <w:pPr>
              <w:pStyle w:val="SymalBodycopylvl1"/>
              <w:spacing w:before="60" w:after="0"/>
              <w:rPr>
                <w:b/>
                <w:bCs/>
              </w:rPr>
            </w:pPr>
            <w:r>
              <w:rPr>
                <w:b/>
                <w:bCs/>
              </w:rPr>
              <w:t>Project name</w:t>
            </w:r>
          </w:p>
        </w:tc>
        <w:tc>
          <w:tcPr>
            <w:tcW w:w="4732" w:type="dxa"/>
            <w:gridSpan w:val="5"/>
            <w:tcBorders>
              <w:bottom w:val="single" w:sz="4" w:space="0" w:color="auto"/>
            </w:tcBorders>
          </w:tcPr>
          <w:p w14:paraId="79FD38F5" w14:textId="21965412" w:rsidR="003E03F7" w:rsidRPr="00B27F39" w:rsidRDefault="00DD450F" w:rsidP="000F4938">
            <w:pPr>
              <w:pStyle w:val="SymalBodycopylvl1"/>
              <w:spacing w:before="60" w:after="0"/>
            </w:pPr>
            <w:r>
              <w:t>Boral – Plant Foundation Slabs</w:t>
            </w:r>
          </w:p>
        </w:tc>
        <w:tc>
          <w:tcPr>
            <w:tcW w:w="704" w:type="dxa"/>
            <w:gridSpan w:val="2"/>
          </w:tcPr>
          <w:p w14:paraId="027F14D4" w14:textId="77777777" w:rsidR="003E03F7" w:rsidRDefault="003E03F7" w:rsidP="000F4938">
            <w:pPr>
              <w:pStyle w:val="SymalBodycopylvl1"/>
              <w:spacing w:before="60" w:after="0"/>
              <w:rPr>
                <w:b/>
                <w:bCs/>
              </w:rPr>
            </w:pPr>
            <w:r>
              <w:rPr>
                <w:b/>
                <w:bCs/>
              </w:rPr>
              <w:t>Date</w:t>
            </w:r>
          </w:p>
        </w:tc>
        <w:tc>
          <w:tcPr>
            <w:tcW w:w="1338" w:type="dxa"/>
            <w:gridSpan w:val="2"/>
            <w:tcBorders>
              <w:bottom w:val="single" w:sz="4" w:space="0" w:color="auto"/>
            </w:tcBorders>
          </w:tcPr>
          <w:p w14:paraId="604ECC60" w14:textId="60FC39E1" w:rsidR="003E03F7" w:rsidRDefault="008143C1" w:rsidP="000F4938">
            <w:pPr>
              <w:pStyle w:val="SymalBodycopylvl1"/>
              <w:spacing w:before="60" w:after="0"/>
              <w:rPr>
                <w:b/>
                <w:bCs/>
              </w:rPr>
            </w:pPr>
            <w:r>
              <w:rPr>
                <w:b/>
                <w:bCs/>
              </w:rPr>
              <w:t>10/0</w:t>
            </w:r>
            <w:r w:rsidR="00DD450F">
              <w:rPr>
                <w:b/>
                <w:bCs/>
              </w:rPr>
              <w:t>7</w:t>
            </w:r>
            <w:r>
              <w:rPr>
                <w:b/>
                <w:bCs/>
              </w:rPr>
              <w:t>/202</w:t>
            </w:r>
            <w:r w:rsidR="00DD450F">
              <w:rPr>
                <w:b/>
                <w:bCs/>
              </w:rPr>
              <w:t>3</w:t>
            </w:r>
          </w:p>
        </w:tc>
        <w:tc>
          <w:tcPr>
            <w:tcW w:w="1489" w:type="dxa"/>
          </w:tcPr>
          <w:p w14:paraId="4A036408" w14:textId="77777777" w:rsidR="003E03F7" w:rsidRDefault="003E03F7" w:rsidP="000F4938">
            <w:pPr>
              <w:pStyle w:val="SymalBodycopylvl1"/>
              <w:spacing w:before="60" w:after="0"/>
              <w:rPr>
                <w:b/>
                <w:bCs/>
              </w:rPr>
            </w:pPr>
            <w:r>
              <w:rPr>
                <w:b/>
                <w:bCs/>
              </w:rPr>
              <w:t>Approved by</w:t>
            </w:r>
          </w:p>
        </w:tc>
        <w:tc>
          <w:tcPr>
            <w:tcW w:w="1912" w:type="dxa"/>
            <w:tcBorders>
              <w:bottom w:val="single" w:sz="4" w:space="0" w:color="auto"/>
            </w:tcBorders>
          </w:tcPr>
          <w:p w14:paraId="7F2159A0" w14:textId="77777777" w:rsidR="003E03F7" w:rsidRPr="00B27F39" w:rsidRDefault="003E03F7" w:rsidP="000F4938">
            <w:pPr>
              <w:pStyle w:val="SymalBodycopylvl1"/>
              <w:spacing w:before="60" w:after="0"/>
            </w:pPr>
          </w:p>
        </w:tc>
      </w:tr>
      <w:tr w:rsidR="003E03F7" w14:paraId="3A323456" w14:textId="77777777" w:rsidTr="000F4938">
        <w:tc>
          <w:tcPr>
            <w:tcW w:w="851" w:type="dxa"/>
            <w:tcMar>
              <w:left w:w="0" w:type="dxa"/>
            </w:tcMar>
          </w:tcPr>
          <w:p w14:paraId="48D63A4D" w14:textId="77777777" w:rsidR="003E03F7" w:rsidRDefault="003E03F7" w:rsidP="000F4938">
            <w:pPr>
              <w:pStyle w:val="SymalBodycopylvl1"/>
              <w:spacing w:before="60" w:after="0"/>
              <w:rPr>
                <w:b/>
                <w:bCs/>
              </w:rPr>
            </w:pPr>
            <w:r>
              <w:rPr>
                <w:b/>
                <w:bCs/>
              </w:rPr>
              <w:t>ITP no.</w:t>
            </w:r>
          </w:p>
        </w:tc>
        <w:tc>
          <w:tcPr>
            <w:tcW w:w="1946" w:type="dxa"/>
            <w:gridSpan w:val="4"/>
            <w:tcBorders>
              <w:bottom w:val="single" w:sz="4" w:space="0" w:color="auto"/>
            </w:tcBorders>
          </w:tcPr>
          <w:p w14:paraId="5D8773F0" w14:textId="20872D24" w:rsidR="003E03F7" w:rsidRPr="009113FF" w:rsidRDefault="008143C1" w:rsidP="000F4938">
            <w:pPr>
              <w:pStyle w:val="SymalBodycopylvl1"/>
              <w:spacing w:before="60" w:after="0"/>
            </w:pPr>
            <w:r>
              <w:t>1</w:t>
            </w:r>
          </w:p>
        </w:tc>
        <w:tc>
          <w:tcPr>
            <w:tcW w:w="1598" w:type="dxa"/>
          </w:tcPr>
          <w:p w14:paraId="3077A178" w14:textId="77777777" w:rsidR="003E03F7" w:rsidRDefault="003E03F7" w:rsidP="000F4938">
            <w:pPr>
              <w:pStyle w:val="SymalBodycopylvl1"/>
              <w:spacing w:before="60" w:after="0"/>
              <w:rPr>
                <w:b/>
                <w:bCs/>
              </w:rPr>
            </w:pPr>
            <w:r>
              <w:rPr>
                <w:b/>
                <w:bCs/>
              </w:rPr>
              <w:t>Revision no.</w:t>
            </w:r>
          </w:p>
        </w:tc>
        <w:tc>
          <w:tcPr>
            <w:tcW w:w="567" w:type="dxa"/>
            <w:tcBorders>
              <w:bottom w:val="single" w:sz="4" w:space="0" w:color="auto"/>
            </w:tcBorders>
          </w:tcPr>
          <w:p w14:paraId="787A45EB" w14:textId="77777777" w:rsidR="003E03F7" w:rsidRPr="00D23F2F" w:rsidRDefault="003E03F7" w:rsidP="000F4938">
            <w:pPr>
              <w:pStyle w:val="SymalBodycopylvl1"/>
              <w:spacing w:before="60" w:after="0"/>
            </w:pPr>
          </w:p>
        </w:tc>
        <w:tc>
          <w:tcPr>
            <w:tcW w:w="1701" w:type="dxa"/>
            <w:gridSpan w:val="2"/>
          </w:tcPr>
          <w:p w14:paraId="05D93399" w14:textId="77777777" w:rsidR="003E03F7" w:rsidRDefault="003E03F7" w:rsidP="000F4938">
            <w:pPr>
              <w:pStyle w:val="SymalBodycopylvl1"/>
              <w:spacing w:before="60" w:after="0"/>
              <w:rPr>
                <w:b/>
                <w:bCs/>
              </w:rPr>
            </w:pPr>
            <w:r>
              <w:rPr>
                <w:b/>
                <w:bCs/>
              </w:rPr>
              <w:t>Revision date</w:t>
            </w:r>
          </w:p>
        </w:tc>
        <w:tc>
          <w:tcPr>
            <w:tcW w:w="1134" w:type="dxa"/>
            <w:tcBorders>
              <w:top w:val="single" w:sz="4" w:space="0" w:color="auto"/>
              <w:bottom w:val="single" w:sz="4" w:space="0" w:color="auto"/>
            </w:tcBorders>
          </w:tcPr>
          <w:p w14:paraId="789D255B" w14:textId="77777777" w:rsidR="003E03F7" w:rsidRPr="00D23F2F" w:rsidRDefault="003E03F7" w:rsidP="000F4938">
            <w:pPr>
              <w:pStyle w:val="SymalBodycopylvl1"/>
              <w:spacing w:before="60" w:after="0"/>
            </w:pPr>
          </w:p>
        </w:tc>
        <w:tc>
          <w:tcPr>
            <w:tcW w:w="2835" w:type="dxa"/>
            <w:gridSpan w:val="4"/>
          </w:tcPr>
          <w:p w14:paraId="3FAF1DC7" w14:textId="77777777" w:rsidR="003E03F7" w:rsidRDefault="003E03F7" w:rsidP="000F4938">
            <w:pPr>
              <w:pStyle w:val="SymalBodycopylvl1"/>
              <w:spacing w:before="60" w:after="0"/>
              <w:rPr>
                <w:b/>
                <w:bCs/>
              </w:rPr>
            </w:pPr>
            <w:r>
              <w:rPr>
                <w:b/>
                <w:bCs/>
              </w:rPr>
              <w:t>Plant and equipment used</w:t>
            </w:r>
          </w:p>
        </w:tc>
        <w:tc>
          <w:tcPr>
            <w:tcW w:w="3938" w:type="dxa"/>
            <w:gridSpan w:val="3"/>
            <w:tcBorders>
              <w:bottom w:val="single" w:sz="4" w:space="0" w:color="auto"/>
            </w:tcBorders>
          </w:tcPr>
          <w:p w14:paraId="3C162FBD" w14:textId="77777777" w:rsidR="003E03F7" w:rsidRDefault="003E03F7" w:rsidP="000F4938">
            <w:pPr>
              <w:pStyle w:val="SymalBodycopylvl1"/>
              <w:spacing w:before="60" w:after="0"/>
              <w:rPr>
                <w:b/>
                <w:bCs/>
              </w:rPr>
            </w:pPr>
          </w:p>
        </w:tc>
      </w:tr>
      <w:tr w:rsidR="003E03F7" w14:paraId="29FDCD72" w14:textId="77777777" w:rsidTr="000F4938">
        <w:tc>
          <w:tcPr>
            <w:tcW w:w="851" w:type="dxa"/>
            <w:tcMar>
              <w:left w:w="0" w:type="dxa"/>
            </w:tcMar>
          </w:tcPr>
          <w:p w14:paraId="330E9671" w14:textId="77777777" w:rsidR="003E03F7" w:rsidRDefault="003E03F7" w:rsidP="000F4938">
            <w:pPr>
              <w:pStyle w:val="SymalBodycopylvl1"/>
              <w:spacing w:before="60" w:after="0"/>
              <w:rPr>
                <w:b/>
                <w:bCs/>
              </w:rPr>
            </w:pPr>
            <w:r>
              <w:rPr>
                <w:b/>
                <w:bCs/>
              </w:rPr>
              <w:t>Lot no.</w:t>
            </w:r>
          </w:p>
        </w:tc>
        <w:tc>
          <w:tcPr>
            <w:tcW w:w="1946" w:type="dxa"/>
            <w:gridSpan w:val="4"/>
            <w:tcBorders>
              <w:top w:val="single" w:sz="4" w:space="0" w:color="auto"/>
              <w:bottom w:val="single" w:sz="4" w:space="0" w:color="auto"/>
            </w:tcBorders>
          </w:tcPr>
          <w:p w14:paraId="51AE46AA" w14:textId="7CDB8315" w:rsidR="003E03F7" w:rsidRDefault="008143C1" w:rsidP="000F4938">
            <w:pPr>
              <w:pStyle w:val="SymalBodycopylvl1"/>
              <w:spacing w:before="60" w:after="0"/>
              <w:rPr>
                <w:b/>
                <w:bCs/>
              </w:rPr>
            </w:pPr>
            <w:r>
              <w:rPr>
                <w:b/>
                <w:bCs/>
              </w:rPr>
              <w:t>1</w:t>
            </w:r>
          </w:p>
        </w:tc>
        <w:tc>
          <w:tcPr>
            <w:tcW w:w="6609" w:type="dxa"/>
            <w:gridSpan w:val="7"/>
          </w:tcPr>
          <w:p w14:paraId="25D9CAE4" w14:textId="77777777" w:rsidR="003E03F7" w:rsidRDefault="003E03F7" w:rsidP="000F4938">
            <w:pPr>
              <w:pStyle w:val="SymalBodycopylvl1"/>
              <w:spacing w:before="60" w:after="0"/>
              <w:rPr>
                <w:b/>
                <w:bCs/>
              </w:rPr>
            </w:pPr>
            <w:r>
              <w:rPr>
                <w:b/>
                <w:bCs/>
              </w:rPr>
              <w:t>Location (chainages, detailed description or marked up plan)</w:t>
            </w:r>
          </w:p>
        </w:tc>
        <w:tc>
          <w:tcPr>
            <w:tcW w:w="5164" w:type="dxa"/>
            <w:gridSpan w:val="5"/>
            <w:tcBorders>
              <w:bottom w:val="single" w:sz="4" w:space="0" w:color="auto"/>
            </w:tcBorders>
          </w:tcPr>
          <w:p w14:paraId="2F494C38" w14:textId="77777777" w:rsidR="003E03F7" w:rsidRDefault="003E03F7" w:rsidP="000F4938">
            <w:pPr>
              <w:pStyle w:val="SymalBodycopylvl1"/>
              <w:spacing w:before="60" w:after="0"/>
              <w:rPr>
                <w:b/>
                <w:bCs/>
              </w:rPr>
            </w:pPr>
          </w:p>
        </w:tc>
      </w:tr>
      <w:tr w:rsidR="003E03F7" w14:paraId="50A3086C" w14:textId="77777777" w:rsidTr="000F4938">
        <w:trPr>
          <w:gridAfter w:val="9"/>
          <w:wAfter w:w="9041" w:type="dxa"/>
        </w:trPr>
        <w:tc>
          <w:tcPr>
            <w:tcW w:w="1701" w:type="dxa"/>
            <w:gridSpan w:val="3"/>
            <w:tcMar>
              <w:left w:w="0" w:type="dxa"/>
            </w:tcMar>
          </w:tcPr>
          <w:p w14:paraId="08BF64BC" w14:textId="77777777" w:rsidR="003E03F7" w:rsidRDefault="003E03F7" w:rsidP="000F4938">
            <w:pPr>
              <w:pStyle w:val="SymalBodycopylvl1"/>
              <w:spacing w:before="60" w:after="0"/>
              <w:rPr>
                <w:b/>
                <w:bCs/>
              </w:rPr>
            </w:pPr>
            <w:r>
              <w:rPr>
                <w:b/>
                <w:bCs/>
              </w:rPr>
              <w:t>Layer thickness</w:t>
            </w:r>
          </w:p>
        </w:tc>
        <w:tc>
          <w:tcPr>
            <w:tcW w:w="1087" w:type="dxa"/>
            <w:tcBorders>
              <w:bottom w:val="single" w:sz="4" w:space="0" w:color="auto"/>
            </w:tcBorders>
          </w:tcPr>
          <w:p w14:paraId="31883D5D" w14:textId="77777777" w:rsidR="003E03F7" w:rsidRPr="00ED3527" w:rsidRDefault="003E03F7" w:rsidP="000F4938">
            <w:pPr>
              <w:pStyle w:val="SymalBodycopylvl1"/>
              <w:spacing w:before="60" w:after="0"/>
            </w:pPr>
          </w:p>
        </w:tc>
        <w:tc>
          <w:tcPr>
            <w:tcW w:w="1607" w:type="dxa"/>
            <w:gridSpan w:val="2"/>
          </w:tcPr>
          <w:p w14:paraId="52A6F40C" w14:textId="77777777" w:rsidR="003E03F7" w:rsidRDefault="003E03F7" w:rsidP="000F4938">
            <w:pPr>
              <w:pStyle w:val="SymalBodycopylvl1"/>
              <w:spacing w:before="60" w:after="0"/>
              <w:rPr>
                <w:b/>
                <w:bCs/>
              </w:rPr>
            </w:pPr>
            <w:r>
              <w:rPr>
                <w:b/>
                <w:bCs/>
              </w:rPr>
              <w:t>Estimated qty</w:t>
            </w:r>
          </w:p>
        </w:tc>
        <w:tc>
          <w:tcPr>
            <w:tcW w:w="1134" w:type="dxa"/>
            <w:gridSpan w:val="2"/>
            <w:tcBorders>
              <w:bottom w:val="single" w:sz="4" w:space="0" w:color="auto"/>
            </w:tcBorders>
          </w:tcPr>
          <w:p w14:paraId="69ED5356" w14:textId="77777777" w:rsidR="003E03F7" w:rsidRDefault="003E03F7" w:rsidP="000F4938">
            <w:pPr>
              <w:pStyle w:val="SymalBodycopylvl1"/>
              <w:spacing w:before="60" w:after="0"/>
              <w:rPr>
                <w:b/>
                <w:bCs/>
              </w:rPr>
            </w:pPr>
          </w:p>
        </w:tc>
      </w:tr>
    </w:tbl>
    <w:p w14:paraId="1986EC95" w14:textId="77777777" w:rsidR="003E03F7" w:rsidRDefault="003E03F7" w:rsidP="003E03F7">
      <w:pPr>
        <w:pStyle w:val="SymalBodycopylvl1"/>
        <w:spacing w:before="120" w:after="120"/>
      </w:pPr>
      <w:r w:rsidRPr="00B27F39">
        <w:t>Attach Dockets, Certificates and QA Documents to ITP</w:t>
      </w:r>
    </w:p>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21"/>
        <w:gridCol w:w="2462"/>
        <w:gridCol w:w="1160"/>
        <w:gridCol w:w="3906"/>
        <w:gridCol w:w="726"/>
        <w:gridCol w:w="727"/>
        <w:gridCol w:w="588"/>
        <w:gridCol w:w="1014"/>
        <w:gridCol w:w="725"/>
        <w:gridCol w:w="580"/>
        <w:gridCol w:w="724"/>
        <w:gridCol w:w="1268"/>
      </w:tblGrid>
      <w:tr w:rsidR="003E03F7" w:rsidRPr="00741190" w14:paraId="3E258D81" w14:textId="77777777" w:rsidTr="000F4938">
        <w:trPr>
          <w:trHeight w:val="20"/>
          <w:tblHeader/>
        </w:trPr>
        <w:tc>
          <w:tcPr>
            <w:tcW w:w="721" w:type="dxa"/>
            <w:tcBorders>
              <w:top w:val="nil"/>
              <w:left w:val="nil"/>
              <w:bottom w:val="nil"/>
              <w:right w:val="nil"/>
            </w:tcBorders>
            <w:shd w:val="clear" w:color="auto" w:fill="auto"/>
            <w:vAlign w:val="center"/>
          </w:tcPr>
          <w:p w14:paraId="682EBF55" w14:textId="77777777" w:rsidR="003E03F7" w:rsidRPr="00741190" w:rsidRDefault="003E03F7" w:rsidP="000F4938">
            <w:pPr>
              <w:pStyle w:val="SymalTableBody"/>
              <w:spacing w:before="20" w:after="20"/>
              <w:rPr>
                <w:b/>
                <w:bCs/>
                <w:szCs w:val="18"/>
              </w:rPr>
            </w:pPr>
          </w:p>
        </w:tc>
        <w:tc>
          <w:tcPr>
            <w:tcW w:w="2462" w:type="dxa"/>
            <w:tcBorders>
              <w:top w:val="nil"/>
              <w:left w:val="nil"/>
              <w:bottom w:val="nil"/>
              <w:right w:val="nil"/>
            </w:tcBorders>
            <w:shd w:val="clear" w:color="auto" w:fill="auto"/>
            <w:vAlign w:val="center"/>
          </w:tcPr>
          <w:p w14:paraId="646F0A5A" w14:textId="77777777" w:rsidR="003E03F7" w:rsidRPr="00741190" w:rsidRDefault="003E03F7" w:rsidP="000F4938">
            <w:pPr>
              <w:pStyle w:val="SymalTableBody"/>
              <w:spacing w:before="20" w:after="20"/>
              <w:rPr>
                <w:b/>
                <w:bCs/>
                <w:szCs w:val="18"/>
              </w:rPr>
            </w:pPr>
          </w:p>
        </w:tc>
        <w:tc>
          <w:tcPr>
            <w:tcW w:w="1160" w:type="dxa"/>
            <w:tcBorders>
              <w:top w:val="nil"/>
              <w:left w:val="nil"/>
              <w:bottom w:val="nil"/>
              <w:right w:val="nil"/>
            </w:tcBorders>
            <w:shd w:val="clear" w:color="auto" w:fill="auto"/>
            <w:vAlign w:val="center"/>
          </w:tcPr>
          <w:p w14:paraId="12ECFCCF" w14:textId="77777777" w:rsidR="003E03F7" w:rsidRPr="00741190" w:rsidRDefault="003E03F7" w:rsidP="000F4938">
            <w:pPr>
              <w:pStyle w:val="SymalTableBody"/>
              <w:spacing w:before="20" w:after="20"/>
              <w:rPr>
                <w:b/>
                <w:bCs/>
                <w:szCs w:val="18"/>
              </w:rPr>
            </w:pPr>
          </w:p>
        </w:tc>
        <w:tc>
          <w:tcPr>
            <w:tcW w:w="3906" w:type="dxa"/>
            <w:tcBorders>
              <w:top w:val="nil"/>
              <w:left w:val="nil"/>
              <w:bottom w:val="nil"/>
              <w:right w:val="nil"/>
            </w:tcBorders>
            <w:shd w:val="clear" w:color="auto" w:fill="auto"/>
            <w:vAlign w:val="center"/>
          </w:tcPr>
          <w:p w14:paraId="28AB4A12" w14:textId="77777777" w:rsidR="003E03F7" w:rsidRPr="00741190" w:rsidRDefault="003E03F7" w:rsidP="000F4938">
            <w:pPr>
              <w:pStyle w:val="SymalTableBody"/>
              <w:spacing w:before="20" w:after="20"/>
              <w:rPr>
                <w:b/>
                <w:bCs/>
                <w:szCs w:val="18"/>
              </w:rPr>
            </w:pPr>
          </w:p>
        </w:tc>
        <w:tc>
          <w:tcPr>
            <w:tcW w:w="1453" w:type="dxa"/>
            <w:gridSpan w:val="2"/>
            <w:tcBorders>
              <w:top w:val="nil"/>
              <w:left w:val="nil"/>
              <w:bottom w:val="nil"/>
            </w:tcBorders>
            <w:shd w:val="clear" w:color="auto" w:fill="auto"/>
            <w:vAlign w:val="center"/>
          </w:tcPr>
          <w:p w14:paraId="4E456935" w14:textId="77777777" w:rsidR="003E03F7" w:rsidRPr="00741190" w:rsidRDefault="003E03F7" w:rsidP="000F4938">
            <w:pPr>
              <w:pStyle w:val="SymalTableBody"/>
              <w:spacing w:before="20" w:after="20"/>
              <w:jc w:val="center"/>
              <w:rPr>
                <w:b/>
                <w:bCs/>
                <w:szCs w:val="18"/>
              </w:rPr>
            </w:pPr>
          </w:p>
        </w:tc>
        <w:tc>
          <w:tcPr>
            <w:tcW w:w="3631" w:type="dxa"/>
            <w:gridSpan w:val="5"/>
            <w:vAlign w:val="center"/>
          </w:tcPr>
          <w:p w14:paraId="57E1F9D5" w14:textId="77777777" w:rsidR="003E03F7" w:rsidRPr="00741190" w:rsidRDefault="003E03F7" w:rsidP="000F4938">
            <w:pPr>
              <w:pStyle w:val="SymalTableBody"/>
              <w:spacing w:before="20" w:after="20"/>
              <w:jc w:val="center"/>
              <w:rPr>
                <w:b/>
                <w:bCs/>
                <w:szCs w:val="18"/>
              </w:rPr>
            </w:pPr>
            <w:r w:rsidRPr="00741190">
              <w:rPr>
                <w:b/>
                <w:bCs/>
                <w:szCs w:val="18"/>
              </w:rPr>
              <w:t>Verification o</w:t>
            </w:r>
            <w:r>
              <w:rPr>
                <w:b/>
                <w:bCs/>
                <w:szCs w:val="18"/>
              </w:rPr>
              <w:t>r</w:t>
            </w:r>
            <w:r w:rsidRPr="00741190">
              <w:rPr>
                <w:b/>
                <w:bCs/>
                <w:szCs w:val="18"/>
              </w:rPr>
              <w:t xml:space="preserve"> </w:t>
            </w:r>
            <w:r>
              <w:rPr>
                <w:b/>
                <w:bCs/>
                <w:szCs w:val="18"/>
              </w:rPr>
              <w:t>test</w:t>
            </w:r>
            <w:r w:rsidRPr="00741190">
              <w:rPr>
                <w:b/>
                <w:bCs/>
                <w:szCs w:val="18"/>
              </w:rPr>
              <w:t xml:space="preserve"> by</w:t>
            </w:r>
          </w:p>
        </w:tc>
        <w:tc>
          <w:tcPr>
            <w:tcW w:w="1268" w:type="dxa"/>
            <w:vMerge w:val="restart"/>
            <w:shd w:val="clear" w:color="auto" w:fill="auto"/>
            <w:vAlign w:val="center"/>
          </w:tcPr>
          <w:p w14:paraId="133A4995" w14:textId="77777777" w:rsidR="003E03F7" w:rsidRPr="00741190" w:rsidRDefault="003E03F7" w:rsidP="000F4938">
            <w:pPr>
              <w:pStyle w:val="SymalTableBody"/>
              <w:spacing w:before="20" w:after="20"/>
              <w:rPr>
                <w:b/>
                <w:bCs/>
                <w:szCs w:val="18"/>
              </w:rPr>
            </w:pPr>
            <w:r w:rsidRPr="00741190">
              <w:rPr>
                <w:b/>
                <w:bCs/>
                <w:szCs w:val="18"/>
              </w:rPr>
              <w:t>Remarks</w:t>
            </w:r>
            <w:r>
              <w:rPr>
                <w:b/>
                <w:bCs/>
                <w:szCs w:val="18"/>
              </w:rPr>
              <w:t xml:space="preserve"> </w:t>
            </w:r>
            <w:r w:rsidRPr="00741190">
              <w:rPr>
                <w:b/>
                <w:bCs/>
                <w:szCs w:val="18"/>
              </w:rPr>
              <w:t>/</w:t>
            </w:r>
            <w:r>
              <w:rPr>
                <w:b/>
                <w:bCs/>
                <w:szCs w:val="18"/>
              </w:rPr>
              <w:t xml:space="preserve"> </w:t>
            </w:r>
            <w:r w:rsidRPr="00741190">
              <w:rPr>
                <w:b/>
                <w:bCs/>
                <w:szCs w:val="18"/>
              </w:rPr>
              <w:t>record (</w:t>
            </w:r>
            <w:proofErr w:type="spellStart"/>
            <w:r w:rsidRPr="00741190">
              <w:rPr>
                <w:b/>
                <w:bCs/>
                <w:szCs w:val="18"/>
              </w:rPr>
              <w:t>eg.</w:t>
            </w:r>
            <w:proofErr w:type="spellEnd"/>
            <w:r w:rsidRPr="00741190">
              <w:rPr>
                <w:b/>
                <w:bCs/>
                <w:szCs w:val="18"/>
              </w:rPr>
              <w:t xml:space="preserve"> </w:t>
            </w:r>
            <w:r>
              <w:rPr>
                <w:b/>
                <w:bCs/>
                <w:szCs w:val="18"/>
              </w:rPr>
              <w:t>t</w:t>
            </w:r>
            <w:r w:rsidRPr="00741190">
              <w:rPr>
                <w:b/>
                <w:bCs/>
                <w:szCs w:val="18"/>
              </w:rPr>
              <w:t>est frequency</w:t>
            </w:r>
            <w:r>
              <w:rPr>
                <w:b/>
                <w:bCs/>
                <w:szCs w:val="18"/>
              </w:rPr>
              <w:t>,</w:t>
            </w:r>
            <w:r w:rsidRPr="00741190">
              <w:rPr>
                <w:b/>
                <w:bCs/>
                <w:szCs w:val="18"/>
              </w:rPr>
              <w:t xml:space="preserve"> reports, certificates, checklist etc)</w:t>
            </w:r>
          </w:p>
        </w:tc>
      </w:tr>
      <w:tr w:rsidR="003E03F7" w:rsidRPr="00741190" w14:paraId="02269A12" w14:textId="77777777" w:rsidTr="000F4938">
        <w:trPr>
          <w:trHeight w:val="20"/>
          <w:tblHeader/>
        </w:trPr>
        <w:tc>
          <w:tcPr>
            <w:tcW w:w="721" w:type="dxa"/>
            <w:tcBorders>
              <w:top w:val="nil"/>
              <w:left w:val="nil"/>
              <w:right w:val="nil"/>
            </w:tcBorders>
            <w:shd w:val="clear" w:color="auto" w:fill="auto"/>
            <w:vAlign w:val="center"/>
          </w:tcPr>
          <w:p w14:paraId="41B2666E" w14:textId="77777777" w:rsidR="003E03F7" w:rsidRPr="00741190" w:rsidRDefault="003E03F7" w:rsidP="000F4938">
            <w:pPr>
              <w:pStyle w:val="SymalTableBody"/>
              <w:spacing w:before="20" w:after="20"/>
              <w:rPr>
                <w:b/>
                <w:bCs/>
                <w:szCs w:val="18"/>
              </w:rPr>
            </w:pPr>
          </w:p>
        </w:tc>
        <w:tc>
          <w:tcPr>
            <w:tcW w:w="2462" w:type="dxa"/>
            <w:tcBorders>
              <w:top w:val="nil"/>
              <w:left w:val="nil"/>
              <w:right w:val="nil"/>
            </w:tcBorders>
            <w:shd w:val="clear" w:color="auto" w:fill="auto"/>
            <w:vAlign w:val="center"/>
          </w:tcPr>
          <w:p w14:paraId="74105842" w14:textId="77777777" w:rsidR="003E03F7" w:rsidRPr="00741190" w:rsidRDefault="003E03F7" w:rsidP="000F4938">
            <w:pPr>
              <w:pStyle w:val="SymalTableBody"/>
              <w:spacing w:before="20" w:after="20"/>
              <w:rPr>
                <w:b/>
                <w:bCs/>
                <w:szCs w:val="18"/>
              </w:rPr>
            </w:pPr>
          </w:p>
        </w:tc>
        <w:tc>
          <w:tcPr>
            <w:tcW w:w="1160" w:type="dxa"/>
            <w:tcBorders>
              <w:top w:val="nil"/>
              <w:left w:val="nil"/>
              <w:right w:val="nil"/>
            </w:tcBorders>
            <w:shd w:val="clear" w:color="auto" w:fill="auto"/>
            <w:vAlign w:val="center"/>
          </w:tcPr>
          <w:p w14:paraId="3216D510" w14:textId="77777777" w:rsidR="003E03F7" w:rsidRPr="00741190" w:rsidRDefault="003E03F7" w:rsidP="000F4938">
            <w:pPr>
              <w:pStyle w:val="SymalTableBody"/>
              <w:spacing w:before="20" w:after="20"/>
              <w:rPr>
                <w:b/>
                <w:bCs/>
                <w:szCs w:val="18"/>
              </w:rPr>
            </w:pPr>
          </w:p>
        </w:tc>
        <w:tc>
          <w:tcPr>
            <w:tcW w:w="3906" w:type="dxa"/>
            <w:tcBorders>
              <w:top w:val="nil"/>
              <w:left w:val="nil"/>
              <w:right w:val="nil"/>
            </w:tcBorders>
            <w:shd w:val="clear" w:color="auto" w:fill="auto"/>
            <w:vAlign w:val="center"/>
          </w:tcPr>
          <w:p w14:paraId="30F88EAC" w14:textId="77777777" w:rsidR="003E03F7" w:rsidRPr="00741190" w:rsidRDefault="003E03F7" w:rsidP="000F4938">
            <w:pPr>
              <w:pStyle w:val="SymalTableBody"/>
              <w:spacing w:before="20" w:after="20"/>
              <w:rPr>
                <w:b/>
                <w:bCs/>
                <w:szCs w:val="18"/>
              </w:rPr>
            </w:pPr>
          </w:p>
        </w:tc>
        <w:tc>
          <w:tcPr>
            <w:tcW w:w="1453" w:type="dxa"/>
            <w:gridSpan w:val="2"/>
            <w:tcBorders>
              <w:top w:val="nil"/>
              <w:left w:val="nil"/>
            </w:tcBorders>
            <w:shd w:val="clear" w:color="auto" w:fill="auto"/>
            <w:vAlign w:val="center"/>
          </w:tcPr>
          <w:p w14:paraId="4A861761" w14:textId="77777777" w:rsidR="003E03F7" w:rsidRPr="00741190" w:rsidRDefault="003E03F7" w:rsidP="000F4938">
            <w:pPr>
              <w:pStyle w:val="SymalTableBody"/>
              <w:spacing w:before="20" w:after="20"/>
              <w:jc w:val="center"/>
              <w:rPr>
                <w:b/>
                <w:bCs/>
                <w:szCs w:val="18"/>
              </w:rPr>
            </w:pPr>
          </w:p>
        </w:tc>
        <w:tc>
          <w:tcPr>
            <w:tcW w:w="2327" w:type="dxa"/>
            <w:gridSpan w:val="3"/>
            <w:vAlign w:val="center"/>
          </w:tcPr>
          <w:p w14:paraId="153BB53D" w14:textId="50BE8000" w:rsidR="003E03F7" w:rsidRPr="008E2257" w:rsidRDefault="00430E72" w:rsidP="000F4938">
            <w:pPr>
              <w:pStyle w:val="SymalTableBody"/>
              <w:spacing w:before="20" w:after="20"/>
              <w:jc w:val="center"/>
              <w:rPr>
                <w:b/>
                <w:bCs/>
                <w:szCs w:val="18"/>
                <w:highlight w:val="yellow"/>
              </w:rPr>
            </w:pPr>
            <w:r w:rsidRPr="00DD450F">
              <w:rPr>
                <w:b/>
                <w:bCs/>
                <w:szCs w:val="18"/>
              </w:rPr>
              <w:t>Monero Constructions</w:t>
            </w:r>
          </w:p>
        </w:tc>
        <w:tc>
          <w:tcPr>
            <w:tcW w:w="1304" w:type="dxa"/>
            <w:gridSpan w:val="2"/>
            <w:shd w:val="clear" w:color="auto" w:fill="auto"/>
            <w:vAlign w:val="center"/>
          </w:tcPr>
          <w:p w14:paraId="2EA4A633" w14:textId="33F7D803" w:rsidR="003E03F7" w:rsidRPr="008E2257" w:rsidRDefault="00DD450F" w:rsidP="000F4938">
            <w:pPr>
              <w:pStyle w:val="SymalTableBody"/>
              <w:spacing w:before="20" w:after="20"/>
              <w:jc w:val="center"/>
              <w:rPr>
                <w:b/>
                <w:bCs/>
                <w:szCs w:val="18"/>
                <w:highlight w:val="yellow"/>
              </w:rPr>
            </w:pPr>
            <w:r w:rsidRPr="00DD450F">
              <w:rPr>
                <w:b/>
                <w:bCs/>
                <w:szCs w:val="18"/>
              </w:rPr>
              <w:t>Boral</w:t>
            </w:r>
          </w:p>
        </w:tc>
        <w:tc>
          <w:tcPr>
            <w:tcW w:w="1268" w:type="dxa"/>
            <w:vMerge/>
            <w:shd w:val="clear" w:color="auto" w:fill="auto"/>
            <w:vAlign w:val="center"/>
          </w:tcPr>
          <w:p w14:paraId="7D88BF7A" w14:textId="77777777" w:rsidR="003E03F7" w:rsidRPr="00741190" w:rsidRDefault="003E03F7" w:rsidP="000F4938">
            <w:pPr>
              <w:pStyle w:val="SymalTableBody"/>
              <w:spacing w:before="20" w:after="20"/>
              <w:rPr>
                <w:b/>
                <w:bCs/>
                <w:szCs w:val="18"/>
              </w:rPr>
            </w:pPr>
          </w:p>
        </w:tc>
      </w:tr>
      <w:tr w:rsidR="003E03F7" w:rsidRPr="00741190" w14:paraId="4911A3BB" w14:textId="77777777" w:rsidTr="000F4938">
        <w:trPr>
          <w:trHeight w:val="20"/>
          <w:tblHeader/>
        </w:trPr>
        <w:tc>
          <w:tcPr>
            <w:tcW w:w="721" w:type="dxa"/>
            <w:shd w:val="clear" w:color="auto" w:fill="auto"/>
            <w:vAlign w:val="center"/>
          </w:tcPr>
          <w:p w14:paraId="1DF143A3" w14:textId="77777777" w:rsidR="003E03F7" w:rsidRPr="00741190" w:rsidRDefault="003E03F7" w:rsidP="000F4938">
            <w:pPr>
              <w:pStyle w:val="SymalTableBody"/>
              <w:spacing w:before="20" w:after="20"/>
              <w:rPr>
                <w:b/>
                <w:bCs/>
                <w:szCs w:val="18"/>
              </w:rPr>
            </w:pPr>
            <w:r w:rsidRPr="00741190">
              <w:rPr>
                <w:b/>
                <w:bCs/>
                <w:szCs w:val="18"/>
              </w:rPr>
              <w:t>Item no.</w:t>
            </w:r>
          </w:p>
        </w:tc>
        <w:tc>
          <w:tcPr>
            <w:tcW w:w="2462" w:type="dxa"/>
            <w:shd w:val="clear" w:color="auto" w:fill="auto"/>
            <w:vAlign w:val="center"/>
          </w:tcPr>
          <w:p w14:paraId="4BBC864E" w14:textId="77777777" w:rsidR="003E03F7" w:rsidRPr="00741190" w:rsidRDefault="003E03F7" w:rsidP="000F4938">
            <w:pPr>
              <w:pStyle w:val="SymalTableBody"/>
              <w:spacing w:before="20" w:after="20"/>
              <w:rPr>
                <w:b/>
                <w:bCs/>
                <w:szCs w:val="18"/>
              </w:rPr>
            </w:pPr>
            <w:r w:rsidRPr="00741190">
              <w:rPr>
                <w:b/>
                <w:bCs/>
                <w:szCs w:val="18"/>
              </w:rPr>
              <w:t>Activity</w:t>
            </w:r>
          </w:p>
        </w:tc>
        <w:tc>
          <w:tcPr>
            <w:tcW w:w="1160" w:type="dxa"/>
            <w:shd w:val="clear" w:color="auto" w:fill="auto"/>
            <w:vAlign w:val="center"/>
          </w:tcPr>
          <w:p w14:paraId="1A7930C2" w14:textId="77777777" w:rsidR="003E03F7" w:rsidRPr="00741190" w:rsidRDefault="003E03F7" w:rsidP="000F4938">
            <w:pPr>
              <w:pStyle w:val="SymalTableBody"/>
              <w:spacing w:before="20" w:after="20"/>
              <w:rPr>
                <w:b/>
                <w:bCs/>
                <w:szCs w:val="18"/>
              </w:rPr>
            </w:pPr>
            <w:r w:rsidRPr="00741190">
              <w:rPr>
                <w:b/>
                <w:bCs/>
                <w:szCs w:val="18"/>
              </w:rPr>
              <w:t>Ref docs</w:t>
            </w:r>
          </w:p>
        </w:tc>
        <w:tc>
          <w:tcPr>
            <w:tcW w:w="3906" w:type="dxa"/>
            <w:shd w:val="clear" w:color="auto" w:fill="auto"/>
            <w:vAlign w:val="center"/>
          </w:tcPr>
          <w:p w14:paraId="365054D3" w14:textId="77777777" w:rsidR="003E03F7" w:rsidRPr="00741190" w:rsidRDefault="003E03F7" w:rsidP="000F4938">
            <w:pPr>
              <w:pStyle w:val="SymalTableBody"/>
              <w:spacing w:before="20" w:after="20"/>
              <w:rPr>
                <w:b/>
                <w:bCs/>
                <w:szCs w:val="18"/>
              </w:rPr>
            </w:pPr>
            <w:r w:rsidRPr="00741190">
              <w:rPr>
                <w:b/>
                <w:bCs/>
                <w:szCs w:val="18"/>
              </w:rPr>
              <w:t>Acceptance criteria</w:t>
            </w:r>
          </w:p>
        </w:tc>
        <w:tc>
          <w:tcPr>
            <w:tcW w:w="1453" w:type="dxa"/>
            <w:gridSpan w:val="2"/>
            <w:shd w:val="clear" w:color="auto" w:fill="auto"/>
            <w:vAlign w:val="center"/>
          </w:tcPr>
          <w:p w14:paraId="42D2EE08" w14:textId="77777777" w:rsidR="003E03F7" w:rsidRPr="00741190" w:rsidRDefault="003E03F7" w:rsidP="000F4938">
            <w:pPr>
              <w:pStyle w:val="SymalTableBody"/>
              <w:spacing w:before="20" w:after="20"/>
              <w:jc w:val="center"/>
              <w:rPr>
                <w:b/>
                <w:bCs/>
                <w:szCs w:val="18"/>
              </w:rPr>
            </w:pPr>
            <w:r>
              <w:rPr>
                <w:b/>
                <w:bCs/>
                <w:szCs w:val="18"/>
              </w:rPr>
              <w:t>Frequency</w:t>
            </w:r>
          </w:p>
        </w:tc>
        <w:tc>
          <w:tcPr>
            <w:tcW w:w="588" w:type="dxa"/>
            <w:shd w:val="clear" w:color="auto" w:fill="auto"/>
            <w:vAlign w:val="center"/>
          </w:tcPr>
          <w:p w14:paraId="31027868" w14:textId="77777777" w:rsidR="003E03F7" w:rsidRPr="00741190" w:rsidRDefault="003E03F7" w:rsidP="000F4938">
            <w:pPr>
              <w:pStyle w:val="SymalTableBody"/>
              <w:spacing w:before="20" w:after="20"/>
              <w:jc w:val="center"/>
              <w:rPr>
                <w:b/>
                <w:bCs/>
                <w:szCs w:val="18"/>
              </w:rPr>
            </w:pPr>
            <w:r w:rsidRPr="00741190">
              <w:rPr>
                <w:b/>
                <w:bCs/>
                <w:szCs w:val="18"/>
              </w:rPr>
              <w:t>Key</w:t>
            </w:r>
          </w:p>
        </w:tc>
        <w:tc>
          <w:tcPr>
            <w:tcW w:w="1014" w:type="dxa"/>
            <w:vAlign w:val="center"/>
          </w:tcPr>
          <w:p w14:paraId="46D1FCE8" w14:textId="77777777" w:rsidR="003E03F7" w:rsidRDefault="003E03F7" w:rsidP="000F4938">
            <w:pPr>
              <w:pStyle w:val="SymalTableBody"/>
              <w:spacing w:before="20" w:after="20"/>
              <w:jc w:val="center"/>
              <w:rPr>
                <w:b/>
                <w:bCs/>
                <w:szCs w:val="18"/>
              </w:rPr>
            </w:pPr>
            <w:r>
              <w:rPr>
                <w:b/>
                <w:bCs/>
                <w:szCs w:val="18"/>
              </w:rPr>
              <w:t>Resp.</w:t>
            </w:r>
          </w:p>
        </w:tc>
        <w:tc>
          <w:tcPr>
            <w:tcW w:w="725" w:type="dxa"/>
            <w:shd w:val="clear" w:color="auto" w:fill="auto"/>
            <w:vAlign w:val="center"/>
          </w:tcPr>
          <w:p w14:paraId="00E022EE" w14:textId="77777777" w:rsidR="003E03F7" w:rsidRPr="00741190" w:rsidRDefault="003E03F7" w:rsidP="000F4938">
            <w:pPr>
              <w:pStyle w:val="SymalTableBody"/>
              <w:spacing w:before="20" w:after="20"/>
              <w:jc w:val="center"/>
              <w:rPr>
                <w:b/>
                <w:bCs/>
                <w:szCs w:val="18"/>
              </w:rPr>
            </w:pPr>
            <w:r>
              <w:rPr>
                <w:b/>
                <w:bCs/>
                <w:szCs w:val="18"/>
              </w:rPr>
              <w:t>Initial/date</w:t>
            </w:r>
          </w:p>
        </w:tc>
        <w:tc>
          <w:tcPr>
            <w:tcW w:w="580" w:type="dxa"/>
            <w:shd w:val="clear" w:color="auto" w:fill="auto"/>
            <w:vAlign w:val="center"/>
          </w:tcPr>
          <w:p w14:paraId="31A8C55A" w14:textId="77777777" w:rsidR="003E03F7" w:rsidRPr="00741190" w:rsidRDefault="003E03F7" w:rsidP="000F4938">
            <w:pPr>
              <w:pStyle w:val="SymalTableBody"/>
              <w:spacing w:before="20" w:after="20"/>
              <w:jc w:val="center"/>
              <w:rPr>
                <w:b/>
                <w:bCs/>
                <w:szCs w:val="18"/>
              </w:rPr>
            </w:pPr>
            <w:r w:rsidRPr="00741190">
              <w:rPr>
                <w:b/>
                <w:bCs/>
                <w:szCs w:val="18"/>
              </w:rPr>
              <w:t>Key</w:t>
            </w:r>
          </w:p>
        </w:tc>
        <w:tc>
          <w:tcPr>
            <w:tcW w:w="724" w:type="dxa"/>
            <w:shd w:val="clear" w:color="auto" w:fill="auto"/>
            <w:vAlign w:val="center"/>
          </w:tcPr>
          <w:p w14:paraId="32A7CCB6" w14:textId="77777777" w:rsidR="003E03F7" w:rsidRPr="00741190" w:rsidRDefault="003E03F7" w:rsidP="000F4938">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1268" w:type="dxa"/>
            <w:vMerge/>
            <w:shd w:val="clear" w:color="auto" w:fill="auto"/>
            <w:vAlign w:val="center"/>
          </w:tcPr>
          <w:p w14:paraId="6A653E3D" w14:textId="77777777" w:rsidR="003E03F7" w:rsidRPr="00741190" w:rsidRDefault="003E03F7" w:rsidP="000F4938">
            <w:pPr>
              <w:pStyle w:val="SymalTableBody"/>
              <w:spacing w:before="20" w:after="20"/>
              <w:rPr>
                <w:b/>
                <w:bCs/>
                <w:szCs w:val="18"/>
              </w:rPr>
            </w:pPr>
          </w:p>
        </w:tc>
      </w:tr>
      <w:tr w:rsidR="003E03F7" w:rsidRPr="003C1E57" w14:paraId="0C86CD82" w14:textId="77777777" w:rsidTr="003E03F7">
        <w:trPr>
          <w:trHeight w:val="20"/>
        </w:trPr>
        <w:tc>
          <w:tcPr>
            <w:tcW w:w="14601" w:type="dxa"/>
            <w:gridSpan w:val="12"/>
            <w:shd w:val="clear" w:color="auto" w:fill="000000" w:themeFill="text1"/>
            <w:vAlign w:val="center"/>
          </w:tcPr>
          <w:p w14:paraId="44C31EF1" w14:textId="77777777" w:rsidR="003E03F7" w:rsidRPr="003C1E57" w:rsidRDefault="003E03F7" w:rsidP="000F4938">
            <w:pPr>
              <w:pStyle w:val="SymalTableBody"/>
              <w:spacing w:before="20" w:after="20"/>
              <w:rPr>
                <w:b/>
                <w:bCs/>
                <w:color w:val="FFFFFF" w:themeColor="background1"/>
                <w:sz w:val="20"/>
              </w:rPr>
            </w:pPr>
            <w:r w:rsidRPr="003C1E57">
              <w:rPr>
                <w:b/>
                <w:bCs/>
                <w:color w:val="FFFFFF" w:themeColor="background1"/>
                <w:sz w:val="20"/>
              </w:rPr>
              <w:t xml:space="preserve">1.0 </w:t>
            </w:r>
            <w:r>
              <w:rPr>
                <w:b/>
                <w:bCs/>
                <w:color w:val="FFFFFF" w:themeColor="background1"/>
                <w:sz w:val="20"/>
              </w:rPr>
              <w:t>General</w:t>
            </w:r>
          </w:p>
        </w:tc>
      </w:tr>
      <w:tr w:rsidR="00FB37C9" w:rsidRPr="00FB37C9" w14:paraId="110207E0" w14:textId="77777777" w:rsidTr="000F4938">
        <w:trPr>
          <w:trHeight w:val="1429"/>
        </w:trPr>
        <w:tc>
          <w:tcPr>
            <w:tcW w:w="721" w:type="dxa"/>
            <w:vMerge w:val="restart"/>
            <w:shd w:val="clear" w:color="auto" w:fill="auto"/>
            <w:vAlign w:val="center"/>
          </w:tcPr>
          <w:p w14:paraId="2A86B26B" w14:textId="77777777" w:rsidR="003E03F7" w:rsidRPr="00FB37C9" w:rsidRDefault="003E03F7" w:rsidP="000F4938">
            <w:pPr>
              <w:pStyle w:val="SymalTableBody"/>
              <w:spacing w:before="20" w:after="20"/>
              <w:rPr>
                <w:rFonts w:ascii="Arial" w:hAnsi="Arial" w:cs="Arial"/>
                <w:b/>
                <w:bCs/>
                <w:sz w:val="16"/>
                <w:szCs w:val="16"/>
              </w:rPr>
            </w:pPr>
            <w:r w:rsidRPr="00FB37C9">
              <w:rPr>
                <w:rFonts w:ascii="Arial" w:hAnsi="Arial" w:cs="Arial"/>
                <w:b/>
                <w:bCs/>
                <w:sz w:val="16"/>
                <w:szCs w:val="16"/>
              </w:rPr>
              <w:t>1.1</w:t>
            </w:r>
          </w:p>
        </w:tc>
        <w:tc>
          <w:tcPr>
            <w:tcW w:w="2462" w:type="dxa"/>
            <w:vMerge w:val="restart"/>
            <w:shd w:val="clear" w:color="auto" w:fill="auto"/>
            <w:vAlign w:val="center"/>
          </w:tcPr>
          <w:p w14:paraId="0C778393"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rPr>
              <w:t>Pre-commencement</w:t>
            </w:r>
          </w:p>
        </w:tc>
        <w:tc>
          <w:tcPr>
            <w:tcW w:w="1160" w:type="dxa"/>
            <w:shd w:val="clear" w:color="auto" w:fill="auto"/>
            <w:vAlign w:val="center"/>
          </w:tcPr>
          <w:p w14:paraId="5FFF4391"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5ECFEF1C"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610.18</w:t>
            </w:r>
          </w:p>
        </w:tc>
        <w:tc>
          <w:tcPr>
            <w:tcW w:w="3906" w:type="dxa"/>
            <w:shd w:val="clear" w:color="auto" w:fill="auto"/>
            <w:vAlign w:val="center"/>
          </w:tcPr>
          <w:p w14:paraId="6A14F26A"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rPr>
              <w:t xml:space="preserve">The Contractor shall submit a detailed work method statement(s) (WMSs), inspection and test plan(s) (ITPs) and quality control checklist(s) for all concrete construction works which explicitly reference the acceptance criteria and all performance requirements of Sections 610, 611, 613 and 614, for review by the Superintendent not less than 4 weeks prior to the placement of concrete. </w:t>
            </w:r>
          </w:p>
        </w:tc>
        <w:tc>
          <w:tcPr>
            <w:tcW w:w="1453" w:type="dxa"/>
            <w:gridSpan w:val="2"/>
            <w:vMerge w:val="restart"/>
            <w:shd w:val="clear" w:color="auto" w:fill="auto"/>
            <w:tcMar>
              <w:left w:w="0" w:type="dxa"/>
              <w:right w:w="0" w:type="dxa"/>
            </w:tcMar>
            <w:vAlign w:val="center"/>
          </w:tcPr>
          <w:p w14:paraId="40A4C644"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0C56FEEA"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007E132E"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7FB279B7"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7CF44F8C" w14:textId="77777777" w:rsidR="003E03F7" w:rsidRPr="00FB37C9" w:rsidRDefault="003E03F7" w:rsidP="000F4938">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439CB328" w14:textId="77777777" w:rsidR="003E03F7" w:rsidRPr="00FB37C9" w:rsidRDefault="003E03F7" w:rsidP="000F4938">
            <w:pPr>
              <w:pStyle w:val="SymalTableBody"/>
              <w:spacing w:before="20" w:after="20"/>
              <w:jc w:val="center"/>
              <w:rPr>
                <w:sz w:val="16"/>
                <w:szCs w:val="16"/>
              </w:rPr>
            </w:pPr>
          </w:p>
        </w:tc>
        <w:tc>
          <w:tcPr>
            <w:tcW w:w="1268" w:type="dxa"/>
            <w:vMerge w:val="restart"/>
            <w:shd w:val="clear" w:color="auto" w:fill="auto"/>
            <w:vAlign w:val="center"/>
          </w:tcPr>
          <w:p w14:paraId="6D91E4C3" w14:textId="77777777" w:rsidR="003E03F7" w:rsidRPr="00FB37C9" w:rsidRDefault="003E03F7" w:rsidP="000F4938">
            <w:pPr>
              <w:pStyle w:val="SymalTableBody"/>
              <w:spacing w:before="20" w:after="20"/>
              <w:rPr>
                <w:sz w:val="16"/>
                <w:szCs w:val="16"/>
              </w:rPr>
            </w:pPr>
          </w:p>
        </w:tc>
      </w:tr>
      <w:tr w:rsidR="00FB37C9" w:rsidRPr="00FB37C9" w14:paraId="03D12741" w14:textId="77777777" w:rsidTr="000F4938">
        <w:trPr>
          <w:trHeight w:val="2038"/>
        </w:trPr>
        <w:tc>
          <w:tcPr>
            <w:tcW w:w="721" w:type="dxa"/>
            <w:vMerge/>
            <w:shd w:val="clear" w:color="auto" w:fill="auto"/>
            <w:vAlign w:val="center"/>
          </w:tcPr>
          <w:p w14:paraId="15F4D9BF"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6D521ECB"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160" w:type="dxa"/>
            <w:shd w:val="clear" w:color="auto" w:fill="auto"/>
            <w:vAlign w:val="center"/>
          </w:tcPr>
          <w:p w14:paraId="02744A9C"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610.23</w:t>
            </w:r>
          </w:p>
        </w:tc>
        <w:tc>
          <w:tcPr>
            <w:tcW w:w="3906" w:type="dxa"/>
            <w:shd w:val="clear" w:color="auto" w:fill="auto"/>
            <w:vAlign w:val="center"/>
          </w:tcPr>
          <w:p w14:paraId="425EF5B3"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rPr>
              <w:t>The Contractor shall submit to the Superintendent for review, full details of the proposed methods of curing, as part of the concrete mix design submission, not less than four weeks prior to placement of concrete.  The Contractor shall not proceed with the placement of concrete until the curing method(s) has been reviewed and approved by the Superintendent.</w:t>
            </w:r>
          </w:p>
        </w:tc>
        <w:tc>
          <w:tcPr>
            <w:tcW w:w="1453" w:type="dxa"/>
            <w:gridSpan w:val="2"/>
            <w:vMerge/>
            <w:shd w:val="clear" w:color="auto" w:fill="auto"/>
            <w:tcMar>
              <w:left w:w="0" w:type="dxa"/>
              <w:right w:w="0" w:type="dxa"/>
            </w:tcMar>
            <w:vAlign w:val="center"/>
          </w:tcPr>
          <w:p w14:paraId="5004A241" w14:textId="77777777" w:rsidR="003E03F7" w:rsidRPr="00FB37C9" w:rsidRDefault="003E03F7" w:rsidP="000F4938">
            <w:pPr>
              <w:pStyle w:val="SymalTableBody"/>
              <w:spacing w:before="20" w:after="20"/>
              <w:jc w:val="center"/>
              <w:rPr>
                <w:rFonts w:ascii="Arial" w:hAnsi="Arial" w:cs="Arial"/>
                <w:sz w:val="16"/>
                <w:szCs w:val="16"/>
              </w:rPr>
            </w:pPr>
          </w:p>
        </w:tc>
        <w:tc>
          <w:tcPr>
            <w:tcW w:w="588" w:type="dxa"/>
            <w:shd w:val="clear" w:color="auto" w:fill="auto"/>
            <w:vAlign w:val="center"/>
          </w:tcPr>
          <w:p w14:paraId="5CD17A5E"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6B50516C"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03507DF2"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41FC5AFF" w14:textId="77777777" w:rsidR="003E03F7" w:rsidRPr="00FB37C9" w:rsidRDefault="003E03F7" w:rsidP="000F4938">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093BB751" w14:textId="77777777" w:rsidR="003E03F7" w:rsidRPr="00FB37C9" w:rsidRDefault="003E03F7" w:rsidP="000F4938">
            <w:pPr>
              <w:pStyle w:val="SymalTableBody"/>
              <w:spacing w:before="20" w:after="20"/>
              <w:jc w:val="center"/>
              <w:rPr>
                <w:sz w:val="16"/>
                <w:szCs w:val="16"/>
              </w:rPr>
            </w:pPr>
          </w:p>
        </w:tc>
        <w:tc>
          <w:tcPr>
            <w:tcW w:w="1268" w:type="dxa"/>
            <w:vMerge/>
            <w:shd w:val="clear" w:color="auto" w:fill="auto"/>
            <w:vAlign w:val="center"/>
          </w:tcPr>
          <w:p w14:paraId="52F45E44" w14:textId="77777777" w:rsidR="003E03F7" w:rsidRPr="00FB37C9" w:rsidRDefault="003E03F7" w:rsidP="000F4938">
            <w:pPr>
              <w:pStyle w:val="SymalTableBody"/>
              <w:spacing w:before="20" w:after="20"/>
              <w:rPr>
                <w:sz w:val="16"/>
                <w:szCs w:val="16"/>
              </w:rPr>
            </w:pPr>
          </w:p>
        </w:tc>
      </w:tr>
      <w:tr w:rsidR="00FB37C9" w:rsidRPr="00FB37C9" w14:paraId="29E24982" w14:textId="77777777" w:rsidTr="000F4938">
        <w:trPr>
          <w:trHeight w:val="1691"/>
        </w:trPr>
        <w:tc>
          <w:tcPr>
            <w:tcW w:w="721" w:type="dxa"/>
            <w:vMerge/>
            <w:shd w:val="clear" w:color="auto" w:fill="auto"/>
            <w:vAlign w:val="center"/>
          </w:tcPr>
          <w:p w14:paraId="09DBA635"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4A83FE91"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160" w:type="dxa"/>
            <w:shd w:val="clear" w:color="auto" w:fill="auto"/>
            <w:vAlign w:val="center"/>
          </w:tcPr>
          <w:p w14:paraId="44C9ED2C"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610.17</w:t>
            </w:r>
          </w:p>
        </w:tc>
        <w:tc>
          <w:tcPr>
            <w:tcW w:w="3906" w:type="dxa"/>
            <w:shd w:val="clear" w:color="auto" w:fill="auto"/>
            <w:vAlign w:val="center"/>
          </w:tcPr>
          <w:p w14:paraId="119C8B6D"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rPr>
              <w:t>The Contractor shall submit to the Superintendent for review, full details of the proposed hot or cold weather concreting procedure, not less than two weeks prior to placement of concrete.  The Contractor shall not proceed with the placement of concrete until the hot or cold weather concreting procedure has been reviewed and approved by the Superintendent.</w:t>
            </w:r>
          </w:p>
        </w:tc>
        <w:tc>
          <w:tcPr>
            <w:tcW w:w="1453" w:type="dxa"/>
            <w:gridSpan w:val="2"/>
            <w:vMerge/>
            <w:shd w:val="clear" w:color="auto" w:fill="auto"/>
            <w:tcMar>
              <w:left w:w="0" w:type="dxa"/>
              <w:right w:w="0" w:type="dxa"/>
            </w:tcMar>
            <w:vAlign w:val="center"/>
          </w:tcPr>
          <w:p w14:paraId="3D9D914A" w14:textId="77777777" w:rsidR="003E03F7" w:rsidRPr="00FB37C9" w:rsidRDefault="003E03F7" w:rsidP="000F4938">
            <w:pPr>
              <w:pStyle w:val="SymalTableBody"/>
              <w:spacing w:before="20" w:after="20"/>
              <w:jc w:val="center"/>
              <w:rPr>
                <w:rFonts w:ascii="Arial" w:hAnsi="Arial" w:cs="Arial"/>
                <w:sz w:val="16"/>
                <w:szCs w:val="16"/>
              </w:rPr>
            </w:pPr>
          </w:p>
        </w:tc>
        <w:tc>
          <w:tcPr>
            <w:tcW w:w="588" w:type="dxa"/>
            <w:shd w:val="clear" w:color="auto" w:fill="auto"/>
            <w:vAlign w:val="center"/>
          </w:tcPr>
          <w:p w14:paraId="60DBA2AA"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64FC4B57"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3DE344E9"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52D78598" w14:textId="77777777" w:rsidR="003E03F7" w:rsidRPr="00FB37C9" w:rsidRDefault="003E03F7" w:rsidP="000F4938">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312D0817" w14:textId="77777777" w:rsidR="003E03F7" w:rsidRPr="00FB37C9" w:rsidRDefault="003E03F7" w:rsidP="000F4938">
            <w:pPr>
              <w:pStyle w:val="SymalTableBody"/>
              <w:spacing w:before="20" w:after="20"/>
              <w:jc w:val="center"/>
              <w:rPr>
                <w:sz w:val="16"/>
                <w:szCs w:val="16"/>
              </w:rPr>
            </w:pPr>
          </w:p>
        </w:tc>
        <w:tc>
          <w:tcPr>
            <w:tcW w:w="1268" w:type="dxa"/>
            <w:vMerge/>
            <w:shd w:val="clear" w:color="auto" w:fill="auto"/>
            <w:vAlign w:val="center"/>
          </w:tcPr>
          <w:p w14:paraId="279C151A" w14:textId="77777777" w:rsidR="003E03F7" w:rsidRPr="00FB37C9" w:rsidRDefault="003E03F7" w:rsidP="000F4938">
            <w:pPr>
              <w:pStyle w:val="SymalTableBody"/>
              <w:spacing w:before="20" w:after="20"/>
              <w:rPr>
                <w:sz w:val="16"/>
                <w:szCs w:val="16"/>
              </w:rPr>
            </w:pPr>
          </w:p>
        </w:tc>
      </w:tr>
      <w:tr w:rsidR="00FB37C9" w:rsidRPr="00FB37C9" w14:paraId="6DC617B0" w14:textId="77777777" w:rsidTr="000F4938">
        <w:trPr>
          <w:trHeight w:val="1120"/>
        </w:trPr>
        <w:tc>
          <w:tcPr>
            <w:tcW w:w="721" w:type="dxa"/>
            <w:vMerge/>
            <w:shd w:val="clear" w:color="auto" w:fill="auto"/>
            <w:vAlign w:val="center"/>
          </w:tcPr>
          <w:p w14:paraId="692AC981"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29814C6E"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tc>
        <w:tc>
          <w:tcPr>
            <w:tcW w:w="1160" w:type="dxa"/>
            <w:shd w:val="clear" w:color="auto" w:fill="auto"/>
            <w:vAlign w:val="center"/>
          </w:tcPr>
          <w:p w14:paraId="605DE762"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610.24</w:t>
            </w:r>
          </w:p>
        </w:tc>
        <w:tc>
          <w:tcPr>
            <w:tcW w:w="3906" w:type="dxa"/>
            <w:shd w:val="clear" w:color="auto" w:fill="auto"/>
            <w:vAlign w:val="center"/>
          </w:tcPr>
          <w:p w14:paraId="0D828920"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rPr>
              <w:t>The Contractor shall submit a crack repair procedure for the Superintendent’s review, prior to any repair works being undertaken.</w:t>
            </w:r>
          </w:p>
        </w:tc>
        <w:tc>
          <w:tcPr>
            <w:tcW w:w="1453" w:type="dxa"/>
            <w:gridSpan w:val="2"/>
            <w:vMerge/>
            <w:shd w:val="clear" w:color="auto" w:fill="auto"/>
            <w:tcMar>
              <w:left w:w="0" w:type="dxa"/>
              <w:right w:w="0" w:type="dxa"/>
            </w:tcMar>
            <w:vAlign w:val="center"/>
          </w:tcPr>
          <w:p w14:paraId="63D34107" w14:textId="77777777" w:rsidR="003E03F7" w:rsidRPr="00FB37C9" w:rsidRDefault="003E03F7" w:rsidP="000F4938">
            <w:pPr>
              <w:pStyle w:val="SymalTableBody"/>
              <w:spacing w:before="20" w:after="20"/>
              <w:jc w:val="center"/>
              <w:rPr>
                <w:rFonts w:ascii="Arial" w:hAnsi="Arial" w:cs="Arial"/>
                <w:sz w:val="16"/>
                <w:szCs w:val="16"/>
              </w:rPr>
            </w:pPr>
          </w:p>
        </w:tc>
        <w:tc>
          <w:tcPr>
            <w:tcW w:w="588" w:type="dxa"/>
            <w:shd w:val="clear" w:color="auto" w:fill="auto"/>
            <w:vAlign w:val="center"/>
          </w:tcPr>
          <w:p w14:paraId="3A72906C"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581B41C5"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28B707CC"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10B2DFCC" w14:textId="77777777" w:rsidR="003E03F7" w:rsidRPr="00FB37C9" w:rsidRDefault="003E03F7" w:rsidP="000F4938">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394061E9" w14:textId="77777777" w:rsidR="003E03F7" w:rsidRPr="00FB37C9" w:rsidRDefault="003E03F7" w:rsidP="000F4938">
            <w:pPr>
              <w:pStyle w:val="SymalTableBody"/>
              <w:spacing w:before="20" w:after="20"/>
              <w:jc w:val="center"/>
              <w:rPr>
                <w:sz w:val="16"/>
                <w:szCs w:val="16"/>
              </w:rPr>
            </w:pPr>
          </w:p>
        </w:tc>
        <w:tc>
          <w:tcPr>
            <w:tcW w:w="1268" w:type="dxa"/>
            <w:vMerge/>
            <w:shd w:val="clear" w:color="auto" w:fill="auto"/>
            <w:vAlign w:val="center"/>
          </w:tcPr>
          <w:p w14:paraId="75F90873" w14:textId="77777777" w:rsidR="003E03F7" w:rsidRPr="00FB37C9" w:rsidRDefault="003E03F7" w:rsidP="000F4938">
            <w:pPr>
              <w:pStyle w:val="SymalTableBody"/>
              <w:spacing w:before="20" w:after="20"/>
              <w:rPr>
                <w:sz w:val="16"/>
                <w:szCs w:val="16"/>
              </w:rPr>
            </w:pPr>
          </w:p>
        </w:tc>
      </w:tr>
      <w:tr w:rsidR="00FB37C9" w:rsidRPr="00FB37C9" w14:paraId="0D27862C" w14:textId="77777777" w:rsidTr="000F4938">
        <w:tc>
          <w:tcPr>
            <w:tcW w:w="721" w:type="dxa"/>
            <w:shd w:val="clear" w:color="auto" w:fill="auto"/>
            <w:vAlign w:val="center"/>
          </w:tcPr>
          <w:p w14:paraId="6387BB23" w14:textId="77777777" w:rsidR="003E03F7" w:rsidRPr="00FB37C9" w:rsidRDefault="003E03F7" w:rsidP="000F4938">
            <w:pPr>
              <w:pStyle w:val="SymalTableBody"/>
              <w:spacing w:before="20" w:after="20"/>
              <w:rPr>
                <w:b/>
                <w:bCs/>
                <w:sz w:val="16"/>
                <w:szCs w:val="16"/>
              </w:rPr>
            </w:pPr>
            <w:r w:rsidRPr="00FB37C9">
              <w:rPr>
                <w:rFonts w:ascii="Arial" w:hAnsi="Arial" w:cs="Arial"/>
                <w:b/>
                <w:bCs/>
                <w:sz w:val="16"/>
                <w:szCs w:val="16"/>
              </w:rPr>
              <w:t>1.2</w:t>
            </w:r>
          </w:p>
        </w:tc>
        <w:tc>
          <w:tcPr>
            <w:tcW w:w="2462" w:type="dxa"/>
            <w:shd w:val="clear" w:color="auto" w:fill="auto"/>
            <w:vAlign w:val="center"/>
          </w:tcPr>
          <w:p w14:paraId="692325D3" w14:textId="67EEDEC8"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rPr>
              <w:t>Material Classification and Source - Concrete</w:t>
            </w:r>
          </w:p>
        </w:tc>
        <w:tc>
          <w:tcPr>
            <w:tcW w:w="1160" w:type="dxa"/>
            <w:shd w:val="clear" w:color="auto" w:fill="auto"/>
            <w:vAlign w:val="center"/>
          </w:tcPr>
          <w:p w14:paraId="046EF004"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610.07 (b)</w:t>
            </w:r>
          </w:p>
        </w:tc>
        <w:tc>
          <w:tcPr>
            <w:tcW w:w="3906" w:type="dxa"/>
            <w:shd w:val="clear" w:color="auto" w:fill="auto"/>
            <w:vAlign w:val="center"/>
          </w:tcPr>
          <w:p w14:paraId="2EFA6D32"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Cs/>
                <w:sz w:val="16"/>
                <w:szCs w:val="16"/>
              </w:rPr>
            </w:pPr>
            <w:r w:rsidRPr="00FB37C9">
              <w:rPr>
                <w:rFonts w:ascii="Arial" w:hAnsi="Arial" w:cs="Arial"/>
                <w:bCs/>
                <w:sz w:val="16"/>
                <w:szCs w:val="16"/>
              </w:rPr>
              <w:t xml:space="preserve">Concrete mix design details have been sent for review by the Superintendent not less than 4 weeks prior to the placement of concrete.  </w:t>
            </w:r>
          </w:p>
          <w:p w14:paraId="583BE34A"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Cs/>
                <w:sz w:val="16"/>
                <w:szCs w:val="16"/>
              </w:rPr>
            </w:pPr>
          </w:p>
          <w:p w14:paraId="0C8B7CB5"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bCs/>
                <w:sz w:val="16"/>
                <w:szCs w:val="16"/>
              </w:rPr>
              <w:t>Concrete shall not be placed until the mix design has been reviewed by the Superintendent, and allocated a registration number on the Register of VicRoads approved concrete mixes.</w:t>
            </w:r>
          </w:p>
        </w:tc>
        <w:tc>
          <w:tcPr>
            <w:tcW w:w="1453" w:type="dxa"/>
            <w:gridSpan w:val="2"/>
            <w:shd w:val="clear" w:color="auto" w:fill="auto"/>
            <w:tcMar>
              <w:left w:w="0" w:type="dxa"/>
              <w:right w:w="0" w:type="dxa"/>
            </w:tcMar>
            <w:vAlign w:val="center"/>
          </w:tcPr>
          <w:p w14:paraId="5E3BD1AB" w14:textId="77777777" w:rsidR="003E03F7" w:rsidRPr="00FB37C9" w:rsidRDefault="003E03F7" w:rsidP="000F4938">
            <w:pPr>
              <w:pStyle w:val="SymalTableBody"/>
              <w:spacing w:before="20" w:after="20"/>
              <w:jc w:val="center"/>
              <w:rPr>
                <w:sz w:val="16"/>
                <w:szCs w:val="16"/>
                <w:vertAlign w:val="superscript"/>
              </w:rPr>
            </w:pPr>
            <w:r w:rsidRPr="00FB37C9">
              <w:rPr>
                <w:rFonts w:ascii="Arial" w:hAnsi="Arial" w:cs="Arial"/>
                <w:sz w:val="16"/>
                <w:szCs w:val="16"/>
              </w:rPr>
              <w:t>Ongoing</w:t>
            </w:r>
          </w:p>
        </w:tc>
        <w:tc>
          <w:tcPr>
            <w:tcW w:w="588" w:type="dxa"/>
            <w:shd w:val="clear" w:color="auto" w:fill="auto"/>
            <w:vAlign w:val="center"/>
          </w:tcPr>
          <w:p w14:paraId="37E76384" w14:textId="77777777" w:rsidR="003E03F7" w:rsidRPr="00FB37C9" w:rsidRDefault="003E03F7" w:rsidP="000F4938">
            <w:pPr>
              <w:pStyle w:val="SymalTableBody"/>
              <w:spacing w:before="20" w:after="20"/>
              <w:jc w:val="center"/>
              <w:rPr>
                <w:sz w:val="16"/>
                <w:szCs w:val="16"/>
              </w:rPr>
            </w:pPr>
            <w:r w:rsidRPr="00FB37C9">
              <w:rPr>
                <w:rFonts w:ascii="Arial" w:hAnsi="Arial" w:cs="Arial"/>
                <w:sz w:val="16"/>
                <w:szCs w:val="16"/>
              </w:rPr>
              <w:t>H</w:t>
            </w:r>
          </w:p>
        </w:tc>
        <w:tc>
          <w:tcPr>
            <w:tcW w:w="1014" w:type="dxa"/>
            <w:vAlign w:val="center"/>
          </w:tcPr>
          <w:p w14:paraId="42E182FD"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606AFB0D"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032E0515" w14:textId="77777777" w:rsidR="003E03F7" w:rsidRPr="00FB37C9" w:rsidRDefault="003E03F7" w:rsidP="000F4938">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1785A490"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7D06E90D" w14:textId="77777777" w:rsidR="003E03F7" w:rsidRPr="00FB37C9" w:rsidRDefault="003E03F7" w:rsidP="000F4938">
            <w:pPr>
              <w:pStyle w:val="SymalTableBody"/>
              <w:spacing w:before="20" w:after="20"/>
              <w:rPr>
                <w:sz w:val="16"/>
                <w:szCs w:val="16"/>
              </w:rPr>
            </w:pPr>
          </w:p>
        </w:tc>
      </w:tr>
      <w:tr w:rsidR="00FB37C9" w:rsidRPr="00FB37C9" w14:paraId="0001C3C7" w14:textId="77777777" w:rsidTr="000F4938">
        <w:tc>
          <w:tcPr>
            <w:tcW w:w="721" w:type="dxa"/>
            <w:shd w:val="clear" w:color="auto" w:fill="auto"/>
            <w:vAlign w:val="center"/>
          </w:tcPr>
          <w:p w14:paraId="4FE9ACD1" w14:textId="6633D8D3" w:rsidR="003E03F7" w:rsidRPr="00FB37C9" w:rsidRDefault="003E03F7" w:rsidP="003E03F7">
            <w:pPr>
              <w:pStyle w:val="SymalTableBody"/>
              <w:spacing w:before="20" w:after="20"/>
              <w:rPr>
                <w:rFonts w:ascii="Arial" w:hAnsi="Arial" w:cs="Arial"/>
                <w:b/>
                <w:bCs/>
                <w:sz w:val="16"/>
                <w:szCs w:val="16"/>
              </w:rPr>
            </w:pPr>
            <w:r w:rsidRPr="00FB37C9">
              <w:rPr>
                <w:rFonts w:ascii="Arial" w:hAnsi="Arial" w:cs="Arial"/>
                <w:b/>
                <w:bCs/>
                <w:sz w:val="16"/>
                <w:szCs w:val="16"/>
              </w:rPr>
              <w:t>1.4</w:t>
            </w:r>
          </w:p>
        </w:tc>
        <w:tc>
          <w:tcPr>
            <w:tcW w:w="2462" w:type="dxa"/>
            <w:shd w:val="clear" w:color="auto" w:fill="auto"/>
            <w:vAlign w:val="center"/>
          </w:tcPr>
          <w:p w14:paraId="5297BAA5" w14:textId="49BB2633" w:rsidR="003E03F7" w:rsidRPr="00FB37C9" w:rsidRDefault="003E03F7" w:rsidP="003E03F7">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B37C9">
              <w:rPr>
                <w:rFonts w:ascii="Arial" w:hAnsi="Arial" w:cs="Arial"/>
                <w:sz w:val="16"/>
                <w:szCs w:val="16"/>
              </w:rPr>
              <w:t>Material Classification and Source - Reo</w:t>
            </w:r>
          </w:p>
        </w:tc>
        <w:tc>
          <w:tcPr>
            <w:tcW w:w="1160" w:type="dxa"/>
            <w:shd w:val="clear" w:color="auto" w:fill="auto"/>
            <w:vAlign w:val="center"/>
          </w:tcPr>
          <w:p w14:paraId="21E03B49" w14:textId="48CC6D9F" w:rsidR="003E03F7" w:rsidRPr="00FB37C9" w:rsidRDefault="00306CCB" w:rsidP="003E03F7">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611.05 (a)</w:t>
            </w:r>
          </w:p>
        </w:tc>
        <w:tc>
          <w:tcPr>
            <w:tcW w:w="3906" w:type="dxa"/>
            <w:shd w:val="clear" w:color="auto" w:fill="auto"/>
            <w:vAlign w:val="center"/>
          </w:tcPr>
          <w:p w14:paraId="2BA30B4C" w14:textId="77777777" w:rsidR="003E03F7" w:rsidRPr="00FB37C9" w:rsidRDefault="003E03F7" w:rsidP="003E03F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bCs/>
                <w:sz w:val="16"/>
                <w:szCs w:val="16"/>
              </w:rPr>
            </w:pPr>
            <w:r w:rsidRPr="00FB37C9">
              <w:rPr>
                <w:rFonts w:ascii="Arial" w:hAnsi="Arial" w:cs="Arial"/>
                <w:bCs/>
                <w:sz w:val="16"/>
                <w:szCs w:val="16"/>
              </w:rPr>
              <w:t>Third Party certification required for all reinforcing members used</w:t>
            </w:r>
          </w:p>
          <w:p w14:paraId="73BAC2D1" w14:textId="77777777" w:rsidR="003E03F7" w:rsidRPr="00FB37C9" w:rsidRDefault="003E03F7" w:rsidP="003E03F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bCs/>
                <w:sz w:val="16"/>
                <w:szCs w:val="16"/>
              </w:rPr>
            </w:pPr>
          </w:p>
          <w:p w14:paraId="324F3636" w14:textId="5ED0D32B" w:rsidR="003E03F7" w:rsidRPr="00FB37C9" w:rsidRDefault="003E03F7" w:rsidP="003E03F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bCs/>
                <w:sz w:val="16"/>
                <w:szCs w:val="16"/>
              </w:rPr>
            </w:pPr>
            <w:r w:rsidRPr="00FB37C9">
              <w:rPr>
                <w:rFonts w:ascii="Arial" w:hAnsi="Arial" w:cs="Arial"/>
                <w:bCs/>
                <w:sz w:val="16"/>
                <w:szCs w:val="16"/>
              </w:rPr>
              <w:t xml:space="preserve">Current certificate of approval, issued by the Australian Certification Authority for Reinforcing Steel (ACRS), shall be submitted to the Superintendent within 14 days of award of the </w:t>
            </w:r>
            <w:proofErr w:type="gramStart"/>
            <w:r w:rsidRPr="00FB37C9">
              <w:rPr>
                <w:rFonts w:ascii="Arial" w:hAnsi="Arial" w:cs="Arial"/>
                <w:bCs/>
                <w:sz w:val="16"/>
                <w:szCs w:val="16"/>
              </w:rPr>
              <w:t>Contract..</w:t>
            </w:r>
            <w:proofErr w:type="gramEnd"/>
          </w:p>
        </w:tc>
        <w:tc>
          <w:tcPr>
            <w:tcW w:w="1453" w:type="dxa"/>
            <w:gridSpan w:val="2"/>
            <w:shd w:val="clear" w:color="auto" w:fill="auto"/>
            <w:tcMar>
              <w:left w:w="0" w:type="dxa"/>
              <w:right w:w="0" w:type="dxa"/>
            </w:tcMar>
            <w:vAlign w:val="center"/>
          </w:tcPr>
          <w:p w14:paraId="23DF9587" w14:textId="7C3C3D65" w:rsidR="003E03F7" w:rsidRPr="00FB37C9" w:rsidRDefault="003E03F7" w:rsidP="003E03F7">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537822B3" w14:textId="2E0C4B12" w:rsidR="003E03F7" w:rsidRPr="00FB37C9" w:rsidRDefault="003E03F7" w:rsidP="003E03F7">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42D811E2" w14:textId="28A8C34A" w:rsidR="003E03F7" w:rsidRPr="00FB37C9" w:rsidRDefault="003E03F7" w:rsidP="003E03F7">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7632D14E" w14:textId="77777777" w:rsidR="003E03F7" w:rsidRPr="00FB37C9" w:rsidRDefault="003E03F7" w:rsidP="003E03F7">
            <w:pPr>
              <w:pStyle w:val="SymalTableBody"/>
              <w:spacing w:before="20" w:after="20"/>
              <w:jc w:val="center"/>
              <w:rPr>
                <w:sz w:val="16"/>
                <w:szCs w:val="16"/>
              </w:rPr>
            </w:pPr>
          </w:p>
        </w:tc>
        <w:tc>
          <w:tcPr>
            <w:tcW w:w="580" w:type="dxa"/>
            <w:shd w:val="clear" w:color="auto" w:fill="auto"/>
            <w:vAlign w:val="center"/>
          </w:tcPr>
          <w:p w14:paraId="1694A51C" w14:textId="6D58A7E0" w:rsidR="003E03F7" w:rsidRPr="00FB37C9" w:rsidRDefault="003E03F7" w:rsidP="003E03F7">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5F8EDBBE" w14:textId="77777777" w:rsidR="003E03F7" w:rsidRPr="00FB37C9" w:rsidRDefault="003E03F7" w:rsidP="003E03F7">
            <w:pPr>
              <w:pStyle w:val="SymalTableBody"/>
              <w:spacing w:before="20" w:after="20"/>
              <w:jc w:val="center"/>
              <w:rPr>
                <w:sz w:val="16"/>
                <w:szCs w:val="16"/>
              </w:rPr>
            </w:pPr>
          </w:p>
        </w:tc>
        <w:tc>
          <w:tcPr>
            <w:tcW w:w="1268" w:type="dxa"/>
            <w:shd w:val="clear" w:color="auto" w:fill="auto"/>
            <w:vAlign w:val="center"/>
          </w:tcPr>
          <w:p w14:paraId="0690E730" w14:textId="77777777" w:rsidR="003E03F7" w:rsidRPr="00FB37C9" w:rsidRDefault="003E03F7" w:rsidP="003E03F7">
            <w:pPr>
              <w:pStyle w:val="SymalTableBody"/>
              <w:spacing w:before="20" w:after="20"/>
              <w:rPr>
                <w:sz w:val="16"/>
                <w:szCs w:val="16"/>
              </w:rPr>
            </w:pPr>
          </w:p>
        </w:tc>
      </w:tr>
      <w:tr w:rsidR="00FB37C9" w:rsidRPr="00FB37C9" w14:paraId="580AC7F7" w14:textId="77777777" w:rsidTr="000F4938">
        <w:tc>
          <w:tcPr>
            <w:tcW w:w="721" w:type="dxa"/>
            <w:shd w:val="clear" w:color="auto" w:fill="auto"/>
            <w:vAlign w:val="center"/>
          </w:tcPr>
          <w:p w14:paraId="4052EF92" w14:textId="4631CAAC" w:rsidR="003E03F7" w:rsidRPr="00FB37C9" w:rsidRDefault="003E03F7" w:rsidP="000F4938">
            <w:pPr>
              <w:pStyle w:val="SymalTableBody"/>
              <w:spacing w:before="20" w:after="20"/>
              <w:rPr>
                <w:rFonts w:ascii="Arial" w:hAnsi="Arial" w:cs="Arial"/>
                <w:b/>
                <w:bCs/>
                <w:sz w:val="16"/>
                <w:szCs w:val="16"/>
              </w:rPr>
            </w:pPr>
            <w:r w:rsidRPr="00FB37C9">
              <w:rPr>
                <w:rFonts w:ascii="Arial" w:hAnsi="Arial" w:cs="Arial"/>
                <w:b/>
                <w:bCs/>
                <w:sz w:val="16"/>
                <w:szCs w:val="16"/>
              </w:rPr>
              <w:t>1.5</w:t>
            </w:r>
          </w:p>
        </w:tc>
        <w:tc>
          <w:tcPr>
            <w:tcW w:w="2462" w:type="dxa"/>
            <w:shd w:val="clear" w:color="auto" w:fill="auto"/>
            <w:vAlign w:val="center"/>
          </w:tcPr>
          <w:p w14:paraId="48BD869C"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sidRPr="00FB37C9">
              <w:rPr>
                <w:rFonts w:ascii="Arial" w:hAnsi="Arial" w:cs="Arial"/>
                <w:sz w:val="16"/>
                <w:szCs w:val="16"/>
                <w:lang w:eastAsia="en-AU"/>
              </w:rPr>
              <w:t>Concrete Trial Mix</w:t>
            </w:r>
          </w:p>
        </w:tc>
        <w:tc>
          <w:tcPr>
            <w:tcW w:w="1160" w:type="dxa"/>
            <w:shd w:val="clear" w:color="auto" w:fill="auto"/>
            <w:vAlign w:val="center"/>
          </w:tcPr>
          <w:p w14:paraId="29E1EEF5"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FB37C9">
              <w:rPr>
                <w:rFonts w:ascii="Arial" w:hAnsi="Arial" w:cs="Arial"/>
                <w:sz w:val="16"/>
                <w:szCs w:val="16"/>
              </w:rPr>
              <w:t>610.07 (c)</w:t>
            </w:r>
          </w:p>
        </w:tc>
        <w:tc>
          <w:tcPr>
            <w:tcW w:w="3906" w:type="dxa"/>
            <w:shd w:val="clear" w:color="auto" w:fill="auto"/>
            <w:vAlign w:val="center"/>
          </w:tcPr>
          <w:p w14:paraId="5B98F023"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lang w:eastAsia="en-AU"/>
              </w:rPr>
            </w:pPr>
            <w:r w:rsidRPr="00FB37C9">
              <w:rPr>
                <w:rFonts w:ascii="Arial" w:hAnsi="Arial" w:cs="Arial"/>
                <w:sz w:val="16"/>
                <w:szCs w:val="16"/>
                <w:lang w:eastAsia="en-AU"/>
              </w:rPr>
              <w:t>Where required by the Superintendent, a trial mix shall be undertaken in accordance with AS1012.2.</w:t>
            </w:r>
          </w:p>
          <w:p w14:paraId="15416554"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lang w:eastAsia="en-AU"/>
              </w:rPr>
            </w:pPr>
            <w:r w:rsidRPr="00FB37C9">
              <w:rPr>
                <w:rFonts w:ascii="Arial" w:hAnsi="Arial" w:cs="Arial"/>
                <w:bCs/>
                <w:sz w:val="16"/>
                <w:szCs w:val="16"/>
                <w:lang w:eastAsia="en-AU"/>
              </w:rPr>
              <w:t>The test results of the trial mix and the associated concrete mix design details indicating compliance with the specified requirements shall be submitted for review by the Superintendent</w:t>
            </w:r>
            <w:r w:rsidRPr="00FB37C9">
              <w:rPr>
                <w:rFonts w:ascii="Arial" w:hAnsi="Arial" w:cs="Arial"/>
                <w:b/>
                <w:sz w:val="16"/>
                <w:szCs w:val="16"/>
                <w:lang w:eastAsia="en-AU"/>
              </w:rPr>
              <w:t>.</w:t>
            </w:r>
          </w:p>
        </w:tc>
        <w:tc>
          <w:tcPr>
            <w:tcW w:w="1453" w:type="dxa"/>
            <w:gridSpan w:val="2"/>
            <w:shd w:val="clear" w:color="auto" w:fill="auto"/>
            <w:tcMar>
              <w:left w:w="0" w:type="dxa"/>
              <w:right w:w="0" w:type="dxa"/>
            </w:tcMar>
            <w:vAlign w:val="center"/>
          </w:tcPr>
          <w:p w14:paraId="08D90F9A"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As Required</w:t>
            </w:r>
          </w:p>
        </w:tc>
        <w:tc>
          <w:tcPr>
            <w:tcW w:w="588" w:type="dxa"/>
            <w:shd w:val="clear" w:color="auto" w:fill="auto"/>
            <w:vAlign w:val="center"/>
          </w:tcPr>
          <w:p w14:paraId="0A383062"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28A4E43D"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PE</w:t>
            </w:r>
          </w:p>
        </w:tc>
        <w:tc>
          <w:tcPr>
            <w:tcW w:w="725" w:type="dxa"/>
            <w:shd w:val="clear" w:color="auto" w:fill="auto"/>
            <w:vAlign w:val="center"/>
          </w:tcPr>
          <w:p w14:paraId="58D4BA52"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73FCC489" w14:textId="77777777" w:rsidR="003E03F7" w:rsidRPr="00FB37C9" w:rsidRDefault="003E03F7" w:rsidP="000F4938">
            <w:pPr>
              <w:pStyle w:val="SymalTableBody"/>
              <w:spacing w:before="20" w:after="20"/>
              <w:jc w:val="center"/>
              <w:rPr>
                <w:sz w:val="16"/>
                <w:szCs w:val="16"/>
              </w:rPr>
            </w:pPr>
            <w:r w:rsidRPr="00FB37C9">
              <w:rPr>
                <w:sz w:val="16"/>
                <w:szCs w:val="16"/>
              </w:rPr>
              <w:t>H</w:t>
            </w:r>
          </w:p>
        </w:tc>
        <w:tc>
          <w:tcPr>
            <w:tcW w:w="724" w:type="dxa"/>
            <w:shd w:val="clear" w:color="auto" w:fill="auto"/>
            <w:vAlign w:val="center"/>
          </w:tcPr>
          <w:p w14:paraId="430CB96D"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5A325599" w14:textId="77777777" w:rsidR="003E03F7" w:rsidRPr="00FB37C9" w:rsidRDefault="003E03F7" w:rsidP="000F4938">
            <w:pPr>
              <w:pStyle w:val="SymalTableBody"/>
              <w:spacing w:before="20" w:after="20"/>
              <w:rPr>
                <w:sz w:val="16"/>
                <w:szCs w:val="16"/>
              </w:rPr>
            </w:pPr>
          </w:p>
        </w:tc>
      </w:tr>
      <w:tr w:rsidR="00FB37C9" w:rsidRPr="00FB37C9" w14:paraId="56183A21" w14:textId="77777777" w:rsidTr="000F4938">
        <w:tc>
          <w:tcPr>
            <w:tcW w:w="721" w:type="dxa"/>
            <w:shd w:val="clear" w:color="auto" w:fill="auto"/>
            <w:vAlign w:val="center"/>
          </w:tcPr>
          <w:p w14:paraId="30A63276" w14:textId="4823C6F2" w:rsidR="003E03F7" w:rsidRPr="00FB37C9" w:rsidRDefault="003E03F7" w:rsidP="000F4938">
            <w:pPr>
              <w:pStyle w:val="SymalTableBody"/>
              <w:spacing w:before="20" w:after="20"/>
              <w:rPr>
                <w:rFonts w:ascii="Arial" w:hAnsi="Arial" w:cs="Arial"/>
                <w:b/>
                <w:bCs/>
                <w:sz w:val="16"/>
                <w:szCs w:val="16"/>
              </w:rPr>
            </w:pPr>
            <w:r w:rsidRPr="00FB37C9">
              <w:rPr>
                <w:rFonts w:ascii="Arial" w:hAnsi="Arial" w:cs="Arial"/>
                <w:b/>
                <w:bCs/>
                <w:sz w:val="16"/>
                <w:szCs w:val="16"/>
              </w:rPr>
              <w:t>1.6</w:t>
            </w:r>
          </w:p>
        </w:tc>
        <w:tc>
          <w:tcPr>
            <w:tcW w:w="2462" w:type="dxa"/>
            <w:shd w:val="clear" w:color="auto" w:fill="auto"/>
            <w:vAlign w:val="center"/>
          </w:tcPr>
          <w:p w14:paraId="72EAA9A3"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FB37C9">
              <w:rPr>
                <w:rFonts w:ascii="Arial" w:hAnsi="Arial" w:cs="Arial"/>
                <w:sz w:val="16"/>
                <w:szCs w:val="16"/>
                <w:lang w:eastAsia="en-AU"/>
              </w:rPr>
              <w:t>Determine lot size</w:t>
            </w:r>
          </w:p>
        </w:tc>
        <w:tc>
          <w:tcPr>
            <w:tcW w:w="1160" w:type="dxa"/>
            <w:shd w:val="clear" w:color="auto" w:fill="auto"/>
            <w:vAlign w:val="center"/>
          </w:tcPr>
          <w:p w14:paraId="2F7ACB13" w14:textId="77777777" w:rsidR="003E03F7" w:rsidRPr="00FB37C9" w:rsidRDefault="003E03F7" w:rsidP="000F493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906" w:type="dxa"/>
            <w:shd w:val="clear" w:color="auto" w:fill="auto"/>
            <w:vAlign w:val="center"/>
          </w:tcPr>
          <w:p w14:paraId="14CD714B" w14:textId="77777777" w:rsidR="003E03F7" w:rsidRPr="00FB37C9" w:rsidRDefault="003E03F7" w:rsidP="000F493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FB37C9">
              <w:rPr>
                <w:rFonts w:ascii="Arial" w:hAnsi="Arial" w:cs="Arial"/>
                <w:sz w:val="16"/>
                <w:szCs w:val="16"/>
                <w:lang w:eastAsia="en-AU"/>
              </w:rPr>
              <w:t xml:space="preserve">Lot Size = </w:t>
            </w:r>
          </w:p>
        </w:tc>
        <w:tc>
          <w:tcPr>
            <w:tcW w:w="1453" w:type="dxa"/>
            <w:gridSpan w:val="2"/>
            <w:shd w:val="clear" w:color="auto" w:fill="auto"/>
            <w:tcMar>
              <w:left w:w="0" w:type="dxa"/>
              <w:right w:w="0" w:type="dxa"/>
            </w:tcMar>
            <w:vAlign w:val="center"/>
          </w:tcPr>
          <w:p w14:paraId="28801879"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5537A5B5"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w:t>
            </w:r>
          </w:p>
        </w:tc>
        <w:tc>
          <w:tcPr>
            <w:tcW w:w="1014" w:type="dxa"/>
            <w:vAlign w:val="center"/>
          </w:tcPr>
          <w:p w14:paraId="52DD0318"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03CC909B"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59D43877" w14:textId="77777777" w:rsidR="003E03F7" w:rsidRPr="00FB37C9" w:rsidRDefault="003E03F7" w:rsidP="000F4938">
            <w:pPr>
              <w:pStyle w:val="SymalTableBody"/>
              <w:spacing w:before="20" w:after="20"/>
              <w:jc w:val="center"/>
              <w:rPr>
                <w:sz w:val="16"/>
                <w:szCs w:val="16"/>
              </w:rPr>
            </w:pPr>
          </w:p>
        </w:tc>
        <w:tc>
          <w:tcPr>
            <w:tcW w:w="724" w:type="dxa"/>
            <w:shd w:val="clear" w:color="auto" w:fill="auto"/>
            <w:vAlign w:val="center"/>
          </w:tcPr>
          <w:p w14:paraId="3D8702E0"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7F861673" w14:textId="77777777" w:rsidR="003E03F7" w:rsidRPr="00FB37C9" w:rsidRDefault="003E03F7" w:rsidP="000F4938">
            <w:pPr>
              <w:pStyle w:val="SymalTableBody"/>
              <w:spacing w:before="20" w:after="20"/>
              <w:rPr>
                <w:sz w:val="16"/>
                <w:szCs w:val="16"/>
              </w:rPr>
            </w:pPr>
          </w:p>
        </w:tc>
      </w:tr>
      <w:tr w:rsidR="00FB37C9" w:rsidRPr="00FB37C9" w14:paraId="577D1599" w14:textId="77777777" w:rsidTr="003E03F7">
        <w:trPr>
          <w:trHeight w:val="20"/>
        </w:trPr>
        <w:tc>
          <w:tcPr>
            <w:tcW w:w="14601" w:type="dxa"/>
            <w:gridSpan w:val="12"/>
            <w:shd w:val="clear" w:color="auto" w:fill="000000" w:themeFill="text1"/>
            <w:vAlign w:val="center"/>
          </w:tcPr>
          <w:p w14:paraId="7A7AE3AB" w14:textId="77777777" w:rsidR="003E03F7" w:rsidRPr="00FB37C9" w:rsidRDefault="003E03F7" w:rsidP="000F4938">
            <w:pPr>
              <w:pStyle w:val="SymalTableBody"/>
              <w:spacing w:before="20" w:after="20"/>
              <w:rPr>
                <w:b/>
                <w:bCs/>
                <w:sz w:val="20"/>
              </w:rPr>
            </w:pPr>
            <w:r w:rsidRPr="00FB37C9">
              <w:rPr>
                <w:b/>
                <w:bCs/>
                <w:sz w:val="20"/>
              </w:rPr>
              <w:lastRenderedPageBreak/>
              <w:t>2.0 Setout and Base Prep</w:t>
            </w:r>
          </w:p>
        </w:tc>
      </w:tr>
      <w:tr w:rsidR="00FB37C9" w:rsidRPr="00FB37C9" w14:paraId="2F8CB28E" w14:textId="77777777" w:rsidTr="000F4938">
        <w:trPr>
          <w:trHeight w:val="20"/>
        </w:trPr>
        <w:tc>
          <w:tcPr>
            <w:tcW w:w="721" w:type="dxa"/>
            <w:shd w:val="clear" w:color="auto" w:fill="auto"/>
            <w:vAlign w:val="center"/>
          </w:tcPr>
          <w:p w14:paraId="74B27FCC" w14:textId="77777777" w:rsidR="003E03F7" w:rsidRPr="00FB37C9" w:rsidRDefault="003E03F7" w:rsidP="000F4938">
            <w:pPr>
              <w:pStyle w:val="SymalTableBody"/>
              <w:spacing w:before="20" w:after="20"/>
              <w:rPr>
                <w:sz w:val="16"/>
                <w:szCs w:val="16"/>
              </w:rPr>
            </w:pPr>
            <w:r w:rsidRPr="00FB37C9">
              <w:rPr>
                <w:rFonts w:ascii="Arial" w:hAnsi="Arial" w:cs="Arial"/>
                <w:sz w:val="16"/>
                <w:szCs w:val="16"/>
              </w:rPr>
              <w:t>2.1</w:t>
            </w:r>
          </w:p>
        </w:tc>
        <w:tc>
          <w:tcPr>
            <w:tcW w:w="2462" w:type="dxa"/>
            <w:shd w:val="clear" w:color="auto" w:fill="auto"/>
            <w:vAlign w:val="center"/>
          </w:tcPr>
          <w:p w14:paraId="7EDDA08E" w14:textId="77777777" w:rsidR="003E03F7" w:rsidRPr="00FB37C9" w:rsidRDefault="003E03F7" w:rsidP="000F4938">
            <w:pPr>
              <w:pStyle w:val="SymalTableBody"/>
              <w:spacing w:before="20" w:after="20"/>
              <w:rPr>
                <w:sz w:val="16"/>
                <w:szCs w:val="16"/>
              </w:rPr>
            </w:pPr>
            <w:r w:rsidRPr="00FB37C9">
              <w:rPr>
                <w:sz w:val="16"/>
                <w:szCs w:val="16"/>
              </w:rPr>
              <w:t>Set out</w:t>
            </w:r>
          </w:p>
        </w:tc>
        <w:tc>
          <w:tcPr>
            <w:tcW w:w="1160" w:type="dxa"/>
            <w:shd w:val="clear" w:color="auto" w:fill="auto"/>
            <w:vAlign w:val="center"/>
          </w:tcPr>
          <w:p w14:paraId="176553B6"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Civil drawings</w:t>
            </w:r>
          </w:p>
        </w:tc>
        <w:tc>
          <w:tcPr>
            <w:tcW w:w="3906" w:type="dxa"/>
            <w:shd w:val="clear" w:color="auto" w:fill="auto"/>
            <w:vAlign w:val="center"/>
          </w:tcPr>
          <w:p w14:paraId="254924CA" w14:textId="77777777"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Extents and levels correct to relevant drawings</w:t>
            </w:r>
          </w:p>
        </w:tc>
        <w:tc>
          <w:tcPr>
            <w:tcW w:w="1453" w:type="dxa"/>
            <w:gridSpan w:val="2"/>
            <w:shd w:val="clear" w:color="auto" w:fill="auto"/>
            <w:vAlign w:val="center"/>
          </w:tcPr>
          <w:p w14:paraId="021531A7" w14:textId="77777777" w:rsidR="003E03F7" w:rsidRPr="00FB37C9" w:rsidRDefault="003E03F7" w:rsidP="000F4938">
            <w:pPr>
              <w:pStyle w:val="SymalTableBody"/>
              <w:spacing w:before="20" w:after="20"/>
              <w:jc w:val="center"/>
              <w:rPr>
                <w:sz w:val="16"/>
                <w:szCs w:val="16"/>
              </w:rPr>
            </w:pPr>
            <w:r w:rsidRPr="00FB37C9">
              <w:rPr>
                <w:rFonts w:ascii="Arial" w:hAnsi="Arial" w:cs="Arial"/>
                <w:sz w:val="16"/>
                <w:szCs w:val="16"/>
              </w:rPr>
              <w:t>Once</w:t>
            </w:r>
          </w:p>
        </w:tc>
        <w:tc>
          <w:tcPr>
            <w:tcW w:w="588" w:type="dxa"/>
            <w:shd w:val="clear" w:color="auto" w:fill="auto"/>
            <w:vAlign w:val="center"/>
          </w:tcPr>
          <w:p w14:paraId="021E8619" w14:textId="77777777" w:rsidR="003E03F7" w:rsidRPr="00FB37C9" w:rsidRDefault="003E03F7" w:rsidP="000F4938">
            <w:pPr>
              <w:pStyle w:val="SymalTableBody"/>
              <w:spacing w:before="20" w:after="20"/>
              <w:jc w:val="center"/>
              <w:rPr>
                <w:sz w:val="16"/>
                <w:szCs w:val="16"/>
              </w:rPr>
            </w:pPr>
            <w:r w:rsidRPr="00FB37C9">
              <w:rPr>
                <w:rFonts w:ascii="Arial" w:hAnsi="Arial" w:cs="Arial"/>
                <w:sz w:val="16"/>
                <w:szCs w:val="16"/>
              </w:rPr>
              <w:t>H</w:t>
            </w:r>
          </w:p>
        </w:tc>
        <w:tc>
          <w:tcPr>
            <w:tcW w:w="1014" w:type="dxa"/>
            <w:vAlign w:val="center"/>
          </w:tcPr>
          <w:p w14:paraId="680B29ED"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0F544675"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2F1FAEC7" w14:textId="77777777" w:rsidR="003E03F7" w:rsidRPr="00FB37C9" w:rsidRDefault="003E03F7" w:rsidP="000F4938">
            <w:pPr>
              <w:pStyle w:val="SymalTableBody"/>
              <w:spacing w:before="20" w:after="20"/>
              <w:jc w:val="center"/>
              <w:rPr>
                <w:sz w:val="16"/>
                <w:szCs w:val="16"/>
              </w:rPr>
            </w:pPr>
          </w:p>
        </w:tc>
        <w:tc>
          <w:tcPr>
            <w:tcW w:w="724" w:type="dxa"/>
            <w:shd w:val="clear" w:color="auto" w:fill="auto"/>
            <w:vAlign w:val="center"/>
          </w:tcPr>
          <w:p w14:paraId="6D80CB93"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010ECAF4" w14:textId="77777777" w:rsidR="003E03F7" w:rsidRPr="00FB37C9" w:rsidRDefault="003E03F7" w:rsidP="000F4938">
            <w:pPr>
              <w:pStyle w:val="SymalTableBody"/>
              <w:spacing w:before="20" w:after="20"/>
              <w:rPr>
                <w:sz w:val="16"/>
                <w:szCs w:val="16"/>
              </w:rPr>
            </w:pPr>
          </w:p>
        </w:tc>
      </w:tr>
      <w:tr w:rsidR="00FB37C9" w:rsidRPr="00FB37C9" w14:paraId="5D2CC50F" w14:textId="77777777" w:rsidTr="000F4938">
        <w:trPr>
          <w:trHeight w:val="20"/>
        </w:trPr>
        <w:tc>
          <w:tcPr>
            <w:tcW w:w="721" w:type="dxa"/>
            <w:shd w:val="clear" w:color="auto" w:fill="auto"/>
            <w:vAlign w:val="center"/>
          </w:tcPr>
          <w:p w14:paraId="43AAC91A" w14:textId="77777777" w:rsidR="003E03F7" w:rsidRPr="00FB37C9" w:rsidRDefault="003E03F7" w:rsidP="000F4938">
            <w:pPr>
              <w:pStyle w:val="SymalTableBody"/>
              <w:spacing w:before="20" w:after="20"/>
              <w:rPr>
                <w:sz w:val="16"/>
                <w:szCs w:val="16"/>
              </w:rPr>
            </w:pPr>
            <w:r w:rsidRPr="00FB37C9">
              <w:rPr>
                <w:rFonts w:ascii="Arial" w:hAnsi="Arial" w:cs="Arial"/>
                <w:sz w:val="16"/>
                <w:szCs w:val="16"/>
              </w:rPr>
              <w:t>2.2</w:t>
            </w:r>
          </w:p>
        </w:tc>
        <w:tc>
          <w:tcPr>
            <w:tcW w:w="2462" w:type="dxa"/>
            <w:shd w:val="clear" w:color="auto" w:fill="auto"/>
            <w:vAlign w:val="center"/>
          </w:tcPr>
          <w:p w14:paraId="09F1D5C9" w14:textId="77777777" w:rsidR="003E03F7" w:rsidRPr="00FB37C9" w:rsidRDefault="003E03F7" w:rsidP="000F4938">
            <w:pPr>
              <w:pStyle w:val="SymalTableBody"/>
              <w:spacing w:before="20" w:after="20"/>
              <w:rPr>
                <w:sz w:val="16"/>
                <w:szCs w:val="16"/>
              </w:rPr>
            </w:pPr>
            <w:r w:rsidRPr="00FB37C9">
              <w:rPr>
                <w:sz w:val="16"/>
                <w:szCs w:val="16"/>
              </w:rPr>
              <w:t>Base complete and approved</w:t>
            </w:r>
          </w:p>
        </w:tc>
        <w:tc>
          <w:tcPr>
            <w:tcW w:w="1160" w:type="dxa"/>
            <w:shd w:val="clear" w:color="auto" w:fill="auto"/>
            <w:vAlign w:val="center"/>
          </w:tcPr>
          <w:p w14:paraId="1DA32809"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Civil drawings</w:t>
            </w:r>
          </w:p>
        </w:tc>
        <w:tc>
          <w:tcPr>
            <w:tcW w:w="3906" w:type="dxa"/>
            <w:shd w:val="clear" w:color="auto" w:fill="auto"/>
            <w:vAlign w:val="center"/>
          </w:tcPr>
          <w:p w14:paraId="17439499" w14:textId="77777777"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Base prepared in accordance with the design drawings.</w:t>
            </w:r>
          </w:p>
          <w:p w14:paraId="16A87552" w14:textId="77777777"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Base free from debris prior to placement of formwork.</w:t>
            </w:r>
          </w:p>
        </w:tc>
        <w:tc>
          <w:tcPr>
            <w:tcW w:w="1453" w:type="dxa"/>
            <w:gridSpan w:val="2"/>
            <w:shd w:val="clear" w:color="auto" w:fill="auto"/>
            <w:vAlign w:val="center"/>
          </w:tcPr>
          <w:p w14:paraId="57A9860E" w14:textId="77777777" w:rsidR="003E03F7" w:rsidRPr="00FB37C9" w:rsidRDefault="003E03F7" w:rsidP="000F4938">
            <w:pPr>
              <w:pStyle w:val="SymalTableBody"/>
              <w:spacing w:before="20" w:after="20"/>
              <w:jc w:val="center"/>
              <w:rPr>
                <w:sz w:val="16"/>
                <w:szCs w:val="16"/>
              </w:rPr>
            </w:pPr>
            <w:r w:rsidRPr="00FB37C9">
              <w:rPr>
                <w:rFonts w:ascii="Arial" w:hAnsi="Arial" w:cs="Arial"/>
                <w:sz w:val="16"/>
                <w:szCs w:val="16"/>
              </w:rPr>
              <w:t>Ongoing</w:t>
            </w:r>
          </w:p>
        </w:tc>
        <w:tc>
          <w:tcPr>
            <w:tcW w:w="588" w:type="dxa"/>
            <w:shd w:val="clear" w:color="auto" w:fill="auto"/>
            <w:vAlign w:val="center"/>
          </w:tcPr>
          <w:p w14:paraId="1D88BAED" w14:textId="77777777" w:rsidR="003E03F7" w:rsidRPr="00FB37C9" w:rsidRDefault="003E03F7" w:rsidP="000F4938">
            <w:pPr>
              <w:pStyle w:val="SymalTableBody"/>
              <w:spacing w:before="20" w:after="20"/>
              <w:jc w:val="center"/>
              <w:rPr>
                <w:sz w:val="16"/>
                <w:szCs w:val="16"/>
              </w:rPr>
            </w:pPr>
            <w:r w:rsidRPr="00FB37C9">
              <w:rPr>
                <w:rFonts w:ascii="Arial" w:hAnsi="Arial" w:cs="Arial"/>
                <w:sz w:val="16"/>
                <w:szCs w:val="16"/>
              </w:rPr>
              <w:t>H</w:t>
            </w:r>
          </w:p>
        </w:tc>
        <w:tc>
          <w:tcPr>
            <w:tcW w:w="1014" w:type="dxa"/>
            <w:vAlign w:val="center"/>
          </w:tcPr>
          <w:p w14:paraId="2177E8E5"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102E6805" w14:textId="77777777" w:rsidR="003E03F7" w:rsidRPr="00FB37C9" w:rsidRDefault="003E03F7" w:rsidP="000F4938">
            <w:pPr>
              <w:pStyle w:val="SymalTableBody"/>
              <w:spacing w:before="20" w:after="20"/>
              <w:jc w:val="center"/>
              <w:rPr>
                <w:sz w:val="16"/>
                <w:szCs w:val="16"/>
              </w:rPr>
            </w:pPr>
          </w:p>
        </w:tc>
        <w:tc>
          <w:tcPr>
            <w:tcW w:w="580" w:type="dxa"/>
            <w:shd w:val="clear" w:color="auto" w:fill="auto"/>
            <w:vAlign w:val="center"/>
          </w:tcPr>
          <w:p w14:paraId="5F593E96" w14:textId="77777777" w:rsidR="003E03F7" w:rsidRPr="00FB37C9" w:rsidRDefault="003E03F7" w:rsidP="000F4938">
            <w:pPr>
              <w:pStyle w:val="SymalTableBody"/>
              <w:spacing w:before="20" w:after="20"/>
              <w:jc w:val="center"/>
              <w:rPr>
                <w:sz w:val="16"/>
                <w:szCs w:val="16"/>
              </w:rPr>
            </w:pPr>
            <w:r w:rsidRPr="00FB37C9">
              <w:rPr>
                <w:rFonts w:ascii="Arial" w:hAnsi="Arial" w:cs="Arial"/>
                <w:sz w:val="16"/>
                <w:szCs w:val="16"/>
              </w:rPr>
              <w:t>W</w:t>
            </w:r>
          </w:p>
        </w:tc>
        <w:tc>
          <w:tcPr>
            <w:tcW w:w="724" w:type="dxa"/>
            <w:shd w:val="clear" w:color="auto" w:fill="auto"/>
            <w:vAlign w:val="center"/>
          </w:tcPr>
          <w:p w14:paraId="7DC2F839"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3BB9ACF3" w14:textId="77777777" w:rsidR="003E03F7" w:rsidRPr="00FB37C9" w:rsidRDefault="003E03F7" w:rsidP="000F4938">
            <w:pPr>
              <w:pStyle w:val="SymalTableBody"/>
              <w:spacing w:before="20" w:after="20"/>
              <w:rPr>
                <w:sz w:val="16"/>
                <w:szCs w:val="16"/>
              </w:rPr>
            </w:pPr>
          </w:p>
        </w:tc>
      </w:tr>
      <w:tr w:rsidR="00FB37C9" w:rsidRPr="00FB37C9" w14:paraId="6256D736" w14:textId="77777777" w:rsidTr="000F4938">
        <w:trPr>
          <w:trHeight w:val="20"/>
        </w:trPr>
        <w:tc>
          <w:tcPr>
            <w:tcW w:w="14601" w:type="dxa"/>
            <w:gridSpan w:val="12"/>
            <w:shd w:val="clear" w:color="auto" w:fill="000000" w:themeFill="text1"/>
            <w:vAlign w:val="center"/>
          </w:tcPr>
          <w:p w14:paraId="1990C80A" w14:textId="77777777" w:rsidR="003E03F7" w:rsidRPr="00FB37C9" w:rsidRDefault="003E03F7" w:rsidP="000F4938">
            <w:pPr>
              <w:pStyle w:val="SymalTableBody"/>
              <w:spacing w:before="20" w:after="20"/>
              <w:rPr>
                <w:b/>
                <w:sz w:val="20"/>
              </w:rPr>
            </w:pPr>
            <w:r w:rsidRPr="00FB37C9">
              <w:rPr>
                <w:b/>
                <w:sz w:val="20"/>
              </w:rPr>
              <w:t>3.0 Concrete Construction</w:t>
            </w:r>
          </w:p>
        </w:tc>
      </w:tr>
      <w:tr w:rsidR="00FB37C9" w:rsidRPr="00FB37C9" w14:paraId="3B5ED126" w14:textId="77777777" w:rsidTr="000F4938">
        <w:trPr>
          <w:trHeight w:val="20"/>
        </w:trPr>
        <w:tc>
          <w:tcPr>
            <w:tcW w:w="721" w:type="dxa"/>
            <w:shd w:val="clear" w:color="auto" w:fill="auto"/>
            <w:vAlign w:val="center"/>
          </w:tcPr>
          <w:p w14:paraId="388B1992" w14:textId="77777777" w:rsidR="003E03F7" w:rsidRPr="00FB37C9" w:rsidRDefault="003E03F7" w:rsidP="000F4938">
            <w:pPr>
              <w:pStyle w:val="SymalTableBody"/>
              <w:spacing w:before="20" w:after="20"/>
              <w:rPr>
                <w:b/>
                <w:bCs/>
                <w:sz w:val="16"/>
                <w:szCs w:val="16"/>
              </w:rPr>
            </w:pPr>
            <w:r w:rsidRPr="00FB37C9">
              <w:rPr>
                <w:rFonts w:ascii="Arial" w:hAnsi="Arial" w:cs="Arial"/>
                <w:b/>
                <w:bCs/>
                <w:sz w:val="16"/>
                <w:szCs w:val="16"/>
              </w:rPr>
              <w:t>3.1</w:t>
            </w:r>
          </w:p>
        </w:tc>
        <w:tc>
          <w:tcPr>
            <w:tcW w:w="2462" w:type="dxa"/>
            <w:shd w:val="clear" w:color="auto" w:fill="auto"/>
            <w:vAlign w:val="center"/>
          </w:tcPr>
          <w:p w14:paraId="4B60BF8B" w14:textId="77777777" w:rsidR="003E03F7" w:rsidRPr="00FB37C9" w:rsidRDefault="003E03F7" w:rsidP="000F4938">
            <w:pPr>
              <w:pStyle w:val="SymalTableBody"/>
              <w:spacing w:before="20" w:after="20"/>
              <w:rPr>
                <w:rFonts w:ascii="Arial" w:hAnsi="Arial" w:cs="Arial"/>
                <w:sz w:val="16"/>
                <w:szCs w:val="16"/>
                <w:lang w:eastAsia="en-AU"/>
              </w:rPr>
            </w:pPr>
            <w:r w:rsidRPr="00FB37C9">
              <w:rPr>
                <w:rFonts w:ascii="Arial" w:hAnsi="Arial" w:cs="Arial"/>
                <w:sz w:val="16"/>
                <w:szCs w:val="16"/>
                <w:lang w:eastAsia="en-AU"/>
              </w:rPr>
              <w:t>Steel reinforcement</w:t>
            </w:r>
          </w:p>
        </w:tc>
        <w:tc>
          <w:tcPr>
            <w:tcW w:w="1160" w:type="dxa"/>
            <w:shd w:val="clear" w:color="auto" w:fill="auto"/>
            <w:vAlign w:val="center"/>
          </w:tcPr>
          <w:p w14:paraId="59A1189A"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Civil drawings</w:t>
            </w:r>
          </w:p>
          <w:p w14:paraId="1439B55F"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p w14:paraId="13E70B5D"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610.41</w:t>
            </w:r>
          </w:p>
          <w:p w14:paraId="505D176F" w14:textId="77777777" w:rsidR="00306CCB" w:rsidRPr="00FB37C9" w:rsidRDefault="00306CCB" w:rsidP="000F4938">
            <w:pPr>
              <w:autoSpaceDE w:val="0"/>
              <w:autoSpaceDN w:val="0"/>
              <w:adjustRightInd w:val="0"/>
              <w:spacing w:before="20" w:after="20"/>
              <w:jc w:val="center"/>
              <w:rPr>
                <w:rFonts w:ascii="Arial" w:hAnsi="Arial" w:cs="Arial"/>
                <w:sz w:val="16"/>
                <w:szCs w:val="16"/>
                <w:lang w:eastAsia="en-AU"/>
              </w:rPr>
            </w:pPr>
          </w:p>
          <w:p w14:paraId="04EFC6CC" w14:textId="36EABBC0" w:rsidR="00306CCB" w:rsidRPr="00FB37C9" w:rsidRDefault="00306CCB"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611.07</w:t>
            </w:r>
          </w:p>
        </w:tc>
        <w:tc>
          <w:tcPr>
            <w:tcW w:w="3906" w:type="dxa"/>
            <w:shd w:val="clear" w:color="auto" w:fill="auto"/>
            <w:vAlign w:val="center"/>
          </w:tcPr>
          <w:p w14:paraId="7DAA25F2" w14:textId="7E9D5D54"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Steel reinforcement to be placed as per design drawings with the correct amount of cover.</w:t>
            </w:r>
          </w:p>
          <w:p w14:paraId="76125154" w14:textId="37C7006C" w:rsidR="00306CCB" w:rsidRPr="00FB37C9" w:rsidRDefault="00306CCB" w:rsidP="000F4938">
            <w:pPr>
              <w:spacing w:before="20" w:after="20"/>
              <w:ind w:left="28"/>
              <w:rPr>
                <w:rFonts w:ascii="Arial" w:hAnsi="Arial" w:cs="Arial"/>
                <w:sz w:val="16"/>
                <w:szCs w:val="16"/>
              </w:rPr>
            </w:pPr>
          </w:p>
          <w:p w14:paraId="68680147" w14:textId="57EFAB1E" w:rsidR="00306CCB" w:rsidRPr="00FB37C9" w:rsidRDefault="00306CCB" w:rsidP="000F4938">
            <w:pPr>
              <w:spacing w:before="20" w:after="20"/>
              <w:ind w:left="28"/>
              <w:rPr>
                <w:rFonts w:ascii="Arial" w:hAnsi="Arial" w:cs="Arial"/>
                <w:sz w:val="16"/>
                <w:szCs w:val="16"/>
              </w:rPr>
            </w:pPr>
            <w:r w:rsidRPr="00FB37C9">
              <w:rPr>
                <w:rFonts w:ascii="Arial" w:hAnsi="Arial" w:cs="Arial"/>
                <w:sz w:val="16"/>
                <w:szCs w:val="16"/>
              </w:rPr>
              <w:t>If required, re-bending of steel reinforcement shall not commence until the procedure has been reviewed and approved by the Superintendent, and shall be witnessed by the Superintendent’s representative.</w:t>
            </w:r>
          </w:p>
          <w:p w14:paraId="037EAAB5" w14:textId="77777777" w:rsidR="003E03F7" w:rsidRPr="00FB37C9" w:rsidRDefault="003E03F7" w:rsidP="000F4938">
            <w:pPr>
              <w:spacing w:before="20" w:after="20"/>
              <w:ind w:left="28"/>
              <w:rPr>
                <w:rFonts w:ascii="Arial" w:hAnsi="Arial" w:cs="Arial"/>
                <w:sz w:val="16"/>
                <w:szCs w:val="16"/>
              </w:rPr>
            </w:pPr>
          </w:p>
          <w:p w14:paraId="2D67838C" w14:textId="77777777"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The minimum concrete cover for concrete members cast in standard formwork and compacted with standard compaction as defined in clause 610.03 shall be in accordance with the requirements of Table 4.14.3.2 of AS 5100.5.</w:t>
            </w:r>
          </w:p>
        </w:tc>
        <w:tc>
          <w:tcPr>
            <w:tcW w:w="1453" w:type="dxa"/>
            <w:gridSpan w:val="2"/>
            <w:shd w:val="clear" w:color="auto" w:fill="auto"/>
            <w:vAlign w:val="center"/>
          </w:tcPr>
          <w:p w14:paraId="772E68A0"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4A70A900"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5F104DF9"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0F8C35A8"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shd w:val="clear" w:color="auto" w:fill="auto"/>
            <w:vAlign w:val="center"/>
          </w:tcPr>
          <w:p w14:paraId="10F32C99"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724" w:type="dxa"/>
            <w:shd w:val="clear" w:color="auto" w:fill="auto"/>
            <w:vAlign w:val="center"/>
          </w:tcPr>
          <w:p w14:paraId="5C02B6C2"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6F2A0DC2" w14:textId="77777777" w:rsidR="003E03F7" w:rsidRPr="00FB37C9" w:rsidRDefault="003E03F7" w:rsidP="000F4938">
            <w:pPr>
              <w:pStyle w:val="SymalTableBody"/>
              <w:spacing w:before="20" w:after="20"/>
              <w:rPr>
                <w:sz w:val="16"/>
                <w:szCs w:val="16"/>
              </w:rPr>
            </w:pPr>
          </w:p>
        </w:tc>
      </w:tr>
      <w:tr w:rsidR="00FB37C9" w:rsidRPr="00FB37C9" w14:paraId="236D918E" w14:textId="77777777" w:rsidTr="000F4938">
        <w:trPr>
          <w:trHeight w:val="20"/>
        </w:trPr>
        <w:tc>
          <w:tcPr>
            <w:tcW w:w="721" w:type="dxa"/>
            <w:shd w:val="clear" w:color="auto" w:fill="auto"/>
            <w:vAlign w:val="center"/>
          </w:tcPr>
          <w:p w14:paraId="3F8A7A71" w14:textId="77777777" w:rsidR="003E03F7" w:rsidRPr="00FB37C9" w:rsidRDefault="003E03F7" w:rsidP="000F4938">
            <w:pPr>
              <w:pStyle w:val="SymalTableBody"/>
              <w:spacing w:before="20" w:after="20"/>
              <w:rPr>
                <w:b/>
                <w:bCs/>
                <w:sz w:val="16"/>
                <w:szCs w:val="16"/>
              </w:rPr>
            </w:pPr>
            <w:r w:rsidRPr="00FB37C9">
              <w:rPr>
                <w:rFonts w:ascii="Arial" w:hAnsi="Arial" w:cs="Arial"/>
                <w:b/>
                <w:bCs/>
                <w:sz w:val="16"/>
                <w:szCs w:val="16"/>
              </w:rPr>
              <w:t>3.2</w:t>
            </w:r>
          </w:p>
        </w:tc>
        <w:tc>
          <w:tcPr>
            <w:tcW w:w="2462" w:type="dxa"/>
            <w:shd w:val="clear" w:color="auto" w:fill="auto"/>
            <w:vAlign w:val="center"/>
          </w:tcPr>
          <w:p w14:paraId="3E882083"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 xml:space="preserve">Formwork </w:t>
            </w:r>
            <w:proofErr w:type="spellStart"/>
            <w:r w:rsidRPr="00FB37C9">
              <w:rPr>
                <w:rFonts w:ascii="Arial" w:hAnsi="Arial" w:cs="Arial"/>
                <w:sz w:val="16"/>
                <w:szCs w:val="16"/>
                <w:lang w:eastAsia="en-AU"/>
              </w:rPr>
              <w:t>setout</w:t>
            </w:r>
            <w:proofErr w:type="spellEnd"/>
            <w:r w:rsidRPr="00FB37C9">
              <w:rPr>
                <w:rFonts w:ascii="Arial" w:hAnsi="Arial" w:cs="Arial"/>
                <w:sz w:val="16"/>
                <w:szCs w:val="16"/>
                <w:lang w:eastAsia="en-AU"/>
              </w:rPr>
              <w:t xml:space="preserve"> and positioning correct</w:t>
            </w:r>
          </w:p>
        </w:tc>
        <w:tc>
          <w:tcPr>
            <w:tcW w:w="1160" w:type="dxa"/>
            <w:shd w:val="clear" w:color="auto" w:fill="auto"/>
            <w:vAlign w:val="center"/>
          </w:tcPr>
          <w:p w14:paraId="075404CE"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Civil drawings</w:t>
            </w:r>
          </w:p>
        </w:tc>
        <w:tc>
          <w:tcPr>
            <w:tcW w:w="3906" w:type="dxa"/>
            <w:shd w:val="clear" w:color="auto" w:fill="auto"/>
            <w:vAlign w:val="center"/>
          </w:tcPr>
          <w:p w14:paraId="3D4903B1" w14:textId="77777777" w:rsidR="003E03F7" w:rsidRPr="00FB37C9" w:rsidRDefault="003E03F7" w:rsidP="000F4938">
            <w:pPr>
              <w:spacing w:before="20" w:after="20"/>
              <w:ind w:left="28"/>
              <w:rPr>
                <w:rFonts w:ascii="Arial" w:hAnsi="Arial" w:cs="Arial"/>
                <w:sz w:val="16"/>
                <w:szCs w:val="16"/>
              </w:rPr>
            </w:pPr>
            <w:r w:rsidRPr="00FB37C9">
              <w:rPr>
                <w:rFonts w:ascii="Arial" w:eastAsia="Calibri" w:hAnsi="Arial" w:cs="Arial"/>
                <w:spacing w:val="-1"/>
                <w:sz w:val="16"/>
                <w:szCs w:val="16"/>
              </w:rPr>
              <w:t>Formworks shop drawings approved and correctly installed.</w:t>
            </w:r>
          </w:p>
        </w:tc>
        <w:tc>
          <w:tcPr>
            <w:tcW w:w="1453" w:type="dxa"/>
            <w:gridSpan w:val="2"/>
            <w:shd w:val="clear" w:color="auto" w:fill="auto"/>
            <w:vAlign w:val="center"/>
          </w:tcPr>
          <w:p w14:paraId="351F6143"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0FE31784"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1609E412"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147F3419"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shd w:val="clear" w:color="auto" w:fill="auto"/>
            <w:vAlign w:val="center"/>
          </w:tcPr>
          <w:p w14:paraId="6EFE6757"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724" w:type="dxa"/>
            <w:shd w:val="clear" w:color="auto" w:fill="auto"/>
            <w:vAlign w:val="center"/>
          </w:tcPr>
          <w:p w14:paraId="30CF60A7"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1EBBBDD0" w14:textId="77777777" w:rsidR="003E03F7" w:rsidRPr="00FB37C9" w:rsidRDefault="003E03F7" w:rsidP="000F4938">
            <w:pPr>
              <w:pStyle w:val="SymalTableBody"/>
              <w:spacing w:before="20" w:after="20"/>
              <w:rPr>
                <w:sz w:val="16"/>
                <w:szCs w:val="16"/>
              </w:rPr>
            </w:pPr>
          </w:p>
        </w:tc>
      </w:tr>
      <w:tr w:rsidR="00FB37C9" w:rsidRPr="00FB37C9" w14:paraId="46C07340" w14:textId="77777777" w:rsidTr="000F4938">
        <w:trPr>
          <w:trHeight w:val="20"/>
        </w:trPr>
        <w:tc>
          <w:tcPr>
            <w:tcW w:w="721" w:type="dxa"/>
            <w:shd w:val="clear" w:color="auto" w:fill="auto"/>
            <w:vAlign w:val="center"/>
          </w:tcPr>
          <w:p w14:paraId="3D75C8E1" w14:textId="77777777" w:rsidR="003E03F7" w:rsidRPr="00FB37C9" w:rsidRDefault="003E03F7" w:rsidP="000F4938">
            <w:pPr>
              <w:pStyle w:val="SymalTableBody"/>
              <w:spacing w:before="20" w:after="20"/>
              <w:rPr>
                <w:sz w:val="16"/>
                <w:szCs w:val="16"/>
              </w:rPr>
            </w:pPr>
            <w:r w:rsidRPr="00FB37C9">
              <w:rPr>
                <w:rFonts w:ascii="Arial" w:hAnsi="Arial" w:cs="Arial"/>
                <w:sz w:val="16"/>
                <w:szCs w:val="16"/>
              </w:rPr>
              <w:t>3.3</w:t>
            </w:r>
          </w:p>
        </w:tc>
        <w:tc>
          <w:tcPr>
            <w:tcW w:w="2462" w:type="dxa"/>
            <w:shd w:val="clear" w:color="auto" w:fill="auto"/>
            <w:vAlign w:val="center"/>
          </w:tcPr>
          <w:p w14:paraId="6AA846D6" w14:textId="77777777" w:rsidR="003E03F7" w:rsidRPr="00FB37C9" w:rsidRDefault="003E03F7" w:rsidP="000F4938">
            <w:pPr>
              <w:pStyle w:val="SymalTableBody"/>
              <w:spacing w:before="20" w:after="20"/>
              <w:rPr>
                <w:rFonts w:ascii="Arial" w:hAnsi="Arial" w:cs="Arial"/>
                <w:sz w:val="16"/>
                <w:szCs w:val="16"/>
                <w:lang w:eastAsia="en-AU"/>
              </w:rPr>
            </w:pPr>
            <w:r w:rsidRPr="00FB37C9">
              <w:rPr>
                <w:rFonts w:ascii="Arial" w:hAnsi="Arial" w:cs="Arial"/>
                <w:sz w:val="16"/>
                <w:szCs w:val="16"/>
                <w:lang w:eastAsia="en-AU"/>
              </w:rPr>
              <w:t>Concrete jointing</w:t>
            </w:r>
          </w:p>
        </w:tc>
        <w:tc>
          <w:tcPr>
            <w:tcW w:w="1160" w:type="dxa"/>
            <w:shd w:val="clear" w:color="auto" w:fill="auto"/>
            <w:vAlign w:val="center"/>
          </w:tcPr>
          <w:p w14:paraId="54B27D8C"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Civil drawings</w:t>
            </w:r>
          </w:p>
          <w:p w14:paraId="5E873CB9"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p w14:paraId="05316F62"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610.20</w:t>
            </w:r>
          </w:p>
        </w:tc>
        <w:tc>
          <w:tcPr>
            <w:tcW w:w="3906" w:type="dxa"/>
            <w:shd w:val="clear" w:color="auto" w:fill="auto"/>
            <w:vAlign w:val="center"/>
          </w:tcPr>
          <w:p w14:paraId="548AC4D6" w14:textId="77777777" w:rsidR="003E03F7" w:rsidRPr="00FB37C9" w:rsidRDefault="003E03F7" w:rsidP="000F4938">
            <w:pPr>
              <w:spacing w:before="20" w:after="20"/>
              <w:rPr>
                <w:rFonts w:ascii="Arial" w:eastAsia="Calibri" w:hAnsi="Arial" w:cs="Arial"/>
                <w:spacing w:val="-1"/>
                <w:sz w:val="16"/>
                <w:szCs w:val="16"/>
              </w:rPr>
            </w:pPr>
            <w:r w:rsidRPr="00FB37C9">
              <w:rPr>
                <w:rFonts w:ascii="Arial" w:eastAsia="Calibri" w:hAnsi="Arial" w:cs="Arial"/>
                <w:spacing w:val="-1"/>
                <w:sz w:val="16"/>
                <w:szCs w:val="16"/>
              </w:rPr>
              <w:t>Construction joints to be installed in accordance with Civil Drawings and notes using correct materials.</w:t>
            </w:r>
          </w:p>
          <w:p w14:paraId="6AAE3575" w14:textId="77777777" w:rsidR="003E03F7" w:rsidRPr="00FB37C9" w:rsidRDefault="003E03F7" w:rsidP="000F4938">
            <w:pPr>
              <w:spacing w:before="20" w:after="20"/>
              <w:rPr>
                <w:rFonts w:ascii="Arial" w:eastAsia="Calibri" w:hAnsi="Arial" w:cs="Arial"/>
                <w:spacing w:val="-1"/>
                <w:sz w:val="16"/>
                <w:szCs w:val="16"/>
              </w:rPr>
            </w:pPr>
          </w:p>
          <w:p w14:paraId="3845C30A"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Construction joints whose location and details are not as shown on the drawings shall be subject to approval by the Superintendent.</w:t>
            </w:r>
          </w:p>
        </w:tc>
        <w:tc>
          <w:tcPr>
            <w:tcW w:w="1453" w:type="dxa"/>
            <w:gridSpan w:val="2"/>
            <w:shd w:val="clear" w:color="auto" w:fill="auto"/>
            <w:vAlign w:val="center"/>
          </w:tcPr>
          <w:p w14:paraId="675821EF"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3B1ABCB8"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1014" w:type="dxa"/>
            <w:vAlign w:val="center"/>
          </w:tcPr>
          <w:p w14:paraId="0BC6B218"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60AAEEA0"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shd w:val="clear" w:color="auto" w:fill="auto"/>
            <w:vAlign w:val="center"/>
          </w:tcPr>
          <w:p w14:paraId="18915AE7"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H</w:t>
            </w:r>
          </w:p>
        </w:tc>
        <w:tc>
          <w:tcPr>
            <w:tcW w:w="724" w:type="dxa"/>
            <w:shd w:val="clear" w:color="auto" w:fill="auto"/>
            <w:vAlign w:val="center"/>
          </w:tcPr>
          <w:p w14:paraId="1B58FD2D"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3FF57619" w14:textId="77777777" w:rsidR="003E03F7" w:rsidRPr="00FB37C9" w:rsidRDefault="003E03F7" w:rsidP="000F4938">
            <w:pPr>
              <w:pStyle w:val="SymalTableBody"/>
              <w:spacing w:before="20" w:after="20"/>
              <w:rPr>
                <w:sz w:val="16"/>
                <w:szCs w:val="16"/>
              </w:rPr>
            </w:pPr>
          </w:p>
        </w:tc>
      </w:tr>
      <w:tr w:rsidR="00FB37C9" w:rsidRPr="00FB37C9" w14:paraId="4560BA8E" w14:textId="77777777" w:rsidTr="000F4938">
        <w:trPr>
          <w:trHeight w:val="20"/>
        </w:trPr>
        <w:tc>
          <w:tcPr>
            <w:tcW w:w="721" w:type="dxa"/>
            <w:shd w:val="clear" w:color="auto" w:fill="auto"/>
            <w:vAlign w:val="center"/>
          </w:tcPr>
          <w:p w14:paraId="601233BE" w14:textId="77777777" w:rsidR="003E03F7" w:rsidRPr="00FB37C9" w:rsidRDefault="003E03F7" w:rsidP="000F4938">
            <w:pPr>
              <w:pStyle w:val="SymalTableBody"/>
              <w:spacing w:before="20" w:after="20"/>
              <w:rPr>
                <w:sz w:val="16"/>
                <w:szCs w:val="16"/>
              </w:rPr>
            </w:pPr>
            <w:r w:rsidRPr="00FB37C9">
              <w:rPr>
                <w:rFonts w:ascii="Arial" w:hAnsi="Arial" w:cs="Arial"/>
                <w:sz w:val="16"/>
                <w:szCs w:val="16"/>
              </w:rPr>
              <w:t>3.4</w:t>
            </w:r>
          </w:p>
        </w:tc>
        <w:tc>
          <w:tcPr>
            <w:tcW w:w="2462" w:type="dxa"/>
            <w:shd w:val="clear" w:color="auto" w:fill="auto"/>
            <w:vAlign w:val="center"/>
          </w:tcPr>
          <w:p w14:paraId="3557E387"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 xml:space="preserve">Placement </w:t>
            </w:r>
          </w:p>
        </w:tc>
        <w:tc>
          <w:tcPr>
            <w:tcW w:w="1160" w:type="dxa"/>
            <w:shd w:val="clear" w:color="auto" w:fill="auto"/>
            <w:vAlign w:val="center"/>
          </w:tcPr>
          <w:p w14:paraId="07C09447"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610.18</w:t>
            </w:r>
          </w:p>
        </w:tc>
        <w:tc>
          <w:tcPr>
            <w:tcW w:w="3906" w:type="dxa"/>
            <w:shd w:val="clear" w:color="auto" w:fill="auto"/>
            <w:vAlign w:val="center"/>
          </w:tcPr>
          <w:p w14:paraId="0205204B" w14:textId="77777777"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Concrete shall be transported, handled and placed to prevent segregation, loss or leakage of materials.</w:t>
            </w:r>
          </w:p>
          <w:p w14:paraId="19B48F13" w14:textId="77777777" w:rsidR="003E03F7" w:rsidRPr="00FB37C9" w:rsidRDefault="003E03F7" w:rsidP="000F4938">
            <w:pPr>
              <w:spacing w:before="20" w:after="20"/>
              <w:ind w:left="28"/>
              <w:rPr>
                <w:rFonts w:ascii="Arial" w:hAnsi="Arial" w:cs="Arial"/>
                <w:sz w:val="16"/>
                <w:szCs w:val="16"/>
              </w:rPr>
            </w:pPr>
          </w:p>
          <w:p w14:paraId="3EE19DBA" w14:textId="77777777" w:rsidR="003E03F7" w:rsidRPr="00FB37C9" w:rsidRDefault="003E03F7" w:rsidP="000F4938">
            <w:pPr>
              <w:spacing w:before="20" w:after="20"/>
              <w:ind w:left="28"/>
              <w:rPr>
                <w:rFonts w:ascii="Arial" w:hAnsi="Arial" w:cs="Arial"/>
                <w:sz w:val="16"/>
                <w:szCs w:val="16"/>
              </w:rPr>
            </w:pPr>
            <w:r w:rsidRPr="00FB37C9">
              <w:rPr>
                <w:rFonts w:ascii="Arial" w:hAnsi="Arial" w:cs="Arial"/>
                <w:sz w:val="16"/>
                <w:szCs w:val="16"/>
              </w:rPr>
              <w:t>Concrete shall not be dropped freely from a height exceeding two metres</w:t>
            </w:r>
          </w:p>
          <w:p w14:paraId="706CC089" w14:textId="77777777" w:rsidR="003E03F7" w:rsidRPr="00FB37C9" w:rsidRDefault="003E03F7" w:rsidP="000F4938">
            <w:pPr>
              <w:autoSpaceDE w:val="0"/>
              <w:autoSpaceDN w:val="0"/>
              <w:adjustRightInd w:val="0"/>
              <w:spacing w:before="20" w:after="20"/>
              <w:rPr>
                <w:rFonts w:ascii="Arial" w:hAnsi="Arial" w:cs="Arial"/>
                <w:sz w:val="16"/>
                <w:szCs w:val="16"/>
              </w:rPr>
            </w:pPr>
          </w:p>
          <w:p w14:paraId="17232B0D" w14:textId="77777777" w:rsidR="003E03F7" w:rsidRPr="00FB37C9" w:rsidRDefault="003E03F7" w:rsidP="000F4938">
            <w:pPr>
              <w:autoSpaceDE w:val="0"/>
              <w:autoSpaceDN w:val="0"/>
              <w:adjustRightInd w:val="0"/>
              <w:spacing w:before="20" w:after="20"/>
              <w:rPr>
                <w:rFonts w:ascii="Arial" w:hAnsi="Arial" w:cs="Arial"/>
                <w:sz w:val="16"/>
                <w:szCs w:val="16"/>
              </w:rPr>
            </w:pPr>
            <w:r w:rsidRPr="00FB37C9">
              <w:rPr>
                <w:rFonts w:ascii="Arial" w:hAnsi="Arial" w:cs="Arial"/>
                <w:sz w:val="16"/>
                <w:szCs w:val="16"/>
              </w:rPr>
              <w:lastRenderedPageBreak/>
              <w:t>Concrete to be tamped/vibrated to increase density and prevent voids, honeycombing or surface defects.</w:t>
            </w:r>
          </w:p>
          <w:p w14:paraId="3B375F20"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p w14:paraId="56491A74"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Concrete shall be deposited in horizontal layers not more than 350 mm thick, filling every part of the forms/excavations, forcing the concrete under and around the reinforcement and any other embedded fixtures without displacing them.</w:t>
            </w:r>
          </w:p>
          <w:p w14:paraId="4D88A716"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p w14:paraId="0E7ED3C2"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Vibration shall be applied to the full depth of each layer and extended into the top 100 mm of the underlying layer.  Vibration shall continue at each point until air bubbles cease to emerge from the concrete, then withdrawn slowly to avoid leaving a defect</w:t>
            </w:r>
          </w:p>
          <w:p w14:paraId="328E6802"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p w14:paraId="1C38E6DA"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The temperature of concrete, measured immediately prior to placing, shall not be less than 10°C or greater than 32°C</w:t>
            </w:r>
          </w:p>
          <w:p w14:paraId="4DFCEFAB"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p w14:paraId="7B834EFB"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In continuous concrete pours the maximum time lag between truck loads on site shall not exceed 25 minutes.</w:t>
            </w:r>
          </w:p>
        </w:tc>
        <w:tc>
          <w:tcPr>
            <w:tcW w:w="1453" w:type="dxa"/>
            <w:gridSpan w:val="2"/>
            <w:shd w:val="clear" w:color="auto" w:fill="auto"/>
            <w:vAlign w:val="center"/>
          </w:tcPr>
          <w:p w14:paraId="7779E78B"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lastRenderedPageBreak/>
              <w:t>Ongoing</w:t>
            </w:r>
          </w:p>
        </w:tc>
        <w:tc>
          <w:tcPr>
            <w:tcW w:w="588" w:type="dxa"/>
            <w:shd w:val="clear" w:color="auto" w:fill="auto"/>
            <w:vAlign w:val="center"/>
          </w:tcPr>
          <w:p w14:paraId="1AB4C326"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w:t>
            </w:r>
          </w:p>
        </w:tc>
        <w:tc>
          <w:tcPr>
            <w:tcW w:w="1014" w:type="dxa"/>
            <w:vAlign w:val="center"/>
          </w:tcPr>
          <w:p w14:paraId="23AF41D4"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shd w:val="clear" w:color="auto" w:fill="auto"/>
            <w:vAlign w:val="center"/>
          </w:tcPr>
          <w:p w14:paraId="157D1E43"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shd w:val="clear" w:color="auto" w:fill="auto"/>
            <w:vAlign w:val="center"/>
          </w:tcPr>
          <w:p w14:paraId="7BFEA550"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W</w:t>
            </w:r>
          </w:p>
        </w:tc>
        <w:tc>
          <w:tcPr>
            <w:tcW w:w="724" w:type="dxa"/>
            <w:shd w:val="clear" w:color="auto" w:fill="auto"/>
            <w:vAlign w:val="center"/>
          </w:tcPr>
          <w:p w14:paraId="7318D802" w14:textId="77777777" w:rsidR="003E03F7" w:rsidRPr="00FB37C9" w:rsidRDefault="003E03F7" w:rsidP="000F4938">
            <w:pPr>
              <w:pStyle w:val="SymalTableBody"/>
              <w:spacing w:before="20" w:after="20"/>
              <w:jc w:val="center"/>
              <w:rPr>
                <w:sz w:val="16"/>
                <w:szCs w:val="16"/>
              </w:rPr>
            </w:pPr>
          </w:p>
        </w:tc>
        <w:tc>
          <w:tcPr>
            <w:tcW w:w="1268" w:type="dxa"/>
            <w:shd w:val="clear" w:color="auto" w:fill="auto"/>
            <w:vAlign w:val="center"/>
          </w:tcPr>
          <w:p w14:paraId="1B23BEF0" w14:textId="77777777" w:rsidR="003E03F7" w:rsidRPr="00FB37C9" w:rsidRDefault="003E03F7" w:rsidP="000F4938">
            <w:pPr>
              <w:pStyle w:val="SymalTableBody"/>
              <w:spacing w:before="20" w:after="20"/>
              <w:rPr>
                <w:sz w:val="16"/>
                <w:szCs w:val="16"/>
              </w:rPr>
            </w:pPr>
          </w:p>
        </w:tc>
      </w:tr>
      <w:tr w:rsidR="00FB37C9" w:rsidRPr="00FB37C9" w14:paraId="4A814134" w14:textId="77777777" w:rsidTr="000F4938">
        <w:trPr>
          <w:trHeight w:val="20"/>
        </w:trPr>
        <w:tc>
          <w:tcPr>
            <w:tcW w:w="721" w:type="dxa"/>
            <w:vMerge w:val="restart"/>
            <w:shd w:val="clear" w:color="auto" w:fill="auto"/>
            <w:vAlign w:val="center"/>
          </w:tcPr>
          <w:p w14:paraId="2AE1AA5C" w14:textId="77777777" w:rsidR="003E03F7" w:rsidRPr="00FB37C9" w:rsidRDefault="003E03F7" w:rsidP="000F4938">
            <w:pPr>
              <w:pStyle w:val="SymalTableBody"/>
              <w:spacing w:before="20" w:after="20"/>
              <w:rPr>
                <w:rFonts w:ascii="Arial" w:hAnsi="Arial" w:cs="Arial"/>
                <w:b/>
                <w:bCs/>
                <w:sz w:val="16"/>
                <w:szCs w:val="16"/>
              </w:rPr>
            </w:pPr>
            <w:r w:rsidRPr="00FB37C9">
              <w:rPr>
                <w:rFonts w:ascii="Arial" w:hAnsi="Arial" w:cs="Arial"/>
                <w:b/>
                <w:bCs/>
                <w:sz w:val="16"/>
                <w:szCs w:val="16"/>
              </w:rPr>
              <w:t>3.5</w:t>
            </w:r>
          </w:p>
        </w:tc>
        <w:tc>
          <w:tcPr>
            <w:tcW w:w="2462" w:type="dxa"/>
            <w:vMerge w:val="restart"/>
            <w:shd w:val="clear" w:color="auto" w:fill="auto"/>
            <w:vAlign w:val="center"/>
          </w:tcPr>
          <w:p w14:paraId="2E515DEB"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Strength testing</w:t>
            </w:r>
          </w:p>
        </w:tc>
        <w:tc>
          <w:tcPr>
            <w:tcW w:w="1160" w:type="dxa"/>
            <w:vMerge w:val="restart"/>
            <w:shd w:val="clear" w:color="auto" w:fill="auto"/>
            <w:vAlign w:val="center"/>
          </w:tcPr>
          <w:p w14:paraId="028CD9B1"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r w:rsidRPr="00FB37C9">
              <w:rPr>
                <w:rFonts w:ascii="Arial" w:hAnsi="Arial" w:cs="Arial"/>
                <w:sz w:val="16"/>
                <w:szCs w:val="16"/>
                <w:lang w:eastAsia="en-AU"/>
              </w:rPr>
              <w:t>610.16</w:t>
            </w:r>
          </w:p>
        </w:tc>
        <w:tc>
          <w:tcPr>
            <w:tcW w:w="3906" w:type="dxa"/>
            <w:vMerge w:val="restart"/>
            <w:shd w:val="clear" w:color="auto" w:fill="auto"/>
            <w:vAlign w:val="center"/>
          </w:tcPr>
          <w:p w14:paraId="7087FC31"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 xml:space="preserve">Samples to be taken from chute. Each sample shall consist of </w:t>
            </w:r>
            <w:proofErr w:type="gramStart"/>
            <w:r w:rsidRPr="00FB37C9">
              <w:rPr>
                <w:rFonts w:ascii="Arial" w:hAnsi="Arial" w:cs="Arial"/>
                <w:sz w:val="16"/>
                <w:szCs w:val="16"/>
                <w:lang w:eastAsia="en-AU"/>
              </w:rPr>
              <w:t>three cylinder</w:t>
            </w:r>
            <w:proofErr w:type="gramEnd"/>
            <w:r w:rsidRPr="00FB37C9">
              <w:rPr>
                <w:rFonts w:ascii="Arial" w:hAnsi="Arial" w:cs="Arial"/>
                <w:sz w:val="16"/>
                <w:szCs w:val="16"/>
                <w:lang w:eastAsia="en-AU"/>
              </w:rPr>
              <w:t xml:space="preserve"> specimens, with a minimum of 2 cylinders per sample to be tested at 28 days. </w:t>
            </w:r>
          </w:p>
          <w:p w14:paraId="2BE2DA0B"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p w14:paraId="38D39450"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Number of samples to be taken from Table 610.161.</w:t>
            </w:r>
          </w:p>
          <w:p w14:paraId="27EDA35F"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p w14:paraId="62A132F9"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r w:rsidRPr="00FB37C9">
              <w:rPr>
                <w:rFonts w:ascii="Arial" w:hAnsi="Arial" w:cs="Arial"/>
                <w:sz w:val="16"/>
                <w:szCs w:val="16"/>
                <w:lang w:eastAsia="en-AU"/>
              </w:rPr>
              <w:t xml:space="preserve">Samples to be tested for: </w:t>
            </w:r>
          </w:p>
          <w:p w14:paraId="5D2D74E3" w14:textId="77777777" w:rsidR="003E03F7" w:rsidRPr="00FB37C9" w:rsidRDefault="003E03F7" w:rsidP="003E03F7">
            <w:pPr>
              <w:pStyle w:val="ListParagraph"/>
              <w:numPr>
                <w:ilvl w:val="0"/>
                <w:numId w:val="1"/>
              </w:numPr>
              <w:autoSpaceDE w:val="0"/>
              <w:autoSpaceDN w:val="0"/>
              <w:adjustRightInd w:val="0"/>
              <w:spacing w:before="20" w:after="20"/>
              <w:rPr>
                <w:rFonts w:ascii="Arial" w:eastAsia="Calibri" w:hAnsi="Arial" w:cs="Arial"/>
                <w:spacing w:val="-1"/>
                <w:sz w:val="16"/>
                <w:szCs w:val="16"/>
              </w:rPr>
            </w:pPr>
            <w:r w:rsidRPr="00FB37C9">
              <w:rPr>
                <w:rFonts w:ascii="Arial" w:eastAsia="Calibri" w:hAnsi="Arial" w:cs="Arial"/>
                <w:spacing w:val="-1"/>
                <w:sz w:val="16"/>
                <w:szCs w:val="16"/>
              </w:rPr>
              <w:t>Compressive Strength</w:t>
            </w:r>
          </w:p>
          <w:p w14:paraId="33EA2107" w14:textId="77777777" w:rsidR="003E03F7" w:rsidRPr="00FB37C9" w:rsidRDefault="003E03F7" w:rsidP="003E03F7">
            <w:pPr>
              <w:pStyle w:val="ListParagraph"/>
              <w:numPr>
                <w:ilvl w:val="0"/>
                <w:numId w:val="1"/>
              </w:numPr>
              <w:autoSpaceDE w:val="0"/>
              <w:autoSpaceDN w:val="0"/>
              <w:adjustRightInd w:val="0"/>
              <w:spacing w:before="20" w:after="20"/>
              <w:rPr>
                <w:rFonts w:ascii="Arial" w:eastAsia="Calibri" w:hAnsi="Arial" w:cs="Arial"/>
                <w:spacing w:val="-1"/>
                <w:sz w:val="16"/>
                <w:szCs w:val="16"/>
              </w:rPr>
            </w:pPr>
            <w:r w:rsidRPr="00FB37C9">
              <w:rPr>
                <w:rFonts w:ascii="Arial" w:eastAsia="Calibri" w:hAnsi="Arial" w:cs="Arial"/>
                <w:spacing w:val="-1"/>
                <w:sz w:val="16"/>
                <w:szCs w:val="16"/>
              </w:rPr>
              <w:t>Slump</w:t>
            </w:r>
          </w:p>
        </w:tc>
        <w:tc>
          <w:tcPr>
            <w:tcW w:w="726" w:type="dxa"/>
            <w:tcBorders>
              <w:bottom w:val="single" w:sz="4" w:space="0" w:color="auto"/>
              <w:right w:val="single" w:sz="4" w:space="0" w:color="auto"/>
            </w:tcBorders>
            <w:shd w:val="clear" w:color="auto" w:fill="auto"/>
            <w:vAlign w:val="center"/>
          </w:tcPr>
          <w:p w14:paraId="3801C6FC"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No. of samples</w:t>
            </w:r>
          </w:p>
        </w:tc>
        <w:tc>
          <w:tcPr>
            <w:tcW w:w="727" w:type="dxa"/>
            <w:tcBorders>
              <w:left w:val="single" w:sz="4" w:space="0" w:color="auto"/>
              <w:bottom w:val="single" w:sz="4" w:space="0" w:color="auto"/>
            </w:tcBorders>
            <w:shd w:val="clear" w:color="auto" w:fill="auto"/>
            <w:vAlign w:val="center"/>
          </w:tcPr>
          <w:p w14:paraId="373B894A"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Volume of concrete (m</w:t>
            </w:r>
            <w:r w:rsidRPr="00FB37C9">
              <w:rPr>
                <w:rFonts w:ascii="Arial" w:hAnsi="Arial" w:cs="Arial"/>
                <w:sz w:val="14"/>
                <w:szCs w:val="14"/>
                <w:vertAlign w:val="superscript"/>
              </w:rPr>
              <w:t>3</w:t>
            </w:r>
            <w:r w:rsidRPr="00FB37C9">
              <w:rPr>
                <w:rFonts w:ascii="Arial" w:hAnsi="Arial" w:cs="Arial"/>
                <w:sz w:val="14"/>
                <w:szCs w:val="14"/>
              </w:rPr>
              <w:t>)</w:t>
            </w:r>
          </w:p>
        </w:tc>
        <w:tc>
          <w:tcPr>
            <w:tcW w:w="588" w:type="dxa"/>
            <w:vMerge w:val="restart"/>
            <w:shd w:val="clear" w:color="auto" w:fill="auto"/>
            <w:vAlign w:val="center"/>
          </w:tcPr>
          <w:p w14:paraId="020EAA43"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w:t>
            </w:r>
          </w:p>
        </w:tc>
        <w:tc>
          <w:tcPr>
            <w:tcW w:w="1014" w:type="dxa"/>
            <w:vMerge w:val="restart"/>
            <w:vAlign w:val="center"/>
          </w:tcPr>
          <w:p w14:paraId="07A67FAB"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SS</w:t>
            </w:r>
          </w:p>
        </w:tc>
        <w:tc>
          <w:tcPr>
            <w:tcW w:w="725" w:type="dxa"/>
            <w:vMerge w:val="restart"/>
            <w:shd w:val="clear" w:color="auto" w:fill="auto"/>
            <w:vAlign w:val="center"/>
          </w:tcPr>
          <w:p w14:paraId="197C86DC"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vMerge w:val="restart"/>
            <w:shd w:val="clear" w:color="auto" w:fill="auto"/>
            <w:vAlign w:val="center"/>
          </w:tcPr>
          <w:p w14:paraId="594E782F" w14:textId="77777777" w:rsidR="003E03F7" w:rsidRPr="00FB37C9" w:rsidRDefault="003E03F7" w:rsidP="000F4938">
            <w:pPr>
              <w:pStyle w:val="SymalTableBody"/>
              <w:spacing w:before="20" w:after="20"/>
              <w:jc w:val="center"/>
              <w:rPr>
                <w:rFonts w:ascii="Arial" w:hAnsi="Arial" w:cs="Arial"/>
                <w:bCs/>
                <w:sz w:val="16"/>
                <w:szCs w:val="16"/>
              </w:rPr>
            </w:pPr>
            <w:r w:rsidRPr="00FB37C9">
              <w:rPr>
                <w:rFonts w:ascii="Arial" w:hAnsi="Arial" w:cs="Arial"/>
                <w:sz w:val="16"/>
                <w:szCs w:val="16"/>
              </w:rPr>
              <w:t>W</w:t>
            </w:r>
          </w:p>
        </w:tc>
        <w:tc>
          <w:tcPr>
            <w:tcW w:w="724" w:type="dxa"/>
            <w:vMerge w:val="restart"/>
            <w:shd w:val="clear" w:color="auto" w:fill="auto"/>
            <w:vAlign w:val="center"/>
          </w:tcPr>
          <w:p w14:paraId="32657E9A" w14:textId="77777777" w:rsidR="003E03F7" w:rsidRPr="00FB37C9" w:rsidRDefault="003E03F7" w:rsidP="000F4938">
            <w:pPr>
              <w:pStyle w:val="SymalTableBody"/>
              <w:spacing w:before="20" w:after="20"/>
              <w:jc w:val="center"/>
              <w:rPr>
                <w:bCs/>
                <w:sz w:val="16"/>
                <w:szCs w:val="16"/>
              </w:rPr>
            </w:pPr>
          </w:p>
        </w:tc>
        <w:tc>
          <w:tcPr>
            <w:tcW w:w="1268" w:type="dxa"/>
            <w:vMerge w:val="restart"/>
            <w:shd w:val="clear" w:color="auto" w:fill="auto"/>
            <w:vAlign w:val="center"/>
          </w:tcPr>
          <w:p w14:paraId="7AB69BBB" w14:textId="77777777" w:rsidR="003E03F7" w:rsidRPr="00FB37C9" w:rsidRDefault="003E03F7" w:rsidP="000F4938">
            <w:pPr>
              <w:pStyle w:val="SymalTableBody"/>
              <w:spacing w:before="20" w:after="20"/>
              <w:rPr>
                <w:bCs/>
                <w:sz w:val="16"/>
                <w:szCs w:val="16"/>
              </w:rPr>
            </w:pPr>
            <w:r w:rsidRPr="00FB37C9">
              <w:rPr>
                <w:bCs/>
                <w:sz w:val="16"/>
                <w:szCs w:val="16"/>
              </w:rPr>
              <w:t>Test report</w:t>
            </w:r>
          </w:p>
        </w:tc>
      </w:tr>
      <w:tr w:rsidR="00FB37C9" w:rsidRPr="00FB37C9" w14:paraId="4CAC22E3" w14:textId="77777777" w:rsidTr="000F4938">
        <w:trPr>
          <w:trHeight w:val="182"/>
        </w:trPr>
        <w:tc>
          <w:tcPr>
            <w:tcW w:w="721" w:type="dxa"/>
            <w:vMerge/>
            <w:shd w:val="clear" w:color="auto" w:fill="auto"/>
            <w:vAlign w:val="center"/>
          </w:tcPr>
          <w:p w14:paraId="5BAF53DC"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7031154E"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1160" w:type="dxa"/>
            <w:vMerge/>
            <w:shd w:val="clear" w:color="auto" w:fill="auto"/>
            <w:vAlign w:val="center"/>
          </w:tcPr>
          <w:p w14:paraId="260B513E"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tc>
        <w:tc>
          <w:tcPr>
            <w:tcW w:w="3906" w:type="dxa"/>
            <w:vMerge/>
            <w:shd w:val="clear" w:color="auto" w:fill="auto"/>
            <w:vAlign w:val="center"/>
          </w:tcPr>
          <w:p w14:paraId="1B386D66"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726" w:type="dxa"/>
            <w:tcBorders>
              <w:top w:val="single" w:sz="4" w:space="0" w:color="auto"/>
              <w:bottom w:val="single" w:sz="4" w:space="0" w:color="auto"/>
              <w:right w:val="single" w:sz="4" w:space="0" w:color="auto"/>
            </w:tcBorders>
            <w:shd w:val="clear" w:color="auto" w:fill="auto"/>
            <w:vAlign w:val="center"/>
          </w:tcPr>
          <w:p w14:paraId="5EC9AC88"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1</w:t>
            </w:r>
          </w:p>
        </w:tc>
        <w:tc>
          <w:tcPr>
            <w:tcW w:w="727" w:type="dxa"/>
            <w:tcBorders>
              <w:top w:val="single" w:sz="4" w:space="0" w:color="auto"/>
              <w:left w:val="single" w:sz="4" w:space="0" w:color="auto"/>
              <w:bottom w:val="single" w:sz="4" w:space="0" w:color="auto"/>
            </w:tcBorders>
            <w:shd w:val="clear" w:color="auto" w:fill="auto"/>
            <w:vAlign w:val="center"/>
          </w:tcPr>
          <w:p w14:paraId="79ECCC5F"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0-10</w:t>
            </w:r>
          </w:p>
        </w:tc>
        <w:tc>
          <w:tcPr>
            <w:tcW w:w="588" w:type="dxa"/>
            <w:vMerge/>
            <w:shd w:val="clear" w:color="auto" w:fill="auto"/>
            <w:vAlign w:val="center"/>
          </w:tcPr>
          <w:p w14:paraId="0C695918" w14:textId="77777777" w:rsidR="003E03F7" w:rsidRPr="00FB37C9" w:rsidRDefault="003E03F7" w:rsidP="000F4938">
            <w:pPr>
              <w:pStyle w:val="SymalTableBody"/>
              <w:spacing w:before="20" w:after="20"/>
              <w:jc w:val="center"/>
              <w:rPr>
                <w:rFonts w:ascii="Arial" w:hAnsi="Arial" w:cs="Arial"/>
                <w:sz w:val="16"/>
                <w:szCs w:val="16"/>
              </w:rPr>
            </w:pPr>
          </w:p>
        </w:tc>
        <w:tc>
          <w:tcPr>
            <w:tcW w:w="1014" w:type="dxa"/>
            <w:vMerge/>
            <w:vAlign w:val="center"/>
          </w:tcPr>
          <w:p w14:paraId="408B9582" w14:textId="77777777" w:rsidR="003E03F7" w:rsidRPr="00FB37C9" w:rsidRDefault="003E03F7" w:rsidP="000F4938">
            <w:pPr>
              <w:pStyle w:val="SymalTableBody"/>
              <w:spacing w:before="20" w:after="20"/>
              <w:jc w:val="center"/>
              <w:rPr>
                <w:rFonts w:ascii="Arial" w:hAnsi="Arial" w:cs="Arial"/>
                <w:sz w:val="16"/>
                <w:szCs w:val="16"/>
              </w:rPr>
            </w:pPr>
          </w:p>
        </w:tc>
        <w:tc>
          <w:tcPr>
            <w:tcW w:w="725" w:type="dxa"/>
            <w:vMerge/>
            <w:shd w:val="clear" w:color="auto" w:fill="auto"/>
            <w:vAlign w:val="center"/>
          </w:tcPr>
          <w:p w14:paraId="45F36103"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vMerge/>
            <w:shd w:val="clear" w:color="auto" w:fill="auto"/>
            <w:vAlign w:val="center"/>
          </w:tcPr>
          <w:p w14:paraId="24DD8031" w14:textId="77777777" w:rsidR="003E03F7" w:rsidRPr="00FB37C9" w:rsidRDefault="003E03F7" w:rsidP="000F4938">
            <w:pPr>
              <w:pStyle w:val="SymalTableBody"/>
              <w:spacing w:before="20" w:after="20"/>
              <w:jc w:val="center"/>
              <w:rPr>
                <w:rFonts w:ascii="Arial" w:hAnsi="Arial" w:cs="Arial"/>
                <w:bCs/>
                <w:sz w:val="16"/>
                <w:szCs w:val="16"/>
              </w:rPr>
            </w:pPr>
          </w:p>
        </w:tc>
        <w:tc>
          <w:tcPr>
            <w:tcW w:w="724" w:type="dxa"/>
            <w:vMerge/>
            <w:shd w:val="clear" w:color="auto" w:fill="auto"/>
            <w:vAlign w:val="center"/>
          </w:tcPr>
          <w:p w14:paraId="608B91F2" w14:textId="77777777" w:rsidR="003E03F7" w:rsidRPr="00FB37C9" w:rsidRDefault="003E03F7" w:rsidP="000F4938">
            <w:pPr>
              <w:pStyle w:val="SymalTableBody"/>
              <w:spacing w:before="20" w:after="20"/>
              <w:jc w:val="center"/>
              <w:rPr>
                <w:bCs/>
                <w:sz w:val="16"/>
                <w:szCs w:val="16"/>
              </w:rPr>
            </w:pPr>
          </w:p>
        </w:tc>
        <w:tc>
          <w:tcPr>
            <w:tcW w:w="1268" w:type="dxa"/>
            <w:vMerge/>
            <w:shd w:val="clear" w:color="auto" w:fill="auto"/>
            <w:vAlign w:val="center"/>
          </w:tcPr>
          <w:p w14:paraId="656AC8F4" w14:textId="77777777" w:rsidR="003E03F7" w:rsidRPr="00FB37C9" w:rsidRDefault="003E03F7" w:rsidP="000F4938">
            <w:pPr>
              <w:pStyle w:val="SymalTableBody"/>
              <w:spacing w:before="20" w:after="20"/>
              <w:rPr>
                <w:bCs/>
                <w:sz w:val="16"/>
                <w:szCs w:val="16"/>
              </w:rPr>
            </w:pPr>
          </w:p>
        </w:tc>
      </w:tr>
      <w:tr w:rsidR="00FB37C9" w:rsidRPr="00FB37C9" w14:paraId="2D1F2489" w14:textId="77777777" w:rsidTr="000F4938">
        <w:trPr>
          <w:trHeight w:val="182"/>
        </w:trPr>
        <w:tc>
          <w:tcPr>
            <w:tcW w:w="721" w:type="dxa"/>
            <w:vMerge/>
            <w:shd w:val="clear" w:color="auto" w:fill="auto"/>
            <w:vAlign w:val="center"/>
          </w:tcPr>
          <w:p w14:paraId="02C34E0A"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19957482"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1160" w:type="dxa"/>
            <w:vMerge/>
            <w:shd w:val="clear" w:color="auto" w:fill="auto"/>
            <w:vAlign w:val="center"/>
          </w:tcPr>
          <w:p w14:paraId="15A34C6A"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tc>
        <w:tc>
          <w:tcPr>
            <w:tcW w:w="3906" w:type="dxa"/>
            <w:vMerge/>
            <w:shd w:val="clear" w:color="auto" w:fill="auto"/>
            <w:vAlign w:val="center"/>
          </w:tcPr>
          <w:p w14:paraId="34B736EE"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726" w:type="dxa"/>
            <w:tcBorders>
              <w:top w:val="single" w:sz="4" w:space="0" w:color="auto"/>
              <w:bottom w:val="single" w:sz="4" w:space="0" w:color="auto"/>
              <w:right w:val="single" w:sz="4" w:space="0" w:color="auto"/>
            </w:tcBorders>
            <w:shd w:val="clear" w:color="auto" w:fill="auto"/>
            <w:vAlign w:val="center"/>
          </w:tcPr>
          <w:p w14:paraId="73C319AE"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 xml:space="preserve">2 </w:t>
            </w:r>
          </w:p>
        </w:tc>
        <w:tc>
          <w:tcPr>
            <w:tcW w:w="727" w:type="dxa"/>
            <w:tcBorders>
              <w:top w:val="single" w:sz="4" w:space="0" w:color="auto"/>
              <w:left w:val="single" w:sz="4" w:space="0" w:color="auto"/>
              <w:bottom w:val="single" w:sz="4" w:space="0" w:color="auto"/>
            </w:tcBorders>
            <w:shd w:val="clear" w:color="auto" w:fill="auto"/>
            <w:vAlign w:val="center"/>
          </w:tcPr>
          <w:p w14:paraId="1EBD2485"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10-25</w:t>
            </w:r>
          </w:p>
        </w:tc>
        <w:tc>
          <w:tcPr>
            <w:tcW w:w="588" w:type="dxa"/>
            <w:vMerge/>
            <w:shd w:val="clear" w:color="auto" w:fill="auto"/>
            <w:vAlign w:val="center"/>
          </w:tcPr>
          <w:p w14:paraId="592EC2FA" w14:textId="77777777" w:rsidR="003E03F7" w:rsidRPr="00FB37C9" w:rsidRDefault="003E03F7" w:rsidP="000F4938">
            <w:pPr>
              <w:pStyle w:val="SymalTableBody"/>
              <w:spacing w:before="20" w:after="20"/>
              <w:jc w:val="center"/>
              <w:rPr>
                <w:rFonts w:ascii="Arial" w:hAnsi="Arial" w:cs="Arial"/>
                <w:sz w:val="16"/>
                <w:szCs w:val="16"/>
              </w:rPr>
            </w:pPr>
          </w:p>
        </w:tc>
        <w:tc>
          <w:tcPr>
            <w:tcW w:w="1014" w:type="dxa"/>
            <w:vMerge/>
            <w:vAlign w:val="center"/>
          </w:tcPr>
          <w:p w14:paraId="71FAE7A7" w14:textId="77777777" w:rsidR="003E03F7" w:rsidRPr="00FB37C9" w:rsidRDefault="003E03F7" w:rsidP="000F4938">
            <w:pPr>
              <w:pStyle w:val="SymalTableBody"/>
              <w:spacing w:before="20" w:after="20"/>
              <w:jc w:val="center"/>
              <w:rPr>
                <w:rFonts w:ascii="Arial" w:hAnsi="Arial" w:cs="Arial"/>
                <w:sz w:val="16"/>
                <w:szCs w:val="16"/>
              </w:rPr>
            </w:pPr>
          </w:p>
        </w:tc>
        <w:tc>
          <w:tcPr>
            <w:tcW w:w="725" w:type="dxa"/>
            <w:vMerge/>
            <w:shd w:val="clear" w:color="auto" w:fill="auto"/>
            <w:vAlign w:val="center"/>
          </w:tcPr>
          <w:p w14:paraId="4195F504"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vMerge/>
            <w:shd w:val="clear" w:color="auto" w:fill="auto"/>
            <w:vAlign w:val="center"/>
          </w:tcPr>
          <w:p w14:paraId="30E58454" w14:textId="77777777" w:rsidR="003E03F7" w:rsidRPr="00FB37C9" w:rsidRDefault="003E03F7" w:rsidP="000F4938">
            <w:pPr>
              <w:pStyle w:val="SymalTableBody"/>
              <w:spacing w:before="20" w:after="20"/>
              <w:jc w:val="center"/>
              <w:rPr>
                <w:rFonts w:ascii="Arial" w:hAnsi="Arial" w:cs="Arial"/>
                <w:bCs/>
                <w:sz w:val="16"/>
                <w:szCs w:val="16"/>
              </w:rPr>
            </w:pPr>
          </w:p>
        </w:tc>
        <w:tc>
          <w:tcPr>
            <w:tcW w:w="724" w:type="dxa"/>
            <w:vMerge/>
            <w:shd w:val="clear" w:color="auto" w:fill="auto"/>
            <w:vAlign w:val="center"/>
          </w:tcPr>
          <w:p w14:paraId="7012573D" w14:textId="77777777" w:rsidR="003E03F7" w:rsidRPr="00FB37C9" w:rsidRDefault="003E03F7" w:rsidP="000F4938">
            <w:pPr>
              <w:pStyle w:val="SymalTableBody"/>
              <w:spacing w:before="20" w:after="20"/>
              <w:jc w:val="center"/>
              <w:rPr>
                <w:bCs/>
                <w:sz w:val="16"/>
                <w:szCs w:val="16"/>
              </w:rPr>
            </w:pPr>
          </w:p>
        </w:tc>
        <w:tc>
          <w:tcPr>
            <w:tcW w:w="1268" w:type="dxa"/>
            <w:vMerge/>
            <w:shd w:val="clear" w:color="auto" w:fill="auto"/>
            <w:vAlign w:val="center"/>
          </w:tcPr>
          <w:p w14:paraId="0AA9BF5E" w14:textId="77777777" w:rsidR="003E03F7" w:rsidRPr="00FB37C9" w:rsidRDefault="003E03F7" w:rsidP="000F4938">
            <w:pPr>
              <w:pStyle w:val="SymalTableBody"/>
              <w:spacing w:before="20" w:after="20"/>
              <w:rPr>
                <w:bCs/>
                <w:sz w:val="16"/>
                <w:szCs w:val="16"/>
              </w:rPr>
            </w:pPr>
          </w:p>
        </w:tc>
      </w:tr>
      <w:tr w:rsidR="00FB37C9" w:rsidRPr="00FB37C9" w14:paraId="2053E96C" w14:textId="77777777" w:rsidTr="000F4938">
        <w:trPr>
          <w:trHeight w:val="182"/>
        </w:trPr>
        <w:tc>
          <w:tcPr>
            <w:tcW w:w="721" w:type="dxa"/>
            <w:vMerge/>
            <w:shd w:val="clear" w:color="auto" w:fill="auto"/>
            <w:vAlign w:val="center"/>
          </w:tcPr>
          <w:p w14:paraId="1EC955C4"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2CEC0A4F"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1160" w:type="dxa"/>
            <w:vMerge/>
            <w:shd w:val="clear" w:color="auto" w:fill="auto"/>
            <w:vAlign w:val="center"/>
          </w:tcPr>
          <w:p w14:paraId="765444D3"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tc>
        <w:tc>
          <w:tcPr>
            <w:tcW w:w="3906" w:type="dxa"/>
            <w:vMerge/>
            <w:shd w:val="clear" w:color="auto" w:fill="auto"/>
            <w:vAlign w:val="center"/>
          </w:tcPr>
          <w:p w14:paraId="19E14179"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726" w:type="dxa"/>
            <w:tcBorders>
              <w:top w:val="single" w:sz="4" w:space="0" w:color="auto"/>
              <w:bottom w:val="single" w:sz="4" w:space="0" w:color="auto"/>
              <w:right w:val="single" w:sz="4" w:space="0" w:color="auto"/>
            </w:tcBorders>
            <w:shd w:val="clear" w:color="auto" w:fill="auto"/>
            <w:vAlign w:val="center"/>
          </w:tcPr>
          <w:p w14:paraId="71998B4E"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3</w:t>
            </w:r>
          </w:p>
        </w:tc>
        <w:tc>
          <w:tcPr>
            <w:tcW w:w="727" w:type="dxa"/>
            <w:tcBorders>
              <w:top w:val="single" w:sz="4" w:space="0" w:color="auto"/>
              <w:left w:val="single" w:sz="4" w:space="0" w:color="auto"/>
              <w:bottom w:val="single" w:sz="4" w:space="0" w:color="auto"/>
            </w:tcBorders>
            <w:shd w:val="clear" w:color="auto" w:fill="auto"/>
            <w:vAlign w:val="center"/>
          </w:tcPr>
          <w:p w14:paraId="2A823310"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25-50</w:t>
            </w:r>
          </w:p>
        </w:tc>
        <w:tc>
          <w:tcPr>
            <w:tcW w:w="588" w:type="dxa"/>
            <w:vMerge/>
            <w:shd w:val="clear" w:color="auto" w:fill="auto"/>
            <w:vAlign w:val="center"/>
          </w:tcPr>
          <w:p w14:paraId="5FEDACE0" w14:textId="77777777" w:rsidR="003E03F7" w:rsidRPr="00FB37C9" w:rsidRDefault="003E03F7" w:rsidP="000F4938">
            <w:pPr>
              <w:pStyle w:val="SymalTableBody"/>
              <w:spacing w:before="20" w:after="20"/>
              <w:jc w:val="center"/>
              <w:rPr>
                <w:rFonts w:ascii="Arial" w:hAnsi="Arial" w:cs="Arial"/>
                <w:sz w:val="16"/>
                <w:szCs w:val="16"/>
              </w:rPr>
            </w:pPr>
          </w:p>
        </w:tc>
        <w:tc>
          <w:tcPr>
            <w:tcW w:w="1014" w:type="dxa"/>
            <w:vMerge/>
            <w:vAlign w:val="center"/>
          </w:tcPr>
          <w:p w14:paraId="3C0DF2D4" w14:textId="77777777" w:rsidR="003E03F7" w:rsidRPr="00FB37C9" w:rsidRDefault="003E03F7" w:rsidP="000F4938">
            <w:pPr>
              <w:pStyle w:val="SymalTableBody"/>
              <w:spacing w:before="20" w:after="20"/>
              <w:jc w:val="center"/>
              <w:rPr>
                <w:rFonts w:ascii="Arial" w:hAnsi="Arial" w:cs="Arial"/>
                <w:sz w:val="16"/>
                <w:szCs w:val="16"/>
              </w:rPr>
            </w:pPr>
          </w:p>
        </w:tc>
        <w:tc>
          <w:tcPr>
            <w:tcW w:w="725" w:type="dxa"/>
            <w:vMerge/>
            <w:shd w:val="clear" w:color="auto" w:fill="auto"/>
            <w:vAlign w:val="center"/>
          </w:tcPr>
          <w:p w14:paraId="7E29869A"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vMerge/>
            <w:shd w:val="clear" w:color="auto" w:fill="auto"/>
            <w:vAlign w:val="center"/>
          </w:tcPr>
          <w:p w14:paraId="1A1DCF1D" w14:textId="77777777" w:rsidR="003E03F7" w:rsidRPr="00FB37C9" w:rsidRDefault="003E03F7" w:rsidP="000F4938">
            <w:pPr>
              <w:pStyle w:val="SymalTableBody"/>
              <w:spacing w:before="20" w:after="20"/>
              <w:jc w:val="center"/>
              <w:rPr>
                <w:rFonts w:ascii="Arial" w:hAnsi="Arial" w:cs="Arial"/>
                <w:bCs/>
                <w:sz w:val="16"/>
                <w:szCs w:val="16"/>
              </w:rPr>
            </w:pPr>
          </w:p>
        </w:tc>
        <w:tc>
          <w:tcPr>
            <w:tcW w:w="724" w:type="dxa"/>
            <w:vMerge/>
            <w:shd w:val="clear" w:color="auto" w:fill="auto"/>
            <w:vAlign w:val="center"/>
          </w:tcPr>
          <w:p w14:paraId="049F471B" w14:textId="77777777" w:rsidR="003E03F7" w:rsidRPr="00FB37C9" w:rsidRDefault="003E03F7" w:rsidP="000F4938">
            <w:pPr>
              <w:pStyle w:val="SymalTableBody"/>
              <w:spacing w:before="20" w:after="20"/>
              <w:jc w:val="center"/>
              <w:rPr>
                <w:bCs/>
                <w:sz w:val="16"/>
                <w:szCs w:val="16"/>
              </w:rPr>
            </w:pPr>
          </w:p>
        </w:tc>
        <w:tc>
          <w:tcPr>
            <w:tcW w:w="1268" w:type="dxa"/>
            <w:vMerge/>
            <w:shd w:val="clear" w:color="auto" w:fill="auto"/>
            <w:vAlign w:val="center"/>
          </w:tcPr>
          <w:p w14:paraId="6D7799CB" w14:textId="77777777" w:rsidR="003E03F7" w:rsidRPr="00FB37C9" w:rsidRDefault="003E03F7" w:rsidP="000F4938">
            <w:pPr>
              <w:pStyle w:val="SymalTableBody"/>
              <w:spacing w:before="20" w:after="20"/>
              <w:rPr>
                <w:bCs/>
                <w:sz w:val="16"/>
                <w:szCs w:val="16"/>
              </w:rPr>
            </w:pPr>
          </w:p>
        </w:tc>
      </w:tr>
      <w:tr w:rsidR="00FB37C9" w:rsidRPr="00FB37C9" w14:paraId="0E62DD3B" w14:textId="77777777" w:rsidTr="000F4938">
        <w:trPr>
          <w:trHeight w:val="122"/>
        </w:trPr>
        <w:tc>
          <w:tcPr>
            <w:tcW w:w="721" w:type="dxa"/>
            <w:vMerge/>
            <w:shd w:val="clear" w:color="auto" w:fill="auto"/>
            <w:vAlign w:val="center"/>
          </w:tcPr>
          <w:p w14:paraId="4E2EA4A2"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6E6EB0DE"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1160" w:type="dxa"/>
            <w:vMerge/>
            <w:shd w:val="clear" w:color="auto" w:fill="auto"/>
            <w:vAlign w:val="center"/>
          </w:tcPr>
          <w:p w14:paraId="27842292"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tc>
        <w:tc>
          <w:tcPr>
            <w:tcW w:w="3906" w:type="dxa"/>
            <w:vMerge/>
            <w:shd w:val="clear" w:color="auto" w:fill="auto"/>
            <w:vAlign w:val="center"/>
          </w:tcPr>
          <w:p w14:paraId="132F0080"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726" w:type="dxa"/>
            <w:tcBorders>
              <w:top w:val="single" w:sz="4" w:space="0" w:color="auto"/>
              <w:right w:val="single" w:sz="4" w:space="0" w:color="auto"/>
            </w:tcBorders>
            <w:shd w:val="clear" w:color="auto" w:fill="auto"/>
            <w:vAlign w:val="center"/>
          </w:tcPr>
          <w:p w14:paraId="0D32F097"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4</w:t>
            </w:r>
          </w:p>
        </w:tc>
        <w:tc>
          <w:tcPr>
            <w:tcW w:w="727" w:type="dxa"/>
            <w:tcBorders>
              <w:top w:val="single" w:sz="4" w:space="0" w:color="auto"/>
              <w:left w:val="single" w:sz="4" w:space="0" w:color="auto"/>
            </w:tcBorders>
            <w:shd w:val="clear" w:color="auto" w:fill="auto"/>
            <w:vAlign w:val="center"/>
          </w:tcPr>
          <w:p w14:paraId="76448C45"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50-100</w:t>
            </w:r>
          </w:p>
        </w:tc>
        <w:tc>
          <w:tcPr>
            <w:tcW w:w="588" w:type="dxa"/>
            <w:vMerge/>
            <w:shd w:val="clear" w:color="auto" w:fill="auto"/>
            <w:vAlign w:val="center"/>
          </w:tcPr>
          <w:p w14:paraId="3EC634D8" w14:textId="77777777" w:rsidR="003E03F7" w:rsidRPr="00FB37C9" w:rsidRDefault="003E03F7" w:rsidP="000F4938">
            <w:pPr>
              <w:pStyle w:val="SymalTableBody"/>
              <w:spacing w:before="20" w:after="20"/>
              <w:jc w:val="center"/>
              <w:rPr>
                <w:rFonts w:ascii="Arial" w:hAnsi="Arial" w:cs="Arial"/>
                <w:sz w:val="16"/>
                <w:szCs w:val="16"/>
              </w:rPr>
            </w:pPr>
          </w:p>
        </w:tc>
        <w:tc>
          <w:tcPr>
            <w:tcW w:w="1014" w:type="dxa"/>
            <w:vMerge/>
            <w:vAlign w:val="center"/>
          </w:tcPr>
          <w:p w14:paraId="54E60D05" w14:textId="77777777" w:rsidR="003E03F7" w:rsidRPr="00FB37C9" w:rsidRDefault="003E03F7" w:rsidP="000F4938">
            <w:pPr>
              <w:pStyle w:val="SymalTableBody"/>
              <w:spacing w:before="20" w:after="20"/>
              <w:jc w:val="center"/>
              <w:rPr>
                <w:rFonts w:ascii="Arial" w:hAnsi="Arial" w:cs="Arial"/>
                <w:sz w:val="16"/>
                <w:szCs w:val="16"/>
              </w:rPr>
            </w:pPr>
          </w:p>
        </w:tc>
        <w:tc>
          <w:tcPr>
            <w:tcW w:w="725" w:type="dxa"/>
            <w:vMerge/>
            <w:shd w:val="clear" w:color="auto" w:fill="auto"/>
            <w:vAlign w:val="center"/>
          </w:tcPr>
          <w:p w14:paraId="188E6EC2"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vMerge/>
            <w:shd w:val="clear" w:color="auto" w:fill="auto"/>
            <w:vAlign w:val="center"/>
          </w:tcPr>
          <w:p w14:paraId="2B3BB835" w14:textId="77777777" w:rsidR="003E03F7" w:rsidRPr="00FB37C9" w:rsidRDefault="003E03F7" w:rsidP="000F4938">
            <w:pPr>
              <w:pStyle w:val="SymalTableBody"/>
              <w:spacing w:before="20" w:after="20"/>
              <w:jc w:val="center"/>
              <w:rPr>
                <w:rFonts w:ascii="Arial" w:hAnsi="Arial" w:cs="Arial"/>
                <w:bCs/>
                <w:sz w:val="16"/>
                <w:szCs w:val="16"/>
              </w:rPr>
            </w:pPr>
          </w:p>
        </w:tc>
        <w:tc>
          <w:tcPr>
            <w:tcW w:w="724" w:type="dxa"/>
            <w:vMerge/>
            <w:shd w:val="clear" w:color="auto" w:fill="auto"/>
            <w:vAlign w:val="center"/>
          </w:tcPr>
          <w:p w14:paraId="2D1697C8" w14:textId="77777777" w:rsidR="003E03F7" w:rsidRPr="00FB37C9" w:rsidRDefault="003E03F7" w:rsidP="000F4938">
            <w:pPr>
              <w:pStyle w:val="SymalTableBody"/>
              <w:spacing w:before="20" w:after="20"/>
              <w:jc w:val="center"/>
              <w:rPr>
                <w:bCs/>
                <w:sz w:val="16"/>
                <w:szCs w:val="16"/>
              </w:rPr>
            </w:pPr>
          </w:p>
        </w:tc>
        <w:tc>
          <w:tcPr>
            <w:tcW w:w="1268" w:type="dxa"/>
            <w:vMerge/>
            <w:shd w:val="clear" w:color="auto" w:fill="auto"/>
            <w:vAlign w:val="center"/>
          </w:tcPr>
          <w:p w14:paraId="56C994EB" w14:textId="77777777" w:rsidR="003E03F7" w:rsidRPr="00FB37C9" w:rsidRDefault="003E03F7" w:rsidP="000F4938">
            <w:pPr>
              <w:pStyle w:val="SymalTableBody"/>
              <w:spacing w:before="20" w:after="20"/>
              <w:rPr>
                <w:bCs/>
                <w:sz w:val="16"/>
                <w:szCs w:val="16"/>
              </w:rPr>
            </w:pPr>
          </w:p>
        </w:tc>
      </w:tr>
      <w:tr w:rsidR="00FB37C9" w:rsidRPr="00FB37C9" w14:paraId="36DA260D" w14:textId="77777777" w:rsidTr="000F4938">
        <w:trPr>
          <w:trHeight w:val="121"/>
        </w:trPr>
        <w:tc>
          <w:tcPr>
            <w:tcW w:w="721" w:type="dxa"/>
            <w:vMerge/>
            <w:shd w:val="clear" w:color="auto" w:fill="auto"/>
            <w:vAlign w:val="center"/>
          </w:tcPr>
          <w:p w14:paraId="01CDDC75" w14:textId="77777777" w:rsidR="003E03F7" w:rsidRPr="00FB37C9" w:rsidRDefault="003E03F7" w:rsidP="000F4938">
            <w:pPr>
              <w:pStyle w:val="SymalTableBody"/>
              <w:spacing w:before="20" w:after="20"/>
              <w:rPr>
                <w:rFonts w:ascii="Arial" w:hAnsi="Arial" w:cs="Arial"/>
                <w:b/>
                <w:bCs/>
                <w:sz w:val="16"/>
                <w:szCs w:val="16"/>
              </w:rPr>
            </w:pPr>
          </w:p>
        </w:tc>
        <w:tc>
          <w:tcPr>
            <w:tcW w:w="2462" w:type="dxa"/>
            <w:vMerge/>
            <w:shd w:val="clear" w:color="auto" w:fill="auto"/>
            <w:vAlign w:val="center"/>
          </w:tcPr>
          <w:p w14:paraId="518F1493"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1160" w:type="dxa"/>
            <w:vMerge/>
            <w:shd w:val="clear" w:color="auto" w:fill="auto"/>
            <w:vAlign w:val="center"/>
          </w:tcPr>
          <w:p w14:paraId="79151B5A" w14:textId="77777777" w:rsidR="003E03F7" w:rsidRPr="00FB37C9" w:rsidRDefault="003E03F7" w:rsidP="000F4938">
            <w:pPr>
              <w:autoSpaceDE w:val="0"/>
              <w:autoSpaceDN w:val="0"/>
              <w:adjustRightInd w:val="0"/>
              <w:spacing w:before="20" w:after="20"/>
              <w:jc w:val="center"/>
              <w:rPr>
                <w:rFonts w:ascii="Arial" w:hAnsi="Arial" w:cs="Arial"/>
                <w:sz w:val="16"/>
                <w:szCs w:val="16"/>
                <w:lang w:eastAsia="en-AU"/>
              </w:rPr>
            </w:pPr>
          </w:p>
        </w:tc>
        <w:tc>
          <w:tcPr>
            <w:tcW w:w="3906" w:type="dxa"/>
            <w:vMerge/>
            <w:shd w:val="clear" w:color="auto" w:fill="auto"/>
            <w:vAlign w:val="center"/>
          </w:tcPr>
          <w:p w14:paraId="39C73545" w14:textId="77777777" w:rsidR="003E03F7" w:rsidRPr="00FB37C9" w:rsidRDefault="003E03F7" w:rsidP="000F4938">
            <w:pPr>
              <w:autoSpaceDE w:val="0"/>
              <w:autoSpaceDN w:val="0"/>
              <w:adjustRightInd w:val="0"/>
              <w:spacing w:before="20" w:after="20"/>
              <w:rPr>
                <w:rFonts w:ascii="Arial" w:hAnsi="Arial" w:cs="Arial"/>
                <w:sz w:val="16"/>
                <w:szCs w:val="16"/>
                <w:lang w:eastAsia="en-AU"/>
              </w:rPr>
            </w:pPr>
          </w:p>
        </w:tc>
        <w:tc>
          <w:tcPr>
            <w:tcW w:w="1453" w:type="dxa"/>
            <w:gridSpan w:val="2"/>
            <w:tcBorders>
              <w:top w:val="single" w:sz="4" w:space="0" w:color="auto"/>
            </w:tcBorders>
            <w:shd w:val="clear" w:color="auto" w:fill="auto"/>
            <w:vAlign w:val="center"/>
          </w:tcPr>
          <w:p w14:paraId="2A536F5C" w14:textId="77777777" w:rsidR="003E03F7" w:rsidRPr="00FB37C9" w:rsidRDefault="003E03F7" w:rsidP="000F4938">
            <w:pPr>
              <w:pStyle w:val="SymalTableBody"/>
              <w:spacing w:before="20" w:after="20"/>
              <w:jc w:val="center"/>
              <w:rPr>
                <w:rFonts w:ascii="Arial" w:hAnsi="Arial" w:cs="Arial"/>
                <w:sz w:val="14"/>
                <w:szCs w:val="14"/>
              </w:rPr>
            </w:pPr>
            <w:r w:rsidRPr="00FB37C9">
              <w:rPr>
                <w:rFonts w:ascii="Arial" w:hAnsi="Arial" w:cs="Arial"/>
                <w:sz w:val="14"/>
                <w:szCs w:val="14"/>
              </w:rPr>
              <w:t>For each additional 50m3, one sample shall be taken</w:t>
            </w:r>
          </w:p>
        </w:tc>
        <w:tc>
          <w:tcPr>
            <w:tcW w:w="588" w:type="dxa"/>
            <w:vMerge/>
            <w:shd w:val="clear" w:color="auto" w:fill="auto"/>
            <w:vAlign w:val="center"/>
          </w:tcPr>
          <w:p w14:paraId="5DE3E759" w14:textId="77777777" w:rsidR="003E03F7" w:rsidRPr="00FB37C9" w:rsidRDefault="003E03F7" w:rsidP="000F4938">
            <w:pPr>
              <w:pStyle w:val="SymalTableBody"/>
              <w:spacing w:before="20" w:after="20"/>
              <w:jc w:val="center"/>
              <w:rPr>
                <w:rFonts w:ascii="Arial" w:hAnsi="Arial" w:cs="Arial"/>
                <w:sz w:val="16"/>
                <w:szCs w:val="16"/>
              </w:rPr>
            </w:pPr>
          </w:p>
        </w:tc>
        <w:tc>
          <w:tcPr>
            <w:tcW w:w="1014" w:type="dxa"/>
            <w:vMerge/>
            <w:vAlign w:val="center"/>
          </w:tcPr>
          <w:p w14:paraId="0B2F33C0" w14:textId="77777777" w:rsidR="003E03F7" w:rsidRPr="00FB37C9" w:rsidRDefault="003E03F7" w:rsidP="000F4938">
            <w:pPr>
              <w:pStyle w:val="SymalTableBody"/>
              <w:spacing w:before="20" w:after="20"/>
              <w:jc w:val="center"/>
              <w:rPr>
                <w:rFonts w:ascii="Arial" w:hAnsi="Arial" w:cs="Arial"/>
                <w:sz w:val="16"/>
                <w:szCs w:val="16"/>
              </w:rPr>
            </w:pPr>
          </w:p>
        </w:tc>
        <w:tc>
          <w:tcPr>
            <w:tcW w:w="725" w:type="dxa"/>
            <w:vMerge/>
            <w:shd w:val="clear" w:color="auto" w:fill="auto"/>
            <w:vAlign w:val="center"/>
          </w:tcPr>
          <w:p w14:paraId="2CE10E3D" w14:textId="77777777" w:rsidR="003E03F7" w:rsidRPr="00FB37C9" w:rsidRDefault="003E03F7" w:rsidP="000F4938">
            <w:pPr>
              <w:pStyle w:val="SymalTableBody"/>
              <w:spacing w:before="20" w:after="20"/>
              <w:jc w:val="center"/>
              <w:rPr>
                <w:rFonts w:ascii="Arial" w:hAnsi="Arial" w:cs="Arial"/>
                <w:sz w:val="16"/>
                <w:szCs w:val="16"/>
              </w:rPr>
            </w:pPr>
          </w:p>
        </w:tc>
        <w:tc>
          <w:tcPr>
            <w:tcW w:w="580" w:type="dxa"/>
            <w:vMerge/>
            <w:shd w:val="clear" w:color="auto" w:fill="auto"/>
            <w:vAlign w:val="center"/>
          </w:tcPr>
          <w:p w14:paraId="50EC0A8F" w14:textId="77777777" w:rsidR="003E03F7" w:rsidRPr="00FB37C9" w:rsidRDefault="003E03F7" w:rsidP="000F4938">
            <w:pPr>
              <w:pStyle w:val="SymalTableBody"/>
              <w:spacing w:before="20" w:after="20"/>
              <w:jc w:val="center"/>
              <w:rPr>
                <w:rFonts w:ascii="Arial" w:hAnsi="Arial" w:cs="Arial"/>
                <w:bCs/>
                <w:sz w:val="16"/>
                <w:szCs w:val="16"/>
              </w:rPr>
            </w:pPr>
          </w:p>
        </w:tc>
        <w:tc>
          <w:tcPr>
            <w:tcW w:w="724" w:type="dxa"/>
            <w:vMerge/>
            <w:shd w:val="clear" w:color="auto" w:fill="auto"/>
            <w:vAlign w:val="center"/>
          </w:tcPr>
          <w:p w14:paraId="0A5DE5F8" w14:textId="77777777" w:rsidR="003E03F7" w:rsidRPr="00FB37C9" w:rsidRDefault="003E03F7" w:rsidP="000F4938">
            <w:pPr>
              <w:pStyle w:val="SymalTableBody"/>
              <w:spacing w:before="20" w:after="20"/>
              <w:jc w:val="center"/>
              <w:rPr>
                <w:bCs/>
                <w:sz w:val="16"/>
                <w:szCs w:val="16"/>
              </w:rPr>
            </w:pPr>
          </w:p>
        </w:tc>
        <w:tc>
          <w:tcPr>
            <w:tcW w:w="1268" w:type="dxa"/>
            <w:vMerge/>
            <w:shd w:val="clear" w:color="auto" w:fill="auto"/>
            <w:vAlign w:val="center"/>
          </w:tcPr>
          <w:p w14:paraId="4F4C22A6" w14:textId="77777777" w:rsidR="003E03F7" w:rsidRPr="00FB37C9" w:rsidRDefault="003E03F7" w:rsidP="000F4938">
            <w:pPr>
              <w:pStyle w:val="SymalTableBody"/>
              <w:spacing w:before="20" w:after="20"/>
              <w:rPr>
                <w:bCs/>
                <w:sz w:val="16"/>
                <w:szCs w:val="16"/>
              </w:rPr>
            </w:pPr>
          </w:p>
        </w:tc>
      </w:tr>
      <w:tr w:rsidR="00FB37C9" w:rsidRPr="00FB37C9" w14:paraId="1C458ACC" w14:textId="77777777" w:rsidTr="003E03F7">
        <w:trPr>
          <w:trHeight w:val="20"/>
        </w:trPr>
        <w:tc>
          <w:tcPr>
            <w:tcW w:w="14601" w:type="dxa"/>
            <w:gridSpan w:val="12"/>
            <w:shd w:val="clear" w:color="auto" w:fill="000000" w:themeFill="text1"/>
            <w:vAlign w:val="center"/>
          </w:tcPr>
          <w:p w14:paraId="69F2A234" w14:textId="77777777" w:rsidR="003E03F7" w:rsidRPr="00FB37C9" w:rsidRDefault="003E03F7" w:rsidP="000F4938">
            <w:pPr>
              <w:pStyle w:val="SymalTableBody"/>
              <w:spacing w:before="20" w:after="20"/>
              <w:rPr>
                <w:b/>
                <w:bCs/>
                <w:sz w:val="20"/>
              </w:rPr>
            </w:pPr>
            <w:r w:rsidRPr="00FB37C9">
              <w:rPr>
                <w:b/>
                <w:bCs/>
                <w:sz w:val="20"/>
              </w:rPr>
              <w:t>4.0 Post Pour</w:t>
            </w:r>
          </w:p>
        </w:tc>
      </w:tr>
      <w:tr w:rsidR="00FB37C9" w:rsidRPr="00FB37C9" w14:paraId="32BD62ED" w14:textId="77777777" w:rsidTr="000F4938">
        <w:tc>
          <w:tcPr>
            <w:tcW w:w="721" w:type="dxa"/>
            <w:shd w:val="clear" w:color="auto" w:fill="auto"/>
            <w:vAlign w:val="center"/>
          </w:tcPr>
          <w:p w14:paraId="32EA68C9" w14:textId="77777777" w:rsidR="003E03F7" w:rsidRPr="00FB37C9" w:rsidRDefault="003E03F7" w:rsidP="000F4938">
            <w:pPr>
              <w:pStyle w:val="SymalTableBody"/>
              <w:spacing w:before="20" w:after="20"/>
              <w:rPr>
                <w:rFonts w:ascii="Arial" w:hAnsi="Arial" w:cs="Arial"/>
              </w:rPr>
            </w:pPr>
            <w:r w:rsidRPr="00FB37C9">
              <w:rPr>
                <w:rFonts w:ascii="Arial" w:hAnsi="Arial" w:cs="Arial"/>
              </w:rPr>
              <w:lastRenderedPageBreak/>
              <w:t>4.1</w:t>
            </w:r>
          </w:p>
        </w:tc>
        <w:tc>
          <w:tcPr>
            <w:tcW w:w="2462" w:type="dxa"/>
            <w:shd w:val="clear" w:color="auto" w:fill="auto"/>
            <w:vAlign w:val="center"/>
          </w:tcPr>
          <w:p w14:paraId="65C2B518"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Period of Curing</w:t>
            </w:r>
          </w:p>
        </w:tc>
        <w:tc>
          <w:tcPr>
            <w:tcW w:w="1160" w:type="dxa"/>
            <w:shd w:val="clear" w:color="auto" w:fill="auto"/>
            <w:vAlign w:val="center"/>
          </w:tcPr>
          <w:p w14:paraId="79AA3DE5" w14:textId="77777777" w:rsidR="003E03F7" w:rsidRPr="00FB37C9" w:rsidRDefault="003E03F7" w:rsidP="000F4938">
            <w:pPr>
              <w:autoSpaceDE w:val="0"/>
              <w:autoSpaceDN w:val="0"/>
              <w:adjustRightInd w:val="0"/>
              <w:spacing w:before="20" w:after="20"/>
              <w:jc w:val="center"/>
              <w:rPr>
                <w:rFonts w:ascii="Arial" w:hAnsi="Arial" w:cs="Arial"/>
                <w:sz w:val="16"/>
                <w:szCs w:val="16"/>
              </w:rPr>
            </w:pPr>
            <w:r w:rsidRPr="00FB37C9">
              <w:rPr>
                <w:rFonts w:ascii="Arial" w:hAnsi="Arial" w:cs="Arial"/>
                <w:sz w:val="16"/>
                <w:szCs w:val="16"/>
              </w:rPr>
              <w:t>610.23(b)</w:t>
            </w:r>
          </w:p>
        </w:tc>
        <w:tc>
          <w:tcPr>
            <w:tcW w:w="3906" w:type="dxa"/>
            <w:shd w:val="clear" w:color="auto" w:fill="auto"/>
            <w:vAlign w:val="center"/>
          </w:tcPr>
          <w:p w14:paraId="131574C7"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The period of curing shall be not less than the number of days given in Table 610.231 (Appendix A)</w:t>
            </w:r>
          </w:p>
        </w:tc>
        <w:tc>
          <w:tcPr>
            <w:tcW w:w="1453" w:type="dxa"/>
            <w:gridSpan w:val="2"/>
            <w:shd w:val="clear" w:color="auto" w:fill="auto"/>
            <w:vAlign w:val="center"/>
          </w:tcPr>
          <w:p w14:paraId="392DB010"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28C83160" w14:textId="77777777" w:rsidR="003E03F7" w:rsidRPr="00FB37C9" w:rsidRDefault="003E03F7" w:rsidP="000F4938">
            <w:pPr>
              <w:pStyle w:val="SymalTableBody"/>
              <w:spacing w:before="20" w:after="20"/>
              <w:jc w:val="center"/>
              <w:rPr>
                <w:rFonts w:ascii="Arial" w:hAnsi="Arial" w:cs="Arial"/>
                <w:szCs w:val="18"/>
              </w:rPr>
            </w:pPr>
            <w:r w:rsidRPr="00FB37C9">
              <w:rPr>
                <w:rFonts w:ascii="Arial" w:hAnsi="Arial" w:cs="Arial"/>
                <w:sz w:val="16"/>
                <w:szCs w:val="16"/>
              </w:rPr>
              <w:t>S</w:t>
            </w:r>
          </w:p>
        </w:tc>
        <w:tc>
          <w:tcPr>
            <w:tcW w:w="1014" w:type="dxa"/>
            <w:vAlign w:val="center"/>
          </w:tcPr>
          <w:p w14:paraId="231B085E" w14:textId="77777777" w:rsidR="003E03F7" w:rsidRPr="00FB37C9" w:rsidRDefault="003E03F7" w:rsidP="000F4938">
            <w:pPr>
              <w:pStyle w:val="SymalTableBody"/>
              <w:spacing w:before="20" w:after="20"/>
              <w:jc w:val="center"/>
              <w:rPr>
                <w:rFonts w:ascii="Arial" w:hAnsi="Arial" w:cs="Arial"/>
              </w:rPr>
            </w:pPr>
            <w:r w:rsidRPr="00FB37C9">
              <w:rPr>
                <w:rFonts w:ascii="Arial" w:hAnsi="Arial" w:cs="Arial"/>
                <w:sz w:val="16"/>
                <w:szCs w:val="16"/>
              </w:rPr>
              <w:t>SS</w:t>
            </w:r>
          </w:p>
        </w:tc>
        <w:tc>
          <w:tcPr>
            <w:tcW w:w="725" w:type="dxa"/>
            <w:shd w:val="clear" w:color="auto" w:fill="auto"/>
            <w:vAlign w:val="center"/>
          </w:tcPr>
          <w:p w14:paraId="5F1CC57B" w14:textId="77777777" w:rsidR="003E03F7" w:rsidRPr="00FB37C9" w:rsidRDefault="003E03F7" w:rsidP="000F4938">
            <w:pPr>
              <w:pStyle w:val="SymalTableBody"/>
              <w:spacing w:before="20" w:after="20"/>
              <w:jc w:val="center"/>
              <w:rPr>
                <w:szCs w:val="18"/>
              </w:rPr>
            </w:pPr>
          </w:p>
        </w:tc>
        <w:tc>
          <w:tcPr>
            <w:tcW w:w="580" w:type="dxa"/>
            <w:shd w:val="clear" w:color="auto" w:fill="auto"/>
            <w:vAlign w:val="center"/>
          </w:tcPr>
          <w:p w14:paraId="6DD0D686" w14:textId="77777777" w:rsidR="003E03F7" w:rsidRPr="00FB37C9" w:rsidRDefault="003E03F7" w:rsidP="000F4938">
            <w:pPr>
              <w:pStyle w:val="SymalTableBody"/>
              <w:spacing w:before="20" w:after="20"/>
              <w:jc w:val="center"/>
              <w:rPr>
                <w:szCs w:val="18"/>
              </w:rPr>
            </w:pPr>
            <w:r w:rsidRPr="00FB37C9">
              <w:rPr>
                <w:rFonts w:ascii="Arial" w:hAnsi="Arial" w:cs="Arial"/>
                <w:sz w:val="16"/>
                <w:szCs w:val="16"/>
              </w:rPr>
              <w:t>W</w:t>
            </w:r>
          </w:p>
        </w:tc>
        <w:tc>
          <w:tcPr>
            <w:tcW w:w="724" w:type="dxa"/>
            <w:tcBorders>
              <w:top w:val="single" w:sz="8" w:space="0" w:color="auto"/>
              <w:right w:val="single" w:sz="8" w:space="0" w:color="auto"/>
            </w:tcBorders>
            <w:shd w:val="clear" w:color="auto" w:fill="auto"/>
            <w:vAlign w:val="center"/>
          </w:tcPr>
          <w:p w14:paraId="7FC2C085" w14:textId="77777777" w:rsidR="003E03F7" w:rsidRPr="00FB37C9" w:rsidRDefault="003E03F7" w:rsidP="000F4938">
            <w:pPr>
              <w:pStyle w:val="SymalTableBody"/>
              <w:spacing w:before="20" w:after="20"/>
              <w:jc w:val="center"/>
              <w:rPr>
                <w:szCs w:val="18"/>
              </w:rPr>
            </w:pPr>
          </w:p>
        </w:tc>
        <w:tc>
          <w:tcPr>
            <w:tcW w:w="1268" w:type="dxa"/>
            <w:tcBorders>
              <w:top w:val="single" w:sz="8" w:space="0" w:color="auto"/>
              <w:left w:val="single" w:sz="8" w:space="0" w:color="auto"/>
              <w:right w:val="single" w:sz="8" w:space="0" w:color="auto"/>
            </w:tcBorders>
            <w:shd w:val="clear" w:color="auto" w:fill="auto"/>
            <w:vAlign w:val="center"/>
          </w:tcPr>
          <w:p w14:paraId="6D60B99B" w14:textId="77777777" w:rsidR="003E03F7" w:rsidRPr="00FB37C9" w:rsidRDefault="003E03F7" w:rsidP="000F4938">
            <w:pPr>
              <w:pStyle w:val="SymalTableBody"/>
              <w:spacing w:before="20" w:after="20"/>
              <w:rPr>
                <w:sz w:val="14"/>
                <w:szCs w:val="14"/>
              </w:rPr>
            </w:pPr>
          </w:p>
        </w:tc>
      </w:tr>
      <w:tr w:rsidR="00FB37C9" w:rsidRPr="00FB37C9" w14:paraId="5AC08503" w14:textId="77777777" w:rsidTr="000F4938">
        <w:tc>
          <w:tcPr>
            <w:tcW w:w="721" w:type="dxa"/>
            <w:shd w:val="clear" w:color="auto" w:fill="auto"/>
            <w:vAlign w:val="center"/>
          </w:tcPr>
          <w:p w14:paraId="2688DC11" w14:textId="77777777" w:rsidR="003E03F7" w:rsidRPr="00FB37C9" w:rsidRDefault="003E03F7" w:rsidP="000F4938">
            <w:pPr>
              <w:pStyle w:val="SymalTableBody"/>
              <w:spacing w:before="20" w:after="20"/>
              <w:rPr>
                <w:rFonts w:ascii="Arial" w:hAnsi="Arial" w:cs="Arial"/>
              </w:rPr>
            </w:pPr>
            <w:r w:rsidRPr="00FB37C9">
              <w:rPr>
                <w:rFonts w:ascii="Arial" w:hAnsi="Arial" w:cs="Arial"/>
              </w:rPr>
              <w:t>4.2</w:t>
            </w:r>
          </w:p>
        </w:tc>
        <w:tc>
          <w:tcPr>
            <w:tcW w:w="2462" w:type="dxa"/>
            <w:shd w:val="clear" w:color="auto" w:fill="auto"/>
            <w:vAlign w:val="center"/>
          </w:tcPr>
          <w:p w14:paraId="6B6F33F7"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Formwork Removal</w:t>
            </w:r>
          </w:p>
        </w:tc>
        <w:tc>
          <w:tcPr>
            <w:tcW w:w="1160" w:type="dxa"/>
            <w:shd w:val="clear" w:color="auto" w:fill="auto"/>
            <w:vAlign w:val="center"/>
          </w:tcPr>
          <w:p w14:paraId="242988FD" w14:textId="77777777" w:rsidR="003E03F7" w:rsidRPr="00FB37C9" w:rsidRDefault="003E03F7" w:rsidP="000F4938">
            <w:pPr>
              <w:autoSpaceDE w:val="0"/>
              <w:autoSpaceDN w:val="0"/>
              <w:adjustRightInd w:val="0"/>
              <w:spacing w:before="20" w:after="20"/>
              <w:jc w:val="center"/>
              <w:rPr>
                <w:rFonts w:ascii="Arial" w:hAnsi="Arial" w:cs="Arial"/>
                <w:sz w:val="16"/>
                <w:szCs w:val="16"/>
              </w:rPr>
            </w:pPr>
            <w:r w:rsidRPr="00FB37C9">
              <w:rPr>
                <w:rFonts w:ascii="Arial" w:hAnsi="Arial" w:cs="Arial"/>
                <w:sz w:val="16"/>
                <w:szCs w:val="16"/>
              </w:rPr>
              <w:t>610.25 (b)</w:t>
            </w:r>
          </w:p>
        </w:tc>
        <w:tc>
          <w:tcPr>
            <w:tcW w:w="3906" w:type="dxa"/>
            <w:shd w:val="clear" w:color="auto" w:fill="auto"/>
            <w:vAlign w:val="center"/>
          </w:tcPr>
          <w:p w14:paraId="687907EE"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Formwork and formwork support shall not be disturbed or adjusted during the concreting operation and shall remain in position and undisturbed until the minimum removal times given in Table 610.251 (Appendix B) have elapsed, after completion of the placing of concrete.</w:t>
            </w:r>
          </w:p>
        </w:tc>
        <w:tc>
          <w:tcPr>
            <w:tcW w:w="1453" w:type="dxa"/>
            <w:gridSpan w:val="2"/>
            <w:shd w:val="clear" w:color="auto" w:fill="auto"/>
            <w:vAlign w:val="center"/>
          </w:tcPr>
          <w:p w14:paraId="0632343E"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Ongoing</w:t>
            </w:r>
          </w:p>
        </w:tc>
        <w:tc>
          <w:tcPr>
            <w:tcW w:w="588" w:type="dxa"/>
            <w:shd w:val="clear" w:color="auto" w:fill="auto"/>
            <w:vAlign w:val="center"/>
          </w:tcPr>
          <w:p w14:paraId="4F0AEEE3" w14:textId="77777777" w:rsidR="003E03F7" w:rsidRPr="00FB37C9" w:rsidRDefault="003E03F7" w:rsidP="000F4938">
            <w:pPr>
              <w:pStyle w:val="SymalTableBody"/>
              <w:spacing w:before="20" w:after="20"/>
              <w:jc w:val="center"/>
              <w:rPr>
                <w:rFonts w:ascii="Arial" w:hAnsi="Arial" w:cs="Arial"/>
                <w:szCs w:val="18"/>
              </w:rPr>
            </w:pPr>
            <w:r w:rsidRPr="00FB37C9">
              <w:rPr>
                <w:rFonts w:ascii="Arial" w:hAnsi="Arial" w:cs="Arial"/>
                <w:sz w:val="16"/>
                <w:szCs w:val="16"/>
              </w:rPr>
              <w:t>S</w:t>
            </w:r>
          </w:p>
        </w:tc>
        <w:tc>
          <w:tcPr>
            <w:tcW w:w="1014" w:type="dxa"/>
            <w:vAlign w:val="center"/>
          </w:tcPr>
          <w:p w14:paraId="717B556D" w14:textId="77777777" w:rsidR="003E03F7" w:rsidRPr="00FB37C9" w:rsidRDefault="003E03F7" w:rsidP="000F4938">
            <w:pPr>
              <w:pStyle w:val="SymalTableBody"/>
              <w:spacing w:before="20" w:after="20"/>
              <w:jc w:val="center"/>
              <w:rPr>
                <w:rFonts w:ascii="Arial" w:hAnsi="Arial" w:cs="Arial"/>
              </w:rPr>
            </w:pPr>
            <w:r w:rsidRPr="00FB37C9">
              <w:rPr>
                <w:rFonts w:ascii="Arial" w:hAnsi="Arial" w:cs="Arial"/>
                <w:sz w:val="16"/>
                <w:szCs w:val="16"/>
              </w:rPr>
              <w:t>SS</w:t>
            </w:r>
          </w:p>
        </w:tc>
        <w:tc>
          <w:tcPr>
            <w:tcW w:w="725" w:type="dxa"/>
            <w:shd w:val="clear" w:color="auto" w:fill="auto"/>
            <w:vAlign w:val="center"/>
          </w:tcPr>
          <w:p w14:paraId="23892412" w14:textId="77777777" w:rsidR="003E03F7" w:rsidRPr="00FB37C9" w:rsidRDefault="003E03F7" w:rsidP="000F4938">
            <w:pPr>
              <w:pStyle w:val="SymalTableBody"/>
              <w:spacing w:before="20" w:after="20"/>
              <w:jc w:val="center"/>
              <w:rPr>
                <w:szCs w:val="18"/>
              </w:rPr>
            </w:pPr>
          </w:p>
        </w:tc>
        <w:tc>
          <w:tcPr>
            <w:tcW w:w="580" w:type="dxa"/>
            <w:shd w:val="clear" w:color="auto" w:fill="auto"/>
            <w:vAlign w:val="center"/>
          </w:tcPr>
          <w:p w14:paraId="5F39888D" w14:textId="77777777" w:rsidR="003E03F7" w:rsidRPr="00FB37C9" w:rsidRDefault="003E03F7" w:rsidP="000F4938">
            <w:pPr>
              <w:pStyle w:val="SymalTableBody"/>
              <w:spacing w:before="20" w:after="20"/>
              <w:jc w:val="center"/>
              <w:rPr>
                <w:szCs w:val="18"/>
              </w:rPr>
            </w:pPr>
            <w:r w:rsidRPr="00FB37C9">
              <w:rPr>
                <w:rFonts w:ascii="Arial" w:hAnsi="Arial" w:cs="Arial"/>
                <w:sz w:val="16"/>
                <w:szCs w:val="16"/>
              </w:rPr>
              <w:t>W</w:t>
            </w:r>
          </w:p>
        </w:tc>
        <w:tc>
          <w:tcPr>
            <w:tcW w:w="724" w:type="dxa"/>
            <w:tcBorders>
              <w:top w:val="single" w:sz="8" w:space="0" w:color="auto"/>
              <w:right w:val="single" w:sz="8" w:space="0" w:color="auto"/>
            </w:tcBorders>
            <w:shd w:val="clear" w:color="auto" w:fill="auto"/>
            <w:vAlign w:val="center"/>
          </w:tcPr>
          <w:p w14:paraId="3D386409" w14:textId="77777777" w:rsidR="003E03F7" w:rsidRPr="00FB37C9" w:rsidRDefault="003E03F7" w:rsidP="000F4938">
            <w:pPr>
              <w:pStyle w:val="SymalTableBody"/>
              <w:spacing w:before="20" w:after="20"/>
              <w:jc w:val="center"/>
              <w:rPr>
                <w:szCs w:val="18"/>
              </w:rPr>
            </w:pPr>
          </w:p>
        </w:tc>
        <w:tc>
          <w:tcPr>
            <w:tcW w:w="1268" w:type="dxa"/>
            <w:tcBorders>
              <w:top w:val="single" w:sz="8" w:space="0" w:color="auto"/>
              <w:left w:val="single" w:sz="8" w:space="0" w:color="auto"/>
              <w:right w:val="single" w:sz="8" w:space="0" w:color="auto"/>
            </w:tcBorders>
            <w:shd w:val="clear" w:color="auto" w:fill="auto"/>
            <w:vAlign w:val="center"/>
          </w:tcPr>
          <w:p w14:paraId="37628CCE" w14:textId="77777777" w:rsidR="003E03F7" w:rsidRPr="00FB37C9" w:rsidRDefault="003E03F7" w:rsidP="000F4938">
            <w:pPr>
              <w:pStyle w:val="SymalTableBody"/>
              <w:spacing w:before="20" w:after="20"/>
              <w:rPr>
                <w:sz w:val="14"/>
                <w:szCs w:val="14"/>
              </w:rPr>
            </w:pPr>
          </w:p>
        </w:tc>
      </w:tr>
      <w:tr w:rsidR="00FB37C9" w:rsidRPr="00FB37C9" w14:paraId="2A9020D2" w14:textId="77777777" w:rsidTr="000F4938">
        <w:tc>
          <w:tcPr>
            <w:tcW w:w="721" w:type="dxa"/>
            <w:shd w:val="clear" w:color="auto" w:fill="auto"/>
            <w:vAlign w:val="center"/>
          </w:tcPr>
          <w:p w14:paraId="26BBBD8D" w14:textId="77777777" w:rsidR="003E03F7" w:rsidRPr="00FB37C9" w:rsidRDefault="003E03F7" w:rsidP="000F4938">
            <w:pPr>
              <w:pStyle w:val="SymalTableBody"/>
              <w:spacing w:before="20" w:after="20"/>
              <w:rPr>
                <w:rFonts w:ascii="Arial" w:hAnsi="Arial" w:cs="Arial"/>
              </w:rPr>
            </w:pPr>
            <w:r w:rsidRPr="00FB37C9">
              <w:rPr>
                <w:rFonts w:ascii="Arial" w:hAnsi="Arial" w:cs="Arial"/>
              </w:rPr>
              <w:t>4.3</w:t>
            </w:r>
          </w:p>
        </w:tc>
        <w:tc>
          <w:tcPr>
            <w:tcW w:w="2462" w:type="dxa"/>
            <w:shd w:val="clear" w:color="auto" w:fill="auto"/>
            <w:vAlign w:val="center"/>
          </w:tcPr>
          <w:p w14:paraId="0B638E90"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Crack Repair &amp; Tolerance</w:t>
            </w:r>
          </w:p>
        </w:tc>
        <w:tc>
          <w:tcPr>
            <w:tcW w:w="1160" w:type="dxa"/>
            <w:shd w:val="clear" w:color="auto" w:fill="auto"/>
            <w:vAlign w:val="center"/>
          </w:tcPr>
          <w:p w14:paraId="0560D09B" w14:textId="77777777" w:rsidR="003E03F7" w:rsidRPr="00FB37C9" w:rsidRDefault="003E03F7" w:rsidP="000F4938">
            <w:pPr>
              <w:autoSpaceDE w:val="0"/>
              <w:autoSpaceDN w:val="0"/>
              <w:adjustRightInd w:val="0"/>
              <w:spacing w:before="20" w:after="20"/>
              <w:jc w:val="center"/>
              <w:rPr>
                <w:rFonts w:ascii="Arial" w:hAnsi="Arial" w:cs="Arial"/>
                <w:sz w:val="16"/>
                <w:szCs w:val="16"/>
              </w:rPr>
            </w:pPr>
            <w:r w:rsidRPr="00FB37C9">
              <w:rPr>
                <w:rFonts w:ascii="Arial" w:hAnsi="Arial" w:cs="Arial"/>
                <w:sz w:val="16"/>
                <w:szCs w:val="16"/>
              </w:rPr>
              <w:t>610.24(b)</w:t>
            </w:r>
          </w:p>
        </w:tc>
        <w:tc>
          <w:tcPr>
            <w:tcW w:w="3906" w:type="dxa"/>
            <w:shd w:val="clear" w:color="auto" w:fill="auto"/>
            <w:vAlign w:val="center"/>
          </w:tcPr>
          <w:p w14:paraId="6E2F76D0"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Crack inspection undertaken to the satisfaction of the Superintendent.</w:t>
            </w:r>
          </w:p>
          <w:p w14:paraId="2DEE05B8" w14:textId="77777777" w:rsidR="003E03F7" w:rsidRPr="00FB37C9" w:rsidRDefault="003E03F7" w:rsidP="000F4938">
            <w:pPr>
              <w:spacing w:before="20" w:after="20"/>
              <w:rPr>
                <w:rFonts w:ascii="Arial" w:hAnsi="Arial" w:cs="Arial"/>
                <w:sz w:val="16"/>
                <w:szCs w:val="16"/>
              </w:rPr>
            </w:pPr>
          </w:p>
          <w:p w14:paraId="1F5E3CF0" w14:textId="77777777" w:rsidR="003E03F7" w:rsidRPr="00FB37C9" w:rsidRDefault="003E03F7" w:rsidP="000F4938">
            <w:pPr>
              <w:spacing w:before="20" w:after="20"/>
              <w:rPr>
                <w:rFonts w:ascii="Arial" w:hAnsi="Arial" w:cs="Arial"/>
                <w:sz w:val="16"/>
                <w:szCs w:val="16"/>
              </w:rPr>
            </w:pPr>
            <w:r w:rsidRPr="00FB37C9">
              <w:rPr>
                <w:rFonts w:ascii="Arial" w:hAnsi="Arial" w:cs="Arial"/>
                <w:sz w:val="16"/>
                <w:szCs w:val="16"/>
              </w:rPr>
              <w:t>Acceptable crack widths given in Table 610.241 (Appendix C)</w:t>
            </w:r>
          </w:p>
        </w:tc>
        <w:tc>
          <w:tcPr>
            <w:tcW w:w="1453" w:type="dxa"/>
            <w:gridSpan w:val="2"/>
            <w:shd w:val="clear" w:color="auto" w:fill="auto"/>
            <w:vAlign w:val="center"/>
          </w:tcPr>
          <w:p w14:paraId="7D547589" w14:textId="77777777" w:rsidR="003E03F7" w:rsidRPr="00FB37C9" w:rsidRDefault="003E03F7" w:rsidP="000F4938">
            <w:pPr>
              <w:pStyle w:val="SymalTableBody"/>
              <w:spacing w:before="20" w:after="20"/>
              <w:jc w:val="center"/>
              <w:rPr>
                <w:rFonts w:ascii="Arial" w:hAnsi="Arial" w:cs="Arial"/>
                <w:sz w:val="16"/>
                <w:szCs w:val="16"/>
              </w:rPr>
            </w:pPr>
            <w:r w:rsidRPr="00FB37C9">
              <w:rPr>
                <w:rFonts w:ascii="Arial" w:hAnsi="Arial" w:cs="Arial"/>
                <w:sz w:val="16"/>
                <w:szCs w:val="16"/>
              </w:rPr>
              <w:t>Once</w:t>
            </w:r>
          </w:p>
        </w:tc>
        <w:tc>
          <w:tcPr>
            <w:tcW w:w="588" w:type="dxa"/>
            <w:shd w:val="clear" w:color="auto" w:fill="auto"/>
            <w:vAlign w:val="center"/>
          </w:tcPr>
          <w:p w14:paraId="2C2E0B5F" w14:textId="77777777" w:rsidR="003E03F7" w:rsidRPr="00FB37C9" w:rsidRDefault="003E03F7" w:rsidP="000F4938">
            <w:pPr>
              <w:pStyle w:val="SymalTableBody"/>
              <w:spacing w:before="20" w:after="20"/>
              <w:jc w:val="center"/>
              <w:rPr>
                <w:rFonts w:ascii="Arial" w:hAnsi="Arial" w:cs="Arial"/>
                <w:szCs w:val="18"/>
              </w:rPr>
            </w:pPr>
            <w:r w:rsidRPr="00FB37C9">
              <w:rPr>
                <w:rFonts w:ascii="Arial" w:hAnsi="Arial" w:cs="Arial"/>
                <w:b/>
                <w:bCs/>
                <w:sz w:val="16"/>
                <w:szCs w:val="16"/>
              </w:rPr>
              <w:t>H</w:t>
            </w:r>
          </w:p>
        </w:tc>
        <w:tc>
          <w:tcPr>
            <w:tcW w:w="1014" w:type="dxa"/>
            <w:vAlign w:val="center"/>
          </w:tcPr>
          <w:p w14:paraId="7D770610" w14:textId="77777777" w:rsidR="003E03F7" w:rsidRPr="00FB37C9" w:rsidRDefault="003E03F7" w:rsidP="000F4938">
            <w:pPr>
              <w:pStyle w:val="SymalTableBody"/>
              <w:spacing w:before="20" w:after="20"/>
              <w:jc w:val="center"/>
              <w:rPr>
                <w:rFonts w:ascii="Arial" w:hAnsi="Arial" w:cs="Arial"/>
              </w:rPr>
            </w:pPr>
            <w:r w:rsidRPr="00FB37C9">
              <w:rPr>
                <w:rFonts w:ascii="Arial" w:hAnsi="Arial" w:cs="Arial"/>
                <w:b/>
                <w:bCs/>
                <w:sz w:val="16"/>
                <w:szCs w:val="16"/>
              </w:rPr>
              <w:t>SS</w:t>
            </w:r>
          </w:p>
        </w:tc>
        <w:tc>
          <w:tcPr>
            <w:tcW w:w="725" w:type="dxa"/>
            <w:shd w:val="clear" w:color="auto" w:fill="auto"/>
            <w:vAlign w:val="center"/>
          </w:tcPr>
          <w:p w14:paraId="5A3089C0" w14:textId="77777777" w:rsidR="003E03F7" w:rsidRPr="00FB37C9" w:rsidRDefault="003E03F7" w:rsidP="000F4938">
            <w:pPr>
              <w:pStyle w:val="SymalTableBody"/>
              <w:spacing w:before="20" w:after="20"/>
              <w:jc w:val="center"/>
              <w:rPr>
                <w:szCs w:val="18"/>
              </w:rPr>
            </w:pPr>
          </w:p>
        </w:tc>
        <w:tc>
          <w:tcPr>
            <w:tcW w:w="580" w:type="dxa"/>
            <w:shd w:val="clear" w:color="auto" w:fill="auto"/>
            <w:vAlign w:val="center"/>
          </w:tcPr>
          <w:p w14:paraId="132160FF" w14:textId="77777777" w:rsidR="003E03F7" w:rsidRPr="00FB37C9" w:rsidRDefault="003E03F7" w:rsidP="000F4938">
            <w:pPr>
              <w:pStyle w:val="SymalTableBody"/>
              <w:spacing w:before="20" w:after="20"/>
              <w:jc w:val="center"/>
              <w:rPr>
                <w:szCs w:val="18"/>
              </w:rPr>
            </w:pPr>
            <w:r w:rsidRPr="00FB37C9">
              <w:rPr>
                <w:rFonts w:ascii="Arial" w:hAnsi="Arial" w:cs="Arial"/>
                <w:b/>
                <w:bCs/>
                <w:sz w:val="16"/>
                <w:szCs w:val="16"/>
              </w:rPr>
              <w:t>H</w:t>
            </w:r>
          </w:p>
        </w:tc>
        <w:tc>
          <w:tcPr>
            <w:tcW w:w="724" w:type="dxa"/>
            <w:tcBorders>
              <w:top w:val="single" w:sz="8" w:space="0" w:color="auto"/>
              <w:right w:val="single" w:sz="8" w:space="0" w:color="auto"/>
            </w:tcBorders>
            <w:shd w:val="clear" w:color="auto" w:fill="auto"/>
            <w:vAlign w:val="center"/>
          </w:tcPr>
          <w:p w14:paraId="0292CCBD" w14:textId="77777777" w:rsidR="003E03F7" w:rsidRPr="00FB37C9" w:rsidRDefault="003E03F7" w:rsidP="000F4938">
            <w:pPr>
              <w:pStyle w:val="SymalTableBody"/>
              <w:spacing w:before="20" w:after="20"/>
              <w:jc w:val="center"/>
              <w:rPr>
                <w:szCs w:val="18"/>
              </w:rPr>
            </w:pPr>
          </w:p>
        </w:tc>
        <w:tc>
          <w:tcPr>
            <w:tcW w:w="1268" w:type="dxa"/>
            <w:tcBorders>
              <w:top w:val="single" w:sz="8" w:space="0" w:color="auto"/>
              <w:left w:val="single" w:sz="8" w:space="0" w:color="auto"/>
              <w:right w:val="single" w:sz="8" w:space="0" w:color="auto"/>
            </w:tcBorders>
            <w:shd w:val="clear" w:color="auto" w:fill="auto"/>
            <w:vAlign w:val="center"/>
          </w:tcPr>
          <w:p w14:paraId="54C527AE" w14:textId="77777777" w:rsidR="003E03F7" w:rsidRPr="00FB37C9" w:rsidRDefault="003E03F7" w:rsidP="000F4938">
            <w:pPr>
              <w:pStyle w:val="SymalTableBody"/>
              <w:spacing w:before="20" w:after="20"/>
              <w:rPr>
                <w:sz w:val="14"/>
                <w:szCs w:val="14"/>
              </w:rPr>
            </w:pPr>
          </w:p>
        </w:tc>
      </w:tr>
      <w:tr w:rsidR="00FB37C9" w:rsidRPr="00FB37C9" w14:paraId="3F0CE596" w14:textId="77777777" w:rsidTr="000F4938">
        <w:tc>
          <w:tcPr>
            <w:tcW w:w="14601" w:type="dxa"/>
            <w:gridSpan w:val="12"/>
            <w:tcBorders>
              <w:right w:val="single" w:sz="8" w:space="0" w:color="auto"/>
            </w:tcBorders>
            <w:shd w:val="clear" w:color="auto" w:fill="000000" w:themeFill="text1"/>
            <w:vAlign w:val="center"/>
          </w:tcPr>
          <w:p w14:paraId="7647E443" w14:textId="77777777" w:rsidR="003E03F7" w:rsidRPr="00FB37C9" w:rsidRDefault="003E03F7" w:rsidP="000F4938">
            <w:pPr>
              <w:pStyle w:val="SymalTableBody"/>
              <w:spacing w:before="20" w:after="20"/>
              <w:rPr>
                <w:b/>
                <w:bCs/>
                <w:sz w:val="14"/>
                <w:szCs w:val="14"/>
              </w:rPr>
            </w:pPr>
            <w:r w:rsidRPr="00FB37C9">
              <w:rPr>
                <w:b/>
                <w:bCs/>
                <w:sz w:val="20"/>
              </w:rPr>
              <w:t>5.0 Conformance check</w:t>
            </w:r>
          </w:p>
        </w:tc>
      </w:tr>
      <w:tr w:rsidR="00FB37C9" w:rsidRPr="00FB37C9" w14:paraId="59B25B80" w14:textId="77777777" w:rsidTr="000F4938">
        <w:tc>
          <w:tcPr>
            <w:tcW w:w="721" w:type="dxa"/>
            <w:shd w:val="clear" w:color="auto" w:fill="auto"/>
            <w:vAlign w:val="center"/>
          </w:tcPr>
          <w:p w14:paraId="6CD08015" w14:textId="77777777" w:rsidR="003E03F7" w:rsidRPr="00FB37C9" w:rsidRDefault="003E03F7" w:rsidP="000F4938">
            <w:pPr>
              <w:pStyle w:val="SymalTableBody"/>
              <w:spacing w:before="20" w:after="20"/>
              <w:rPr>
                <w:b/>
                <w:bCs/>
                <w:sz w:val="16"/>
                <w:szCs w:val="16"/>
              </w:rPr>
            </w:pPr>
            <w:r w:rsidRPr="00FB37C9">
              <w:rPr>
                <w:rFonts w:ascii="Arial" w:hAnsi="Arial" w:cs="Arial"/>
                <w:b/>
                <w:bCs/>
              </w:rPr>
              <w:t>4.1</w:t>
            </w:r>
          </w:p>
        </w:tc>
        <w:tc>
          <w:tcPr>
            <w:tcW w:w="2462" w:type="dxa"/>
            <w:shd w:val="clear" w:color="auto" w:fill="auto"/>
            <w:vAlign w:val="center"/>
          </w:tcPr>
          <w:p w14:paraId="15CEA89B" w14:textId="77777777" w:rsidR="003E03F7" w:rsidRPr="00FB37C9" w:rsidRDefault="003E03F7" w:rsidP="000F4938">
            <w:pPr>
              <w:spacing w:before="20" w:after="20"/>
              <w:rPr>
                <w:rFonts w:ascii="Arial" w:hAnsi="Arial" w:cs="Arial"/>
                <w:b/>
                <w:bCs/>
                <w:sz w:val="16"/>
                <w:szCs w:val="16"/>
              </w:rPr>
            </w:pPr>
            <w:r w:rsidRPr="00FB37C9">
              <w:rPr>
                <w:rFonts w:ascii="Arial" w:hAnsi="Arial" w:cs="Arial"/>
                <w:b/>
                <w:bCs/>
                <w:sz w:val="16"/>
                <w:szCs w:val="16"/>
              </w:rPr>
              <w:t>Tolerances</w:t>
            </w:r>
          </w:p>
        </w:tc>
        <w:tc>
          <w:tcPr>
            <w:tcW w:w="1160" w:type="dxa"/>
            <w:shd w:val="clear" w:color="auto" w:fill="auto"/>
            <w:vAlign w:val="center"/>
          </w:tcPr>
          <w:p w14:paraId="34270944" w14:textId="77777777" w:rsidR="003E03F7" w:rsidRPr="00FB37C9" w:rsidRDefault="003E03F7" w:rsidP="000F4938">
            <w:pPr>
              <w:autoSpaceDE w:val="0"/>
              <w:autoSpaceDN w:val="0"/>
              <w:adjustRightInd w:val="0"/>
              <w:spacing w:before="20" w:after="20"/>
              <w:jc w:val="center"/>
              <w:rPr>
                <w:b/>
                <w:bCs/>
                <w:sz w:val="16"/>
                <w:szCs w:val="16"/>
              </w:rPr>
            </w:pPr>
            <w:r w:rsidRPr="00FB37C9">
              <w:rPr>
                <w:rFonts w:ascii="Arial" w:hAnsi="Arial" w:cs="Arial"/>
                <w:b/>
                <w:bCs/>
                <w:sz w:val="16"/>
                <w:szCs w:val="16"/>
              </w:rPr>
              <w:t>610.47</w:t>
            </w:r>
          </w:p>
        </w:tc>
        <w:tc>
          <w:tcPr>
            <w:tcW w:w="3906" w:type="dxa"/>
            <w:shd w:val="clear" w:color="auto" w:fill="auto"/>
            <w:vAlign w:val="center"/>
          </w:tcPr>
          <w:p w14:paraId="589B5011" w14:textId="77777777" w:rsidR="003E03F7" w:rsidRPr="00FB37C9" w:rsidRDefault="003E03F7" w:rsidP="000F4938">
            <w:pPr>
              <w:spacing w:before="20" w:after="20"/>
              <w:rPr>
                <w:rFonts w:ascii="Arial" w:hAnsi="Arial" w:cs="Arial"/>
                <w:b/>
                <w:bCs/>
                <w:sz w:val="16"/>
                <w:szCs w:val="16"/>
              </w:rPr>
            </w:pPr>
            <w:r w:rsidRPr="00FB37C9">
              <w:rPr>
                <w:rFonts w:ascii="Arial" w:hAnsi="Arial" w:cs="Arial"/>
                <w:b/>
                <w:bCs/>
                <w:sz w:val="16"/>
                <w:szCs w:val="16"/>
              </w:rPr>
              <w:t>All surfaces must be within the dimensional tolerances listed in Appendix D</w:t>
            </w:r>
          </w:p>
        </w:tc>
        <w:tc>
          <w:tcPr>
            <w:tcW w:w="1453" w:type="dxa"/>
            <w:gridSpan w:val="2"/>
            <w:shd w:val="clear" w:color="auto" w:fill="auto"/>
            <w:vAlign w:val="center"/>
          </w:tcPr>
          <w:p w14:paraId="595B7843" w14:textId="77777777" w:rsidR="003E03F7" w:rsidRPr="00FB37C9" w:rsidRDefault="003E03F7" w:rsidP="000F4938">
            <w:pPr>
              <w:pStyle w:val="SymalTableBody"/>
              <w:spacing w:before="20" w:after="20"/>
              <w:jc w:val="center"/>
              <w:rPr>
                <w:b/>
                <w:bCs/>
                <w:sz w:val="16"/>
                <w:szCs w:val="16"/>
              </w:rPr>
            </w:pPr>
            <w:r w:rsidRPr="00FB37C9">
              <w:rPr>
                <w:rFonts w:ascii="Arial" w:hAnsi="Arial" w:cs="Arial"/>
                <w:b/>
                <w:bCs/>
                <w:sz w:val="16"/>
                <w:szCs w:val="16"/>
              </w:rPr>
              <w:t>Once</w:t>
            </w:r>
          </w:p>
        </w:tc>
        <w:tc>
          <w:tcPr>
            <w:tcW w:w="588" w:type="dxa"/>
            <w:shd w:val="clear" w:color="auto" w:fill="auto"/>
            <w:vAlign w:val="center"/>
          </w:tcPr>
          <w:p w14:paraId="2521853F" w14:textId="77777777" w:rsidR="003E03F7" w:rsidRPr="00FB37C9" w:rsidRDefault="003E03F7" w:rsidP="000F4938">
            <w:pPr>
              <w:pStyle w:val="SymalTableBody"/>
              <w:spacing w:before="20" w:after="20"/>
              <w:jc w:val="center"/>
              <w:rPr>
                <w:b/>
                <w:bCs/>
                <w:sz w:val="16"/>
                <w:szCs w:val="16"/>
              </w:rPr>
            </w:pPr>
            <w:r w:rsidRPr="00FB37C9">
              <w:rPr>
                <w:rFonts w:ascii="Arial" w:hAnsi="Arial" w:cs="Arial"/>
                <w:b/>
                <w:bCs/>
                <w:szCs w:val="18"/>
              </w:rPr>
              <w:t>S</w:t>
            </w:r>
          </w:p>
        </w:tc>
        <w:tc>
          <w:tcPr>
            <w:tcW w:w="1014" w:type="dxa"/>
            <w:vAlign w:val="center"/>
          </w:tcPr>
          <w:p w14:paraId="120192BD" w14:textId="77777777" w:rsidR="003E03F7" w:rsidRPr="00FB37C9" w:rsidRDefault="003E03F7" w:rsidP="000F4938">
            <w:pPr>
              <w:pStyle w:val="SymalTableBody"/>
              <w:spacing w:before="20" w:after="20"/>
              <w:jc w:val="center"/>
              <w:rPr>
                <w:b/>
                <w:bCs/>
                <w:szCs w:val="18"/>
              </w:rPr>
            </w:pPr>
            <w:r w:rsidRPr="00FB37C9">
              <w:rPr>
                <w:rFonts w:ascii="Arial" w:hAnsi="Arial" w:cs="Arial"/>
                <w:b/>
                <w:bCs/>
              </w:rPr>
              <w:t>PE</w:t>
            </w:r>
          </w:p>
        </w:tc>
        <w:tc>
          <w:tcPr>
            <w:tcW w:w="725" w:type="dxa"/>
            <w:shd w:val="clear" w:color="auto" w:fill="auto"/>
            <w:vAlign w:val="center"/>
          </w:tcPr>
          <w:p w14:paraId="61670FC2" w14:textId="77777777" w:rsidR="003E03F7" w:rsidRPr="00FB37C9" w:rsidRDefault="003E03F7" w:rsidP="000F4938">
            <w:pPr>
              <w:pStyle w:val="SymalTableBody"/>
              <w:spacing w:before="20" w:after="20"/>
              <w:jc w:val="center"/>
              <w:rPr>
                <w:b/>
                <w:bCs/>
                <w:szCs w:val="18"/>
              </w:rPr>
            </w:pPr>
          </w:p>
        </w:tc>
        <w:tc>
          <w:tcPr>
            <w:tcW w:w="580" w:type="dxa"/>
            <w:shd w:val="clear" w:color="auto" w:fill="auto"/>
            <w:vAlign w:val="center"/>
          </w:tcPr>
          <w:p w14:paraId="49D48108" w14:textId="77777777" w:rsidR="003E03F7" w:rsidRPr="00FB37C9" w:rsidRDefault="003E03F7" w:rsidP="000F4938">
            <w:pPr>
              <w:pStyle w:val="SymalTableBody"/>
              <w:spacing w:before="20" w:after="20"/>
              <w:jc w:val="center"/>
              <w:rPr>
                <w:b/>
                <w:bCs/>
                <w:szCs w:val="18"/>
              </w:rPr>
            </w:pPr>
          </w:p>
        </w:tc>
        <w:tc>
          <w:tcPr>
            <w:tcW w:w="724" w:type="dxa"/>
            <w:tcBorders>
              <w:top w:val="single" w:sz="8" w:space="0" w:color="auto"/>
              <w:right w:val="single" w:sz="8" w:space="0" w:color="auto"/>
            </w:tcBorders>
            <w:shd w:val="clear" w:color="auto" w:fill="auto"/>
            <w:vAlign w:val="center"/>
          </w:tcPr>
          <w:p w14:paraId="7866FDE6" w14:textId="77777777" w:rsidR="003E03F7" w:rsidRPr="00FB37C9" w:rsidRDefault="003E03F7" w:rsidP="000F4938">
            <w:pPr>
              <w:pStyle w:val="SymalTableBody"/>
              <w:spacing w:before="20" w:after="20"/>
              <w:jc w:val="center"/>
              <w:rPr>
                <w:b/>
                <w:bCs/>
                <w:szCs w:val="18"/>
              </w:rPr>
            </w:pPr>
          </w:p>
        </w:tc>
        <w:tc>
          <w:tcPr>
            <w:tcW w:w="1268" w:type="dxa"/>
            <w:tcBorders>
              <w:top w:val="single" w:sz="8" w:space="0" w:color="auto"/>
              <w:left w:val="single" w:sz="8" w:space="0" w:color="auto"/>
              <w:right w:val="single" w:sz="8" w:space="0" w:color="auto"/>
            </w:tcBorders>
            <w:shd w:val="clear" w:color="auto" w:fill="auto"/>
            <w:vAlign w:val="center"/>
          </w:tcPr>
          <w:p w14:paraId="22275346" w14:textId="77777777" w:rsidR="003E03F7" w:rsidRPr="00FB37C9" w:rsidRDefault="003E03F7" w:rsidP="000F4938">
            <w:pPr>
              <w:pStyle w:val="SymalTableBody"/>
              <w:spacing w:before="20" w:after="20"/>
              <w:rPr>
                <w:b/>
                <w:bCs/>
                <w:sz w:val="14"/>
                <w:szCs w:val="14"/>
              </w:rPr>
            </w:pPr>
            <w:proofErr w:type="spellStart"/>
            <w:r w:rsidRPr="00FB37C9">
              <w:rPr>
                <w:bCs/>
                <w:sz w:val="16"/>
                <w:szCs w:val="16"/>
              </w:rPr>
              <w:t>Asbuilt</w:t>
            </w:r>
            <w:proofErr w:type="spellEnd"/>
            <w:r w:rsidRPr="00FB37C9">
              <w:rPr>
                <w:bCs/>
                <w:sz w:val="16"/>
                <w:szCs w:val="16"/>
              </w:rPr>
              <w:t xml:space="preserve"> Report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701"/>
        <w:gridCol w:w="2693"/>
        <w:gridCol w:w="284"/>
        <w:gridCol w:w="425"/>
        <w:gridCol w:w="425"/>
        <w:gridCol w:w="1843"/>
        <w:gridCol w:w="1417"/>
        <w:gridCol w:w="3220"/>
      </w:tblGrid>
      <w:tr w:rsidR="00FB37C9" w:rsidRPr="00FB37C9" w14:paraId="75162550" w14:textId="77777777" w:rsidTr="000F4938">
        <w:tc>
          <w:tcPr>
            <w:tcW w:w="2552" w:type="dxa"/>
            <w:tcMar>
              <w:left w:w="0" w:type="dxa"/>
            </w:tcMar>
          </w:tcPr>
          <w:p w14:paraId="2A6D2ABF" w14:textId="77777777" w:rsidR="003E03F7" w:rsidRPr="00FB37C9" w:rsidRDefault="003E03F7" w:rsidP="000F4938">
            <w:pPr>
              <w:pStyle w:val="SymalBodycopylvl1"/>
              <w:spacing w:before="120" w:after="20"/>
              <w:rPr>
                <w:color w:val="auto"/>
              </w:rPr>
            </w:pPr>
            <w:r w:rsidRPr="00FB37C9">
              <w:rPr>
                <w:color w:val="auto"/>
              </w:rPr>
              <w:t>Works complete (sign SS)</w:t>
            </w:r>
          </w:p>
        </w:tc>
        <w:tc>
          <w:tcPr>
            <w:tcW w:w="4394" w:type="dxa"/>
            <w:gridSpan w:val="2"/>
            <w:tcBorders>
              <w:bottom w:val="single" w:sz="4" w:space="0" w:color="auto"/>
            </w:tcBorders>
          </w:tcPr>
          <w:p w14:paraId="390DB4C8" w14:textId="77777777" w:rsidR="003E03F7" w:rsidRPr="00FB37C9" w:rsidRDefault="003E03F7" w:rsidP="000F4938">
            <w:pPr>
              <w:pStyle w:val="SymalBodycopylvl1"/>
              <w:spacing w:before="120" w:after="20"/>
              <w:rPr>
                <w:color w:val="auto"/>
              </w:rPr>
            </w:pPr>
          </w:p>
        </w:tc>
        <w:tc>
          <w:tcPr>
            <w:tcW w:w="284" w:type="dxa"/>
          </w:tcPr>
          <w:p w14:paraId="5DDD3CDD" w14:textId="77777777" w:rsidR="003E03F7" w:rsidRPr="00FB37C9" w:rsidRDefault="003E03F7" w:rsidP="000F4938">
            <w:pPr>
              <w:pStyle w:val="SymalBodycopylvl1"/>
              <w:spacing w:before="120" w:after="20"/>
              <w:rPr>
                <w:color w:val="auto"/>
              </w:rPr>
            </w:pPr>
          </w:p>
        </w:tc>
        <w:tc>
          <w:tcPr>
            <w:tcW w:w="2693" w:type="dxa"/>
            <w:gridSpan w:val="3"/>
          </w:tcPr>
          <w:p w14:paraId="0B74CCD2" w14:textId="77777777" w:rsidR="003E03F7" w:rsidRPr="00FB37C9" w:rsidRDefault="003E03F7" w:rsidP="000F4938">
            <w:pPr>
              <w:pStyle w:val="SymalBodycopylvl1"/>
              <w:spacing w:before="120" w:after="20"/>
              <w:rPr>
                <w:color w:val="auto"/>
              </w:rPr>
            </w:pPr>
            <w:r w:rsidRPr="00FB37C9">
              <w:rPr>
                <w:color w:val="auto"/>
              </w:rPr>
              <w:t>Date works complete</w:t>
            </w:r>
          </w:p>
        </w:tc>
        <w:tc>
          <w:tcPr>
            <w:tcW w:w="4637" w:type="dxa"/>
            <w:gridSpan w:val="2"/>
            <w:tcBorders>
              <w:bottom w:val="single" w:sz="4" w:space="0" w:color="auto"/>
            </w:tcBorders>
          </w:tcPr>
          <w:p w14:paraId="1AE2424C" w14:textId="77777777" w:rsidR="003E03F7" w:rsidRPr="00FB37C9" w:rsidRDefault="003E03F7" w:rsidP="000F4938">
            <w:pPr>
              <w:pStyle w:val="SymalBodycopylvl1"/>
              <w:spacing w:before="120" w:after="20"/>
              <w:rPr>
                <w:color w:val="auto"/>
              </w:rPr>
            </w:pPr>
          </w:p>
        </w:tc>
      </w:tr>
      <w:tr w:rsidR="00FB37C9" w:rsidRPr="00FB37C9" w14:paraId="447F4D0B" w14:textId="77777777" w:rsidTr="000F4938">
        <w:tc>
          <w:tcPr>
            <w:tcW w:w="2552" w:type="dxa"/>
            <w:tcMar>
              <w:left w:w="0" w:type="dxa"/>
            </w:tcMar>
          </w:tcPr>
          <w:p w14:paraId="6DA267BE" w14:textId="77777777" w:rsidR="003E03F7" w:rsidRPr="00FB37C9" w:rsidRDefault="003E03F7" w:rsidP="000F4938">
            <w:pPr>
              <w:pStyle w:val="SymalBodycopylvl1"/>
              <w:spacing w:before="120" w:after="20"/>
              <w:rPr>
                <w:color w:val="auto"/>
              </w:rPr>
            </w:pPr>
            <w:r w:rsidRPr="00FB37C9">
              <w:rPr>
                <w:color w:val="auto"/>
              </w:rPr>
              <w:t>Lot conforms (sign PE)</w:t>
            </w:r>
          </w:p>
        </w:tc>
        <w:tc>
          <w:tcPr>
            <w:tcW w:w="4394" w:type="dxa"/>
            <w:gridSpan w:val="2"/>
            <w:tcBorders>
              <w:top w:val="single" w:sz="4" w:space="0" w:color="auto"/>
              <w:bottom w:val="single" w:sz="4" w:space="0" w:color="auto"/>
            </w:tcBorders>
          </w:tcPr>
          <w:p w14:paraId="0A72E3A1" w14:textId="77777777" w:rsidR="003E03F7" w:rsidRPr="00FB37C9" w:rsidRDefault="003E03F7" w:rsidP="000F4938">
            <w:pPr>
              <w:pStyle w:val="SymalBodycopylvl1"/>
              <w:spacing w:before="120" w:after="20"/>
              <w:rPr>
                <w:color w:val="auto"/>
              </w:rPr>
            </w:pPr>
          </w:p>
        </w:tc>
        <w:tc>
          <w:tcPr>
            <w:tcW w:w="284" w:type="dxa"/>
          </w:tcPr>
          <w:p w14:paraId="749357D9" w14:textId="77777777" w:rsidR="003E03F7" w:rsidRPr="00FB37C9" w:rsidRDefault="003E03F7" w:rsidP="000F4938">
            <w:pPr>
              <w:pStyle w:val="SymalBodycopylvl1"/>
              <w:spacing w:before="120" w:after="20"/>
              <w:rPr>
                <w:color w:val="auto"/>
              </w:rPr>
            </w:pPr>
          </w:p>
        </w:tc>
        <w:tc>
          <w:tcPr>
            <w:tcW w:w="2693" w:type="dxa"/>
            <w:gridSpan w:val="3"/>
          </w:tcPr>
          <w:p w14:paraId="539E2128" w14:textId="77777777" w:rsidR="003E03F7" w:rsidRPr="00FB37C9" w:rsidRDefault="003E03F7" w:rsidP="000F4938">
            <w:pPr>
              <w:pStyle w:val="SymalBodycopylvl1"/>
              <w:spacing w:before="120" w:after="20"/>
              <w:rPr>
                <w:color w:val="auto"/>
              </w:rPr>
            </w:pPr>
            <w:r w:rsidRPr="00FB37C9">
              <w:rPr>
                <w:color w:val="auto"/>
              </w:rPr>
              <w:t>Date lot closed</w:t>
            </w:r>
          </w:p>
        </w:tc>
        <w:tc>
          <w:tcPr>
            <w:tcW w:w="4637" w:type="dxa"/>
            <w:gridSpan w:val="2"/>
            <w:tcBorders>
              <w:top w:val="single" w:sz="4" w:space="0" w:color="auto"/>
              <w:bottom w:val="single" w:sz="4" w:space="0" w:color="auto"/>
            </w:tcBorders>
          </w:tcPr>
          <w:p w14:paraId="746AE926" w14:textId="77777777" w:rsidR="003E03F7" w:rsidRPr="00FB37C9" w:rsidRDefault="003E03F7" w:rsidP="000F4938">
            <w:pPr>
              <w:pStyle w:val="SymalBodycopylvl1"/>
              <w:spacing w:before="120" w:after="20"/>
              <w:rPr>
                <w:color w:val="auto"/>
              </w:rPr>
            </w:pPr>
          </w:p>
        </w:tc>
      </w:tr>
      <w:tr w:rsidR="00FB37C9" w:rsidRPr="00FB37C9" w14:paraId="3E02D8C9" w14:textId="77777777" w:rsidTr="000F4938">
        <w:tc>
          <w:tcPr>
            <w:tcW w:w="2552" w:type="dxa"/>
            <w:tcMar>
              <w:left w:w="0" w:type="dxa"/>
            </w:tcMar>
          </w:tcPr>
          <w:p w14:paraId="62BB6ABF" w14:textId="77777777" w:rsidR="003E03F7" w:rsidRPr="00FB37C9" w:rsidRDefault="003E03F7" w:rsidP="000F4938">
            <w:pPr>
              <w:pStyle w:val="SymalBodycopylvl1"/>
              <w:spacing w:before="120" w:after="20"/>
              <w:rPr>
                <w:color w:val="auto"/>
              </w:rPr>
            </w:pPr>
            <w:r w:rsidRPr="00FB37C9">
              <w:rPr>
                <w:color w:val="auto"/>
              </w:rPr>
              <w:t>NCR no. raised</w:t>
            </w:r>
          </w:p>
        </w:tc>
        <w:tc>
          <w:tcPr>
            <w:tcW w:w="4394" w:type="dxa"/>
            <w:gridSpan w:val="2"/>
            <w:tcBorders>
              <w:top w:val="single" w:sz="4" w:space="0" w:color="auto"/>
              <w:bottom w:val="single" w:sz="4" w:space="0" w:color="auto"/>
            </w:tcBorders>
          </w:tcPr>
          <w:p w14:paraId="4AFB13BA" w14:textId="77777777" w:rsidR="003E03F7" w:rsidRPr="00FB37C9" w:rsidRDefault="003E03F7" w:rsidP="000F4938">
            <w:pPr>
              <w:pStyle w:val="SymalBodycopylvl1"/>
              <w:spacing w:before="120" w:after="20"/>
              <w:rPr>
                <w:color w:val="auto"/>
              </w:rPr>
            </w:pPr>
          </w:p>
        </w:tc>
        <w:tc>
          <w:tcPr>
            <w:tcW w:w="284" w:type="dxa"/>
          </w:tcPr>
          <w:p w14:paraId="1D30A774" w14:textId="77777777" w:rsidR="003E03F7" w:rsidRPr="00FB37C9" w:rsidRDefault="003E03F7" w:rsidP="000F4938">
            <w:pPr>
              <w:pStyle w:val="SymalBodycopylvl1"/>
              <w:spacing w:before="120" w:after="20"/>
              <w:rPr>
                <w:color w:val="auto"/>
              </w:rPr>
            </w:pPr>
          </w:p>
        </w:tc>
        <w:tc>
          <w:tcPr>
            <w:tcW w:w="2693" w:type="dxa"/>
            <w:gridSpan w:val="3"/>
          </w:tcPr>
          <w:p w14:paraId="6E94E1A8" w14:textId="77777777" w:rsidR="003E03F7" w:rsidRPr="00FB37C9" w:rsidRDefault="003E03F7" w:rsidP="000F4938">
            <w:pPr>
              <w:pStyle w:val="SymalBodycopylvl1"/>
              <w:spacing w:before="120" w:after="20"/>
              <w:rPr>
                <w:color w:val="auto"/>
              </w:rPr>
            </w:pPr>
            <w:r w:rsidRPr="00FB37C9">
              <w:rPr>
                <w:color w:val="auto"/>
              </w:rPr>
              <w:t>Date NCR closed for this lot</w:t>
            </w:r>
          </w:p>
        </w:tc>
        <w:tc>
          <w:tcPr>
            <w:tcW w:w="4637" w:type="dxa"/>
            <w:gridSpan w:val="2"/>
            <w:tcBorders>
              <w:top w:val="single" w:sz="4" w:space="0" w:color="auto"/>
              <w:bottom w:val="single" w:sz="4" w:space="0" w:color="auto"/>
            </w:tcBorders>
          </w:tcPr>
          <w:p w14:paraId="60A1E609" w14:textId="77777777" w:rsidR="003E03F7" w:rsidRPr="00FB37C9" w:rsidRDefault="003E03F7" w:rsidP="000F4938">
            <w:pPr>
              <w:pStyle w:val="SymalBodycopylvl1"/>
              <w:spacing w:before="120" w:after="20"/>
              <w:rPr>
                <w:color w:val="auto"/>
              </w:rPr>
            </w:pPr>
          </w:p>
        </w:tc>
      </w:tr>
      <w:tr w:rsidR="00FB37C9" w:rsidRPr="00FB37C9" w14:paraId="4D5E8D4F" w14:textId="77777777" w:rsidTr="000F4938">
        <w:tc>
          <w:tcPr>
            <w:tcW w:w="14560" w:type="dxa"/>
            <w:gridSpan w:val="9"/>
            <w:tcMar>
              <w:left w:w="0" w:type="dxa"/>
            </w:tcMar>
          </w:tcPr>
          <w:p w14:paraId="0E4377FB" w14:textId="77777777" w:rsidR="003E03F7" w:rsidRPr="00FB37C9" w:rsidRDefault="003E03F7" w:rsidP="000F4938">
            <w:pPr>
              <w:pStyle w:val="SymalBodycopylvl1"/>
              <w:spacing w:before="120" w:after="0"/>
              <w:rPr>
                <w:b/>
                <w:bCs/>
                <w:color w:val="auto"/>
              </w:rPr>
            </w:pPr>
            <w:r w:rsidRPr="00FB37C9">
              <w:rPr>
                <w:b/>
                <w:bCs/>
                <w:color w:val="auto"/>
              </w:rPr>
              <w:t>Lot acceptance:</w:t>
            </w:r>
          </w:p>
        </w:tc>
      </w:tr>
      <w:tr w:rsidR="00FB37C9" w:rsidRPr="00FB37C9" w14:paraId="5A1D7F25" w14:textId="77777777" w:rsidTr="000F4938">
        <w:tc>
          <w:tcPr>
            <w:tcW w:w="4253" w:type="dxa"/>
            <w:gridSpan w:val="2"/>
            <w:tcMar>
              <w:left w:w="0" w:type="dxa"/>
            </w:tcMar>
          </w:tcPr>
          <w:p w14:paraId="3F5FE139" w14:textId="77777777" w:rsidR="003E03F7" w:rsidRPr="00FB37C9" w:rsidRDefault="003E03F7" w:rsidP="000F4938">
            <w:pPr>
              <w:pStyle w:val="SymalBodycopylvl1"/>
              <w:spacing w:before="120" w:after="20"/>
              <w:rPr>
                <w:color w:val="auto"/>
              </w:rPr>
            </w:pPr>
            <w:r w:rsidRPr="00FB37C9">
              <w:rPr>
                <w:color w:val="auto"/>
              </w:rPr>
              <w:t>Contractor representative name</w:t>
            </w:r>
          </w:p>
        </w:tc>
        <w:tc>
          <w:tcPr>
            <w:tcW w:w="3402" w:type="dxa"/>
            <w:gridSpan w:val="3"/>
            <w:tcBorders>
              <w:bottom w:val="single" w:sz="4" w:space="0" w:color="auto"/>
            </w:tcBorders>
          </w:tcPr>
          <w:p w14:paraId="5C501329" w14:textId="77777777" w:rsidR="003E03F7" w:rsidRPr="00FB37C9" w:rsidRDefault="003E03F7" w:rsidP="000F4938">
            <w:pPr>
              <w:pStyle w:val="SymalBodycopylvl1"/>
              <w:spacing w:before="120" w:after="20"/>
              <w:rPr>
                <w:color w:val="auto"/>
              </w:rPr>
            </w:pPr>
          </w:p>
        </w:tc>
        <w:tc>
          <w:tcPr>
            <w:tcW w:w="425" w:type="dxa"/>
          </w:tcPr>
          <w:p w14:paraId="06FBE25E" w14:textId="77777777" w:rsidR="003E03F7" w:rsidRPr="00FB37C9" w:rsidRDefault="003E03F7" w:rsidP="000F4938">
            <w:pPr>
              <w:pStyle w:val="SymalBodycopylvl1"/>
              <w:spacing w:before="120" w:after="20"/>
              <w:rPr>
                <w:color w:val="auto"/>
              </w:rPr>
            </w:pPr>
          </w:p>
        </w:tc>
        <w:tc>
          <w:tcPr>
            <w:tcW w:w="3260" w:type="dxa"/>
            <w:gridSpan w:val="2"/>
          </w:tcPr>
          <w:p w14:paraId="0827D4CB" w14:textId="77777777" w:rsidR="003E03F7" w:rsidRPr="00FB37C9" w:rsidRDefault="003E03F7" w:rsidP="000F4938">
            <w:pPr>
              <w:pStyle w:val="SymalBodycopylvl1"/>
              <w:spacing w:before="120" w:after="20"/>
              <w:rPr>
                <w:color w:val="auto"/>
              </w:rPr>
            </w:pPr>
            <w:r w:rsidRPr="00FB37C9">
              <w:rPr>
                <w:color w:val="auto"/>
              </w:rPr>
              <w:t>Client representative name</w:t>
            </w:r>
          </w:p>
        </w:tc>
        <w:tc>
          <w:tcPr>
            <w:tcW w:w="3220" w:type="dxa"/>
            <w:tcBorders>
              <w:bottom w:val="single" w:sz="4" w:space="0" w:color="auto"/>
            </w:tcBorders>
          </w:tcPr>
          <w:p w14:paraId="7B1B1C66" w14:textId="77777777" w:rsidR="003E03F7" w:rsidRPr="00FB37C9" w:rsidRDefault="003E03F7" w:rsidP="000F4938">
            <w:pPr>
              <w:pStyle w:val="SymalBodycopylvl1"/>
              <w:spacing w:before="120" w:after="20"/>
              <w:rPr>
                <w:color w:val="auto"/>
              </w:rPr>
            </w:pPr>
          </w:p>
        </w:tc>
      </w:tr>
      <w:tr w:rsidR="00FB37C9" w:rsidRPr="00FB37C9" w14:paraId="18A5BCD3" w14:textId="77777777" w:rsidTr="000F4938">
        <w:tc>
          <w:tcPr>
            <w:tcW w:w="4253" w:type="dxa"/>
            <w:gridSpan w:val="2"/>
            <w:tcMar>
              <w:left w:w="0" w:type="dxa"/>
            </w:tcMar>
          </w:tcPr>
          <w:p w14:paraId="38A3A5A7" w14:textId="77777777" w:rsidR="003E03F7" w:rsidRPr="00FB37C9" w:rsidRDefault="003E03F7" w:rsidP="000F4938">
            <w:pPr>
              <w:pStyle w:val="SymalBodycopylvl1"/>
              <w:spacing w:before="120" w:after="20"/>
              <w:rPr>
                <w:color w:val="auto"/>
              </w:rPr>
            </w:pPr>
            <w:r w:rsidRPr="00FB37C9">
              <w:rPr>
                <w:color w:val="auto"/>
              </w:rPr>
              <w:t>Contractor representative signature</w:t>
            </w:r>
          </w:p>
        </w:tc>
        <w:tc>
          <w:tcPr>
            <w:tcW w:w="3402" w:type="dxa"/>
            <w:gridSpan w:val="3"/>
            <w:tcBorders>
              <w:top w:val="single" w:sz="4" w:space="0" w:color="auto"/>
              <w:bottom w:val="single" w:sz="4" w:space="0" w:color="auto"/>
            </w:tcBorders>
          </w:tcPr>
          <w:p w14:paraId="7916D121" w14:textId="77777777" w:rsidR="003E03F7" w:rsidRPr="00FB37C9" w:rsidRDefault="003E03F7" w:rsidP="000F4938">
            <w:pPr>
              <w:pStyle w:val="SymalBodycopylvl1"/>
              <w:spacing w:before="120" w:after="20"/>
              <w:rPr>
                <w:color w:val="auto"/>
              </w:rPr>
            </w:pPr>
          </w:p>
        </w:tc>
        <w:tc>
          <w:tcPr>
            <w:tcW w:w="425" w:type="dxa"/>
          </w:tcPr>
          <w:p w14:paraId="7B61DA8B" w14:textId="77777777" w:rsidR="003E03F7" w:rsidRPr="00FB37C9" w:rsidRDefault="003E03F7" w:rsidP="000F4938">
            <w:pPr>
              <w:pStyle w:val="SymalBodycopylvl1"/>
              <w:spacing w:before="120" w:after="20"/>
              <w:rPr>
                <w:color w:val="auto"/>
              </w:rPr>
            </w:pPr>
          </w:p>
        </w:tc>
        <w:tc>
          <w:tcPr>
            <w:tcW w:w="3260" w:type="dxa"/>
            <w:gridSpan w:val="2"/>
          </w:tcPr>
          <w:p w14:paraId="7409F490" w14:textId="77777777" w:rsidR="003E03F7" w:rsidRPr="00FB37C9" w:rsidRDefault="003E03F7" w:rsidP="000F4938">
            <w:pPr>
              <w:pStyle w:val="SymalBodycopylvl1"/>
              <w:spacing w:before="120" w:after="20"/>
              <w:rPr>
                <w:color w:val="auto"/>
              </w:rPr>
            </w:pPr>
            <w:r w:rsidRPr="00FB37C9">
              <w:rPr>
                <w:color w:val="auto"/>
              </w:rPr>
              <w:t>Client representative signature</w:t>
            </w:r>
          </w:p>
        </w:tc>
        <w:tc>
          <w:tcPr>
            <w:tcW w:w="3220" w:type="dxa"/>
            <w:tcBorders>
              <w:top w:val="single" w:sz="4" w:space="0" w:color="auto"/>
              <w:bottom w:val="single" w:sz="4" w:space="0" w:color="auto"/>
            </w:tcBorders>
          </w:tcPr>
          <w:p w14:paraId="3CF83212" w14:textId="77777777" w:rsidR="003E03F7" w:rsidRPr="00FB37C9" w:rsidRDefault="003E03F7" w:rsidP="000F4938">
            <w:pPr>
              <w:pStyle w:val="SymalBodycopylvl1"/>
              <w:spacing w:before="120" w:after="20"/>
              <w:rPr>
                <w:color w:val="auto"/>
              </w:rPr>
            </w:pPr>
          </w:p>
        </w:tc>
      </w:tr>
    </w:tbl>
    <w:p w14:paraId="2949ADCA" w14:textId="77777777" w:rsidR="003E03F7" w:rsidRPr="00FB37C9" w:rsidRDefault="003E03F7" w:rsidP="003E03F7">
      <w:pPr>
        <w:spacing w:before="120" w:after="120"/>
        <w:rPr>
          <w:rFonts w:ascii="Arial" w:hAnsi="Arial" w:cs="Arial"/>
          <w:b/>
          <w:sz w:val="18"/>
          <w:szCs w:val="18"/>
        </w:rPr>
      </w:pPr>
      <w:r w:rsidRPr="00FB37C9">
        <w:rPr>
          <w:rFonts w:ascii="Arial" w:hAnsi="Arial" w:cs="Arial"/>
          <w:b/>
          <w:sz w:val="18"/>
          <w:szCs w:val="18"/>
        </w:rPr>
        <w:t xml:space="preserve">Responsibility (resp.) key: PM – </w:t>
      </w:r>
      <w:r w:rsidRPr="00FB37C9">
        <w:rPr>
          <w:rFonts w:ascii="Arial" w:hAnsi="Arial" w:cs="Arial"/>
          <w:bCs/>
          <w:sz w:val="18"/>
          <w:szCs w:val="18"/>
        </w:rPr>
        <w:t>Project Manager</w:t>
      </w:r>
      <w:r w:rsidRPr="00FB37C9">
        <w:rPr>
          <w:rFonts w:ascii="Arial" w:hAnsi="Arial" w:cs="Arial"/>
          <w:b/>
          <w:sz w:val="18"/>
          <w:szCs w:val="18"/>
        </w:rPr>
        <w:t xml:space="preserve">, PE – </w:t>
      </w:r>
      <w:r w:rsidRPr="00FB37C9">
        <w:rPr>
          <w:rFonts w:ascii="Arial" w:hAnsi="Arial" w:cs="Arial"/>
          <w:bCs/>
          <w:sz w:val="18"/>
          <w:szCs w:val="18"/>
        </w:rPr>
        <w:t>Project Engineer</w:t>
      </w:r>
      <w:r w:rsidRPr="00FB37C9">
        <w:rPr>
          <w:rFonts w:ascii="Arial" w:hAnsi="Arial" w:cs="Arial"/>
          <w:b/>
          <w:sz w:val="18"/>
          <w:szCs w:val="18"/>
        </w:rPr>
        <w:t xml:space="preserve">, SE – </w:t>
      </w:r>
      <w:r w:rsidRPr="00FB37C9">
        <w:rPr>
          <w:rFonts w:ascii="Arial" w:hAnsi="Arial" w:cs="Arial"/>
          <w:bCs/>
          <w:sz w:val="18"/>
          <w:szCs w:val="18"/>
        </w:rPr>
        <w:t>Site Engineer</w:t>
      </w:r>
      <w:r w:rsidRPr="00FB37C9">
        <w:rPr>
          <w:rFonts w:ascii="Arial" w:hAnsi="Arial" w:cs="Arial"/>
          <w:b/>
          <w:sz w:val="18"/>
          <w:szCs w:val="18"/>
        </w:rPr>
        <w:t xml:space="preserve">, SS – </w:t>
      </w:r>
      <w:r w:rsidRPr="00FB37C9">
        <w:rPr>
          <w:rFonts w:ascii="Arial" w:hAnsi="Arial" w:cs="Arial"/>
          <w:bCs/>
          <w:sz w:val="18"/>
          <w:szCs w:val="18"/>
        </w:rPr>
        <w:t>Site Supervisor</w:t>
      </w:r>
    </w:p>
    <w:p w14:paraId="0A9CEEA2" w14:textId="77777777" w:rsidR="003E03F7" w:rsidRPr="00FB37C9" w:rsidRDefault="003E03F7" w:rsidP="003E03F7">
      <w:pPr>
        <w:spacing w:before="120" w:after="120"/>
        <w:rPr>
          <w:rFonts w:ascii="Arial" w:hAnsi="Arial" w:cs="Arial"/>
          <w:sz w:val="18"/>
          <w:szCs w:val="18"/>
        </w:rPr>
      </w:pPr>
      <w:r w:rsidRPr="00FB37C9">
        <w:rPr>
          <w:rFonts w:ascii="Arial" w:hAnsi="Arial" w:cs="Arial"/>
          <w:b/>
          <w:sz w:val="18"/>
          <w:szCs w:val="18"/>
        </w:rPr>
        <w:t xml:space="preserve">Inspection key:  W – </w:t>
      </w:r>
      <w:proofErr w:type="gramStart"/>
      <w:r w:rsidRPr="00FB37C9">
        <w:rPr>
          <w:rFonts w:ascii="Arial" w:hAnsi="Arial" w:cs="Arial"/>
          <w:sz w:val="18"/>
          <w:szCs w:val="18"/>
        </w:rPr>
        <w:t xml:space="preserve">Witness,  </w:t>
      </w:r>
      <w:r w:rsidRPr="00FB37C9">
        <w:rPr>
          <w:rFonts w:ascii="Arial" w:hAnsi="Arial" w:cs="Arial"/>
          <w:b/>
          <w:sz w:val="18"/>
          <w:szCs w:val="18"/>
        </w:rPr>
        <w:t>H</w:t>
      </w:r>
      <w:proofErr w:type="gramEnd"/>
      <w:r w:rsidRPr="00FB37C9">
        <w:rPr>
          <w:rFonts w:ascii="Arial" w:hAnsi="Arial" w:cs="Arial"/>
          <w:b/>
          <w:sz w:val="18"/>
          <w:szCs w:val="18"/>
        </w:rPr>
        <w:t xml:space="preserve"> – </w:t>
      </w:r>
      <w:r w:rsidRPr="00FB37C9">
        <w:rPr>
          <w:rFonts w:ascii="Arial" w:hAnsi="Arial" w:cs="Arial"/>
          <w:sz w:val="18"/>
          <w:szCs w:val="18"/>
        </w:rPr>
        <w:t xml:space="preserve">Hold Point, </w:t>
      </w:r>
      <w:r w:rsidRPr="00FB37C9">
        <w:rPr>
          <w:rFonts w:ascii="Arial" w:hAnsi="Arial" w:cs="Arial"/>
          <w:b/>
          <w:sz w:val="18"/>
          <w:szCs w:val="18"/>
        </w:rPr>
        <w:t xml:space="preserve">S – </w:t>
      </w:r>
      <w:r w:rsidRPr="00FB37C9">
        <w:rPr>
          <w:rFonts w:ascii="Arial" w:hAnsi="Arial" w:cs="Arial"/>
          <w:sz w:val="18"/>
          <w:szCs w:val="18"/>
        </w:rPr>
        <w:t>Surveillance</w:t>
      </w:r>
    </w:p>
    <w:p w14:paraId="417B84EF" w14:textId="77777777" w:rsidR="003E03F7" w:rsidRPr="00FB37C9" w:rsidRDefault="003E03F7" w:rsidP="003E03F7">
      <w:pPr>
        <w:spacing w:before="0" w:after="120"/>
        <w:rPr>
          <w:rFonts w:ascii="Arial" w:hAnsi="Arial" w:cs="Arial"/>
          <w:sz w:val="18"/>
          <w:szCs w:val="18"/>
        </w:rPr>
      </w:pPr>
      <w:r w:rsidRPr="00FB37C9">
        <w:rPr>
          <w:rFonts w:ascii="Arial" w:hAnsi="Arial" w:cs="Arial"/>
          <w:sz w:val="18"/>
          <w:szCs w:val="18"/>
        </w:rPr>
        <w:br w:type="page"/>
      </w:r>
    </w:p>
    <w:p w14:paraId="3AA794A0" w14:textId="77777777" w:rsidR="003E03F7" w:rsidRPr="00FB37C9" w:rsidRDefault="003E03F7" w:rsidP="003E03F7">
      <w:pPr>
        <w:spacing w:before="120" w:after="120"/>
        <w:rPr>
          <w:rFonts w:ascii="Arial" w:hAnsi="Arial" w:cs="Arial"/>
          <w:b/>
          <w:sz w:val="18"/>
          <w:szCs w:val="18"/>
        </w:rPr>
      </w:pPr>
      <w:r w:rsidRPr="00FB37C9">
        <w:rPr>
          <w:rFonts w:ascii="Arial" w:hAnsi="Arial" w:cs="Arial"/>
          <w:b/>
          <w:sz w:val="18"/>
          <w:szCs w:val="18"/>
        </w:rPr>
        <w:lastRenderedPageBreak/>
        <w:t>Appendix A</w:t>
      </w:r>
    </w:p>
    <w:p w14:paraId="49FD82C2" w14:textId="77777777" w:rsidR="003E03F7" w:rsidRDefault="003E03F7" w:rsidP="003E03F7">
      <w:pPr>
        <w:spacing w:before="120" w:after="120"/>
        <w:rPr>
          <w:rFonts w:ascii="Arial" w:hAnsi="Arial" w:cs="Arial"/>
          <w:b/>
          <w:sz w:val="18"/>
          <w:szCs w:val="18"/>
        </w:rPr>
      </w:pPr>
      <w:r w:rsidRPr="008E2509">
        <w:rPr>
          <w:noProof/>
        </w:rPr>
        <w:drawing>
          <wp:inline distT="0" distB="0" distL="0" distR="0" wp14:anchorId="5FC7B72F" wp14:editId="0BCB780B">
            <wp:extent cx="6115685"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4061460"/>
                    </a:xfrm>
                    <a:prstGeom prst="rect">
                      <a:avLst/>
                    </a:prstGeom>
                    <a:noFill/>
                    <a:ln>
                      <a:noFill/>
                    </a:ln>
                  </pic:spPr>
                </pic:pic>
              </a:graphicData>
            </a:graphic>
          </wp:inline>
        </w:drawing>
      </w:r>
    </w:p>
    <w:p w14:paraId="1D8E3501" w14:textId="77777777" w:rsidR="003E03F7" w:rsidRDefault="003E03F7" w:rsidP="003E03F7">
      <w:pPr>
        <w:spacing w:before="0" w:after="120"/>
        <w:rPr>
          <w:rFonts w:ascii="Arial" w:hAnsi="Arial" w:cs="Arial"/>
          <w:b/>
          <w:sz w:val="18"/>
          <w:szCs w:val="18"/>
        </w:rPr>
      </w:pPr>
      <w:r>
        <w:rPr>
          <w:rFonts w:ascii="Arial" w:hAnsi="Arial" w:cs="Arial"/>
          <w:b/>
          <w:sz w:val="18"/>
          <w:szCs w:val="18"/>
        </w:rPr>
        <w:br w:type="page"/>
      </w:r>
    </w:p>
    <w:p w14:paraId="739429BF" w14:textId="77777777" w:rsidR="003E03F7" w:rsidRDefault="003E03F7" w:rsidP="003E03F7">
      <w:pPr>
        <w:spacing w:before="120" w:after="120"/>
        <w:rPr>
          <w:rFonts w:ascii="Arial" w:hAnsi="Arial" w:cs="Arial"/>
          <w:b/>
          <w:sz w:val="18"/>
          <w:szCs w:val="18"/>
        </w:rPr>
      </w:pPr>
      <w:r>
        <w:rPr>
          <w:rFonts w:ascii="Arial" w:hAnsi="Arial" w:cs="Arial"/>
          <w:b/>
          <w:sz w:val="18"/>
          <w:szCs w:val="18"/>
        </w:rPr>
        <w:lastRenderedPageBreak/>
        <w:t>APPENDIX B</w:t>
      </w:r>
    </w:p>
    <w:p w14:paraId="1612820B" w14:textId="77777777" w:rsidR="003E03F7" w:rsidRDefault="003E03F7" w:rsidP="003E03F7">
      <w:pPr>
        <w:spacing w:before="120" w:after="120"/>
        <w:rPr>
          <w:rFonts w:ascii="Arial" w:hAnsi="Arial" w:cs="Arial"/>
          <w:b/>
          <w:sz w:val="18"/>
          <w:szCs w:val="18"/>
        </w:rPr>
      </w:pPr>
      <w:r w:rsidRPr="008D2879">
        <w:rPr>
          <w:noProof/>
        </w:rPr>
        <w:drawing>
          <wp:inline distT="0" distB="0" distL="0" distR="0" wp14:anchorId="17C8FC0A" wp14:editId="1479CE66">
            <wp:extent cx="6115685" cy="469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4690745"/>
                    </a:xfrm>
                    <a:prstGeom prst="rect">
                      <a:avLst/>
                    </a:prstGeom>
                    <a:noFill/>
                    <a:ln>
                      <a:noFill/>
                    </a:ln>
                  </pic:spPr>
                </pic:pic>
              </a:graphicData>
            </a:graphic>
          </wp:inline>
        </w:drawing>
      </w:r>
    </w:p>
    <w:p w14:paraId="5F13AAFF" w14:textId="77777777" w:rsidR="003E03F7" w:rsidRDefault="003E03F7" w:rsidP="003E03F7">
      <w:pPr>
        <w:spacing w:before="0" w:after="120"/>
        <w:rPr>
          <w:rFonts w:ascii="Arial" w:hAnsi="Arial" w:cs="Arial"/>
          <w:b/>
          <w:sz w:val="18"/>
          <w:szCs w:val="18"/>
        </w:rPr>
      </w:pPr>
      <w:r>
        <w:rPr>
          <w:rFonts w:ascii="Arial" w:hAnsi="Arial" w:cs="Arial"/>
          <w:b/>
          <w:sz w:val="18"/>
          <w:szCs w:val="18"/>
        </w:rPr>
        <w:br w:type="page"/>
      </w:r>
    </w:p>
    <w:p w14:paraId="1093F206" w14:textId="77777777" w:rsidR="003E03F7" w:rsidRDefault="003E03F7" w:rsidP="003E03F7">
      <w:pPr>
        <w:spacing w:before="120" w:after="120"/>
        <w:rPr>
          <w:rFonts w:ascii="Arial" w:hAnsi="Arial" w:cs="Arial"/>
          <w:b/>
          <w:sz w:val="18"/>
          <w:szCs w:val="18"/>
        </w:rPr>
      </w:pPr>
      <w:r>
        <w:rPr>
          <w:rFonts w:ascii="Arial" w:hAnsi="Arial" w:cs="Arial"/>
          <w:b/>
          <w:sz w:val="18"/>
          <w:szCs w:val="18"/>
        </w:rPr>
        <w:lastRenderedPageBreak/>
        <w:t>APPENDIX C</w:t>
      </w:r>
    </w:p>
    <w:p w14:paraId="16B88D8C" w14:textId="77777777" w:rsidR="003E03F7" w:rsidRDefault="003E03F7" w:rsidP="003E03F7">
      <w:pPr>
        <w:spacing w:before="120" w:after="120"/>
        <w:rPr>
          <w:rFonts w:ascii="Arial" w:hAnsi="Arial" w:cs="Arial"/>
          <w:b/>
          <w:sz w:val="18"/>
          <w:szCs w:val="18"/>
        </w:rPr>
      </w:pPr>
      <w:r w:rsidRPr="00B21C85">
        <w:rPr>
          <w:noProof/>
        </w:rPr>
        <w:drawing>
          <wp:inline distT="0" distB="0" distL="0" distR="0" wp14:anchorId="1FEFCC77" wp14:editId="4D83A78E">
            <wp:extent cx="6115685"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685" cy="2066290"/>
                    </a:xfrm>
                    <a:prstGeom prst="rect">
                      <a:avLst/>
                    </a:prstGeom>
                    <a:noFill/>
                    <a:ln>
                      <a:noFill/>
                    </a:ln>
                  </pic:spPr>
                </pic:pic>
              </a:graphicData>
            </a:graphic>
          </wp:inline>
        </w:drawing>
      </w:r>
    </w:p>
    <w:p w14:paraId="411B04A2" w14:textId="77777777" w:rsidR="003E03F7" w:rsidRDefault="003E03F7" w:rsidP="003E03F7">
      <w:pPr>
        <w:spacing w:before="0" w:after="120"/>
        <w:rPr>
          <w:rFonts w:ascii="Arial" w:hAnsi="Arial" w:cs="Arial"/>
          <w:b/>
          <w:sz w:val="18"/>
          <w:szCs w:val="18"/>
        </w:rPr>
      </w:pPr>
      <w:r>
        <w:rPr>
          <w:rFonts w:ascii="Arial" w:hAnsi="Arial" w:cs="Arial"/>
          <w:b/>
          <w:sz w:val="18"/>
          <w:szCs w:val="18"/>
        </w:rPr>
        <w:br w:type="page"/>
      </w:r>
    </w:p>
    <w:p w14:paraId="448D8D59" w14:textId="77777777" w:rsidR="003E03F7" w:rsidRDefault="003E03F7" w:rsidP="003E03F7">
      <w:pPr>
        <w:spacing w:before="120" w:after="120"/>
        <w:rPr>
          <w:rFonts w:ascii="Arial" w:hAnsi="Arial" w:cs="Arial"/>
          <w:b/>
          <w:sz w:val="18"/>
          <w:szCs w:val="18"/>
        </w:rPr>
      </w:pPr>
      <w:r>
        <w:rPr>
          <w:rFonts w:ascii="Arial" w:hAnsi="Arial" w:cs="Arial"/>
          <w:b/>
          <w:sz w:val="18"/>
          <w:szCs w:val="18"/>
        </w:rPr>
        <w:lastRenderedPageBreak/>
        <w:t>Appendix D</w:t>
      </w:r>
    </w:p>
    <w:p w14:paraId="057468A7" w14:textId="77777777" w:rsidR="003E03F7" w:rsidRDefault="003E03F7" w:rsidP="003E03F7">
      <w:pPr>
        <w:spacing w:before="120" w:after="120"/>
        <w:rPr>
          <w:rFonts w:ascii="Arial" w:hAnsi="Arial" w:cs="Arial"/>
          <w:b/>
          <w:sz w:val="18"/>
          <w:szCs w:val="18"/>
        </w:rPr>
      </w:pPr>
      <w:r w:rsidRPr="00167140">
        <w:rPr>
          <w:noProof/>
        </w:rPr>
        <w:drawing>
          <wp:inline distT="0" distB="0" distL="0" distR="0" wp14:anchorId="4EBFC083" wp14:editId="2D4937D5">
            <wp:extent cx="6115685" cy="1484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1484630"/>
                    </a:xfrm>
                    <a:prstGeom prst="rect">
                      <a:avLst/>
                    </a:prstGeom>
                    <a:noFill/>
                    <a:ln>
                      <a:noFill/>
                    </a:ln>
                  </pic:spPr>
                </pic:pic>
              </a:graphicData>
            </a:graphic>
          </wp:inline>
        </w:drawing>
      </w:r>
    </w:p>
    <w:p w14:paraId="5DDF6F8F" w14:textId="77777777" w:rsidR="003E03F7" w:rsidRPr="005056E3" w:rsidRDefault="003E03F7" w:rsidP="003E03F7">
      <w:pPr>
        <w:spacing w:before="120" w:after="120"/>
        <w:rPr>
          <w:rFonts w:ascii="Arial" w:hAnsi="Arial" w:cs="Arial"/>
          <w:b/>
          <w:sz w:val="18"/>
          <w:szCs w:val="18"/>
        </w:rPr>
      </w:pPr>
      <w:r>
        <w:rPr>
          <w:noProof/>
        </w:rPr>
        <w:drawing>
          <wp:anchor distT="0" distB="0" distL="114300" distR="114300" simplePos="0" relativeHeight="251659264" behindDoc="0" locked="0" layoutInCell="1" allowOverlap="1" wp14:anchorId="6CEFC2D7" wp14:editId="4512917D">
            <wp:simplePos x="0" y="0"/>
            <wp:positionH relativeFrom="column">
              <wp:posOffset>4528185</wp:posOffset>
            </wp:positionH>
            <wp:positionV relativeFrom="paragraph">
              <wp:posOffset>103505</wp:posOffset>
            </wp:positionV>
            <wp:extent cx="4849495" cy="3514725"/>
            <wp:effectExtent l="0" t="0" r="8255" b="9525"/>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9495" cy="351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4644B16" wp14:editId="46A193A9">
            <wp:extent cx="4351677" cy="3610099"/>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4355771" cy="3613495"/>
                    </a:xfrm>
                    <a:prstGeom prst="rect">
                      <a:avLst/>
                    </a:prstGeom>
                  </pic:spPr>
                </pic:pic>
              </a:graphicData>
            </a:graphic>
          </wp:inline>
        </w:drawing>
      </w:r>
    </w:p>
    <w:p w14:paraId="48CB78C6" w14:textId="77777777" w:rsidR="001358EF" w:rsidRDefault="001358EF"/>
    <w:sectPr w:rsidR="001358EF" w:rsidSect="003E03F7">
      <w:headerReference w:type="default" r:id="rId14"/>
      <w:footerReference w:type="default" r:id="rId15"/>
      <w:headerReference w:type="first" r:id="rId16"/>
      <w:footerReference w:type="first" r:id="rId17"/>
      <w:pgSz w:w="16838" w:h="11906" w:orient="landscape"/>
      <w:pgMar w:top="1418" w:right="1134" w:bottom="1276" w:left="1134" w:header="227" w:footer="283"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626B" w14:textId="77777777" w:rsidR="00264FD1" w:rsidRDefault="00264FD1" w:rsidP="003E03F7">
      <w:pPr>
        <w:spacing w:before="0" w:after="0"/>
      </w:pPr>
      <w:r>
        <w:separator/>
      </w:r>
    </w:p>
  </w:endnote>
  <w:endnote w:type="continuationSeparator" w:id="0">
    <w:p w14:paraId="319FD6F2" w14:textId="77777777" w:rsidR="00264FD1" w:rsidRDefault="00264FD1" w:rsidP="003E03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4FD51195" w14:textId="77777777" w:rsidTr="0095774A">
      <w:trPr>
        <w:trHeight w:val="285"/>
      </w:trPr>
      <w:tc>
        <w:tcPr>
          <w:tcW w:w="1764" w:type="pct"/>
          <w:tcMar>
            <w:left w:w="0" w:type="dxa"/>
            <w:right w:w="0" w:type="dxa"/>
          </w:tcMar>
        </w:tcPr>
        <w:p w14:paraId="72F96A7D" w14:textId="77777777" w:rsidR="00D340C6" w:rsidRPr="00AD0710" w:rsidRDefault="001924DA"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5772136" w14:textId="77777777" w:rsidR="00D340C6" w:rsidRPr="00AD0710" w:rsidRDefault="001924DA" w:rsidP="00D340C6">
          <w:pPr>
            <w:pStyle w:val="Footer"/>
            <w:tabs>
              <w:tab w:val="clear" w:pos="9000"/>
            </w:tabs>
            <w:spacing w:before="0"/>
            <w:jc w:val="center"/>
            <w:rPr>
              <w:szCs w:val="16"/>
            </w:rPr>
          </w:pPr>
          <w:r w:rsidRPr="00AD0710">
            <w:rPr>
              <w:szCs w:val="16"/>
            </w:rPr>
            <w:t xml:space="preserve">Issue A  Issue date </w:t>
          </w:r>
          <w:r>
            <w:rPr>
              <w:szCs w:val="16"/>
            </w:rPr>
            <w:t>09/04</w:t>
          </w:r>
          <w:r w:rsidRPr="00AD0710">
            <w:rPr>
              <w:szCs w:val="16"/>
            </w:rPr>
            <w:t>/202</w:t>
          </w:r>
          <w:r>
            <w:rPr>
              <w:szCs w:val="16"/>
            </w:rPr>
            <w:t>2</w:t>
          </w:r>
        </w:p>
      </w:tc>
      <w:tc>
        <w:tcPr>
          <w:tcW w:w="1667" w:type="pct"/>
          <w:tcMar>
            <w:left w:w="0" w:type="dxa"/>
            <w:right w:w="0" w:type="dxa"/>
          </w:tcMar>
        </w:tcPr>
        <w:p w14:paraId="264212B9" w14:textId="77777777" w:rsidR="00D340C6" w:rsidRPr="00AD0710" w:rsidRDefault="001924DA"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105AD2" w14:textId="77777777" w:rsidR="00E00F9E" w:rsidRPr="00D340C6" w:rsidRDefault="00000000"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6AC94" w14:textId="77777777" w:rsidR="00D340C6" w:rsidRPr="00012FBA" w:rsidRDefault="001924DA"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05D51D8A" w14:textId="77777777" w:rsidTr="0095774A">
      <w:trPr>
        <w:trHeight w:val="285"/>
      </w:trPr>
      <w:tc>
        <w:tcPr>
          <w:tcW w:w="1764" w:type="pct"/>
          <w:tcMar>
            <w:left w:w="0" w:type="dxa"/>
            <w:right w:w="0" w:type="dxa"/>
          </w:tcMar>
        </w:tcPr>
        <w:p w14:paraId="37178687" w14:textId="77777777" w:rsidR="00D340C6" w:rsidRPr="00AD0710" w:rsidRDefault="001924DA"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C90BDF0" w14:textId="77777777" w:rsidR="00D340C6" w:rsidRPr="00AD0710" w:rsidRDefault="001924DA" w:rsidP="00D340C6">
          <w:pPr>
            <w:pStyle w:val="Footer"/>
            <w:tabs>
              <w:tab w:val="clear" w:pos="9000"/>
            </w:tabs>
            <w:spacing w:before="0"/>
            <w:jc w:val="center"/>
            <w:rPr>
              <w:szCs w:val="16"/>
            </w:rPr>
          </w:pPr>
          <w:r w:rsidRPr="00AD0710">
            <w:rPr>
              <w:szCs w:val="16"/>
            </w:rPr>
            <w:t xml:space="preserve">Issue A  Issue date </w:t>
          </w:r>
          <w:r>
            <w:rPr>
              <w:szCs w:val="16"/>
            </w:rPr>
            <w:t>09/04/2022</w:t>
          </w:r>
        </w:p>
      </w:tc>
      <w:tc>
        <w:tcPr>
          <w:tcW w:w="1667" w:type="pct"/>
          <w:tcMar>
            <w:left w:w="0" w:type="dxa"/>
            <w:right w:w="0" w:type="dxa"/>
          </w:tcMar>
        </w:tcPr>
        <w:p w14:paraId="77D3724E" w14:textId="77777777" w:rsidR="00D340C6" w:rsidRPr="00AD0710" w:rsidRDefault="001924DA"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BDAECB5" w14:textId="77777777" w:rsidR="00012FBA" w:rsidRPr="00012FBA" w:rsidRDefault="00000000"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0697" w14:textId="77777777" w:rsidR="00264FD1" w:rsidRDefault="00264FD1" w:rsidP="003E03F7">
      <w:pPr>
        <w:spacing w:before="0" w:after="0"/>
      </w:pPr>
      <w:r>
        <w:separator/>
      </w:r>
    </w:p>
  </w:footnote>
  <w:footnote w:type="continuationSeparator" w:id="0">
    <w:p w14:paraId="19BB6950" w14:textId="77777777" w:rsidR="00264FD1" w:rsidRDefault="00264FD1" w:rsidP="003E03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A039" w14:textId="7C75B567" w:rsidR="00E00F9E" w:rsidRDefault="001924DA" w:rsidP="00D340C6">
    <w:pPr>
      <w:pStyle w:val="Header"/>
      <w:spacing w:before="0" w:after="120"/>
      <w:jc w:val="right"/>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03DCF" w14:textId="464660B8" w:rsidR="00012FBA" w:rsidRDefault="001924DA" w:rsidP="00717B4E">
    <w:pPr>
      <w:pStyle w:val="SymalBodycopylvl1"/>
      <w:spacing w:before="360" w:after="0"/>
      <w:jc w:val="right"/>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6183"/>
    <w:multiLevelType w:val="hybridMultilevel"/>
    <w:tmpl w:val="547A4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37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F7"/>
    <w:rsid w:val="000F25C6"/>
    <w:rsid w:val="001358EF"/>
    <w:rsid w:val="001924DA"/>
    <w:rsid w:val="00264FD1"/>
    <w:rsid w:val="00306CCB"/>
    <w:rsid w:val="003E03F7"/>
    <w:rsid w:val="00430E72"/>
    <w:rsid w:val="0077694F"/>
    <w:rsid w:val="00812319"/>
    <w:rsid w:val="008143C1"/>
    <w:rsid w:val="009D1CBC"/>
    <w:rsid w:val="00B01E7E"/>
    <w:rsid w:val="00DD450F"/>
    <w:rsid w:val="00E3572B"/>
    <w:rsid w:val="00E607B0"/>
    <w:rsid w:val="00FB37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1730"/>
  <w15:chartTrackingRefBased/>
  <w15:docId w15:val="{39467F0B-341F-4B1D-8D88-D1EFF7EB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3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3E03F7"/>
    <w:pPr>
      <w:spacing w:before="240" w:after="240"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3E03F7"/>
    <w:pPr>
      <w:tabs>
        <w:tab w:val="center" w:pos="4513"/>
        <w:tab w:val="right" w:pos="9026"/>
      </w:tabs>
      <w:spacing w:after="0"/>
    </w:pPr>
  </w:style>
  <w:style w:type="character" w:customStyle="1" w:styleId="HeaderChar">
    <w:name w:val="Header Char"/>
    <w:basedOn w:val="DefaultParagraphFont"/>
    <w:link w:val="Header"/>
    <w:uiPriority w:val="2"/>
    <w:semiHidden/>
    <w:rsid w:val="003E03F7"/>
    <w:rPr>
      <w:sz w:val="20"/>
      <w:szCs w:val="20"/>
    </w:rPr>
  </w:style>
  <w:style w:type="paragraph" w:styleId="Footer">
    <w:name w:val="footer"/>
    <w:basedOn w:val="Normal"/>
    <w:link w:val="FooterChar"/>
    <w:uiPriority w:val="99"/>
    <w:semiHidden/>
    <w:rsid w:val="003E03F7"/>
    <w:pPr>
      <w:tabs>
        <w:tab w:val="right" w:pos="9000"/>
      </w:tabs>
      <w:spacing w:before="120" w:after="0"/>
    </w:pPr>
    <w:rPr>
      <w:rFonts w:cs="Segoe UI Semilight"/>
      <w:noProof/>
      <w:color w:val="44546A" w:themeColor="text2"/>
      <w:sz w:val="16"/>
    </w:rPr>
  </w:style>
  <w:style w:type="character" w:customStyle="1" w:styleId="FooterChar">
    <w:name w:val="Footer Char"/>
    <w:basedOn w:val="DefaultParagraphFont"/>
    <w:link w:val="Footer"/>
    <w:uiPriority w:val="99"/>
    <w:semiHidden/>
    <w:rsid w:val="003E03F7"/>
    <w:rPr>
      <w:rFonts w:cs="Segoe UI Semilight"/>
      <w:noProof/>
      <w:color w:val="44546A" w:themeColor="text2"/>
      <w:sz w:val="16"/>
      <w:szCs w:val="20"/>
    </w:rPr>
  </w:style>
  <w:style w:type="paragraph" w:customStyle="1" w:styleId="SymalBodycopylvl1">
    <w:name w:val="Symal Body copy (lvl1)"/>
    <w:basedOn w:val="Normal"/>
    <w:qFormat/>
    <w:rsid w:val="003E03F7"/>
  </w:style>
  <w:style w:type="paragraph" w:customStyle="1" w:styleId="SymalTableBody">
    <w:name w:val="Symal Table Body"/>
    <w:basedOn w:val="Normal"/>
    <w:link w:val="SymalTableBodyChar"/>
    <w:uiPriority w:val="6"/>
    <w:qFormat/>
    <w:rsid w:val="003E03F7"/>
    <w:pPr>
      <w:spacing w:before="70" w:after="70"/>
    </w:pPr>
    <w:rPr>
      <w:sz w:val="18"/>
    </w:rPr>
  </w:style>
  <w:style w:type="table" w:styleId="TableGrid">
    <w:name w:val="Table Grid"/>
    <w:basedOn w:val="TableNormal"/>
    <w:rsid w:val="003E03F7"/>
    <w:pPr>
      <w:spacing w:after="0" w:line="240" w:lineRule="auto"/>
    </w:pPr>
    <w:rPr>
      <w:rFonts w:eastAsia="Times New Roman" w:cs="Times New Roman"/>
      <w:color w:val="44546A" w:themeColor="text2"/>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03F7"/>
    <w:pPr>
      <w:ind w:left="720"/>
      <w:contextualSpacing/>
    </w:pPr>
  </w:style>
  <w:style w:type="character" w:customStyle="1" w:styleId="SymalTableBodyChar">
    <w:name w:val="Symal Table Body Char"/>
    <w:basedOn w:val="DefaultParagraphFont"/>
    <w:link w:val="SymalTableBody"/>
    <w:uiPriority w:val="6"/>
    <w:rsid w:val="003E03F7"/>
    <w:rPr>
      <w:sz w:val="18"/>
      <w:szCs w:val="20"/>
    </w:rPr>
  </w:style>
  <w:style w:type="table" w:styleId="TableGridLight">
    <w:name w:val="Grid Table Light"/>
    <w:basedOn w:val="TableNormal"/>
    <w:uiPriority w:val="40"/>
    <w:rsid w:val="003E03F7"/>
    <w:pPr>
      <w:spacing w:after="0" w:line="240" w:lineRule="auto"/>
    </w:pPr>
    <w:rPr>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Isola</dc:creator>
  <cp:keywords/>
  <dc:description/>
  <cp:lastModifiedBy>Tiffany | Monero Constructions</cp:lastModifiedBy>
  <cp:revision>2</cp:revision>
  <cp:lastPrinted>2022-05-26T04:01:00Z</cp:lastPrinted>
  <dcterms:created xsi:type="dcterms:W3CDTF">2023-07-14T03:19:00Z</dcterms:created>
  <dcterms:modified xsi:type="dcterms:W3CDTF">2023-07-14T03:19:00Z</dcterms:modified>
</cp:coreProperties>
</file>