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83D8" w14:textId="2AE99C4B" w:rsidR="008520E9" w:rsidRDefault="008520E9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8520E9">
        <w:tc>
          <w:tcPr>
            <w:tcW w:w="7649" w:type="dxa"/>
          </w:tcPr>
          <w:p w14:paraId="5F8A2B8D" w14:textId="4BE261F7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Access Track</w:t>
            </w:r>
          </w:p>
        </w:tc>
        <w:tc>
          <w:tcPr>
            <w:tcW w:w="7663" w:type="dxa"/>
            <w:vAlign w:val="center"/>
          </w:tcPr>
          <w:p w14:paraId="52B5ABAB" w14:textId="337CE8D4" w:rsidR="004E2283" w:rsidRPr="004E2283" w:rsidRDefault="003901DB" w:rsidP="003901DB">
            <w:pPr>
              <w:pStyle w:val="RevStatus"/>
              <w:jc w:val="both"/>
            </w:pPr>
            <w:r w:rsidRPr="003901DB">
              <w:rPr>
                <w:noProof/>
                <w:u w:val="none"/>
              </w:rPr>
              <w:drawing>
                <wp:anchor distT="0" distB="0" distL="114300" distR="114300" simplePos="0" relativeHeight="251658240" behindDoc="1" locked="0" layoutInCell="1" allowOverlap="1" wp14:anchorId="016A5E04" wp14:editId="173B632D">
                  <wp:simplePos x="0" y="0"/>
                  <wp:positionH relativeFrom="page">
                    <wp:posOffset>4232275</wp:posOffset>
                  </wp:positionH>
                  <wp:positionV relativeFrom="paragraph">
                    <wp:posOffset>-586740</wp:posOffset>
                  </wp:positionV>
                  <wp:extent cx="1082040" cy="1082675"/>
                  <wp:effectExtent l="0" t="0" r="3810" b="3175"/>
                  <wp:wrapNone/>
                  <wp:docPr id="673398996" name="Picture 2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398996" name="Picture 2" descr="A black and white logo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01DB">
              <w:rPr>
                <w:u w:val="none"/>
              </w:rPr>
              <w:t xml:space="preserve">   </w:t>
            </w:r>
            <w:r w:rsidRPr="003901DB">
              <w:rPr>
                <w:b w:val="0"/>
                <w:bCs/>
                <w:u w:val="none"/>
              </w:rPr>
              <w:t xml:space="preserve">                                                               </w:t>
            </w:r>
            <w:r w:rsidRPr="003901DB">
              <w:rPr>
                <w:u w:val="none"/>
              </w:rPr>
              <w:t xml:space="preserve"> </w:t>
            </w:r>
            <w:r w:rsidR="003C72B2" w:rsidRPr="008520E9">
              <w:t xml:space="preserve">FIC </w:t>
            </w:r>
            <w:r w:rsidR="004E2283" w:rsidRPr="008520E9">
              <w:t>C</w:t>
            </w:r>
            <w:r w:rsidR="004E2283">
              <w:t xml:space="preserve">ontent – Revision </w:t>
            </w:r>
            <w:r w:rsidR="00B62498">
              <w:t>0</w:t>
            </w:r>
            <w:r w:rsidR="008520E9">
              <w:t>.0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22AF7655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491C97E3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8899"/>
        <w:gridCol w:w="1560"/>
        <w:gridCol w:w="1984"/>
        <w:gridCol w:w="2126"/>
      </w:tblGrid>
      <w:tr w:rsidR="004652DF" w:rsidRPr="008256AA" w14:paraId="285E2FB0" w14:textId="77777777" w:rsidTr="00B62498">
        <w:trPr>
          <w:trHeight w:val="285"/>
          <w:tblHeader/>
        </w:trPr>
        <w:tc>
          <w:tcPr>
            <w:tcW w:w="10089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4652DF" w:rsidRPr="008256AA" w:rsidRDefault="004652DF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5670" w:type="dxa"/>
            <w:gridSpan w:val="3"/>
            <w:shd w:val="clear" w:color="auto" w:fill="D9D9D9" w:themeFill="background1" w:themeFillShade="D9"/>
          </w:tcPr>
          <w:p w14:paraId="2CC47DA6" w14:textId="7B081D39" w:rsidR="004652DF" w:rsidRPr="008256AA" w:rsidRDefault="004652DF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EC0992" w:rsidRPr="008256AA" w14:paraId="025DAEEE" w14:textId="77777777" w:rsidTr="00B62498">
        <w:trPr>
          <w:trHeight w:val="122"/>
          <w:tblHeader/>
        </w:trPr>
        <w:tc>
          <w:tcPr>
            <w:tcW w:w="10089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AEC73" w14:textId="2C92487F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EC0992" w:rsidRPr="008256AA" w14:paraId="778E1267" w14:textId="77777777" w:rsidTr="00B62498">
        <w:trPr>
          <w:trHeight w:val="122"/>
          <w:tblHeader/>
        </w:trPr>
        <w:tc>
          <w:tcPr>
            <w:tcW w:w="10089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77777777" w:rsidR="00EC0992" w:rsidRPr="008256AA" w:rsidRDefault="00EC0992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EC0992" w:rsidRPr="008256AA" w:rsidRDefault="00EC0992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D06466" w14:textId="04A03067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C0992" w:rsidRPr="008256AA" w14:paraId="0DC849DD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1404" w14:textId="12BE93B0" w:rsidR="00EC0992" w:rsidRPr="008256AA" w:rsidRDefault="00EC0992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1C30F" w14:textId="219BAAEB" w:rsidR="00EC0992" w:rsidRPr="00445E61" w:rsidRDefault="00B62498" w:rsidP="00403E84">
            <w:pPr>
              <w:pStyle w:val="TableText"/>
              <w:rPr>
                <w:sz w:val="20"/>
              </w:rPr>
            </w:pPr>
            <w:r w:rsidRPr="00915675">
              <w:t>Confirm set out workover rig area has been implemented by the Client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A7F" w14:textId="1D4C64E2" w:rsidR="00EC0992" w:rsidRPr="008256AA" w:rsidRDefault="00B62498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824" w14:textId="57294A36" w:rsidR="00EC0992" w:rsidRPr="008256AA" w:rsidRDefault="00EC0992" w:rsidP="00403E84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C698" w14:textId="77777777" w:rsidR="00EC0992" w:rsidRPr="002074AF" w:rsidRDefault="00EC0992" w:rsidP="00403E84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47BF2547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CC997" w14:textId="343477CB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E6E29" w14:textId="4A005307" w:rsidR="00EC0992" w:rsidRPr="00445E61" w:rsidRDefault="00B62498" w:rsidP="008520E9">
            <w:pPr>
              <w:pStyle w:val="TableText"/>
              <w:rPr>
                <w:sz w:val="20"/>
              </w:rPr>
            </w:pPr>
            <w:r w:rsidRPr="00952BC5">
              <w:t>Confirm pipeline entry location (GIS)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D675" w14:textId="27F3F903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B8B6" w14:textId="2F9B3505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6F38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B62498" w:rsidRPr="008256AA" w14:paraId="22833865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F6B7" w14:textId="5BE46AB4" w:rsidR="00B62498" w:rsidRPr="008256AA" w:rsidRDefault="00B62498" w:rsidP="00B6249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94E3" w14:textId="4224A1EA" w:rsidR="00B62498" w:rsidRPr="00445E61" w:rsidRDefault="00B62498" w:rsidP="00B62498">
            <w:pPr>
              <w:pStyle w:val="TableText"/>
              <w:rPr>
                <w:sz w:val="20"/>
              </w:rPr>
            </w:pPr>
            <w:r w:rsidRPr="00915675">
              <w:t>ESC in working order</w:t>
            </w:r>
            <w:r>
              <w:t xml:space="preserve"> </w:t>
            </w:r>
            <w:r w:rsidRPr="00F97563">
              <w:t>(</w:t>
            </w:r>
            <w:r>
              <w:t>Ensure no sediment is past the containment point</w:t>
            </w:r>
            <w:r w:rsidRPr="00F97563"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190D" w14:textId="32C899E6" w:rsidR="00B62498" w:rsidRPr="008256AA" w:rsidRDefault="00B62498" w:rsidP="00B6249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7EC" w14:textId="752937F1" w:rsidR="00B62498" w:rsidRPr="008256AA" w:rsidRDefault="00B62498" w:rsidP="00B62498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E5C9" w14:textId="77777777" w:rsidR="00B62498" w:rsidRPr="002074AF" w:rsidRDefault="00B62498" w:rsidP="00B62498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B62498" w:rsidRPr="008256AA" w14:paraId="7E626A73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C6A4" w14:textId="64DE71ED" w:rsidR="00B62498" w:rsidRPr="008256AA" w:rsidRDefault="00B62498" w:rsidP="00B6249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3DAB" w14:textId="7F96E729" w:rsidR="00B62498" w:rsidRPr="00445E61" w:rsidRDefault="00B62498" w:rsidP="00B62498">
            <w:pPr>
              <w:pStyle w:val="TableText"/>
              <w:rPr>
                <w:sz w:val="20"/>
              </w:rPr>
            </w:pPr>
            <w:r w:rsidRPr="00915675">
              <w:t>Install table drain and/or clean out (If required)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0D7" w14:textId="1F82B0FB" w:rsidR="00B62498" w:rsidRPr="008256AA" w:rsidRDefault="00B62498" w:rsidP="00B6249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E979" w14:textId="3A51F558" w:rsidR="00B62498" w:rsidRPr="008256AA" w:rsidRDefault="00B62498" w:rsidP="00B62498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951C11" w14:textId="77777777" w:rsidR="00B62498" w:rsidRPr="002074AF" w:rsidRDefault="00B62498" w:rsidP="00B62498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B62498" w:rsidRPr="008256AA" w14:paraId="0425E446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E6EB0" w14:textId="44C57893" w:rsidR="00B62498" w:rsidRDefault="00B62498" w:rsidP="00B6249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95756" w14:textId="7813B175" w:rsidR="00B62498" w:rsidRPr="00445E61" w:rsidRDefault="00B62498" w:rsidP="00B62498">
            <w:pPr>
              <w:pStyle w:val="TableText"/>
              <w:rPr>
                <w:sz w:val="20"/>
              </w:rPr>
            </w:pPr>
            <w:r w:rsidRPr="00915675">
              <w:t>Clean out shot rock sump &amp; tidy up (if required)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35DED151" w:rsidR="00B62498" w:rsidRPr="008256AA" w:rsidRDefault="00B62498" w:rsidP="00B6249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B62498" w:rsidRPr="008256AA" w:rsidRDefault="00B62498" w:rsidP="00B62498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776F" w14:textId="77777777" w:rsidR="00B62498" w:rsidRPr="002074AF" w:rsidRDefault="00B62498" w:rsidP="00B62498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B62498" w:rsidRPr="008256AA" w14:paraId="0DD66978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DFD48" w14:textId="66AF7352" w:rsidR="00B62498" w:rsidRPr="008256AA" w:rsidRDefault="00B62498" w:rsidP="00B6249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A8C52" w14:textId="7A9BB144" w:rsidR="00B62498" w:rsidRPr="00445E61" w:rsidRDefault="00B62498" w:rsidP="00B62498">
            <w:pPr>
              <w:pStyle w:val="TableText"/>
              <w:rPr>
                <w:sz w:val="20"/>
              </w:rPr>
            </w:pPr>
            <w:r w:rsidRPr="00915675">
              <w:t>Amelioration (Gypsum / Lime) (If required)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082" w14:textId="5602433D" w:rsidR="00B62498" w:rsidRPr="008256AA" w:rsidRDefault="00B62498" w:rsidP="00B6249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A50" w14:textId="7ECF5E8B" w:rsidR="00B62498" w:rsidRPr="008256AA" w:rsidRDefault="00B62498" w:rsidP="00B62498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CB25" w14:textId="77777777" w:rsidR="00B62498" w:rsidRPr="002074AF" w:rsidRDefault="00B62498" w:rsidP="00B62498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B62498" w:rsidRPr="008256AA" w14:paraId="1C8DD9D1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22D89" w14:textId="73E7FB69" w:rsidR="00B62498" w:rsidRPr="008256AA" w:rsidRDefault="00B62498" w:rsidP="00B6249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9A555" w14:textId="1ECAF740" w:rsidR="00B62498" w:rsidRPr="00445E61" w:rsidRDefault="00B62498" w:rsidP="00B62498">
            <w:pPr>
              <w:pStyle w:val="TableText"/>
              <w:rPr>
                <w:rFonts w:ascii="Helvetica" w:hAnsi="Helvetica"/>
                <w:sz w:val="20"/>
              </w:rPr>
            </w:pPr>
            <w:r w:rsidRPr="00915675">
              <w:t>Rip Sub Soil Areas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1A9" w14:textId="7F5793EC" w:rsidR="00B62498" w:rsidRPr="008256AA" w:rsidRDefault="00B62498" w:rsidP="00B6249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CFA6" w14:textId="45999F4A" w:rsidR="00B62498" w:rsidRPr="008256AA" w:rsidRDefault="00B62498" w:rsidP="00B62498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C469" w14:textId="77777777" w:rsidR="00B62498" w:rsidRPr="002074AF" w:rsidRDefault="00B62498" w:rsidP="00B62498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B62498" w:rsidRPr="008256AA" w14:paraId="646B584C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9EF9C" w14:textId="25A4D731" w:rsidR="00B62498" w:rsidRPr="008256AA" w:rsidRDefault="00B62498" w:rsidP="00B6249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EE7E" w14:textId="7210ADA4" w:rsidR="00B62498" w:rsidRPr="00445E61" w:rsidRDefault="00B62498" w:rsidP="00B62498">
            <w:pPr>
              <w:pStyle w:val="TableText"/>
              <w:rPr>
                <w:rFonts w:ascii="Helvetica" w:hAnsi="Helvetica"/>
                <w:sz w:val="20"/>
              </w:rPr>
            </w:pPr>
            <w:r w:rsidRPr="00915675">
              <w:t>Reclaim topsoil from batters and topsoil stockpile where available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2DCB" w14:textId="59AC56E6" w:rsidR="00B62498" w:rsidRPr="008256AA" w:rsidRDefault="00B62498" w:rsidP="00B6249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BA67" w14:textId="339239D3" w:rsidR="00B62498" w:rsidRPr="008256AA" w:rsidRDefault="00B62498" w:rsidP="00B62498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A0FF" w14:textId="77777777" w:rsidR="00B62498" w:rsidRPr="002074AF" w:rsidRDefault="00B62498" w:rsidP="00B62498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B62498" w:rsidRPr="008256AA" w14:paraId="375D2412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4FE46" w14:textId="391A78C0" w:rsidR="00B62498" w:rsidRDefault="00B62498" w:rsidP="00B6249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B75B6" w14:textId="6048F01A" w:rsidR="00B62498" w:rsidRDefault="00B62498" w:rsidP="00B62498">
            <w:pPr>
              <w:pStyle w:val="TableText"/>
              <w:rPr>
                <w:sz w:val="20"/>
              </w:rPr>
            </w:pPr>
            <w:r w:rsidRPr="00915675">
              <w:t>Transport and Spread Topsoil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7605" w14:textId="4CE51D89" w:rsidR="00B62498" w:rsidRDefault="00B62498" w:rsidP="00B6249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92C8" w14:textId="77777777" w:rsidR="00B62498" w:rsidRPr="008256AA" w:rsidRDefault="00B62498" w:rsidP="00B62498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CAF7" w14:textId="77777777" w:rsidR="00B62498" w:rsidRPr="002074AF" w:rsidRDefault="00B62498" w:rsidP="00B62498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B62498" w:rsidRPr="008256AA" w14:paraId="55946604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F64D1" w14:textId="0FB2483A" w:rsidR="00B62498" w:rsidRDefault="00B62498" w:rsidP="00B6249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B8B9B" w14:textId="4243C9CD" w:rsidR="00B62498" w:rsidRDefault="00B62498" w:rsidP="00B62498">
            <w:pPr>
              <w:pStyle w:val="TableText"/>
              <w:rPr>
                <w:sz w:val="20"/>
              </w:rPr>
            </w:pPr>
            <w:r w:rsidRPr="00915675">
              <w:t>Fertiliser, Seed &amp; Scarify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F71" w14:textId="0CAAF88C" w:rsidR="00B62498" w:rsidRDefault="00B62498" w:rsidP="00B6249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EC7E" w14:textId="77777777" w:rsidR="00B62498" w:rsidRPr="008256AA" w:rsidRDefault="00B62498" w:rsidP="00B62498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5A76" w14:textId="77777777" w:rsidR="00B62498" w:rsidRPr="002074AF" w:rsidRDefault="00B62498" w:rsidP="00B62498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B62498" w:rsidRPr="008256AA" w14:paraId="54A770C9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0C7B6" w14:textId="2A3928BE" w:rsidR="00B62498" w:rsidRDefault="00B62498" w:rsidP="00B6249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A6D34" w14:textId="369EBD04" w:rsidR="00B62498" w:rsidRDefault="00B62498" w:rsidP="00B62498">
            <w:pPr>
              <w:pStyle w:val="TableText"/>
              <w:rPr>
                <w:sz w:val="20"/>
              </w:rPr>
            </w:pPr>
            <w:r>
              <w:t>Confirm As Con has been completed &amp; received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46CD" w14:textId="06ACE3EE" w:rsidR="00B62498" w:rsidRDefault="00B62498" w:rsidP="00B6249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Documentation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D0F6" w14:textId="77777777" w:rsidR="00B62498" w:rsidRPr="008256AA" w:rsidRDefault="00B62498" w:rsidP="00B62498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2078" w14:textId="77777777" w:rsidR="00B62498" w:rsidRPr="002074AF" w:rsidRDefault="00B62498" w:rsidP="00B62498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B62498" w:rsidRPr="008256AA" w14:paraId="4A03B5E7" w14:textId="77777777" w:rsidTr="00B62498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9909C" w14:textId="0A81CA0C" w:rsidR="00B62498" w:rsidRPr="008256AA" w:rsidRDefault="00B62498" w:rsidP="00B6249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D6546" w14:textId="23BC25EA" w:rsidR="00B62498" w:rsidRPr="00445E61" w:rsidRDefault="00B62498" w:rsidP="00B62498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RSA</w:t>
            </w:r>
            <w:r w:rsidRPr="00445E61">
              <w:rPr>
                <w:sz w:val="20"/>
              </w:rPr>
              <w:t xml:space="preserve"> QA Inspection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25E" w14:textId="4D2984F3" w:rsidR="00B62498" w:rsidRPr="008256AA" w:rsidRDefault="00B62498" w:rsidP="00B6249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A44" w14:textId="0D068BEE" w:rsidR="00B62498" w:rsidRPr="008256AA" w:rsidRDefault="00B62498" w:rsidP="00B62498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112" w14:textId="77777777" w:rsidR="00B62498" w:rsidRPr="002074AF" w:rsidRDefault="00B62498" w:rsidP="00B62498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B62498" w:rsidRPr="008256AA" w14:paraId="2CCC0685" w14:textId="77777777" w:rsidTr="00066403">
        <w:trPr>
          <w:trHeight w:val="274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27D8A65B" w:rsidR="00B62498" w:rsidRPr="008256AA" w:rsidRDefault="00B62498" w:rsidP="00B62498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B62498" w:rsidRPr="008256AA" w14:paraId="4A097A1E" w14:textId="77777777" w:rsidTr="00AD6D0E">
        <w:trPr>
          <w:trHeight w:val="1039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7557E852" w:rsidR="00B62498" w:rsidRPr="008256AA" w:rsidRDefault="00B62498" w:rsidP="00B62498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763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717"/>
      </w:tblGrid>
      <w:tr w:rsidR="00931BC8" w:rsidRPr="008256AA" w14:paraId="46C59C14" w14:textId="77777777" w:rsidTr="008520E9">
        <w:trPr>
          <w:trHeight w:val="50"/>
        </w:trPr>
        <w:tc>
          <w:tcPr>
            <w:tcW w:w="15763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520E9">
        <w:trPr>
          <w:trHeight w:val="50"/>
        </w:trPr>
        <w:tc>
          <w:tcPr>
            <w:tcW w:w="7258" w:type="dxa"/>
            <w:gridSpan w:val="2"/>
          </w:tcPr>
          <w:p w14:paraId="59E39AA6" w14:textId="603532A6" w:rsidR="003C72B2" w:rsidRPr="00445E61" w:rsidRDefault="00461D3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505" w:type="dxa"/>
            <w:gridSpan w:val="2"/>
          </w:tcPr>
          <w:p w14:paraId="0BB0B297" w14:textId="20F59FA8" w:rsidR="003C72B2" w:rsidRPr="00445E61" w:rsidRDefault="008520E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8520E9" w:rsidRPr="008256AA" w14:paraId="075310C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65273E71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717" w:type="dxa"/>
            <w:vAlign w:val="center"/>
          </w:tcPr>
          <w:p w14:paraId="209ECE0A" w14:textId="4B15667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5B29C75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2D937268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717" w:type="dxa"/>
            <w:vAlign w:val="center"/>
          </w:tcPr>
          <w:p w14:paraId="795ED231" w14:textId="18C00AE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9AD5CD4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0C98D534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717" w:type="dxa"/>
            <w:vAlign w:val="center"/>
          </w:tcPr>
          <w:p w14:paraId="1A22F212" w14:textId="15735CE4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E45688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lastRenderedPageBreak/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5E37E210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717" w:type="dxa"/>
            <w:vAlign w:val="center"/>
          </w:tcPr>
          <w:p w14:paraId="7417C09E" w14:textId="2ED8EF9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30A5E0C2" w14:textId="77777777" w:rsidR="00FB75C5" w:rsidRDefault="00FB75C5" w:rsidP="008520E9"/>
    <w:sectPr w:rsidR="00FB75C5" w:rsidSect="00C23FC2">
      <w:footerReference w:type="first" r:id="rId8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50C9D" w14:textId="77777777" w:rsidR="00FB5756" w:rsidRDefault="00FB5756" w:rsidP="00AC745B">
      <w:r>
        <w:separator/>
      </w:r>
    </w:p>
  </w:endnote>
  <w:endnote w:type="continuationSeparator" w:id="0">
    <w:p w14:paraId="34460E67" w14:textId="77777777" w:rsidR="00FB5756" w:rsidRDefault="00FB5756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6F295763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7F093" w14:textId="77777777" w:rsidR="00FB5756" w:rsidRDefault="00FB5756" w:rsidP="00AC745B">
      <w:r>
        <w:separator/>
      </w:r>
    </w:p>
  </w:footnote>
  <w:footnote w:type="continuationSeparator" w:id="0">
    <w:p w14:paraId="6EAF154B" w14:textId="77777777" w:rsidR="00FB5756" w:rsidRDefault="00FB5756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54367"/>
    <w:rsid w:val="0008208B"/>
    <w:rsid w:val="000A688A"/>
    <w:rsid w:val="000A7DF9"/>
    <w:rsid w:val="000B2B42"/>
    <w:rsid w:val="000B5166"/>
    <w:rsid w:val="000D484D"/>
    <w:rsid w:val="000E7E83"/>
    <w:rsid w:val="0011109E"/>
    <w:rsid w:val="00121FDA"/>
    <w:rsid w:val="00137B74"/>
    <w:rsid w:val="00137CA7"/>
    <w:rsid w:val="0016271E"/>
    <w:rsid w:val="0018513A"/>
    <w:rsid w:val="00194638"/>
    <w:rsid w:val="001B0ABD"/>
    <w:rsid w:val="001B6611"/>
    <w:rsid w:val="001E7875"/>
    <w:rsid w:val="001F2B9A"/>
    <w:rsid w:val="001F788C"/>
    <w:rsid w:val="002074AF"/>
    <w:rsid w:val="00216B27"/>
    <w:rsid w:val="0024696C"/>
    <w:rsid w:val="0026195F"/>
    <w:rsid w:val="00263129"/>
    <w:rsid w:val="00271026"/>
    <w:rsid w:val="00271582"/>
    <w:rsid w:val="0027238A"/>
    <w:rsid w:val="002A546A"/>
    <w:rsid w:val="002B2EBE"/>
    <w:rsid w:val="002B3226"/>
    <w:rsid w:val="002D0508"/>
    <w:rsid w:val="002D24C0"/>
    <w:rsid w:val="002D2B1C"/>
    <w:rsid w:val="002F1775"/>
    <w:rsid w:val="00302E2C"/>
    <w:rsid w:val="00320619"/>
    <w:rsid w:val="00343078"/>
    <w:rsid w:val="003802B1"/>
    <w:rsid w:val="003901DB"/>
    <w:rsid w:val="003C72B2"/>
    <w:rsid w:val="003D1067"/>
    <w:rsid w:val="003E0EB4"/>
    <w:rsid w:val="003E6572"/>
    <w:rsid w:val="00403E84"/>
    <w:rsid w:val="00420424"/>
    <w:rsid w:val="00445E61"/>
    <w:rsid w:val="00450888"/>
    <w:rsid w:val="00451D49"/>
    <w:rsid w:val="00461D39"/>
    <w:rsid w:val="004652DF"/>
    <w:rsid w:val="0049094D"/>
    <w:rsid w:val="004A3503"/>
    <w:rsid w:val="004A4D2A"/>
    <w:rsid w:val="004C2323"/>
    <w:rsid w:val="004D08CA"/>
    <w:rsid w:val="004E2283"/>
    <w:rsid w:val="00505DF2"/>
    <w:rsid w:val="005214B7"/>
    <w:rsid w:val="00522154"/>
    <w:rsid w:val="00527D18"/>
    <w:rsid w:val="00527E43"/>
    <w:rsid w:val="005852D3"/>
    <w:rsid w:val="005912F3"/>
    <w:rsid w:val="00591F14"/>
    <w:rsid w:val="00597D2F"/>
    <w:rsid w:val="005A4322"/>
    <w:rsid w:val="005A589A"/>
    <w:rsid w:val="005B020A"/>
    <w:rsid w:val="005B03F9"/>
    <w:rsid w:val="005C33DB"/>
    <w:rsid w:val="005D7D49"/>
    <w:rsid w:val="005E19BD"/>
    <w:rsid w:val="0063384C"/>
    <w:rsid w:val="00636849"/>
    <w:rsid w:val="00640591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6F14"/>
    <w:rsid w:val="006F3601"/>
    <w:rsid w:val="006F4F7D"/>
    <w:rsid w:val="00710FD5"/>
    <w:rsid w:val="0073379B"/>
    <w:rsid w:val="007438BE"/>
    <w:rsid w:val="00761D88"/>
    <w:rsid w:val="00767258"/>
    <w:rsid w:val="0079751D"/>
    <w:rsid w:val="007A5324"/>
    <w:rsid w:val="007C6C99"/>
    <w:rsid w:val="007E146E"/>
    <w:rsid w:val="007E2ED4"/>
    <w:rsid w:val="007F18CF"/>
    <w:rsid w:val="008012F7"/>
    <w:rsid w:val="00813025"/>
    <w:rsid w:val="00822DD2"/>
    <w:rsid w:val="008256AA"/>
    <w:rsid w:val="0084739F"/>
    <w:rsid w:val="00851F73"/>
    <w:rsid w:val="008520E9"/>
    <w:rsid w:val="008533A2"/>
    <w:rsid w:val="00857ADC"/>
    <w:rsid w:val="008940E8"/>
    <w:rsid w:val="008B3EE6"/>
    <w:rsid w:val="008B4DE3"/>
    <w:rsid w:val="008D09DD"/>
    <w:rsid w:val="008D35C9"/>
    <w:rsid w:val="00904ADB"/>
    <w:rsid w:val="00931001"/>
    <w:rsid w:val="00931BC8"/>
    <w:rsid w:val="009344B8"/>
    <w:rsid w:val="009504E6"/>
    <w:rsid w:val="009965FC"/>
    <w:rsid w:val="009A2276"/>
    <w:rsid w:val="009C4A5C"/>
    <w:rsid w:val="00A00D24"/>
    <w:rsid w:val="00A069A4"/>
    <w:rsid w:val="00A15495"/>
    <w:rsid w:val="00A3749E"/>
    <w:rsid w:val="00A456A9"/>
    <w:rsid w:val="00A717A8"/>
    <w:rsid w:val="00A84780"/>
    <w:rsid w:val="00A96EB3"/>
    <w:rsid w:val="00AA4DDC"/>
    <w:rsid w:val="00AB2D65"/>
    <w:rsid w:val="00AB4716"/>
    <w:rsid w:val="00AB7EBC"/>
    <w:rsid w:val="00AC745B"/>
    <w:rsid w:val="00AC7687"/>
    <w:rsid w:val="00AC7DA1"/>
    <w:rsid w:val="00AD7BED"/>
    <w:rsid w:val="00B229E0"/>
    <w:rsid w:val="00B62498"/>
    <w:rsid w:val="00B65C50"/>
    <w:rsid w:val="00B90EE1"/>
    <w:rsid w:val="00BB1838"/>
    <w:rsid w:val="00BB30E5"/>
    <w:rsid w:val="00BB3339"/>
    <w:rsid w:val="00BC580D"/>
    <w:rsid w:val="00BC77F0"/>
    <w:rsid w:val="00BD03C9"/>
    <w:rsid w:val="00BD55B8"/>
    <w:rsid w:val="00BE2813"/>
    <w:rsid w:val="00BF08F1"/>
    <w:rsid w:val="00BF104A"/>
    <w:rsid w:val="00C01BF3"/>
    <w:rsid w:val="00C1225E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2A63"/>
    <w:rsid w:val="00D10854"/>
    <w:rsid w:val="00D15AAA"/>
    <w:rsid w:val="00D22685"/>
    <w:rsid w:val="00D30F7D"/>
    <w:rsid w:val="00D34C1D"/>
    <w:rsid w:val="00D53AFA"/>
    <w:rsid w:val="00D60060"/>
    <w:rsid w:val="00D85EA9"/>
    <w:rsid w:val="00DB0802"/>
    <w:rsid w:val="00DB1706"/>
    <w:rsid w:val="00DE4964"/>
    <w:rsid w:val="00E000BC"/>
    <w:rsid w:val="00E10DD4"/>
    <w:rsid w:val="00E34C2C"/>
    <w:rsid w:val="00E34D96"/>
    <w:rsid w:val="00E42B23"/>
    <w:rsid w:val="00E579F0"/>
    <w:rsid w:val="00E75C62"/>
    <w:rsid w:val="00EA2B73"/>
    <w:rsid w:val="00EB17E6"/>
    <w:rsid w:val="00EC0992"/>
    <w:rsid w:val="00ED2DCD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56655"/>
    <w:rsid w:val="00F6469E"/>
    <w:rsid w:val="00F65414"/>
    <w:rsid w:val="00F812A6"/>
    <w:rsid w:val="00F96D13"/>
    <w:rsid w:val="00FA15A4"/>
    <w:rsid w:val="00FA4D44"/>
    <w:rsid w:val="00FB5756"/>
    <w:rsid w:val="00FB75C5"/>
    <w:rsid w:val="00FC55D3"/>
    <w:rsid w:val="00FD4E35"/>
    <w:rsid w:val="00FD7FB3"/>
    <w:rsid w:val="00FE1069"/>
    <w:rsid w:val="00FE364D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3</cp:revision>
  <cp:lastPrinted>2025-01-22T22:57:00Z</cp:lastPrinted>
  <dcterms:created xsi:type="dcterms:W3CDTF">2025-05-21T06:47:00Z</dcterms:created>
  <dcterms:modified xsi:type="dcterms:W3CDTF">2025-05-21T06:52:00Z</dcterms:modified>
</cp:coreProperties>
</file>