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19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440"/>
        <w:gridCol w:w="540"/>
        <w:gridCol w:w="3860"/>
        <w:gridCol w:w="580"/>
        <w:gridCol w:w="680"/>
        <w:gridCol w:w="1540"/>
        <w:gridCol w:w="400"/>
        <w:gridCol w:w="1720"/>
        <w:gridCol w:w="1880"/>
        <w:gridCol w:w="1260"/>
        <w:gridCol w:w="920"/>
      </w:tblGrid>
      <w:tr>
        <w:trPr>
          <w:trHeight w:val="280" w:hRule="atLeast"/>
        </w:trPr>
        <w:tc>
          <w:tcPr>
            <w:tcW w:w="2020" w:type="dxa"/>
            <w:gridSpan w:val="2"/>
            <w:shd w:val="clear" w:color="auto" w:fill="D9D9D9"/>
          </w:tcPr>
          <w:p>
            <w:pPr>
              <w:pStyle w:val="TableParagraph"/>
              <w:spacing w:before="2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Name:</w:t>
            </w:r>
          </w:p>
        </w:tc>
        <w:tc>
          <w:tcPr>
            <w:tcW w:w="4980" w:type="dxa"/>
            <w:gridSpan w:val="3"/>
          </w:tcPr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Stockland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Epping</w:t>
            </w:r>
          </w:p>
        </w:tc>
        <w:tc>
          <w:tcPr>
            <w:tcW w:w="2220" w:type="dxa"/>
            <w:gridSpan w:val="2"/>
            <w:shd w:val="clear" w:color="auto" w:fill="D9D9D9"/>
          </w:tcPr>
          <w:p>
            <w:pPr>
              <w:pStyle w:val="TableParagraph"/>
              <w:spacing w:before="2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Number:</w:t>
            </w:r>
          </w:p>
        </w:tc>
        <w:tc>
          <w:tcPr>
            <w:tcW w:w="6180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020" w:type="dxa"/>
            <w:gridSpan w:val="2"/>
            <w:shd w:val="clear" w:color="auto" w:fill="D9D9D9"/>
          </w:tcPr>
          <w:p>
            <w:pPr>
              <w:pStyle w:val="TableParagraph"/>
              <w:spacing w:before="17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Task:</w:t>
            </w:r>
          </w:p>
        </w:tc>
        <w:tc>
          <w:tcPr>
            <w:tcW w:w="4980" w:type="dxa"/>
            <w:gridSpan w:val="3"/>
          </w:tcPr>
          <w:p>
            <w:pPr>
              <w:pStyle w:val="TableParagraph"/>
              <w:spacing w:before="18"/>
              <w:ind w:left="111"/>
              <w:rPr>
                <w:sz w:val="20"/>
              </w:rPr>
            </w:pPr>
            <w:r>
              <w:rPr>
                <w:sz w:val="20"/>
              </w:rPr>
              <w:t>Parish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Amenities</w:t>
            </w:r>
          </w:p>
        </w:tc>
        <w:tc>
          <w:tcPr>
            <w:tcW w:w="2220" w:type="dxa"/>
            <w:gridSpan w:val="2"/>
            <w:shd w:val="clear" w:color="auto" w:fill="D9D9D9"/>
          </w:tcPr>
          <w:p>
            <w:pPr>
              <w:pStyle w:val="TableParagraph"/>
              <w:spacing w:before="17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Location:</w:t>
            </w:r>
          </w:p>
        </w:tc>
        <w:tc>
          <w:tcPr>
            <w:tcW w:w="6180" w:type="dxa"/>
            <w:gridSpan w:val="5"/>
          </w:tcPr>
          <w:p>
            <w:pPr>
              <w:pStyle w:val="TableParagraph"/>
              <w:spacing w:before="18"/>
              <w:ind w:left="95"/>
              <w:rPr>
                <w:sz w:val="20"/>
              </w:rPr>
            </w:pPr>
            <w:r>
              <w:rPr>
                <w:sz w:val="20"/>
              </w:rPr>
              <w:t>Parish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Amenities</w:t>
            </w:r>
          </w:p>
        </w:tc>
      </w:tr>
      <w:tr>
        <w:trPr>
          <w:trHeight w:val="479" w:hRule="atLeast"/>
        </w:trPr>
        <w:tc>
          <w:tcPr>
            <w:tcW w:w="580" w:type="dxa"/>
            <w:shd w:val="clear" w:color="auto" w:fill="D9D9D9"/>
          </w:tcPr>
          <w:p>
            <w:pPr>
              <w:pStyle w:val="TableParagraph"/>
              <w:spacing w:before="132"/>
              <w:ind w:left="112" w:right="1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1980" w:type="dxa"/>
            <w:gridSpan w:val="2"/>
            <w:shd w:val="clear" w:color="auto" w:fill="D9D9D9"/>
          </w:tcPr>
          <w:p>
            <w:pPr>
              <w:pStyle w:val="TableParagraph"/>
              <w:spacing w:before="132"/>
              <w:ind w:left="4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3860" w:type="dxa"/>
            <w:shd w:val="clear" w:color="auto" w:fill="D9D9D9"/>
          </w:tcPr>
          <w:p>
            <w:pPr>
              <w:pStyle w:val="TableParagraph"/>
              <w:spacing w:before="132"/>
              <w:ind w:left="9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260" w:type="dxa"/>
            <w:gridSpan w:val="2"/>
            <w:shd w:val="clear" w:color="auto" w:fill="D9D9D9"/>
          </w:tcPr>
          <w:p>
            <w:pPr>
              <w:pStyle w:val="TableParagraph"/>
              <w:spacing w:line="240" w:lineRule="atLeast"/>
              <w:ind w:left="125" w:firstLin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Inspection Frequency</w:t>
            </w: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spacing w:before="13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Reference/s</w:t>
            </w:r>
          </w:p>
        </w:tc>
        <w:tc>
          <w:tcPr>
            <w:tcW w:w="2120" w:type="dxa"/>
            <w:gridSpan w:val="2"/>
            <w:shd w:val="clear" w:color="auto" w:fill="D9D9D9"/>
          </w:tcPr>
          <w:p>
            <w:pPr>
              <w:pStyle w:val="TableParagraph"/>
              <w:spacing w:before="132"/>
              <w:ind w:lef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Inspection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by</w:t>
            </w:r>
          </w:p>
        </w:tc>
        <w:tc>
          <w:tcPr>
            <w:tcW w:w="1880" w:type="dxa"/>
            <w:shd w:val="clear" w:color="auto" w:fill="D9D9D9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08" w:lineRule="exact" w:before="1"/>
              <w:ind w:left="5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Record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TableParagraph"/>
              <w:spacing w:before="132"/>
              <w:ind w:left="4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Sign</w:t>
            </w:r>
          </w:p>
        </w:tc>
        <w:tc>
          <w:tcPr>
            <w:tcW w:w="920" w:type="dxa"/>
            <w:shd w:val="clear" w:color="auto" w:fill="D9D9D9"/>
          </w:tcPr>
          <w:p>
            <w:pPr>
              <w:pStyle w:val="TableParagraph"/>
              <w:spacing w:before="132"/>
              <w:ind w:left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</w:tr>
      <w:tr>
        <w:trPr>
          <w:trHeight w:val="2399" w:hRule="atLeast"/>
        </w:trPr>
        <w:tc>
          <w:tcPr>
            <w:tcW w:w="580" w:type="dxa"/>
          </w:tcPr>
          <w:p>
            <w:pPr>
              <w:pStyle w:val="TableParagraph"/>
              <w:spacing w:before="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8"/>
              <w:ind w:left="96" w:right="133"/>
              <w:rPr>
                <w:sz w:val="20"/>
              </w:rPr>
            </w:pPr>
            <w:r>
              <w:rPr>
                <w:sz w:val="20"/>
              </w:rPr>
              <w:t>Confirm substrate ready for membrane (by builder).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Divots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major defects to be notified to the builder and minor to be approved by builder prior to </w:t>
            </w:r>
            <w:r>
              <w:rPr>
                <w:spacing w:val="-2"/>
                <w:sz w:val="20"/>
              </w:rPr>
              <w:t>commencing)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surface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40" w:lineRule="atLeast"/>
              <w:ind w:left="96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bondbreakers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 manufacturer’s specification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7"/>
              <w:ind w:left="100" w:right="2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Thomas</w:t>
            </w:r>
          </w:p>
          <w:p>
            <w:pPr>
              <w:pStyle w:val="TableParagraph"/>
              <w:spacing w:line="249" w:lineRule="auto" w:before="62"/>
              <w:ind w:left="100"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Witness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Point. RCC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review and sign off with Smurf</w:t>
            </w:r>
          </w:p>
        </w:tc>
        <w:tc>
          <w:tcPr>
            <w:tcW w:w="1880" w:type="dxa"/>
          </w:tcPr>
          <w:p>
            <w:pPr>
              <w:pStyle w:val="TableParagraph"/>
              <w:spacing w:before="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900" w:hRule="atLeast"/>
        </w:trPr>
        <w:tc>
          <w:tcPr>
            <w:tcW w:w="580" w:type="dxa"/>
          </w:tcPr>
          <w:p>
            <w:pPr>
              <w:pStyle w:val="TableParagraph"/>
              <w:spacing w:before="2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before="3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Priming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3"/>
              <w:ind w:left="96" w:right="121"/>
              <w:rPr>
                <w:sz w:val="20"/>
              </w:rPr>
            </w:pPr>
            <w:r>
              <w:rPr>
                <w:sz w:val="20"/>
              </w:rPr>
              <w:t>Prime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substrate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completely dry according to manufacturer’s </w:t>
            </w:r>
            <w:r>
              <w:rPr>
                <w:spacing w:val="-2"/>
                <w:sz w:val="20"/>
              </w:rPr>
              <w:t>specifications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40" w:lineRule="atLeast"/>
              <w:ind w:left="96" w:right="133"/>
              <w:rPr>
                <w:b/>
                <w:sz w:val="20"/>
              </w:rPr>
            </w:pPr>
            <w:r>
              <w:rPr>
                <w:b/>
                <w:sz w:val="20"/>
              </w:rPr>
              <w:t>Apply Ardex WPM 265 test if water content of slab greater than 5.5% apply Ardex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WPM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300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150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microns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(minimum) </w:t>
            </w:r>
            <w:r>
              <w:rPr>
                <w:b/>
                <w:spacing w:val="-4"/>
                <w:sz w:val="20"/>
              </w:rPr>
              <w:t>WFT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2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2"/>
              <w:ind w:left="100" w:right="2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Thomas</w:t>
            </w:r>
          </w:p>
        </w:tc>
        <w:tc>
          <w:tcPr>
            <w:tcW w:w="1880" w:type="dxa"/>
          </w:tcPr>
          <w:p>
            <w:pPr>
              <w:pStyle w:val="TableParagraph"/>
              <w:spacing w:before="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99" w:hRule="atLeast"/>
        </w:trPr>
        <w:tc>
          <w:tcPr>
            <w:tcW w:w="580" w:type="dxa"/>
          </w:tcPr>
          <w:p>
            <w:pPr>
              <w:pStyle w:val="TableParagraph"/>
              <w:spacing w:before="1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line="249" w:lineRule="auto" w:before="18"/>
              <w:ind w:left="95" w:right="161"/>
              <w:rPr>
                <w:sz w:val="20"/>
              </w:rPr>
            </w:pPr>
            <w:r>
              <w:rPr>
                <w:sz w:val="20"/>
              </w:rPr>
              <w:t>1st coat </w:t>
            </w:r>
            <w:r>
              <w:rPr>
                <w:spacing w:val="-2"/>
                <w:sz w:val="20"/>
              </w:rPr>
              <w:t>waterproofing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8"/>
              <w:ind w:left="9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3740-2021 standards and ASR</w:t>
            </w:r>
          </w:p>
          <w:p>
            <w:pPr>
              <w:pStyle w:val="TableParagraph"/>
              <w:spacing w:line="249" w:lineRule="auto" w:before="2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coat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Ardex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WPM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155,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WFT 0.6mm(minimum) per coat checked and</w:t>
            </w:r>
          </w:p>
          <w:p>
            <w:pPr>
              <w:pStyle w:val="TableParagraph"/>
              <w:spacing w:line="202" w:lineRule="exact" w:before="1"/>
              <w:ind w:left="9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confirmed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1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7"/>
              <w:ind w:left="100" w:right="2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Thomas</w:t>
            </w:r>
          </w:p>
        </w:tc>
        <w:tc>
          <w:tcPr>
            <w:tcW w:w="1880" w:type="dxa"/>
          </w:tcPr>
          <w:p>
            <w:pPr>
              <w:pStyle w:val="TableParagraph"/>
              <w:spacing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580" w:type="dxa"/>
          </w:tcPr>
          <w:p>
            <w:pPr>
              <w:pStyle w:val="TableParagraph"/>
              <w:spacing w:before="12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spacing w:line="249" w:lineRule="auto" w:before="13"/>
              <w:ind w:left="95" w:right="161"/>
              <w:rPr>
                <w:sz w:val="20"/>
              </w:rPr>
            </w:pPr>
            <w:r>
              <w:rPr>
                <w:sz w:val="20"/>
              </w:rPr>
              <w:t>2nd coat </w:t>
            </w:r>
            <w:r>
              <w:rPr>
                <w:spacing w:val="-2"/>
                <w:sz w:val="20"/>
              </w:rPr>
              <w:t>waterproofing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3"/>
              <w:ind w:left="9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3740-2021 standards and ASR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</w:t>
            </w:r>
            <w:r>
              <w:rPr>
                <w:rFonts w:ascii="Arial"/>
                <w:spacing w:val="-2"/>
                <w:sz w:val="20"/>
              </w:rPr>
              <w:t>architectural drawings</w:t>
            </w:r>
          </w:p>
        </w:tc>
        <w:tc>
          <w:tcPr>
            <w:tcW w:w="400" w:type="dxa"/>
          </w:tcPr>
          <w:p>
            <w:pPr>
              <w:pStyle w:val="TableParagraph"/>
              <w:spacing w:before="12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2"/>
              <w:ind w:left="100" w:right="2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Thomas</w:t>
            </w:r>
          </w:p>
        </w:tc>
        <w:tc>
          <w:tcPr>
            <w:tcW w:w="1880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6840" w:h="11920" w:orient="landscape"/>
          <w:pgMar w:header="558" w:footer="1570" w:top="1420" w:bottom="1760" w:left="540" w:right="66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1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980"/>
        <w:gridCol w:w="3860"/>
        <w:gridCol w:w="1260"/>
        <w:gridCol w:w="1540"/>
        <w:gridCol w:w="400"/>
        <w:gridCol w:w="1720"/>
        <w:gridCol w:w="1880"/>
        <w:gridCol w:w="1260"/>
        <w:gridCol w:w="920"/>
      </w:tblGrid>
      <w:tr>
        <w:trPr>
          <w:trHeight w:val="820" w:hRule="atLeast"/>
        </w:trPr>
        <w:tc>
          <w:tcPr>
            <w:tcW w:w="5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63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Apply 2nd coat Ardex WPM 155, DFT 0.6mm(minimum)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coat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checked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confirmed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580" w:type="dxa"/>
          </w:tcPr>
          <w:p>
            <w:pPr>
              <w:pStyle w:val="TableParagraph"/>
              <w:spacing w:before="17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980" w:type="dxa"/>
          </w:tcPr>
          <w:p>
            <w:pPr>
              <w:pStyle w:val="TableParagraph"/>
              <w:spacing w:before="18"/>
              <w:ind w:left="95"/>
              <w:rPr>
                <w:sz w:val="20"/>
              </w:rPr>
            </w:pPr>
            <w:r>
              <w:rPr>
                <w:sz w:val="20"/>
              </w:rPr>
              <w:t>Flood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8"/>
              <w:ind w:left="96"/>
              <w:rPr>
                <w:sz w:val="20"/>
              </w:rPr>
            </w:pPr>
            <w:r>
              <w:rPr>
                <w:sz w:val="20"/>
              </w:rPr>
              <w:t>After curing - Flood test with markings. Confirm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RCC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after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7"/>
              <w:ind w:left="105" w:right="1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BCA / AS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Standards</w:t>
            </w:r>
          </w:p>
        </w:tc>
        <w:tc>
          <w:tcPr>
            <w:tcW w:w="400" w:type="dxa"/>
          </w:tcPr>
          <w:p>
            <w:pPr>
              <w:pStyle w:val="TableParagraph"/>
              <w:spacing w:before="17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7"/>
              <w:ind w:left="100" w:right="2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Thomas</w:t>
            </w:r>
          </w:p>
        </w:tc>
        <w:tc>
          <w:tcPr>
            <w:tcW w:w="1880" w:type="dxa"/>
          </w:tcPr>
          <w:p>
            <w:pPr>
              <w:pStyle w:val="TableParagraph"/>
              <w:spacing w:before="17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39" w:hRule="atLeast"/>
        </w:trPr>
        <w:tc>
          <w:tcPr>
            <w:tcW w:w="580" w:type="dxa"/>
          </w:tcPr>
          <w:p>
            <w:pPr>
              <w:pStyle w:val="TableParagraph"/>
              <w:spacing w:before="12"/>
              <w:ind w:left="1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"/>
              <w:ind w:left="9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Inspection</w:t>
            </w:r>
          </w:p>
        </w:tc>
        <w:tc>
          <w:tcPr>
            <w:tcW w:w="3860" w:type="dxa"/>
          </w:tcPr>
          <w:p>
            <w:pPr>
              <w:pStyle w:val="TableParagraph"/>
              <w:spacing w:line="249" w:lineRule="auto" w:before="13"/>
              <w:ind w:left="96" w:right="255"/>
              <w:rPr>
                <w:sz w:val="20"/>
              </w:rPr>
            </w:pPr>
            <w:r>
              <w:rPr>
                <w:sz w:val="20"/>
              </w:rPr>
              <w:t>Inspection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damages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missed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areas were done in accordance with current AS 3740-2021 standards and ASR v14</w:t>
            </w:r>
          </w:p>
        </w:tc>
        <w:tc>
          <w:tcPr>
            <w:tcW w:w="1260" w:type="dxa"/>
          </w:tcPr>
          <w:p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Before,</w:t>
            </w:r>
          </w:p>
          <w:p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  <w:p>
            <w:pPr>
              <w:pStyle w:val="TableParagraph"/>
              <w:spacing w:before="70"/>
              <w:ind w:left="27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after</w:t>
            </w:r>
          </w:p>
        </w:tc>
        <w:tc>
          <w:tcPr>
            <w:tcW w:w="1540" w:type="dxa"/>
          </w:tcPr>
          <w:p>
            <w:pPr>
              <w:pStyle w:val="TableParagraph"/>
              <w:spacing w:line="249" w:lineRule="auto" w:before="12"/>
              <w:ind w:left="105" w:right="1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BCA / AS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Standards</w:t>
            </w:r>
          </w:p>
        </w:tc>
        <w:tc>
          <w:tcPr>
            <w:tcW w:w="400" w:type="dxa"/>
          </w:tcPr>
          <w:p>
            <w:pPr>
              <w:pStyle w:val="TableParagraph"/>
              <w:spacing w:before="12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X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auto" w:before="12"/>
              <w:ind w:left="100" w:right="2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RCC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team, John, Thomas</w:t>
            </w:r>
          </w:p>
        </w:tc>
        <w:tc>
          <w:tcPr>
            <w:tcW w:w="1880" w:type="dxa"/>
          </w:tcPr>
          <w:p>
            <w:pPr>
              <w:pStyle w:val="TableParagraph"/>
              <w:spacing w:before="12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Photo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Visual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3"/>
        </w:rPr>
      </w:pPr>
    </w:p>
    <w:p>
      <w:pPr>
        <w:pStyle w:val="BodyText"/>
        <w:spacing w:before="93"/>
        <w:ind w:left="1270"/>
      </w:pPr>
      <w:r>
        <w:rPr/>
        <w:t>Materials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0" w:after="0"/>
        <w:ind w:left="1990" w:right="0" w:hanging="360"/>
        <w:jc w:val="left"/>
        <w:rPr>
          <w:sz w:val="22"/>
        </w:rPr>
      </w:pPr>
      <w:r>
        <w:rPr>
          <w:sz w:val="22"/>
        </w:rPr>
        <w:t>Ardex</w:t>
      </w:r>
      <w:r>
        <w:rPr>
          <w:spacing w:val="-4"/>
          <w:sz w:val="22"/>
        </w:rPr>
        <w:t> </w:t>
      </w:r>
      <w:r>
        <w:rPr>
          <w:sz w:val="22"/>
        </w:rPr>
        <w:t>WPM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265</w:t>
      </w: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52" w:after="0"/>
        <w:ind w:left="1990" w:right="0" w:hanging="360"/>
        <w:jc w:val="left"/>
        <w:rPr>
          <w:sz w:val="22"/>
        </w:rPr>
      </w:pPr>
      <w:r>
        <w:rPr>
          <w:sz w:val="22"/>
        </w:rPr>
        <w:t>Ardex</w:t>
      </w:r>
      <w:r>
        <w:rPr>
          <w:spacing w:val="-4"/>
          <w:sz w:val="22"/>
        </w:rPr>
        <w:t> </w:t>
      </w:r>
      <w:r>
        <w:rPr>
          <w:sz w:val="22"/>
        </w:rPr>
        <w:t>WPM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300</w:t>
      </w: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47" w:after="0"/>
        <w:ind w:left="1990" w:right="0" w:hanging="360"/>
        <w:jc w:val="left"/>
        <w:rPr>
          <w:sz w:val="22"/>
        </w:rPr>
      </w:pPr>
      <w:r>
        <w:rPr>
          <w:sz w:val="22"/>
        </w:rPr>
        <w:t>Ardex</w:t>
      </w:r>
      <w:r>
        <w:rPr>
          <w:spacing w:val="-4"/>
          <w:sz w:val="22"/>
        </w:rPr>
        <w:t> </w:t>
      </w:r>
      <w:r>
        <w:rPr>
          <w:sz w:val="22"/>
        </w:rPr>
        <w:t>WPM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155</w:t>
      </w: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40" w:lineRule="auto" w:before="47" w:after="0"/>
        <w:ind w:left="1990" w:right="0" w:hanging="360"/>
        <w:jc w:val="left"/>
        <w:rPr>
          <w:sz w:val="22"/>
        </w:rPr>
      </w:pPr>
      <w:r>
        <w:rPr>
          <w:sz w:val="22"/>
        </w:rPr>
        <w:t>Ardex</w:t>
      </w:r>
      <w:r>
        <w:rPr>
          <w:spacing w:val="-5"/>
          <w:sz w:val="22"/>
        </w:rPr>
        <w:t> </w:t>
      </w:r>
      <w:r>
        <w:rPr>
          <w:sz w:val="22"/>
        </w:rPr>
        <w:t>P9</w:t>
      </w:r>
      <w:r>
        <w:rPr>
          <w:spacing w:val="-4"/>
          <w:sz w:val="22"/>
        </w:rPr>
        <w:t> </w:t>
      </w:r>
      <w:r>
        <w:rPr>
          <w:sz w:val="22"/>
        </w:rPr>
        <w:t>(Where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required)</w:t>
      </w:r>
    </w:p>
    <w:sectPr>
      <w:headerReference w:type="default" r:id="rId7"/>
      <w:footerReference w:type="default" r:id="rId8"/>
      <w:pgSz w:w="16840" w:h="11920" w:orient="landscape"/>
      <w:pgMar w:header="558" w:footer="1570" w:top="1420" w:bottom="1760" w:left="5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558799</wp:posOffset>
              </wp:positionH>
              <wp:positionV relativeFrom="page">
                <wp:posOffset>6438900</wp:posOffset>
              </wp:positionV>
              <wp:extent cx="9537700" cy="7994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537700" cy="799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4880"/>
                          </w:tblGrid>
                          <w:tr>
                            <w:trPr>
                              <w:trHeight w:val="219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720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spacing w:before="14"/>
                                  <w:ind w:left="11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inspected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works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verified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complies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specification.: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8"/>
                                  <w:rPr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tabs>
                                    <w:tab w:pos="7491" w:val="left" w:leader="none"/>
                                  </w:tabs>
                                  <w:spacing w:line="206" w:lineRule="exact" w:before="1"/>
                                  <w:ind w:left="11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Trade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supervisor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completing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work: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(sign)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ab/>
                                  <w:t>Project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Manager: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(sign)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spacing w:before="9"/>
                                  <w:ind w:left="111"/>
                                  <w:rPr>
                                    <w:rFonts w:asci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Revision: 2Page |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14/07/2014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999992pt;margin-top:507pt;width:751pt;height:62.95pt;mso-position-horizontal-relative:page;mso-position-vertical-relative:page;z-index:15728640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4880"/>
                    </w:tblGrid>
                    <w:tr>
                      <w:trPr>
                        <w:trHeight w:val="219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rPr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720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spacing w:before="14"/>
                            <w:ind w:left="11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have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inspected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works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verified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complies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specification.:</w:t>
                          </w:r>
                        </w:p>
                        <w:p>
                          <w:pPr>
                            <w:pStyle w:val="TableParagraph"/>
                            <w:spacing w:before="8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tabs>
                              <w:tab w:pos="7491" w:val="left" w:leader="none"/>
                            </w:tabs>
                            <w:spacing w:line="206" w:lineRule="exact" w:before="1"/>
                            <w:ind w:left="11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Trade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supervisor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completing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work: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(sign)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ab/>
                            <w:t>Project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Manager: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(sign)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spacing w:before="9"/>
                            <w:ind w:left="111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Revision: 2Page |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14/07/2014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152">
              <wp:simplePos x="0" y="0"/>
              <wp:positionH relativeFrom="page">
                <wp:posOffset>558799</wp:posOffset>
              </wp:positionH>
              <wp:positionV relativeFrom="page">
                <wp:posOffset>6438900</wp:posOffset>
              </wp:positionV>
              <wp:extent cx="9537700" cy="7994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537700" cy="799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4880"/>
                          </w:tblGrid>
                          <w:tr>
                            <w:trPr>
                              <w:trHeight w:val="219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sz w:val="14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720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spacing w:before="14"/>
                                  <w:ind w:left="11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inspected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works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verified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complies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with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specification.: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8"/>
                                  <w:rPr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tabs>
                                    <w:tab w:pos="7491" w:val="left" w:leader="none"/>
                                  </w:tabs>
                                  <w:spacing w:line="206" w:lineRule="exact" w:before="1"/>
                                  <w:ind w:left="111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Trade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supervisor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completing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work: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(sign)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ab/>
                                  <w:t>Project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Manager: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>(sign)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14880" w:type="dxa"/>
                              </w:tcPr>
                              <w:p>
                                <w:pPr>
                                  <w:pStyle w:val="TableParagraph"/>
                                  <w:spacing w:before="9"/>
                                  <w:ind w:left="111"/>
                                  <w:rPr>
                                    <w:rFonts w:asci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Revision: 2Page |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24/07/2014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999992pt;margin-top:507pt;width:751pt;height:62.95pt;mso-position-horizontal-relative:page;mso-position-vertical-relative:page;z-index:15729152" type="#_x0000_t202" id="docshape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4880"/>
                    </w:tblGrid>
                    <w:tr>
                      <w:trPr>
                        <w:trHeight w:val="219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rPr>
                              <w:sz w:val="14"/>
                            </w:rPr>
                          </w:pPr>
                        </w:p>
                      </w:tc>
                    </w:tr>
                    <w:tr>
                      <w:trPr>
                        <w:trHeight w:val="720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spacing w:before="14"/>
                            <w:ind w:left="11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have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inspected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works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verified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complies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specification.:</w:t>
                          </w:r>
                        </w:p>
                        <w:p>
                          <w:pPr>
                            <w:pStyle w:val="TableParagraph"/>
                            <w:spacing w:before="8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tabs>
                              <w:tab w:pos="7491" w:val="left" w:leader="none"/>
                            </w:tabs>
                            <w:spacing w:line="206" w:lineRule="exact" w:before="1"/>
                            <w:ind w:left="111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Trade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supervisor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completing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work: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(sign)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ab/>
                            <w:t>Project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Manager: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(sign)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14880" w:type="dxa"/>
                        </w:tcPr>
                        <w:p>
                          <w:pPr>
                            <w:pStyle w:val="TableParagraph"/>
                            <w:spacing w:before="9"/>
                            <w:ind w:left="111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Revision: 2Page |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24/07/2014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1744">
          <wp:simplePos x="0" y="0"/>
          <wp:positionH relativeFrom="page">
            <wp:posOffset>6407784</wp:posOffset>
          </wp:positionH>
          <wp:positionV relativeFrom="page">
            <wp:posOffset>354330</wp:posOffset>
          </wp:positionV>
          <wp:extent cx="3781425" cy="3905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814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2256">
              <wp:simplePos x="0" y="0"/>
              <wp:positionH relativeFrom="page">
                <wp:posOffset>609599</wp:posOffset>
              </wp:positionH>
              <wp:positionV relativeFrom="page">
                <wp:posOffset>819150</wp:posOffset>
              </wp:positionV>
              <wp:extent cx="568960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689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9600" h="0">
                            <a:moveTo>
                              <a:pt x="0" y="0"/>
                            </a:moveTo>
                            <a:lnTo>
                              <a:pt x="568959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4224" from="47.999996pt,64.5pt" to="495.999982pt,64.5pt" stroked="true" strokeweight="1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2768">
              <wp:simplePos x="0" y="0"/>
              <wp:positionH relativeFrom="page">
                <wp:posOffset>594359</wp:posOffset>
              </wp:positionH>
              <wp:positionV relativeFrom="page">
                <wp:posOffset>524200</wp:posOffset>
              </wp:positionV>
              <wp:extent cx="2911475" cy="25272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114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2"/>
                              <w:sz w:val="32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.799995pt;margin-top:41.275627pt;width:229.25pt;height:19.9pt;mso-position-horizontal-relative:page;mso-position-vertical-relative:page;z-index:-15923712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Plan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pacing w:val="-2"/>
                        <w:sz w:val="32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3280">
          <wp:simplePos x="0" y="0"/>
          <wp:positionH relativeFrom="page">
            <wp:posOffset>6407784</wp:posOffset>
          </wp:positionH>
          <wp:positionV relativeFrom="page">
            <wp:posOffset>354330</wp:posOffset>
          </wp:positionV>
          <wp:extent cx="3781425" cy="3905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814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609599</wp:posOffset>
              </wp:positionH>
              <wp:positionV relativeFrom="page">
                <wp:posOffset>819150</wp:posOffset>
              </wp:positionV>
              <wp:extent cx="5689600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689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9600" h="0">
                            <a:moveTo>
                              <a:pt x="0" y="0"/>
                            </a:moveTo>
                            <a:lnTo>
                              <a:pt x="568959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688" from="47.999996pt,64.500023pt" to="495.999982pt,64.500023pt" stroked="true" strokeweight="1.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594359</wp:posOffset>
              </wp:positionH>
              <wp:positionV relativeFrom="page">
                <wp:posOffset>524200</wp:posOffset>
              </wp:positionV>
              <wp:extent cx="2911475" cy="252729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9114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32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2"/>
                              <w:sz w:val="32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799995pt;margin-top:41.27565pt;width:229.25pt;height:19.9pt;mso-position-horizontal-relative:page;mso-position-vertical-relative:page;z-index:-15922176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32"/>
                      </w:rPr>
                      <w:t>Plan</w:t>
                    </w:r>
                    <w:r>
                      <w:rPr>
                        <w:rFonts w:ascii="Arial"/>
                        <w:b/>
                        <w:color w:val="808080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pacing w:val="-2"/>
                        <w:sz w:val="32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99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99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of ITP - Stockland Epping WP (School and Parish) </dc:title>
  <dcterms:created xsi:type="dcterms:W3CDTF">2024-04-16T02:14:51Z</dcterms:created>
  <dcterms:modified xsi:type="dcterms:W3CDTF">2024-04-16T02:14:51Z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