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240792</wp:posOffset>
                </wp:positionH>
                <wp:positionV relativeFrom="page">
                  <wp:posOffset>697991</wp:posOffset>
                </wp:positionV>
                <wp:extent cx="7132320" cy="45593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132320" cy="455930"/>
                        </a:xfrm>
                        <a:prstGeom prst="rect">
                          <a:avLst/>
                        </a:prstGeom>
                        <a:solidFill>
                          <a:srgbClr val="00387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64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INSPECTION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PLAN</w:t>
                            </w:r>
                          </w:p>
                          <w:p>
                            <w:pPr>
                              <w:spacing w:before="15"/>
                              <w:ind w:left="6431" w:right="0" w:firstLine="0"/>
                              <w:jc w:val="left"/>
                              <w:rPr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34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8.960001pt;margin-top:54.959999pt;width:561.6pt;height:35.9pt;mso-position-horizontal-relative:page;mso-position-vertical-relative:page;z-index:15728640" type="#_x0000_t202" id="docshape1" filled="true" fillcolor="#00387b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646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INSPECTION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3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PLAN</w:t>
                      </w:r>
                    </w:p>
                    <w:p>
                      <w:pPr>
                        <w:spacing w:before="15"/>
                        <w:ind w:left="6431" w:right="0" w:firstLine="0"/>
                        <w:jc w:val="left"/>
                        <w:rPr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34"/>
                        </w:rPr>
                        <w:t>CONSTRUCTION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1747"/>
        <w:gridCol w:w="936"/>
        <w:gridCol w:w="766"/>
        <w:gridCol w:w="620"/>
        <w:gridCol w:w="1563"/>
        <w:gridCol w:w="682"/>
        <w:gridCol w:w="790"/>
        <w:gridCol w:w="812"/>
        <w:gridCol w:w="759"/>
        <w:gridCol w:w="665"/>
        <w:gridCol w:w="581"/>
        <w:gridCol w:w="828"/>
      </w:tblGrid>
      <w:tr>
        <w:trPr>
          <w:trHeight w:val="162" w:hRule="atLeast"/>
        </w:trPr>
        <w:tc>
          <w:tcPr>
            <w:tcW w:w="2241" w:type="dxa"/>
            <w:gridSpan w:val="2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spacing w:before="17"/>
              <w:ind w:left="906" w:right="89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Foreman</w:t>
            </w:r>
          </w:p>
        </w:tc>
        <w:tc>
          <w:tcPr>
            <w:tcW w:w="1702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61" w:lineRule="auto"/>
              <w:ind w:left="528" w:right="505"/>
              <w:jc w:val="both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Daryl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Banks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Kate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Gentle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Jay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Arthur</w:t>
            </w:r>
          </w:p>
          <w:p>
            <w:pPr>
              <w:pStyle w:val="TableParagraph"/>
              <w:spacing w:line="144" w:lineRule="exact"/>
              <w:ind w:left="499"/>
              <w:jc w:val="both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Callum</w:t>
            </w:r>
            <w:r>
              <w:rPr>
                <w:b/>
                <w:spacing w:val="-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Feely</w:t>
            </w:r>
          </w:p>
        </w:tc>
        <w:tc>
          <w:tcPr>
            <w:tcW w:w="620" w:type="dxa"/>
            <w:vMerge w:val="restart"/>
            <w:tcBorders>
              <w:top w:val="nil"/>
            </w:tcBorders>
            <w:textDirection w:val="btLr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Action</w:t>
            </w:r>
          </w:p>
        </w:tc>
        <w:tc>
          <w:tcPr>
            <w:tcW w:w="6680" w:type="dxa"/>
            <w:gridSpan w:val="8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2843" w:right="2827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Arthur St</w:t>
            </w:r>
            <w:r>
              <w:rPr>
                <w:b/>
                <w:spacing w:val="-1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SW </w:t>
            </w:r>
            <w:r>
              <w:rPr>
                <w:b/>
                <w:spacing w:val="-2"/>
                <w:w w:val="105"/>
                <w:sz w:val="10"/>
              </w:rPr>
              <w:t>Pipelines</w:t>
            </w:r>
          </w:p>
        </w:tc>
      </w:tr>
      <w:tr>
        <w:trPr>
          <w:trHeight w:val="162" w:hRule="atLeast"/>
        </w:trPr>
        <w:tc>
          <w:tcPr>
            <w:tcW w:w="2241" w:type="dxa"/>
            <w:gridSpan w:val="2"/>
            <w:tcBorders>
              <w:right w:val="nil"/>
            </w:tcBorders>
            <w:shd w:val="clear" w:color="auto" w:fill="91CF50"/>
          </w:tcPr>
          <w:p>
            <w:pPr>
              <w:pStyle w:val="TableParagraph"/>
              <w:spacing w:before="12"/>
              <w:ind w:left="915" w:right="89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Manager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21" w:lineRule="exact" w:before="22"/>
              <w:ind w:left="27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W</w:t>
            </w:r>
          </w:p>
        </w:tc>
        <w:tc>
          <w:tcPr>
            <w:tcW w:w="682" w:type="dxa"/>
          </w:tcPr>
          <w:p>
            <w:pPr>
              <w:pStyle w:val="TableParagraph"/>
              <w:spacing w:line="121" w:lineRule="exact" w:before="22"/>
              <w:ind w:right="161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Witness</w:t>
            </w:r>
          </w:p>
        </w:tc>
        <w:tc>
          <w:tcPr>
            <w:tcW w:w="4435" w:type="dxa"/>
            <w:gridSpan w:val="6"/>
            <w:vMerge w:val="restart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965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SWMH06-SWMH05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-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825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CLASS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2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RCRRJ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-</w:t>
            </w:r>
            <w:r>
              <w:rPr>
                <w:b/>
                <w:spacing w:val="-2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89.1M</w:t>
            </w:r>
            <w:r>
              <w:rPr>
                <w:b/>
                <w:spacing w:val="-1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@</w:t>
            </w:r>
            <w:r>
              <w:rPr>
                <w:b/>
                <w:spacing w:val="-1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0.51%</w:t>
            </w:r>
          </w:p>
        </w:tc>
      </w:tr>
      <w:tr>
        <w:trPr>
          <w:trHeight w:val="162" w:hRule="atLeast"/>
        </w:trPr>
        <w:tc>
          <w:tcPr>
            <w:tcW w:w="2241" w:type="dxa"/>
            <w:gridSpan w:val="2"/>
            <w:tcBorders>
              <w:left w:val="nil"/>
              <w:right w:val="nil"/>
            </w:tcBorders>
            <w:shd w:val="clear" w:color="auto" w:fill="FFBF00"/>
          </w:tcPr>
          <w:p>
            <w:pPr>
              <w:pStyle w:val="TableParagraph"/>
              <w:spacing w:before="12"/>
              <w:ind w:left="708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Divisional</w:t>
            </w:r>
            <w:r>
              <w:rPr>
                <w:b/>
                <w:spacing w:val="2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Manager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21" w:lineRule="exact" w:before="22"/>
              <w:ind w:left="28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H</w:t>
            </w:r>
          </w:p>
        </w:tc>
        <w:tc>
          <w:tcPr>
            <w:tcW w:w="682" w:type="dxa"/>
          </w:tcPr>
          <w:p>
            <w:pPr>
              <w:pStyle w:val="TableParagraph"/>
              <w:spacing w:line="116" w:lineRule="exact" w:before="27"/>
              <w:ind w:right="10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Hold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Point</w:t>
            </w:r>
          </w:p>
        </w:tc>
        <w:tc>
          <w:tcPr>
            <w:tcW w:w="4435" w:type="dxa"/>
            <w:gridSpan w:val="6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atLeast"/>
        </w:trPr>
        <w:tc>
          <w:tcPr>
            <w:tcW w:w="2241" w:type="dxa"/>
            <w:gridSpan w:val="2"/>
            <w:tcBorders>
              <w:right w:val="nil"/>
            </w:tcBorders>
            <w:shd w:val="clear" w:color="auto" w:fill="FF0000"/>
          </w:tcPr>
          <w:p>
            <w:pPr>
              <w:pStyle w:val="TableParagraph"/>
              <w:spacing w:before="17"/>
              <w:ind w:left="906" w:right="89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Engineer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121" w:lineRule="exact" w:before="22"/>
              <w:ind w:left="23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M</w:t>
            </w:r>
          </w:p>
        </w:tc>
        <w:tc>
          <w:tcPr>
            <w:tcW w:w="682" w:type="dxa"/>
          </w:tcPr>
          <w:p>
            <w:pPr>
              <w:pStyle w:val="TableParagraph"/>
              <w:spacing w:line="116" w:lineRule="exact" w:before="27"/>
              <w:ind w:right="152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Monitor</w:t>
            </w:r>
          </w:p>
        </w:tc>
        <w:tc>
          <w:tcPr>
            <w:tcW w:w="160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2"/>
              <w:ind w:left="523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Job </w:t>
            </w:r>
            <w:r>
              <w:rPr>
                <w:b/>
                <w:spacing w:val="-2"/>
                <w:w w:val="105"/>
                <w:sz w:val="10"/>
              </w:rPr>
              <w:t>Number:</w:t>
            </w:r>
          </w:p>
        </w:tc>
        <w:tc>
          <w:tcPr>
            <w:tcW w:w="759" w:type="dxa"/>
            <w:tcBorders>
              <w:top w:val="nil"/>
            </w:tcBorders>
          </w:tcPr>
          <w:p>
            <w:pPr>
              <w:pStyle w:val="TableParagraph"/>
              <w:spacing w:line="121" w:lineRule="exact" w:before="22"/>
              <w:ind w:left="83" w:right="60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4811</w:t>
            </w:r>
          </w:p>
        </w:tc>
        <w:tc>
          <w:tcPr>
            <w:tcW w:w="665" w:type="dxa"/>
          </w:tcPr>
          <w:p>
            <w:pPr>
              <w:pStyle w:val="TableParagraph"/>
              <w:spacing w:line="121" w:lineRule="exact" w:before="22"/>
              <w:ind w:left="61" w:right="39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Version:</w:t>
            </w:r>
          </w:p>
        </w:tc>
        <w:tc>
          <w:tcPr>
            <w:tcW w:w="1409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2"/>
              <w:ind w:left="14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1</w:t>
            </w:r>
          </w:p>
        </w:tc>
      </w:tr>
      <w:tr>
        <w:trPr>
          <w:trHeight w:val="510" w:hRule="atLeast"/>
        </w:trPr>
        <w:tc>
          <w:tcPr>
            <w:tcW w:w="494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3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No:</w:t>
            </w:r>
          </w:p>
        </w:tc>
        <w:tc>
          <w:tcPr>
            <w:tcW w:w="1747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6" w:right="11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936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50" w:right="101" w:hanging="1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Specification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Standard</w:t>
            </w:r>
          </w:p>
        </w:tc>
        <w:tc>
          <w:tcPr>
            <w:tcW w:w="766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144" w:right="71" w:hanging="4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</w:t>
            </w:r>
          </w:p>
        </w:tc>
        <w:tc>
          <w:tcPr>
            <w:tcW w:w="620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0" w:right="9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ACTION</w:t>
            </w:r>
          </w:p>
        </w:tc>
        <w:tc>
          <w:tcPr>
            <w:tcW w:w="1563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546" w:hanging="46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Conformance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Criteria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(Whats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Required)</w:t>
            </w:r>
          </w:p>
        </w:tc>
        <w:tc>
          <w:tcPr>
            <w:tcW w:w="682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78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790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87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812" w:type="dxa"/>
            <w:shd w:val="clear" w:color="auto" w:fill="BFBFBF"/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6" w:lineRule="auto"/>
              <w:ind w:left="213" w:hanging="8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Verification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Records</w:t>
            </w:r>
          </w:p>
        </w:tc>
        <w:tc>
          <w:tcPr>
            <w:tcW w:w="759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0" w:right="7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Signatory</w:t>
            </w:r>
          </w:p>
        </w:tc>
        <w:tc>
          <w:tcPr>
            <w:tcW w:w="665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1" w:right="52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Comments</w:t>
            </w:r>
          </w:p>
        </w:tc>
        <w:tc>
          <w:tcPr>
            <w:tcW w:w="581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  <w:tc>
          <w:tcPr>
            <w:tcW w:w="828" w:type="dxa"/>
            <w:shd w:val="clear" w:color="auto" w:fill="BFBFB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Signature</w:t>
            </w:r>
          </w:p>
        </w:tc>
      </w:tr>
      <w:tr>
        <w:trPr>
          <w:trHeight w:val="1391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23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43" w:right="11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CLASS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RCRRJ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 </w:t>
            </w:r>
            <w:r>
              <w:rPr>
                <w:spacing w:val="-2"/>
                <w:w w:val="105"/>
                <w:sz w:val="10"/>
              </w:rPr>
              <w:t>FITTINGS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75" w:right="5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Off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3" w:lineRule="auto"/>
              <w:ind w:left="23" w:right="27"/>
              <w:rPr>
                <w:sz w:val="10"/>
              </w:rPr>
            </w:pPr>
            <w:r>
              <w:rPr>
                <w:w w:val="105"/>
                <w:sz w:val="10"/>
              </w:rPr>
              <w:t>Class 2 RCRRJ pipe, pipe to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upon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delivery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have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 damage or deformities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34" w:right="23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commenceme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nt/upon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delivery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materials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6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Visual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3" w:lineRule="auto"/>
              <w:ind w:left="52" w:right="43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Foreman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Engineer's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Representative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91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23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43" w:right="110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PLATEAU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TEST ON</w:t>
            </w:r>
            <w:r>
              <w:rPr>
                <w:spacing w:val="-2"/>
                <w:w w:val="105"/>
                <w:sz w:val="10"/>
              </w:rPr>
              <w:t> MATERIALS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122" w:right="71" w:firstLine="4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Aggregate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Certification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87"/>
              <w:ind w:left="23" w:right="27"/>
              <w:rPr>
                <w:sz w:val="10"/>
              </w:rPr>
            </w:pPr>
            <w:r>
              <w:rPr>
                <w:w w:val="105"/>
                <w:sz w:val="10"/>
              </w:rPr>
              <w:t>Plateau test for aggregates to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done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beginning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job.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only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needs to be done once to find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ideals.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87" w:right="-2" w:firstLine="93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compaction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26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Visual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6"/>
              <w:ind w:left="83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66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223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138" w:right="11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BEDDING</w:t>
            </w:r>
            <w:r>
              <w:rPr>
                <w:spacing w:val="-2"/>
                <w:w w:val="105"/>
                <w:sz w:val="10"/>
              </w:rPr>
              <w:t> MATERIAL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40" w:right="21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AS/NZS</w:t>
            </w:r>
            <w:r>
              <w:rPr>
                <w:color w:val="FF0000"/>
                <w:spacing w:val="-1"/>
                <w:w w:val="105"/>
                <w:sz w:val="10"/>
              </w:rPr>
              <w:t> </w:t>
            </w:r>
            <w:r>
              <w:rPr>
                <w:color w:val="FF0000"/>
                <w:spacing w:val="-2"/>
                <w:w w:val="105"/>
                <w:sz w:val="10"/>
              </w:rPr>
              <w:t>2566.2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122" w:right="71" w:firstLine="43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Aggregate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Certification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 w:before="58"/>
              <w:ind w:left="59" w:right="43" w:hanging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Clean granular non-cohesive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maximum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particle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size of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20mm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99" w:right="-2" w:hanging="75"/>
              <w:rPr>
                <w:sz w:val="10"/>
              </w:rPr>
            </w:pPr>
            <w:r>
              <w:rPr>
                <w:w w:val="105"/>
                <w:sz w:val="10"/>
              </w:rPr>
              <w:t>Continuous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length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267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Visual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3"/>
              <w:ind w:left="83" w:right="7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64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3"/>
              <w:rPr>
                <w:sz w:val="10"/>
              </w:rPr>
            </w:pPr>
            <w:r>
              <w:rPr>
                <w:w w:val="105"/>
                <w:sz w:val="10"/>
              </w:rPr>
              <w:t>4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3" w:lineRule="auto"/>
              <w:ind w:left="537" w:hanging="492"/>
              <w:rPr>
                <w:sz w:val="10"/>
              </w:rPr>
            </w:pPr>
            <w:r>
              <w:rPr>
                <w:w w:val="105"/>
                <w:sz w:val="10"/>
              </w:rPr>
              <w:t>OPEN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TRENCHING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ALIGNMENT,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DEPTH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ACCURACY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3" w:lineRule="auto"/>
              <w:ind w:left="235" w:right="139" w:hanging="70"/>
              <w:rPr>
                <w:sz w:val="10"/>
              </w:rPr>
            </w:pPr>
            <w:r>
              <w:rPr>
                <w:w w:val="105"/>
                <w:sz w:val="10"/>
              </w:rPr>
              <w:t>Witness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Record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</w:p>
        </w:tc>
        <w:tc>
          <w:tcPr>
            <w:tcW w:w="1563" w:type="dxa"/>
          </w:tcPr>
          <w:p>
            <w:pPr>
              <w:pStyle w:val="TableParagraph"/>
              <w:spacing w:line="273" w:lineRule="auto" w:before="19"/>
              <w:ind w:left="92" w:right="7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Undertake scalas on base 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trench.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Minimum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3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blows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100mm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(to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clarified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spec).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 installed within +/- 10mm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accuracy from design datum.</w:t>
            </w:r>
          </w:p>
          <w:p>
            <w:pPr>
              <w:pStyle w:val="TableParagraph"/>
              <w:spacing w:line="273" w:lineRule="auto" w:before="1"/>
              <w:ind w:left="30" w:right="16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Installed as per design grade 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recorded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form.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Daily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checks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make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sure pipe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laid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to</w:t>
            </w:r>
          </w:p>
          <w:p>
            <w:pPr>
              <w:pStyle w:val="TableParagraph"/>
              <w:spacing w:line="111" w:lineRule="exact"/>
              <w:ind w:left="89" w:right="76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design.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3" w:lineRule="auto"/>
              <w:ind w:left="34" w:right="23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commenceme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nt and every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two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lengths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Review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3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10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223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648" w:hanging="471"/>
              <w:rPr>
                <w:sz w:val="10"/>
              </w:rPr>
            </w:pPr>
            <w:r>
              <w:rPr>
                <w:w w:val="105"/>
                <w:sz w:val="10"/>
              </w:rPr>
              <w:t>BACKFILLING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ROADWAY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76" w:right="5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off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M</w:t>
            </w:r>
          </w:p>
        </w:tc>
        <w:tc>
          <w:tcPr>
            <w:tcW w:w="15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44" w:right="23" w:hanging="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Trench backfill to be carried out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 imported AP65 gravel in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250mm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lifts.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subbase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shall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achieve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average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95%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 MDD. Plateau test to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undertaken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AP65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M4AP40.</w:t>
            </w:r>
          </w:p>
          <w:p>
            <w:pPr>
              <w:pStyle w:val="TableParagraph"/>
              <w:spacing w:line="273" w:lineRule="auto" w:before="1"/>
              <w:ind w:left="42" w:right="25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All backfilled material shall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compaction tested at a maximum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20m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intervals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longitudinally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1m vertically with an NDM. All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basecourse material shall be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M4AP40.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3" w:lineRule="auto"/>
              <w:ind w:left="101" w:right="-2" w:firstLine="9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During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Installation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283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NDM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141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5"/>
              <w:ind w:left="83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2"/>
                <w:w w:val="105"/>
                <w:sz w:val="10"/>
              </w:rPr>
              <w:t> 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29" w:hRule="atLeast"/>
        </w:trPr>
        <w:tc>
          <w:tcPr>
            <w:tcW w:w="4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223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</w:p>
        </w:tc>
        <w:tc>
          <w:tcPr>
            <w:tcW w:w="174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133" w:right="114"/>
              <w:jc w:val="center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CCTV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40" w:right="25"/>
              <w:jc w:val="center"/>
              <w:rPr>
                <w:sz w:val="10"/>
              </w:rPr>
            </w:pPr>
            <w:r>
              <w:rPr>
                <w:color w:val="FF0000"/>
                <w:w w:val="105"/>
                <w:sz w:val="10"/>
              </w:rPr>
              <w:t>Contract</w:t>
            </w:r>
            <w:r>
              <w:rPr>
                <w:color w:val="FF0000"/>
                <w:spacing w:val="-2"/>
                <w:w w:val="105"/>
                <w:sz w:val="10"/>
              </w:rPr>
              <w:t> Document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79" w:right="5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CCTV</w:t>
            </w:r>
            <w:r>
              <w:rPr>
                <w:spacing w:val="-2"/>
                <w:w w:val="105"/>
                <w:sz w:val="10"/>
              </w:rPr>
              <w:t> Footage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14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H</w:t>
            </w:r>
          </w:p>
        </w:tc>
        <w:tc>
          <w:tcPr>
            <w:tcW w:w="1563" w:type="dxa"/>
          </w:tcPr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73" w:lineRule="auto"/>
              <w:ind w:left="73" w:right="50" w:hanging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Clear new pipeline of any debris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prior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CCTV.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CCTV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inspection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gravity to be as per the New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Zealand Pipe Inspection manual.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3" w:lineRule="auto"/>
              <w:ind w:left="116" w:right="24" w:hanging="70"/>
              <w:rPr>
                <w:sz w:val="10"/>
              </w:rPr>
            </w:pPr>
            <w:r>
              <w:rPr>
                <w:w w:val="105"/>
                <w:sz w:val="10"/>
              </w:rPr>
              <w:t>Once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pipeline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installed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283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CCTV</w:t>
            </w:r>
          </w:p>
        </w:tc>
        <w:tc>
          <w:tcPr>
            <w:tcW w:w="81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148"/>
              <w:rPr>
                <w:sz w:val="10"/>
              </w:rPr>
            </w:pPr>
            <w:r>
              <w:rPr>
                <w:w w:val="105"/>
                <w:sz w:val="10"/>
              </w:rPr>
              <w:t>Sign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this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ITP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0"/>
              <w:ind w:left="83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2"/>
                <w:w w:val="105"/>
                <w:sz w:val="10"/>
              </w:rPr>
              <w:t> Foreman</w:t>
            </w:r>
          </w:p>
        </w:tc>
        <w:tc>
          <w:tcPr>
            <w:tcW w:w="6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type w:val="continuous"/>
      <w:pgSz w:w="15840" w:h="12240" w:orient="landscape"/>
      <w:pgMar w:top="1100" w:bottom="280" w:left="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643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Gentle</dc:creator>
  <dc:title>Inspection Test Plan - SW Pipe Runs 1.xlsx</dc:title>
  <dcterms:created xsi:type="dcterms:W3CDTF">2024-05-29T07:37:00Z</dcterms:created>
  <dcterms:modified xsi:type="dcterms:W3CDTF">2024-05-29T07:37:00Z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Microsoft: Print To PDF</vt:lpwstr>
  </property>
</Properties>
</file>