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77026" w14:textId="77777777" w:rsidR="005C244C" w:rsidRPr="005C244C" w:rsidRDefault="005C244C" w:rsidP="005C244C">
      <w:pPr>
        <w:pStyle w:val="SymalBodycopylvl1"/>
        <w:spacing w:before="0" w:after="0"/>
        <w:rPr>
          <w:b/>
          <w:bCs/>
          <w:sz w:val="2"/>
          <w:szCs w:val="2"/>
        </w:rPr>
        <w:sectPr w:rsidR="005C244C" w:rsidRPr="005C244C" w:rsidSect="00305A59">
          <w:headerReference w:type="default" r:id="rId12"/>
          <w:footerReference w:type="default" r:id="rId13"/>
          <w:headerReference w:type="first" r:id="rId14"/>
          <w:footerReference w:type="first" r:id="rId15"/>
          <w:pgSz w:w="16838" w:h="11906" w:orient="landscape"/>
          <w:pgMar w:top="1418" w:right="1134" w:bottom="1276" w:left="1134" w:header="227" w:footer="567" w:gutter="0"/>
          <w:pgNumType w:start="1"/>
          <w:cols w:space="561"/>
          <w:titlePg/>
          <w:docGrid w:linePitch="360"/>
        </w:sectPr>
      </w:pPr>
    </w:p>
    <w:p w14:paraId="45861CFF" w14:textId="03A7B1C2" w:rsidR="00C6169C" w:rsidRDefault="005C244C" w:rsidP="009A3D1A">
      <w:pPr>
        <w:pStyle w:val="SymalBodycopylvl1"/>
        <w:spacing w:before="0"/>
        <w:rPr>
          <w:b/>
          <w:bCs/>
          <w:sz w:val="40"/>
          <w:szCs w:val="40"/>
        </w:rPr>
      </w:pPr>
      <w:r w:rsidRPr="005C244C">
        <w:rPr>
          <w:b/>
          <w:bCs/>
          <w:sz w:val="40"/>
          <w:szCs w:val="40"/>
        </w:rPr>
        <w:t>Inspection</w:t>
      </w:r>
      <w:r w:rsidR="006E50F4">
        <w:rPr>
          <w:b/>
          <w:bCs/>
          <w:sz w:val="40"/>
          <w:szCs w:val="40"/>
        </w:rPr>
        <w:t xml:space="preserve"> </w:t>
      </w:r>
      <w:r w:rsidRPr="005C244C">
        <w:rPr>
          <w:b/>
          <w:bCs/>
          <w:sz w:val="40"/>
          <w:szCs w:val="40"/>
        </w:rPr>
        <w:t xml:space="preserve">and </w:t>
      </w:r>
      <w:r w:rsidR="00DE2166">
        <w:rPr>
          <w:b/>
          <w:bCs/>
          <w:sz w:val="40"/>
          <w:szCs w:val="40"/>
        </w:rPr>
        <w:t>T</w:t>
      </w:r>
      <w:r w:rsidRPr="005C244C">
        <w:rPr>
          <w:b/>
          <w:bCs/>
          <w:sz w:val="40"/>
          <w:szCs w:val="40"/>
        </w:rPr>
        <w:t xml:space="preserve">est </w:t>
      </w:r>
      <w:r w:rsidR="00DE2166">
        <w:rPr>
          <w:b/>
          <w:bCs/>
          <w:sz w:val="40"/>
          <w:szCs w:val="40"/>
        </w:rPr>
        <w:t>P</w:t>
      </w:r>
      <w:r w:rsidRPr="005C244C">
        <w:rPr>
          <w:b/>
          <w:bCs/>
          <w:sz w:val="40"/>
          <w:szCs w:val="40"/>
        </w:rPr>
        <w:t>lan</w:t>
      </w:r>
      <w:r>
        <w:rPr>
          <w:b/>
          <w:bCs/>
          <w:sz w:val="40"/>
          <w:szCs w:val="40"/>
        </w:rPr>
        <w:t xml:space="preserve"> –</w:t>
      </w:r>
      <w:r w:rsidR="006E50F4">
        <w:rPr>
          <w:b/>
          <w:bCs/>
          <w:sz w:val="40"/>
          <w:szCs w:val="40"/>
        </w:rPr>
        <w:t xml:space="preserve"> </w:t>
      </w:r>
      <w:r w:rsidR="001D37F0">
        <w:rPr>
          <w:b/>
          <w:bCs/>
          <w:sz w:val="40"/>
          <w:szCs w:val="40"/>
        </w:rPr>
        <w:t>Water</w:t>
      </w:r>
      <w:r w:rsidR="00F73206">
        <w:rPr>
          <w:b/>
          <w:bCs/>
          <w:sz w:val="40"/>
          <w:szCs w:val="40"/>
        </w:rPr>
        <w:t xml:space="preserve"> Relocation </w:t>
      </w:r>
    </w:p>
    <w:tbl>
      <w:tblPr>
        <w:tblStyle w:val="TableGridLight"/>
        <w:tblW w:w="147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420"/>
        <w:gridCol w:w="1559"/>
        <w:gridCol w:w="1706"/>
        <w:gridCol w:w="1701"/>
        <w:gridCol w:w="1417"/>
        <w:gridCol w:w="709"/>
        <w:gridCol w:w="709"/>
        <w:gridCol w:w="855"/>
        <w:gridCol w:w="1559"/>
        <w:gridCol w:w="3220"/>
      </w:tblGrid>
      <w:tr w:rsidR="005C244C" w14:paraId="12C0BDCD" w14:textId="77777777" w:rsidTr="001D37F0">
        <w:tc>
          <w:tcPr>
            <w:tcW w:w="1271" w:type="dxa"/>
            <w:gridSpan w:val="2"/>
            <w:tcMar>
              <w:left w:w="0" w:type="dxa"/>
            </w:tcMar>
          </w:tcPr>
          <w:p w14:paraId="45134F82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no.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0DE0526" w14:textId="05A7F4C1" w:rsidR="005C244C" w:rsidRDefault="00872EF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CC-03</w:t>
            </w:r>
            <w:r w:rsidR="000C52FA">
              <w:rPr>
                <w:b/>
                <w:bCs/>
              </w:rPr>
              <w:t>74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706" w:type="dxa"/>
          </w:tcPr>
          <w:p w14:paraId="30782AE5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3118" w:type="dxa"/>
            <w:gridSpan w:val="2"/>
            <w:tcBorders>
              <w:bottom w:val="single" w:sz="4" w:space="0" w:color="auto"/>
            </w:tcBorders>
          </w:tcPr>
          <w:p w14:paraId="0D124D7D" w14:textId="76C31E7B" w:rsidR="005C244C" w:rsidRPr="00B27F39" w:rsidRDefault="000C52FA" w:rsidP="000565D7">
            <w:pPr>
              <w:pStyle w:val="SymalBodycopylvl1"/>
              <w:spacing w:before="60" w:after="0"/>
              <w:jc w:val="center"/>
            </w:pPr>
            <w:r>
              <w:t>Pakenham Roads Upgrade</w:t>
            </w:r>
          </w:p>
        </w:tc>
        <w:tc>
          <w:tcPr>
            <w:tcW w:w="709" w:type="dxa"/>
          </w:tcPr>
          <w:p w14:paraId="12337407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564" w:type="dxa"/>
            <w:gridSpan w:val="2"/>
            <w:tcBorders>
              <w:bottom w:val="single" w:sz="4" w:space="0" w:color="auto"/>
            </w:tcBorders>
          </w:tcPr>
          <w:p w14:paraId="5AF6EC2F" w14:textId="13C8E5D3" w:rsidR="005C244C" w:rsidRDefault="00E17853" w:rsidP="006E50F4">
            <w:pPr>
              <w:pStyle w:val="SymalBodycopylvl1"/>
              <w:spacing w:before="6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29/08/2023</w:t>
            </w:r>
          </w:p>
        </w:tc>
        <w:tc>
          <w:tcPr>
            <w:tcW w:w="1559" w:type="dxa"/>
          </w:tcPr>
          <w:p w14:paraId="4DCFB764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Approved by</w:t>
            </w:r>
          </w:p>
        </w:tc>
        <w:tc>
          <w:tcPr>
            <w:tcW w:w="3220" w:type="dxa"/>
            <w:tcBorders>
              <w:bottom w:val="single" w:sz="4" w:space="0" w:color="auto"/>
            </w:tcBorders>
          </w:tcPr>
          <w:p w14:paraId="34BB5BE2" w14:textId="6FAB85AA" w:rsidR="005C244C" w:rsidRPr="00B27F39" w:rsidRDefault="00E17853" w:rsidP="00B27F39">
            <w:pPr>
              <w:pStyle w:val="SymalBodycopylvl1"/>
              <w:spacing w:before="60" w:after="0"/>
            </w:pPr>
            <w:r>
              <w:t xml:space="preserve">Damian </w:t>
            </w:r>
            <w:proofErr w:type="spellStart"/>
            <w:r>
              <w:t>Hagebois</w:t>
            </w:r>
            <w:proofErr w:type="spellEnd"/>
          </w:p>
        </w:tc>
      </w:tr>
      <w:tr w:rsidR="00B27F39" w14:paraId="357CE22D" w14:textId="77777777" w:rsidTr="001D37F0">
        <w:tc>
          <w:tcPr>
            <w:tcW w:w="851" w:type="dxa"/>
            <w:tcMar>
              <w:left w:w="0" w:type="dxa"/>
            </w:tcMar>
          </w:tcPr>
          <w:p w14:paraId="073E2D01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ITP no.</w:t>
            </w:r>
          </w:p>
        </w:tc>
        <w:tc>
          <w:tcPr>
            <w:tcW w:w="1979" w:type="dxa"/>
            <w:gridSpan w:val="2"/>
            <w:tcBorders>
              <w:bottom w:val="single" w:sz="4" w:space="0" w:color="auto"/>
            </w:tcBorders>
          </w:tcPr>
          <w:p w14:paraId="7751366F" w14:textId="57C1EB52" w:rsidR="005C244C" w:rsidRPr="009113FF" w:rsidRDefault="006F3268" w:rsidP="00B27F39">
            <w:pPr>
              <w:pStyle w:val="SymalBodycopylvl1"/>
              <w:spacing w:before="60" w:after="0"/>
            </w:pPr>
            <w:r>
              <w:t>1630-P200-SYM-QAC-ITP-0017</w:t>
            </w:r>
          </w:p>
        </w:tc>
        <w:tc>
          <w:tcPr>
            <w:tcW w:w="1706" w:type="dxa"/>
          </w:tcPr>
          <w:p w14:paraId="01A22D93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Revision date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5BB0D96" w14:textId="5C6B0F7A" w:rsidR="005C244C" w:rsidRPr="006F7191" w:rsidRDefault="00D84AF8" w:rsidP="00B27F39">
            <w:pPr>
              <w:pStyle w:val="SymalBodycopylvl1"/>
              <w:spacing w:before="60" w:after="0"/>
            </w:pPr>
            <w:r>
              <w:t>27/10/2023</w:t>
            </w:r>
          </w:p>
        </w:tc>
        <w:tc>
          <w:tcPr>
            <w:tcW w:w="2835" w:type="dxa"/>
            <w:gridSpan w:val="3"/>
          </w:tcPr>
          <w:p w14:paraId="3404FB47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Plant and equipment used</w:t>
            </w:r>
          </w:p>
        </w:tc>
        <w:tc>
          <w:tcPr>
            <w:tcW w:w="5634" w:type="dxa"/>
            <w:gridSpan w:val="3"/>
            <w:tcBorders>
              <w:bottom w:val="single" w:sz="4" w:space="0" w:color="auto"/>
            </w:tcBorders>
          </w:tcPr>
          <w:p w14:paraId="3E28922F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</w:tr>
      <w:tr w:rsidR="005C244C" w14:paraId="5A9C8D8B" w14:textId="77777777" w:rsidTr="001D37F0">
        <w:tc>
          <w:tcPr>
            <w:tcW w:w="851" w:type="dxa"/>
            <w:tcMar>
              <w:left w:w="0" w:type="dxa"/>
            </w:tcMar>
          </w:tcPr>
          <w:p w14:paraId="12FDAEAB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Lot no.</w:t>
            </w:r>
          </w:p>
        </w:tc>
        <w:tc>
          <w:tcPr>
            <w:tcW w:w="197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9229330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  <w:tc>
          <w:tcPr>
            <w:tcW w:w="6237" w:type="dxa"/>
            <w:gridSpan w:val="5"/>
          </w:tcPr>
          <w:p w14:paraId="2E7573B4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Location (chainages, detailed description or marked up plan)</w:t>
            </w:r>
          </w:p>
        </w:tc>
        <w:tc>
          <w:tcPr>
            <w:tcW w:w="563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AE47D01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</w:tr>
    </w:tbl>
    <w:p w14:paraId="42EEE2D7" w14:textId="77777777" w:rsidR="00B27F39" w:rsidRDefault="00B27F39" w:rsidP="009A3D1A">
      <w:pPr>
        <w:pStyle w:val="SymalBodycopylvl1"/>
        <w:spacing w:before="120" w:after="120"/>
      </w:pPr>
      <w:r w:rsidRPr="00B27F39">
        <w:t>Attach Dockets, Certificates and QA Documents to ITP</w:t>
      </w:r>
    </w:p>
    <w:tbl>
      <w:tblPr>
        <w:tblW w:w="5172" w:type="pct"/>
        <w:tblInd w:w="-14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2" w:type="dxa"/>
          <w:right w:w="92" w:type="dxa"/>
        </w:tblCellMar>
        <w:tblLook w:val="0000" w:firstRow="0" w:lastRow="0" w:firstColumn="0" w:lastColumn="0" w:noHBand="0" w:noVBand="0"/>
      </w:tblPr>
      <w:tblGrid>
        <w:gridCol w:w="706"/>
        <w:gridCol w:w="2982"/>
        <w:gridCol w:w="1133"/>
        <w:gridCol w:w="3557"/>
        <w:gridCol w:w="994"/>
        <w:gridCol w:w="849"/>
        <w:gridCol w:w="708"/>
        <w:gridCol w:w="717"/>
        <w:gridCol w:w="852"/>
        <w:gridCol w:w="714"/>
        <w:gridCol w:w="1843"/>
        <w:gridCol w:w="6"/>
      </w:tblGrid>
      <w:tr w:rsidR="004D39F9" w:rsidRPr="00741190" w14:paraId="1727C96D" w14:textId="77777777" w:rsidTr="001D37F0">
        <w:trPr>
          <w:gridAfter w:val="1"/>
          <w:wAfter w:w="2" w:type="pct"/>
          <w:trHeight w:val="227"/>
          <w:tblHeader/>
        </w:trPr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8127AC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DBDBF5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92241D" w14:textId="77777777" w:rsidR="00741190" w:rsidRPr="00741190" w:rsidRDefault="00741190" w:rsidP="004D39F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804BC4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60E7993C" w14:textId="77777777" w:rsidR="00741190" w:rsidRPr="00741190" w:rsidRDefault="00741190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1275" w:type="pct"/>
            <w:gridSpan w:val="5"/>
            <w:shd w:val="clear" w:color="auto" w:fill="F2F2F2" w:themeFill="background2" w:themeFillShade="F2"/>
            <w:vAlign w:val="center"/>
          </w:tcPr>
          <w:p w14:paraId="2FEE7687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Verification of acceptance by</w:t>
            </w:r>
          </w:p>
        </w:tc>
        <w:tc>
          <w:tcPr>
            <w:tcW w:w="612" w:type="pct"/>
            <w:vMerge w:val="restart"/>
            <w:shd w:val="clear" w:color="auto" w:fill="F2F2F2" w:themeFill="background2" w:themeFillShade="F2"/>
            <w:vAlign w:val="center"/>
          </w:tcPr>
          <w:p w14:paraId="6A45E9D0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Remarks/record (</w:t>
            </w:r>
            <w:proofErr w:type="spellStart"/>
            <w:r w:rsidRPr="00741190">
              <w:rPr>
                <w:b/>
                <w:bCs/>
                <w:szCs w:val="18"/>
              </w:rPr>
              <w:t>eg.</w:t>
            </w:r>
            <w:proofErr w:type="spellEnd"/>
            <w:r w:rsidRPr="00741190">
              <w:rPr>
                <w:b/>
                <w:bCs/>
                <w:szCs w:val="18"/>
              </w:rPr>
              <w:t xml:space="preserve"> Test frequency reports, certificates, checklist etc)</w:t>
            </w:r>
          </w:p>
        </w:tc>
      </w:tr>
      <w:tr w:rsidR="004D39F9" w:rsidRPr="00741190" w14:paraId="10E01DF2" w14:textId="77777777" w:rsidTr="001D37F0">
        <w:trPr>
          <w:gridAfter w:val="1"/>
          <w:wAfter w:w="2" w:type="pct"/>
          <w:trHeight w:val="227"/>
          <w:tblHeader/>
        </w:trPr>
        <w:tc>
          <w:tcPr>
            <w:tcW w:w="234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C670D8C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990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487FA17B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76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362BBA1" w14:textId="77777777" w:rsidR="00741190" w:rsidRPr="00741190" w:rsidRDefault="00741190" w:rsidP="004D39F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181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5DC5086C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30" w:type="pct"/>
            <w:tcBorders>
              <w:top w:val="nil"/>
              <w:left w:val="nil"/>
            </w:tcBorders>
            <w:shd w:val="clear" w:color="auto" w:fill="auto"/>
            <w:vAlign w:val="center"/>
          </w:tcPr>
          <w:p w14:paraId="6AE0F784" w14:textId="77777777" w:rsidR="00741190" w:rsidRPr="00741190" w:rsidRDefault="00741190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755" w:type="pct"/>
            <w:gridSpan w:val="3"/>
            <w:shd w:val="clear" w:color="auto" w:fill="F2F2F2" w:themeFill="background2" w:themeFillShade="F2"/>
            <w:vAlign w:val="center"/>
          </w:tcPr>
          <w:p w14:paraId="53846C74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Symal</w:t>
            </w:r>
          </w:p>
        </w:tc>
        <w:tc>
          <w:tcPr>
            <w:tcW w:w="520" w:type="pct"/>
            <w:gridSpan w:val="2"/>
            <w:shd w:val="clear" w:color="auto" w:fill="F2F2F2" w:themeFill="background2" w:themeFillShade="F2"/>
            <w:vAlign w:val="center"/>
          </w:tcPr>
          <w:p w14:paraId="1A416E64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Superintendent</w:t>
            </w:r>
          </w:p>
        </w:tc>
        <w:tc>
          <w:tcPr>
            <w:tcW w:w="612" w:type="pct"/>
            <w:vMerge/>
            <w:shd w:val="clear" w:color="auto" w:fill="F2F2F2" w:themeFill="background2" w:themeFillShade="F2"/>
            <w:vAlign w:val="center"/>
          </w:tcPr>
          <w:p w14:paraId="5B34BA68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3C1E57" w:rsidRPr="00741190" w14:paraId="0EB50BC3" w14:textId="77777777" w:rsidTr="001D37F0">
        <w:trPr>
          <w:gridAfter w:val="1"/>
          <w:wAfter w:w="2" w:type="pct"/>
          <w:trHeight w:val="227"/>
          <w:tblHeader/>
        </w:trPr>
        <w:tc>
          <w:tcPr>
            <w:tcW w:w="234" w:type="pct"/>
            <w:shd w:val="clear" w:color="auto" w:fill="F2F2F2" w:themeFill="background2" w:themeFillShade="F2"/>
            <w:vAlign w:val="center"/>
          </w:tcPr>
          <w:p w14:paraId="00E9918D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Item no.</w:t>
            </w:r>
          </w:p>
        </w:tc>
        <w:tc>
          <w:tcPr>
            <w:tcW w:w="990" w:type="pct"/>
            <w:shd w:val="clear" w:color="auto" w:fill="F2F2F2" w:themeFill="background2" w:themeFillShade="F2"/>
            <w:vAlign w:val="center"/>
          </w:tcPr>
          <w:p w14:paraId="1B819063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Activity</w:t>
            </w:r>
          </w:p>
        </w:tc>
        <w:tc>
          <w:tcPr>
            <w:tcW w:w="376" w:type="pct"/>
            <w:shd w:val="clear" w:color="auto" w:fill="F2F2F2" w:themeFill="background2" w:themeFillShade="F2"/>
            <w:vAlign w:val="center"/>
          </w:tcPr>
          <w:p w14:paraId="548CE85A" w14:textId="77777777" w:rsidR="00741190" w:rsidRPr="00741190" w:rsidRDefault="00741190" w:rsidP="004D39F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Ref docs</w:t>
            </w:r>
          </w:p>
        </w:tc>
        <w:tc>
          <w:tcPr>
            <w:tcW w:w="1181" w:type="pct"/>
            <w:shd w:val="clear" w:color="auto" w:fill="F2F2F2" w:themeFill="background2" w:themeFillShade="F2"/>
            <w:vAlign w:val="center"/>
          </w:tcPr>
          <w:p w14:paraId="3CBAA77D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Acceptance criteria</w:t>
            </w:r>
          </w:p>
        </w:tc>
        <w:tc>
          <w:tcPr>
            <w:tcW w:w="330" w:type="pct"/>
            <w:shd w:val="clear" w:color="auto" w:fill="F2F2F2" w:themeFill="background2" w:themeFillShade="F2"/>
            <w:vAlign w:val="center"/>
          </w:tcPr>
          <w:p w14:paraId="5FB84006" w14:textId="77777777" w:rsidR="00741190" w:rsidRPr="00741190" w:rsidRDefault="00741190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Freq</w:t>
            </w:r>
          </w:p>
        </w:tc>
        <w:tc>
          <w:tcPr>
            <w:tcW w:w="282" w:type="pct"/>
            <w:shd w:val="clear" w:color="auto" w:fill="F2F2F2" w:themeFill="background2" w:themeFillShade="F2"/>
            <w:vAlign w:val="center"/>
          </w:tcPr>
          <w:p w14:paraId="3A7D094F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235" w:type="pct"/>
            <w:shd w:val="clear" w:color="auto" w:fill="F2F2F2" w:themeFill="background2" w:themeFillShade="F2"/>
            <w:vAlign w:val="center"/>
          </w:tcPr>
          <w:p w14:paraId="69DB0173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Resp</w:t>
            </w:r>
          </w:p>
        </w:tc>
        <w:tc>
          <w:tcPr>
            <w:tcW w:w="238" w:type="pct"/>
            <w:shd w:val="clear" w:color="auto" w:fill="F2F2F2" w:themeFill="background2" w:themeFillShade="F2"/>
            <w:vAlign w:val="center"/>
          </w:tcPr>
          <w:p w14:paraId="11D38C3F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Initial/</w:t>
            </w:r>
            <w:r w:rsidR="004D39F9">
              <w:rPr>
                <w:b/>
                <w:bCs/>
                <w:szCs w:val="18"/>
              </w:rPr>
              <w:br/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283" w:type="pct"/>
            <w:shd w:val="clear" w:color="auto" w:fill="F2F2F2" w:themeFill="background2" w:themeFillShade="F2"/>
            <w:vAlign w:val="center"/>
          </w:tcPr>
          <w:p w14:paraId="7BB7FCD6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237" w:type="pct"/>
            <w:shd w:val="clear" w:color="auto" w:fill="F2F2F2" w:themeFill="background2" w:themeFillShade="F2"/>
            <w:vAlign w:val="center"/>
          </w:tcPr>
          <w:p w14:paraId="5C6BA789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Sign/</w:t>
            </w:r>
            <w:r>
              <w:rPr>
                <w:b/>
                <w:bCs/>
                <w:szCs w:val="18"/>
              </w:rPr>
              <w:br/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612" w:type="pct"/>
            <w:vMerge/>
            <w:shd w:val="clear" w:color="auto" w:fill="F2F2F2" w:themeFill="background2" w:themeFillShade="F2"/>
            <w:vAlign w:val="center"/>
          </w:tcPr>
          <w:p w14:paraId="29070E1C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3C1E57" w:rsidRPr="003C1E57" w14:paraId="1BB49EB4" w14:textId="77777777" w:rsidTr="001D37F0">
        <w:trPr>
          <w:trHeight w:val="227"/>
        </w:trPr>
        <w:tc>
          <w:tcPr>
            <w:tcW w:w="5000" w:type="pct"/>
            <w:gridSpan w:val="12"/>
            <w:shd w:val="clear" w:color="auto" w:fill="000000" w:themeFill="text2"/>
            <w:vAlign w:val="center"/>
          </w:tcPr>
          <w:p w14:paraId="5290E52C" w14:textId="77777777" w:rsidR="004D39F9" w:rsidRPr="003C1E57" w:rsidRDefault="004D39F9" w:rsidP="004D39F9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 w:rsidRPr="003C1E57">
              <w:rPr>
                <w:b/>
                <w:bCs/>
                <w:color w:val="FFFFFF" w:themeColor="background1"/>
                <w:sz w:val="20"/>
              </w:rPr>
              <w:t>1.0 Pre-start activities</w:t>
            </w:r>
          </w:p>
        </w:tc>
      </w:tr>
      <w:tr w:rsidR="004D39F9" w:rsidRPr="00741190" w14:paraId="6E7E4F7E" w14:textId="77777777" w:rsidTr="001D37F0">
        <w:trPr>
          <w:gridAfter w:val="1"/>
          <w:wAfter w:w="2" w:type="pct"/>
          <w:trHeight w:val="227"/>
        </w:trPr>
        <w:tc>
          <w:tcPr>
            <w:tcW w:w="234" w:type="pct"/>
            <w:shd w:val="clear" w:color="auto" w:fill="auto"/>
            <w:vAlign w:val="center"/>
          </w:tcPr>
          <w:p w14:paraId="569CDBB5" w14:textId="7147AF0F" w:rsidR="004D39F9" w:rsidRPr="00C81EB5" w:rsidRDefault="004D39F9" w:rsidP="004D39F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C81EB5">
              <w:rPr>
                <w:b/>
                <w:bCs/>
                <w:sz w:val="16"/>
                <w:szCs w:val="16"/>
              </w:rPr>
              <w:t>1.</w:t>
            </w:r>
            <w:r w:rsidR="00E21187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990" w:type="pct"/>
            <w:shd w:val="clear" w:color="auto" w:fill="auto"/>
            <w:vAlign w:val="center"/>
          </w:tcPr>
          <w:p w14:paraId="5AA57FD3" w14:textId="57546540" w:rsidR="004D39F9" w:rsidRPr="00872EFC" w:rsidRDefault="004D39F9" w:rsidP="004D39F9">
            <w:pPr>
              <w:pStyle w:val="SymalTableBody"/>
              <w:spacing w:before="20" w:after="20"/>
              <w:rPr>
                <w:b/>
                <w:bCs/>
                <w:sz w:val="14"/>
                <w:szCs w:val="14"/>
              </w:rPr>
            </w:pPr>
            <w:r w:rsidRPr="00872EFC">
              <w:rPr>
                <w:sz w:val="14"/>
                <w:szCs w:val="14"/>
              </w:rPr>
              <w:t>Check Survey Set-out</w:t>
            </w:r>
          </w:p>
        </w:tc>
        <w:tc>
          <w:tcPr>
            <w:tcW w:w="376" w:type="pct"/>
            <w:shd w:val="clear" w:color="auto" w:fill="auto"/>
            <w:vAlign w:val="center"/>
          </w:tcPr>
          <w:p w14:paraId="38F60365" w14:textId="77777777" w:rsidR="00DE2166" w:rsidRDefault="00DE2166" w:rsidP="00DE2166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IFC</w:t>
            </w:r>
          </w:p>
          <w:p w14:paraId="32DE9F03" w14:textId="5A203313" w:rsidR="00DE2166" w:rsidRPr="00872EFC" w:rsidRDefault="00DE2166" w:rsidP="00DE2166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Drawings 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5BDE8CAF" w14:textId="1F8D9F73" w:rsidR="004D39F9" w:rsidRDefault="006F7191" w:rsidP="004D39F9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Ensure alignment set</w:t>
            </w:r>
            <w:r w:rsidR="00220AFD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 xml:space="preserve">out has been completed and </w:t>
            </w:r>
            <w:r w:rsidR="00821D2A">
              <w:rPr>
                <w:sz w:val="14"/>
                <w:szCs w:val="14"/>
              </w:rPr>
              <w:t>pegged</w:t>
            </w:r>
            <w:r w:rsidR="00220AFD">
              <w:rPr>
                <w:sz w:val="14"/>
                <w:szCs w:val="14"/>
              </w:rPr>
              <w:t xml:space="preserve"> or sprayed painted. </w:t>
            </w:r>
          </w:p>
          <w:p w14:paraId="23DE8969" w14:textId="77777777" w:rsidR="00DE2166" w:rsidRDefault="00DE2166" w:rsidP="004D39F9">
            <w:pPr>
              <w:pStyle w:val="SymalTableBody"/>
              <w:spacing w:before="20" w:after="20"/>
              <w:rPr>
                <w:sz w:val="14"/>
                <w:szCs w:val="14"/>
              </w:rPr>
            </w:pPr>
          </w:p>
          <w:p w14:paraId="2867C056" w14:textId="77777777" w:rsidR="00DE2166" w:rsidRDefault="00DE2166" w:rsidP="00DE2166">
            <w:pPr>
              <w:pStyle w:val="SymalTableBody"/>
              <w:spacing w:before="20" w:after="20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Has all of the above been completed? </w:t>
            </w:r>
          </w:p>
          <w:p w14:paraId="2F4A6FAC" w14:textId="77777777" w:rsidR="00DE2166" w:rsidRDefault="00DE2166" w:rsidP="00DE2166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Yes    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□</w:t>
            </w:r>
            <w:r>
              <w:rPr>
                <w:b/>
                <w:bCs/>
                <w:sz w:val="20"/>
              </w:rPr>
              <w:t xml:space="preserve">       </w:t>
            </w:r>
            <w:r>
              <w:rPr>
                <w:b/>
                <w:bCs/>
                <w:sz w:val="14"/>
                <w:szCs w:val="14"/>
              </w:rPr>
              <w:t xml:space="preserve">No    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DE2166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  <w:p w14:paraId="52EB8C9E" w14:textId="205444C2" w:rsidR="00DE2166" w:rsidRPr="00872EFC" w:rsidRDefault="00DE2166" w:rsidP="004D39F9">
            <w:pPr>
              <w:pStyle w:val="SymalTableBody"/>
              <w:spacing w:before="20" w:after="20"/>
              <w:rPr>
                <w:sz w:val="14"/>
                <w:szCs w:val="14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317E75AC" w14:textId="746574BC" w:rsidR="004D39F9" w:rsidRPr="00872EFC" w:rsidRDefault="004D39F9" w:rsidP="004D39F9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872EFC">
              <w:rPr>
                <w:sz w:val="14"/>
                <w:szCs w:val="14"/>
              </w:rPr>
              <w:t xml:space="preserve">Prior to start of </w:t>
            </w:r>
            <w:r w:rsidR="00872EFC">
              <w:rPr>
                <w:sz w:val="14"/>
                <w:szCs w:val="14"/>
              </w:rPr>
              <w:t>w</w:t>
            </w:r>
            <w:r w:rsidRPr="00872EFC">
              <w:rPr>
                <w:sz w:val="14"/>
                <w:szCs w:val="14"/>
              </w:rPr>
              <w:t>orks</w:t>
            </w:r>
          </w:p>
        </w:tc>
        <w:tc>
          <w:tcPr>
            <w:tcW w:w="282" w:type="pct"/>
            <w:shd w:val="clear" w:color="auto" w:fill="auto"/>
            <w:vAlign w:val="center"/>
          </w:tcPr>
          <w:p w14:paraId="5B750D04" w14:textId="77777777" w:rsidR="004D39F9" w:rsidRPr="00872EFC" w:rsidRDefault="004D39F9" w:rsidP="004D39F9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872EFC">
              <w:rPr>
                <w:sz w:val="14"/>
                <w:szCs w:val="14"/>
              </w:rPr>
              <w:t>H</w:t>
            </w:r>
          </w:p>
        </w:tc>
        <w:tc>
          <w:tcPr>
            <w:tcW w:w="235" w:type="pct"/>
            <w:shd w:val="clear" w:color="auto" w:fill="auto"/>
            <w:vAlign w:val="center"/>
          </w:tcPr>
          <w:p w14:paraId="348141DF" w14:textId="31302673" w:rsidR="004D39F9" w:rsidRPr="00872EFC" w:rsidRDefault="004D39F9" w:rsidP="004D39F9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872EFC">
              <w:rPr>
                <w:sz w:val="14"/>
                <w:szCs w:val="14"/>
              </w:rPr>
              <w:t>S</w:t>
            </w:r>
            <w:r w:rsidR="00DE2166">
              <w:rPr>
                <w:sz w:val="14"/>
                <w:szCs w:val="14"/>
              </w:rPr>
              <w:t>E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5DC8E5AC" w14:textId="77777777" w:rsidR="004D39F9" w:rsidRPr="00741190" w:rsidRDefault="004D39F9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83" w:type="pct"/>
            <w:shd w:val="clear" w:color="auto" w:fill="auto"/>
            <w:vAlign w:val="center"/>
          </w:tcPr>
          <w:p w14:paraId="7F1FD345" w14:textId="77777777" w:rsidR="004D39F9" w:rsidRPr="00741190" w:rsidRDefault="004D39F9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37" w:type="pct"/>
            <w:shd w:val="clear" w:color="auto" w:fill="auto"/>
            <w:vAlign w:val="center"/>
          </w:tcPr>
          <w:p w14:paraId="02F8EB77" w14:textId="77777777" w:rsidR="004D39F9" w:rsidRPr="00741190" w:rsidRDefault="004D39F9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612" w:type="pct"/>
            <w:shd w:val="clear" w:color="auto" w:fill="auto"/>
            <w:vAlign w:val="center"/>
          </w:tcPr>
          <w:p w14:paraId="226DEF33" w14:textId="77777777" w:rsidR="004D39F9" w:rsidRPr="00741190" w:rsidRDefault="004D39F9" w:rsidP="004D39F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736CE5" w:rsidRPr="003C1E57" w14:paraId="22C8F6B6" w14:textId="77777777" w:rsidTr="001D37F0">
        <w:trPr>
          <w:trHeight w:val="227"/>
        </w:trPr>
        <w:tc>
          <w:tcPr>
            <w:tcW w:w="5000" w:type="pct"/>
            <w:gridSpan w:val="12"/>
            <w:shd w:val="clear" w:color="auto" w:fill="000000" w:themeFill="text2"/>
            <w:vAlign w:val="center"/>
          </w:tcPr>
          <w:p w14:paraId="7EBC8F0E" w14:textId="7C14A52A" w:rsidR="00736CE5" w:rsidRPr="003C1E57" w:rsidRDefault="00736CE5" w:rsidP="00736CE5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 w:rsidRPr="003C1E57">
              <w:rPr>
                <w:b/>
                <w:bCs/>
                <w:color w:val="FFFFFF" w:themeColor="background1"/>
                <w:sz w:val="20"/>
              </w:rPr>
              <w:t xml:space="preserve">2.0 </w:t>
            </w:r>
            <w:r>
              <w:rPr>
                <w:b/>
                <w:bCs/>
                <w:color w:val="FFFFFF" w:themeColor="background1"/>
                <w:sz w:val="20"/>
              </w:rPr>
              <w:t xml:space="preserve">Materials </w:t>
            </w:r>
          </w:p>
        </w:tc>
      </w:tr>
      <w:tr w:rsidR="00736CE5" w:rsidRPr="00741190" w14:paraId="463A4B8C" w14:textId="77777777" w:rsidTr="001D37F0">
        <w:trPr>
          <w:gridAfter w:val="1"/>
          <w:wAfter w:w="2" w:type="pct"/>
          <w:trHeight w:val="227"/>
        </w:trPr>
        <w:tc>
          <w:tcPr>
            <w:tcW w:w="234" w:type="pct"/>
            <w:shd w:val="clear" w:color="auto" w:fill="auto"/>
            <w:vAlign w:val="center"/>
          </w:tcPr>
          <w:p w14:paraId="12AD69E1" w14:textId="472605A7" w:rsidR="00736CE5" w:rsidRPr="00C81EB5" w:rsidRDefault="00736CE5" w:rsidP="00736CE5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C81EB5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2.1</w:t>
            </w:r>
          </w:p>
        </w:tc>
        <w:tc>
          <w:tcPr>
            <w:tcW w:w="990" w:type="pct"/>
            <w:shd w:val="clear" w:color="auto" w:fill="auto"/>
            <w:vAlign w:val="center"/>
          </w:tcPr>
          <w:p w14:paraId="21C39456" w14:textId="2B1B2D44" w:rsidR="00736CE5" w:rsidRPr="00D340C6" w:rsidRDefault="00736CE5" w:rsidP="00736CE5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 xml:space="preserve">Material Conformance </w:t>
            </w:r>
          </w:p>
        </w:tc>
        <w:tc>
          <w:tcPr>
            <w:tcW w:w="376" w:type="pct"/>
            <w:shd w:val="clear" w:color="auto" w:fill="auto"/>
            <w:vAlign w:val="center"/>
          </w:tcPr>
          <w:p w14:paraId="671E788A" w14:textId="29D868E4" w:rsidR="00736CE5" w:rsidRPr="00D340C6" w:rsidRDefault="00D1779D" w:rsidP="00D1779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AS4130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3EAE3E5B" w14:textId="77777777" w:rsidR="008F1EEB" w:rsidRDefault="008F1EEB" w:rsidP="00050A1E">
            <w:pPr>
              <w:pStyle w:val="SymalTableBody"/>
              <w:spacing w:before="20" w:after="20"/>
              <w:jc w:val="center"/>
              <w:rPr>
                <w:rFonts w:asciiTheme="majorHAnsi" w:eastAsia="Arial" w:hAnsiTheme="majorHAnsi" w:cstheme="majorHAnsi"/>
                <w:sz w:val="14"/>
                <w:szCs w:val="14"/>
              </w:rPr>
            </w:pPr>
          </w:p>
          <w:p w14:paraId="77EAE8FF" w14:textId="53BF2E4D" w:rsidR="008F1EEB" w:rsidRDefault="00736CE5" w:rsidP="00050A1E">
            <w:pPr>
              <w:pStyle w:val="SymalTableBody"/>
              <w:spacing w:before="20" w:after="20"/>
              <w:jc w:val="center"/>
              <w:rPr>
                <w:rFonts w:asciiTheme="majorHAnsi" w:eastAsia="Arial" w:hAnsiTheme="majorHAnsi" w:cstheme="majorHAnsi"/>
                <w:sz w:val="14"/>
                <w:szCs w:val="14"/>
              </w:rPr>
            </w:pPr>
            <w:r>
              <w:rPr>
                <w:rFonts w:asciiTheme="majorHAnsi" w:eastAsia="Arial" w:hAnsiTheme="majorHAnsi" w:cstheme="majorHAnsi"/>
                <w:sz w:val="14"/>
                <w:szCs w:val="14"/>
              </w:rPr>
              <w:t xml:space="preserve">Assets installed are correct type, class &amp; diameter </w:t>
            </w:r>
            <w:r w:rsidR="005C462D">
              <w:rPr>
                <w:rFonts w:asciiTheme="majorHAnsi" w:eastAsia="Arial" w:hAnsiTheme="majorHAnsi" w:cstheme="majorHAnsi"/>
                <w:sz w:val="14"/>
                <w:szCs w:val="14"/>
              </w:rPr>
              <w:t xml:space="preserve">as per design. </w:t>
            </w:r>
            <w:r w:rsidR="003B2C49">
              <w:rPr>
                <w:rFonts w:asciiTheme="majorHAnsi" w:eastAsia="Arial" w:hAnsiTheme="majorHAnsi" w:cstheme="majorHAnsi"/>
                <w:sz w:val="14"/>
                <w:szCs w:val="14"/>
              </w:rPr>
              <w:t xml:space="preserve">Procured asset </w:t>
            </w:r>
            <w:r>
              <w:rPr>
                <w:rFonts w:asciiTheme="majorHAnsi" w:eastAsia="Arial" w:hAnsiTheme="majorHAnsi" w:cstheme="majorHAnsi"/>
                <w:sz w:val="14"/>
                <w:szCs w:val="14"/>
              </w:rPr>
              <w:t>compl</w:t>
            </w:r>
            <w:r w:rsidR="003B2C49">
              <w:rPr>
                <w:rFonts w:asciiTheme="majorHAnsi" w:eastAsia="Arial" w:hAnsiTheme="majorHAnsi" w:cstheme="majorHAnsi"/>
                <w:sz w:val="14"/>
                <w:szCs w:val="14"/>
              </w:rPr>
              <w:t>ies</w:t>
            </w:r>
            <w:r>
              <w:rPr>
                <w:rFonts w:asciiTheme="majorHAnsi" w:eastAsia="Arial" w:hAnsiTheme="majorHAnsi" w:cstheme="majorHAnsi"/>
                <w:sz w:val="14"/>
                <w:szCs w:val="14"/>
              </w:rPr>
              <w:t xml:space="preserve"> with AS4130</w:t>
            </w:r>
            <w:r w:rsidR="003B2C49">
              <w:rPr>
                <w:rFonts w:asciiTheme="majorHAnsi" w:eastAsia="Arial" w:hAnsiTheme="majorHAnsi" w:cstheme="majorHAnsi"/>
                <w:sz w:val="14"/>
                <w:szCs w:val="14"/>
              </w:rPr>
              <w:t xml:space="preserve"> – Polyethylene pipes for pressure applications</w:t>
            </w:r>
            <w:r>
              <w:rPr>
                <w:rFonts w:asciiTheme="majorHAnsi" w:eastAsia="Arial" w:hAnsiTheme="majorHAnsi" w:cstheme="majorHAnsi"/>
                <w:sz w:val="14"/>
                <w:szCs w:val="14"/>
              </w:rPr>
              <w:t xml:space="preserve"> (as relevant) unless noted otherwise.</w:t>
            </w:r>
          </w:p>
          <w:p w14:paraId="4438E7C8" w14:textId="77777777" w:rsidR="008F1EEB" w:rsidRDefault="008F1EEB" w:rsidP="00050A1E">
            <w:pPr>
              <w:pStyle w:val="SymalTableBody"/>
              <w:spacing w:before="20" w:after="20"/>
              <w:jc w:val="center"/>
              <w:rPr>
                <w:rFonts w:asciiTheme="majorHAnsi" w:eastAsia="Arial" w:hAnsiTheme="majorHAnsi" w:cstheme="majorHAnsi"/>
                <w:sz w:val="14"/>
                <w:szCs w:val="14"/>
              </w:rPr>
            </w:pPr>
          </w:p>
          <w:p w14:paraId="1703230C" w14:textId="2357AA46" w:rsidR="008F1EEB" w:rsidRPr="00050A1E" w:rsidRDefault="008F1EEB" w:rsidP="00050A1E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330" w:type="pct"/>
            <w:shd w:val="clear" w:color="auto" w:fill="auto"/>
          </w:tcPr>
          <w:p w14:paraId="6DB99890" w14:textId="77777777" w:rsidR="008F1EEB" w:rsidRDefault="008F1EEB" w:rsidP="00736CE5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2A42D09A" w14:textId="77777777" w:rsidR="008F1EEB" w:rsidRDefault="008F1EEB" w:rsidP="00736CE5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230DC46C" w14:textId="041EBCEF" w:rsidR="00736CE5" w:rsidRDefault="00736CE5" w:rsidP="00736CE5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0565D7">
              <w:rPr>
                <w:sz w:val="14"/>
                <w:szCs w:val="14"/>
              </w:rPr>
              <w:t>Each Lot</w:t>
            </w:r>
          </w:p>
          <w:p w14:paraId="2A89CC38" w14:textId="77777777" w:rsidR="00736CE5" w:rsidRDefault="00736CE5" w:rsidP="00736CE5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6E643FD3" w14:textId="5A41615B" w:rsidR="00736CE5" w:rsidRPr="000565D7" w:rsidRDefault="00736CE5" w:rsidP="00736CE5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282" w:type="pct"/>
            <w:shd w:val="clear" w:color="auto" w:fill="auto"/>
            <w:vAlign w:val="center"/>
          </w:tcPr>
          <w:p w14:paraId="16F171E6" w14:textId="754F14AB" w:rsidR="00736CE5" w:rsidRPr="000565D7" w:rsidRDefault="00736CE5" w:rsidP="00736CE5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0565D7">
              <w:rPr>
                <w:sz w:val="14"/>
                <w:szCs w:val="14"/>
              </w:rPr>
              <w:t>R</w:t>
            </w:r>
          </w:p>
        </w:tc>
        <w:tc>
          <w:tcPr>
            <w:tcW w:w="235" w:type="pct"/>
            <w:shd w:val="clear" w:color="auto" w:fill="auto"/>
            <w:vAlign w:val="center"/>
          </w:tcPr>
          <w:p w14:paraId="47AB3BED" w14:textId="7DE21AC8" w:rsidR="00736CE5" w:rsidRPr="000565D7" w:rsidRDefault="00736CE5" w:rsidP="00736CE5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0565D7">
              <w:rPr>
                <w:sz w:val="14"/>
                <w:szCs w:val="14"/>
              </w:rPr>
              <w:t>SE</w:t>
            </w:r>
          </w:p>
        </w:tc>
        <w:tc>
          <w:tcPr>
            <w:tcW w:w="238" w:type="pct"/>
            <w:shd w:val="clear" w:color="auto" w:fill="auto"/>
          </w:tcPr>
          <w:p w14:paraId="0F26D5DB" w14:textId="77777777" w:rsidR="00736CE5" w:rsidRPr="00741190" w:rsidRDefault="00736CE5" w:rsidP="00736CE5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83" w:type="pct"/>
            <w:shd w:val="clear" w:color="auto" w:fill="auto"/>
          </w:tcPr>
          <w:p w14:paraId="5FE6F578" w14:textId="77777777" w:rsidR="00736CE5" w:rsidRPr="00741190" w:rsidRDefault="00736CE5" w:rsidP="00736CE5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37" w:type="pct"/>
            <w:shd w:val="clear" w:color="auto" w:fill="auto"/>
          </w:tcPr>
          <w:p w14:paraId="3A63DE4D" w14:textId="77777777" w:rsidR="00736CE5" w:rsidRPr="00741190" w:rsidRDefault="00736CE5" w:rsidP="00736CE5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612" w:type="pct"/>
            <w:shd w:val="clear" w:color="auto" w:fill="auto"/>
          </w:tcPr>
          <w:p w14:paraId="2454046B" w14:textId="367ABC14" w:rsidR="00736CE5" w:rsidRPr="00741190" w:rsidRDefault="00736CE5" w:rsidP="008031AB">
            <w:pPr>
              <w:pStyle w:val="Tabletext"/>
              <w:rPr>
                <w:b/>
                <w:bCs w:val="0"/>
                <w:szCs w:val="18"/>
              </w:rPr>
            </w:pPr>
          </w:p>
        </w:tc>
      </w:tr>
      <w:tr w:rsidR="00736CE5" w:rsidRPr="00741190" w14:paraId="6435CA93" w14:textId="77777777" w:rsidTr="001D37F0">
        <w:trPr>
          <w:trHeight w:val="227"/>
        </w:trPr>
        <w:tc>
          <w:tcPr>
            <w:tcW w:w="5000" w:type="pct"/>
            <w:gridSpan w:val="12"/>
            <w:shd w:val="clear" w:color="auto" w:fill="000000" w:themeFill="text1"/>
            <w:vAlign w:val="center"/>
          </w:tcPr>
          <w:p w14:paraId="7310BD29" w14:textId="023BDD03" w:rsidR="00736CE5" w:rsidRPr="00741190" w:rsidRDefault="00736CE5" w:rsidP="00736CE5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0565D7">
              <w:rPr>
                <w:b/>
                <w:bCs/>
                <w:sz w:val="20"/>
              </w:rPr>
              <w:t xml:space="preserve">3.0 </w:t>
            </w:r>
            <w:r w:rsidR="0078604F">
              <w:rPr>
                <w:b/>
                <w:bCs/>
                <w:sz w:val="20"/>
              </w:rPr>
              <w:t>Depth of Cover</w:t>
            </w:r>
            <w:r w:rsidR="00B5119D">
              <w:rPr>
                <w:b/>
                <w:bCs/>
                <w:sz w:val="20"/>
              </w:rPr>
              <w:t xml:space="preserve"> </w:t>
            </w:r>
          </w:p>
        </w:tc>
      </w:tr>
      <w:tr w:rsidR="00736CE5" w:rsidRPr="00741190" w14:paraId="7BF5E704" w14:textId="77777777" w:rsidTr="008F1EEB">
        <w:trPr>
          <w:gridAfter w:val="1"/>
          <w:wAfter w:w="2" w:type="pct"/>
          <w:trHeight w:val="60"/>
        </w:trPr>
        <w:tc>
          <w:tcPr>
            <w:tcW w:w="234" w:type="pct"/>
            <w:shd w:val="clear" w:color="auto" w:fill="auto"/>
            <w:vAlign w:val="center"/>
          </w:tcPr>
          <w:p w14:paraId="7EA94CD4" w14:textId="2DA5B449" w:rsidR="00736CE5" w:rsidRPr="00C81EB5" w:rsidRDefault="00736CE5" w:rsidP="00736CE5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C81EB5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3.1</w:t>
            </w:r>
          </w:p>
        </w:tc>
        <w:tc>
          <w:tcPr>
            <w:tcW w:w="990" w:type="pct"/>
            <w:shd w:val="clear" w:color="auto" w:fill="auto"/>
            <w:vAlign w:val="center"/>
          </w:tcPr>
          <w:p w14:paraId="3FF562A4" w14:textId="7ED31BAA" w:rsidR="00736CE5" w:rsidRPr="00D340C6" w:rsidRDefault="002E34A5" w:rsidP="00736CE5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Depth of</w:t>
            </w:r>
            <w:r w:rsidR="00736CE5">
              <w:rPr>
                <w:rFonts w:asciiTheme="majorHAnsi" w:hAnsiTheme="majorHAnsi" w:cstheme="majorHAnsi"/>
                <w:sz w:val="14"/>
                <w:szCs w:val="14"/>
              </w:rPr>
              <w:t xml:space="preserve"> Cover Requirements</w:t>
            </w:r>
            <w:r w:rsidR="00CD31AB">
              <w:rPr>
                <w:rFonts w:asciiTheme="majorHAnsi" w:hAnsiTheme="majorHAnsi" w:cstheme="majorHAnsi"/>
                <w:sz w:val="14"/>
                <w:szCs w:val="14"/>
              </w:rPr>
              <w:t xml:space="preserve"> – Design Check</w:t>
            </w:r>
          </w:p>
        </w:tc>
        <w:tc>
          <w:tcPr>
            <w:tcW w:w="376" w:type="pct"/>
            <w:shd w:val="clear" w:color="auto" w:fill="auto"/>
            <w:vAlign w:val="center"/>
          </w:tcPr>
          <w:p w14:paraId="25A28226" w14:textId="77777777" w:rsidR="00736CE5" w:rsidRDefault="00736CE5" w:rsidP="007C773F">
            <w:pPr>
              <w:pStyle w:val="Tabletext"/>
              <w:spacing w:before="0" w:after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 xml:space="preserve">VR Clause </w:t>
            </w:r>
            <w:r w:rsidRPr="00896BAE">
              <w:rPr>
                <w:rFonts w:asciiTheme="majorHAnsi" w:hAnsiTheme="majorHAnsi" w:cstheme="majorHAnsi"/>
                <w:sz w:val="14"/>
                <w:szCs w:val="14"/>
              </w:rPr>
              <w:t>706.03</w:t>
            </w:r>
          </w:p>
          <w:p w14:paraId="3144F418" w14:textId="77777777" w:rsidR="004B4F03" w:rsidRDefault="004B4F03" w:rsidP="007C773F">
            <w:pPr>
              <w:pStyle w:val="Tabletext"/>
              <w:spacing w:before="0" w:after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43D610B5" w14:textId="0F921063" w:rsidR="004B4F03" w:rsidRPr="007C773F" w:rsidRDefault="004B4F03" w:rsidP="007C773F">
            <w:pPr>
              <w:pStyle w:val="Tabletext"/>
              <w:spacing w:before="0" w:after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1181" w:type="pct"/>
            <w:shd w:val="clear" w:color="auto" w:fill="auto"/>
            <w:vAlign w:val="center"/>
          </w:tcPr>
          <w:p w14:paraId="6938685B" w14:textId="77777777" w:rsidR="00A75520" w:rsidRDefault="00A75520" w:rsidP="00736CE5">
            <w:pPr>
              <w:keepNext/>
              <w:spacing w:before="0" w:after="0"/>
              <w:rPr>
                <w:rFonts w:asciiTheme="majorHAnsi" w:eastAsia="Arial" w:hAnsiTheme="majorHAnsi" w:cstheme="majorHAnsi"/>
                <w:sz w:val="14"/>
                <w:szCs w:val="14"/>
              </w:rPr>
            </w:pPr>
          </w:p>
          <w:p w14:paraId="131C4B16" w14:textId="280B12F7" w:rsidR="00736CE5" w:rsidRDefault="00736CE5" w:rsidP="00736CE5">
            <w:pPr>
              <w:keepNext/>
              <w:spacing w:before="0" w:after="0"/>
              <w:rPr>
                <w:rFonts w:asciiTheme="majorHAnsi" w:eastAsia="Arial" w:hAnsiTheme="majorHAnsi" w:cstheme="majorHAnsi"/>
                <w:sz w:val="14"/>
                <w:szCs w:val="14"/>
              </w:rPr>
            </w:pPr>
            <w:r>
              <w:rPr>
                <w:rFonts w:asciiTheme="majorHAnsi" w:eastAsia="Arial" w:hAnsiTheme="majorHAnsi" w:cstheme="majorHAnsi"/>
                <w:sz w:val="14"/>
                <w:szCs w:val="14"/>
              </w:rPr>
              <w:t xml:space="preserve">Cover requirements for water assets </w:t>
            </w:r>
            <w:r w:rsidR="00220AFD">
              <w:rPr>
                <w:rFonts w:asciiTheme="majorHAnsi" w:eastAsia="Arial" w:hAnsiTheme="majorHAnsi" w:cstheme="majorHAnsi"/>
                <w:sz w:val="14"/>
                <w:szCs w:val="14"/>
              </w:rPr>
              <w:t xml:space="preserve">design </w:t>
            </w:r>
            <w:r w:rsidR="00CD31AB">
              <w:rPr>
                <w:rFonts w:asciiTheme="majorHAnsi" w:eastAsia="Arial" w:hAnsiTheme="majorHAnsi" w:cstheme="majorHAnsi"/>
                <w:sz w:val="14"/>
                <w:szCs w:val="14"/>
              </w:rPr>
              <w:t>comply with the following</w:t>
            </w:r>
            <w:r>
              <w:rPr>
                <w:rFonts w:asciiTheme="majorHAnsi" w:eastAsia="Arial" w:hAnsiTheme="majorHAnsi" w:cstheme="majorHAnsi"/>
                <w:sz w:val="14"/>
                <w:szCs w:val="14"/>
              </w:rPr>
              <w:t>:</w:t>
            </w:r>
          </w:p>
          <w:p w14:paraId="3F79583E" w14:textId="02662F4D" w:rsidR="00736CE5" w:rsidRDefault="00736CE5" w:rsidP="00736CE5">
            <w:pPr>
              <w:pStyle w:val="ListParagraph"/>
              <w:keepNext/>
              <w:widowControl w:val="0"/>
              <w:numPr>
                <w:ilvl w:val="0"/>
                <w:numId w:val="32"/>
              </w:numPr>
              <w:spacing w:before="0" w:after="0"/>
              <w:ind w:left="182" w:hanging="182"/>
              <w:rPr>
                <w:rFonts w:asciiTheme="majorHAnsi" w:eastAsia="Arial" w:hAnsiTheme="majorHAnsi" w:cstheme="majorHAnsi"/>
                <w:sz w:val="14"/>
                <w:szCs w:val="14"/>
              </w:rPr>
            </w:pPr>
            <w:r>
              <w:rPr>
                <w:rFonts w:asciiTheme="majorHAnsi" w:eastAsia="Arial" w:hAnsiTheme="majorHAnsi" w:cstheme="majorHAnsi"/>
                <w:sz w:val="14"/>
                <w:szCs w:val="14"/>
              </w:rPr>
              <w:t>Pavement surface to top of conduit minimum 1200 mm.</w:t>
            </w:r>
          </w:p>
          <w:p w14:paraId="2D3B26C7" w14:textId="0D1A6856" w:rsidR="00736CE5" w:rsidRDefault="00736CE5" w:rsidP="00736CE5">
            <w:pPr>
              <w:pStyle w:val="ListParagraph"/>
              <w:keepNext/>
              <w:widowControl w:val="0"/>
              <w:numPr>
                <w:ilvl w:val="0"/>
                <w:numId w:val="32"/>
              </w:numPr>
              <w:spacing w:before="0" w:after="0"/>
              <w:ind w:left="182" w:hanging="182"/>
              <w:rPr>
                <w:rFonts w:asciiTheme="majorHAnsi" w:eastAsia="Arial" w:hAnsiTheme="majorHAnsi" w:cstheme="majorHAnsi"/>
                <w:sz w:val="14"/>
                <w:szCs w:val="14"/>
              </w:rPr>
            </w:pPr>
            <w:r>
              <w:rPr>
                <w:rFonts w:asciiTheme="majorHAnsi" w:eastAsia="Arial" w:hAnsiTheme="majorHAnsi" w:cstheme="majorHAnsi"/>
                <w:sz w:val="14"/>
                <w:szCs w:val="14"/>
              </w:rPr>
              <w:t>Invert of open drain to top of conduit minimum 750 mm.</w:t>
            </w:r>
          </w:p>
          <w:p w14:paraId="514B7B7B" w14:textId="05EE7C63" w:rsidR="00736CE5" w:rsidRDefault="00736CE5" w:rsidP="00736CE5">
            <w:pPr>
              <w:pStyle w:val="ListParagraph"/>
              <w:keepNext/>
              <w:widowControl w:val="0"/>
              <w:numPr>
                <w:ilvl w:val="0"/>
                <w:numId w:val="32"/>
              </w:numPr>
              <w:spacing w:before="0" w:after="0"/>
              <w:ind w:left="182" w:hanging="182"/>
              <w:rPr>
                <w:rFonts w:asciiTheme="majorHAnsi" w:eastAsia="Arial" w:hAnsiTheme="majorHAnsi" w:cstheme="majorHAnsi"/>
                <w:sz w:val="14"/>
                <w:szCs w:val="14"/>
              </w:rPr>
            </w:pPr>
            <w:r>
              <w:rPr>
                <w:rFonts w:asciiTheme="majorHAnsi" w:eastAsia="Arial" w:hAnsiTheme="majorHAnsi" w:cstheme="majorHAnsi"/>
                <w:sz w:val="14"/>
                <w:szCs w:val="14"/>
              </w:rPr>
              <w:t>Unpaved areas to top of conduit minimum 600 mm.</w:t>
            </w:r>
          </w:p>
          <w:p w14:paraId="6167825B" w14:textId="77777777" w:rsidR="00E17853" w:rsidRDefault="00736CE5" w:rsidP="00E17853">
            <w:pPr>
              <w:pStyle w:val="ListParagraph"/>
              <w:keepNext/>
              <w:widowControl w:val="0"/>
              <w:numPr>
                <w:ilvl w:val="0"/>
                <w:numId w:val="32"/>
              </w:numPr>
              <w:spacing w:before="0" w:after="0"/>
              <w:ind w:left="182" w:hanging="182"/>
              <w:rPr>
                <w:rFonts w:asciiTheme="majorHAnsi" w:eastAsia="Arial" w:hAnsiTheme="majorHAnsi" w:cstheme="majorHAnsi"/>
                <w:sz w:val="14"/>
                <w:szCs w:val="14"/>
              </w:rPr>
            </w:pPr>
            <w:r>
              <w:rPr>
                <w:rFonts w:asciiTheme="majorHAnsi" w:eastAsia="Arial" w:hAnsiTheme="majorHAnsi" w:cstheme="majorHAnsi"/>
                <w:sz w:val="14"/>
                <w:szCs w:val="14"/>
              </w:rPr>
              <w:t xml:space="preserve">As per asset authority requirement for cover to </w:t>
            </w:r>
            <w:r>
              <w:rPr>
                <w:rFonts w:asciiTheme="majorHAnsi" w:eastAsia="Arial" w:hAnsiTheme="majorHAnsi" w:cstheme="majorHAnsi"/>
                <w:sz w:val="14"/>
                <w:szCs w:val="14"/>
              </w:rPr>
              <w:lastRenderedPageBreak/>
              <w:t>other assets</w:t>
            </w:r>
          </w:p>
          <w:p w14:paraId="064BD583" w14:textId="3622AF6E" w:rsidR="00D84AF8" w:rsidRPr="00D84AF8" w:rsidRDefault="00D84AF8" w:rsidP="00D84AF8"/>
        </w:tc>
        <w:tc>
          <w:tcPr>
            <w:tcW w:w="330" w:type="pct"/>
            <w:shd w:val="clear" w:color="auto" w:fill="auto"/>
            <w:vAlign w:val="center"/>
          </w:tcPr>
          <w:p w14:paraId="525B8FFC" w14:textId="77777777" w:rsidR="00736CE5" w:rsidRDefault="00736CE5" w:rsidP="00736CE5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0565D7">
              <w:rPr>
                <w:sz w:val="14"/>
                <w:szCs w:val="14"/>
              </w:rPr>
              <w:lastRenderedPageBreak/>
              <w:t>Each Lot</w:t>
            </w:r>
          </w:p>
          <w:p w14:paraId="723A8388" w14:textId="77777777" w:rsidR="00736CE5" w:rsidRDefault="00736CE5" w:rsidP="00736CE5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264AA954" w14:textId="7FE09021" w:rsidR="00736CE5" w:rsidRPr="000565D7" w:rsidRDefault="00736CE5" w:rsidP="00736CE5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0565D7">
              <w:rPr>
                <w:sz w:val="14"/>
                <w:szCs w:val="14"/>
              </w:rPr>
              <w:t xml:space="preserve"> </w:t>
            </w:r>
          </w:p>
        </w:tc>
        <w:tc>
          <w:tcPr>
            <w:tcW w:w="282" w:type="pct"/>
            <w:shd w:val="clear" w:color="auto" w:fill="auto"/>
            <w:vAlign w:val="center"/>
          </w:tcPr>
          <w:p w14:paraId="194ED1D6" w14:textId="114E2D2C" w:rsidR="00736CE5" w:rsidRPr="000565D7" w:rsidRDefault="00736CE5" w:rsidP="00736CE5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</w:t>
            </w:r>
          </w:p>
        </w:tc>
        <w:tc>
          <w:tcPr>
            <w:tcW w:w="235" w:type="pct"/>
            <w:shd w:val="clear" w:color="auto" w:fill="auto"/>
            <w:vAlign w:val="center"/>
          </w:tcPr>
          <w:p w14:paraId="7FD4BBCE" w14:textId="2FF10820" w:rsidR="00736CE5" w:rsidRPr="000565D7" w:rsidRDefault="00736CE5" w:rsidP="00736CE5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0565D7">
              <w:rPr>
                <w:sz w:val="14"/>
                <w:szCs w:val="14"/>
              </w:rPr>
              <w:t>SE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1F35CF77" w14:textId="77777777" w:rsidR="00736CE5" w:rsidRPr="00741190" w:rsidRDefault="00736CE5" w:rsidP="00736CE5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83" w:type="pct"/>
            <w:shd w:val="clear" w:color="auto" w:fill="auto"/>
            <w:vAlign w:val="center"/>
          </w:tcPr>
          <w:p w14:paraId="6E64C4FF" w14:textId="77777777" w:rsidR="00736CE5" w:rsidRPr="00741190" w:rsidRDefault="00736CE5" w:rsidP="00736CE5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37" w:type="pct"/>
            <w:shd w:val="clear" w:color="auto" w:fill="auto"/>
            <w:vAlign w:val="center"/>
          </w:tcPr>
          <w:p w14:paraId="2AE65064" w14:textId="77777777" w:rsidR="00736CE5" w:rsidRPr="00741190" w:rsidRDefault="00736CE5" w:rsidP="00736CE5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612" w:type="pct"/>
            <w:shd w:val="clear" w:color="auto" w:fill="auto"/>
          </w:tcPr>
          <w:p w14:paraId="60A6D994" w14:textId="1D8E0E1B" w:rsidR="00736CE5" w:rsidRPr="00741190" w:rsidRDefault="00736CE5" w:rsidP="008031AB">
            <w:pPr>
              <w:pStyle w:val="Tabletext"/>
              <w:spacing w:before="0" w:after="0"/>
              <w:rPr>
                <w:b/>
                <w:bCs w:val="0"/>
                <w:szCs w:val="18"/>
              </w:rPr>
            </w:pPr>
          </w:p>
        </w:tc>
      </w:tr>
      <w:tr w:rsidR="00736CE5" w:rsidRPr="003C1E57" w14:paraId="35BBE32A" w14:textId="77777777" w:rsidTr="001D37F0">
        <w:trPr>
          <w:trHeight w:val="227"/>
        </w:trPr>
        <w:tc>
          <w:tcPr>
            <w:tcW w:w="5000" w:type="pct"/>
            <w:gridSpan w:val="12"/>
            <w:shd w:val="clear" w:color="auto" w:fill="000000" w:themeFill="text2"/>
            <w:vAlign w:val="center"/>
          </w:tcPr>
          <w:p w14:paraId="1974ED2F" w14:textId="1D4105A6" w:rsidR="00736CE5" w:rsidRPr="003C1E57" w:rsidRDefault="00736CE5" w:rsidP="00736CE5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>
              <w:rPr>
                <w:b/>
                <w:bCs/>
                <w:color w:val="FFFFFF" w:themeColor="background1"/>
                <w:sz w:val="20"/>
              </w:rPr>
              <w:t>4.0 Backfill of Excavated Trenches</w:t>
            </w:r>
          </w:p>
        </w:tc>
      </w:tr>
      <w:tr w:rsidR="00736CE5" w:rsidRPr="00741190" w14:paraId="33F7F035" w14:textId="77777777" w:rsidTr="001D37F0">
        <w:trPr>
          <w:gridAfter w:val="1"/>
          <w:wAfter w:w="2" w:type="pct"/>
          <w:trHeight w:val="227"/>
        </w:trPr>
        <w:tc>
          <w:tcPr>
            <w:tcW w:w="234" w:type="pct"/>
            <w:shd w:val="clear" w:color="auto" w:fill="auto"/>
            <w:vAlign w:val="center"/>
          </w:tcPr>
          <w:p w14:paraId="040699DA" w14:textId="4326F2E0" w:rsidR="00736CE5" w:rsidRPr="00C81EB5" w:rsidRDefault="00736CE5" w:rsidP="00736CE5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4</w:t>
            </w:r>
            <w:r w:rsidRPr="00C81EB5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.1</w:t>
            </w:r>
          </w:p>
        </w:tc>
        <w:tc>
          <w:tcPr>
            <w:tcW w:w="990" w:type="pct"/>
            <w:shd w:val="clear" w:color="auto" w:fill="auto"/>
            <w:vAlign w:val="center"/>
          </w:tcPr>
          <w:p w14:paraId="0C4900A3" w14:textId="7E277967" w:rsidR="00736CE5" w:rsidRPr="00142506" w:rsidRDefault="00736CE5" w:rsidP="00736CE5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 w:rsidRPr="00142506">
              <w:rPr>
                <w:rFonts w:asciiTheme="majorHAnsi" w:hAnsiTheme="majorHAnsi" w:cstheme="majorHAnsi"/>
                <w:sz w:val="14"/>
                <w:szCs w:val="14"/>
              </w:rPr>
              <w:t xml:space="preserve">Bedding </w:t>
            </w:r>
            <w:r w:rsidR="00BD5260">
              <w:rPr>
                <w:rFonts w:asciiTheme="majorHAnsi" w:hAnsiTheme="majorHAnsi" w:cstheme="majorHAnsi"/>
                <w:sz w:val="14"/>
                <w:szCs w:val="14"/>
              </w:rPr>
              <w:t>/ Embedment M</w:t>
            </w:r>
            <w:r w:rsidR="00EF29D2">
              <w:rPr>
                <w:rFonts w:asciiTheme="majorHAnsi" w:hAnsiTheme="majorHAnsi" w:cstheme="majorHAnsi"/>
                <w:sz w:val="14"/>
                <w:szCs w:val="14"/>
              </w:rPr>
              <w:t>a</w:t>
            </w:r>
            <w:r w:rsidR="00BD5260">
              <w:rPr>
                <w:rFonts w:asciiTheme="majorHAnsi" w:hAnsiTheme="majorHAnsi" w:cstheme="majorHAnsi"/>
                <w:sz w:val="14"/>
                <w:szCs w:val="14"/>
              </w:rPr>
              <w:t>teria</w:t>
            </w:r>
            <w:r w:rsidR="00EF29D2">
              <w:rPr>
                <w:rFonts w:asciiTheme="majorHAnsi" w:hAnsiTheme="majorHAnsi" w:cstheme="majorHAnsi"/>
                <w:sz w:val="14"/>
                <w:szCs w:val="14"/>
              </w:rPr>
              <w:t>l</w:t>
            </w:r>
            <w:r w:rsidR="00110369">
              <w:rPr>
                <w:rFonts w:asciiTheme="majorHAnsi" w:hAnsiTheme="majorHAnsi" w:cstheme="majorHAnsi"/>
                <w:sz w:val="14"/>
                <w:szCs w:val="14"/>
              </w:rPr>
              <w:t xml:space="preserve"> Properties </w:t>
            </w:r>
          </w:p>
        </w:tc>
        <w:tc>
          <w:tcPr>
            <w:tcW w:w="376" w:type="pct"/>
            <w:shd w:val="clear" w:color="auto" w:fill="auto"/>
            <w:vAlign w:val="center"/>
          </w:tcPr>
          <w:p w14:paraId="49E74AB3" w14:textId="77777777" w:rsidR="004112C5" w:rsidRDefault="004112C5" w:rsidP="00736CE5">
            <w:pPr>
              <w:pStyle w:val="Tabletext"/>
              <w:spacing w:before="0" w:after="0"/>
              <w:jc w:val="center"/>
              <w:rPr>
                <w:sz w:val="14"/>
                <w:szCs w:val="14"/>
              </w:rPr>
            </w:pPr>
          </w:p>
          <w:p w14:paraId="011E7D9B" w14:textId="77777777" w:rsidR="001C0354" w:rsidRDefault="001D44A3" w:rsidP="00736CE5">
            <w:pPr>
              <w:pStyle w:val="Tabletext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VR Clause </w:t>
            </w:r>
            <w:r w:rsidR="001659CC">
              <w:rPr>
                <w:sz w:val="14"/>
                <w:szCs w:val="14"/>
              </w:rPr>
              <w:t>706</w:t>
            </w:r>
            <w:r w:rsidR="001C0354">
              <w:rPr>
                <w:sz w:val="14"/>
                <w:szCs w:val="14"/>
              </w:rPr>
              <w:t>.06</w:t>
            </w:r>
          </w:p>
          <w:p w14:paraId="17091BFE" w14:textId="39801125" w:rsidR="001D44A3" w:rsidRDefault="001659CC" w:rsidP="00736CE5">
            <w:pPr>
              <w:pStyle w:val="Tabletext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  <w:r w:rsidR="009E43DA">
              <w:rPr>
                <w:sz w:val="14"/>
                <w:szCs w:val="14"/>
              </w:rPr>
              <w:t xml:space="preserve">Table </w:t>
            </w:r>
            <w:r w:rsidR="001D44A3">
              <w:rPr>
                <w:sz w:val="14"/>
                <w:szCs w:val="14"/>
              </w:rPr>
              <w:t>706.06</w:t>
            </w:r>
            <w:r w:rsidR="002E75ED">
              <w:rPr>
                <w:sz w:val="14"/>
                <w:szCs w:val="14"/>
              </w:rPr>
              <w:t>1</w:t>
            </w:r>
          </w:p>
          <w:p w14:paraId="0111F51C" w14:textId="77777777" w:rsidR="001C0354" w:rsidRDefault="001C0354" w:rsidP="00736CE5">
            <w:pPr>
              <w:pStyle w:val="Tabletext"/>
              <w:spacing w:before="0" w:after="0"/>
              <w:jc w:val="center"/>
              <w:rPr>
                <w:sz w:val="14"/>
                <w:szCs w:val="14"/>
              </w:rPr>
            </w:pPr>
          </w:p>
          <w:p w14:paraId="67AA28C8" w14:textId="0023FDA1" w:rsidR="00957ABA" w:rsidRPr="00D340C6" w:rsidRDefault="00957ABA" w:rsidP="00BD0193">
            <w:pPr>
              <w:pStyle w:val="Tabletext"/>
              <w:spacing w:before="0" w:after="0"/>
              <w:jc w:val="center"/>
              <w:rPr>
                <w:szCs w:val="16"/>
              </w:rPr>
            </w:pPr>
          </w:p>
        </w:tc>
        <w:tc>
          <w:tcPr>
            <w:tcW w:w="1181" w:type="pct"/>
            <w:shd w:val="clear" w:color="auto" w:fill="auto"/>
            <w:vAlign w:val="center"/>
          </w:tcPr>
          <w:p w14:paraId="05EB6A02" w14:textId="121BC11E" w:rsidR="00110369" w:rsidRPr="002358F7" w:rsidRDefault="00957ABA" w:rsidP="00344BC3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B</w:t>
            </w:r>
            <w:r w:rsidR="00736CE5" w:rsidRPr="004C0251">
              <w:rPr>
                <w:rFonts w:asciiTheme="majorHAnsi" w:hAnsiTheme="majorHAnsi" w:cstheme="majorHAnsi"/>
                <w:sz w:val="14"/>
                <w:szCs w:val="14"/>
              </w:rPr>
              <w:t xml:space="preserve">edding </w:t>
            </w:r>
            <w:r w:rsidR="008508E9">
              <w:rPr>
                <w:rFonts w:asciiTheme="majorHAnsi" w:hAnsiTheme="majorHAnsi" w:cstheme="majorHAnsi"/>
                <w:sz w:val="14"/>
                <w:szCs w:val="14"/>
              </w:rPr>
              <w:t>/</w:t>
            </w:r>
            <w:r w:rsidR="00A32CFA">
              <w:rPr>
                <w:rFonts w:asciiTheme="majorHAnsi" w:hAnsiTheme="majorHAnsi" w:cstheme="majorHAnsi"/>
                <w:sz w:val="14"/>
                <w:szCs w:val="14"/>
              </w:rPr>
              <w:t xml:space="preserve"> embedment </w:t>
            </w:r>
            <w:r w:rsidR="00F863FC">
              <w:rPr>
                <w:rFonts w:asciiTheme="majorHAnsi" w:hAnsiTheme="majorHAnsi" w:cstheme="majorHAnsi"/>
                <w:sz w:val="14"/>
                <w:szCs w:val="14"/>
              </w:rPr>
              <w:t xml:space="preserve">materials are to be uniform in </w:t>
            </w:r>
            <w:r w:rsidR="00071CBB">
              <w:rPr>
                <w:rFonts w:asciiTheme="majorHAnsi" w:hAnsiTheme="majorHAnsi" w:cstheme="majorHAnsi"/>
                <w:sz w:val="14"/>
                <w:szCs w:val="14"/>
              </w:rPr>
              <w:t>composition</w:t>
            </w:r>
            <w:r w:rsidR="00F863FC">
              <w:rPr>
                <w:rFonts w:asciiTheme="majorHAnsi" w:hAnsiTheme="majorHAnsi" w:cstheme="majorHAnsi"/>
                <w:sz w:val="14"/>
                <w:szCs w:val="14"/>
              </w:rPr>
              <w:t xml:space="preserve"> and free from perishable matter. Further the </w:t>
            </w:r>
            <w:r w:rsidR="00071CBB">
              <w:rPr>
                <w:rFonts w:asciiTheme="majorHAnsi" w:hAnsiTheme="majorHAnsi" w:cstheme="majorHAnsi"/>
                <w:sz w:val="14"/>
                <w:szCs w:val="14"/>
              </w:rPr>
              <w:t xml:space="preserve">size and plasticity index must comply with </w:t>
            </w:r>
            <w:r w:rsidR="00344BC3">
              <w:rPr>
                <w:rFonts w:asciiTheme="majorHAnsi" w:hAnsiTheme="majorHAnsi" w:cstheme="majorHAnsi"/>
                <w:sz w:val="14"/>
                <w:szCs w:val="14"/>
              </w:rPr>
              <w:t xml:space="preserve">VR </w:t>
            </w:r>
            <w:r w:rsidR="0045049C">
              <w:rPr>
                <w:rFonts w:asciiTheme="majorHAnsi" w:hAnsiTheme="majorHAnsi" w:cstheme="majorHAnsi"/>
                <w:sz w:val="14"/>
                <w:szCs w:val="14"/>
              </w:rPr>
              <w:t xml:space="preserve">Table </w:t>
            </w:r>
            <w:r w:rsidR="00344BC3">
              <w:rPr>
                <w:rFonts w:asciiTheme="majorHAnsi" w:hAnsiTheme="majorHAnsi" w:cstheme="majorHAnsi"/>
                <w:sz w:val="14"/>
                <w:szCs w:val="14"/>
              </w:rPr>
              <w:t>70</w:t>
            </w:r>
            <w:r w:rsidR="001D44A3">
              <w:rPr>
                <w:rFonts w:asciiTheme="majorHAnsi" w:hAnsiTheme="majorHAnsi" w:cstheme="majorHAnsi"/>
                <w:sz w:val="14"/>
                <w:szCs w:val="14"/>
              </w:rPr>
              <w:t>6.06</w:t>
            </w:r>
            <w:r w:rsidR="002E75ED">
              <w:rPr>
                <w:rFonts w:asciiTheme="majorHAnsi" w:hAnsiTheme="majorHAnsi" w:cstheme="majorHAnsi"/>
                <w:sz w:val="14"/>
                <w:szCs w:val="14"/>
              </w:rPr>
              <w:t>1</w:t>
            </w:r>
            <w:r w:rsidR="008C21DD">
              <w:rPr>
                <w:rFonts w:asciiTheme="majorHAnsi" w:hAnsiTheme="majorHAnsi" w:cstheme="majorHAnsi"/>
                <w:sz w:val="14"/>
                <w:szCs w:val="14"/>
              </w:rPr>
              <w:t xml:space="preserve"> (Figure</w:t>
            </w:r>
            <w:r w:rsidR="00F863FC">
              <w:rPr>
                <w:rFonts w:asciiTheme="majorHAnsi" w:hAnsiTheme="majorHAnsi" w:cstheme="majorHAnsi"/>
                <w:sz w:val="14"/>
                <w:szCs w:val="14"/>
              </w:rPr>
              <w:t xml:space="preserve"> 1 on page 4)</w:t>
            </w:r>
            <w:r w:rsidR="001D44A3">
              <w:rPr>
                <w:rFonts w:asciiTheme="majorHAnsi" w:hAnsiTheme="majorHAnsi" w:cstheme="majorHAnsi"/>
                <w:sz w:val="14"/>
                <w:szCs w:val="14"/>
              </w:rPr>
              <w:t xml:space="preserve">. </w:t>
            </w:r>
          </w:p>
        </w:tc>
        <w:tc>
          <w:tcPr>
            <w:tcW w:w="330" w:type="pct"/>
            <w:shd w:val="clear" w:color="auto" w:fill="auto"/>
          </w:tcPr>
          <w:p w14:paraId="4F37338B" w14:textId="77777777" w:rsidR="00736CE5" w:rsidRDefault="00736CE5" w:rsidP="00736CE5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749867E3" w14:textId="77777777" w:rsidR="00736CE5" w:rsidRDefault="00736CE5" w:rsidP="00736CE5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5E10EA3E" w14:textId="77777777" w:rsidR="00736CE5" w:rsidRDefault="00736CE5" w:rsidP="00736CE5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334E910A" w14:textId="49F7435C" w:rsidR="00736CE5" w:rsidRPr="000565D7" w:rsidRDefault="00736CE5" w:rsidP="00736CE5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0565D7">
              <w:rPr>
                <w:sz w:val="14"/>
                <w:szCs w:val="14"/>
              </w:rPr>
              <w:t>Each Lot</w:t>
            </w:r>
          </w:p>
        </w:tc>
        <w:tc>
          <w:tcPr>
            <w:tcW w:w="282" w:type="pct"/>
            <w:shd w:val="clear" w:color="auto" w:fill="auto"/>
          </w:tcPr>
          <w:p w14:paraId="3C3F6F47" w14:textId="77777777" w:rsidR="00736CE5" w:rsidRDefault="00736CE5" w:rsidP="00736CE5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60986411" w14:textId="77777777" w:rsidR="00736CE5" w:rsidRDefault="00736CE5" w:rsidP="00736CE5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33432393" w14:textId="77777777" w:rsidR="00736CE5" w:rsidRDefault="00736CE5" w:rsidP="00736CE5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1F019533" w14:textId="5143DB5B" w:rsidR="00736CE5" w:rsidRPr="000565D7" w:rsidRDefault="00736CE5" w:rsidP="00736CE5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0565D7">
              <w:rPr>
                <w:sz w:val="14"/>
                <w:szCs w:val="14"/>
              </w:rPr>
              <w:t>R</w:t>
            </w:r>
          </w:p>
          <w:p w14:paraId="54FDE1E3" w14:textId="77777777" w:rsidR="00736CE5" w:rsidRDefault="00736CE5" w:rsidP="00736CE5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7A23E9E4" w14:textId="77777777" w:rsidR="00736CE5" w:rsidRDefault="00736CE5" w:rsidP="00736CE5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681EFCF4" w14:textId="2ACF9F6D" w:rsidR="00736CE5" w:rsidRPr="000565D7" w:rsidRDefault="00736CE5" w:rsidP="00736CE5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</w:tc>
        <w:tc>
          <w:tcPr>
            <w:tcW w:w="235" w:type="pct"/>
            <w:shd w:val="clear" w:color="auto" w:fill="auto"/>
          </w:tcPr>
          <w:p w14:paraId="12C667EA" w14:textId="77777777" w:rsidR="00736CE5" w:rsidRDefault="00736CE5" w:rsidP="00736CE5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22246813" w14:textId="6BBD6673" w:rsidR="00736CE5" w:rsidRDefault="00736CE5" w:rsidP="00736CE5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5C104256" w14:textId="77777777" w:rsidR="00736CE5" w:rsidRDefault="00736CE5" w:rsidP="00736CE5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07DB120F" w14:textId="7252C0DA" w:rsidR="00736CE5" w:rsidRPr="000565D7" w:rsidRDefault="00736CE5" w:rsidP="00736CE5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0565D7">
              <w:rPr>
                <w:sz w:val="14"/>
                <w:szCs w:val="14"/>
              </w:rPr>
              <w:t>SE</w:t>
            </w:r>
          </w:p>
        </w:tc>
        <w:tc>
          <w:tcPr>
            <w:tcW w:w="238" w:type="pct"/>
            <w:shd w:val="clear" w:color="auto" w:fill="auto"/>
          </w:tcPr>
          <w:p w14:paraId="7A506EC3" w14:textId="77777777" w:rsidR="00736CE5" w:rsidRPr="00741190" w:rsidRDefault="00736CE5" w:rsidP="00736CE5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83" w:type="pct"/>
            <w:shd w:val="clear" w:color="auto" w:fill="auto"/>
          </w:tcPr>
          <w:p w14:paraId="7AB61A35" w14:textId="77777777" w:rsidR="00736CE5" w:rsidRPr="00741190" w:rsidRDefault="00736CE5" w:rsidP="00736CE5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37" w:type="pct"/>
            <w:shd w:val="clear" w:color="auto" w:fill="auto"/>
          </w:tcPr>
          <w:p w14:paraId="37186EB2" w14:textId="77777777" w:rsidR="00736CE5" w:rsidRPr="00741190" w:rsidRDefault="00736CE5" w:rsidP="00736CE5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612" w:type="pct"/>
            <w:shd w:val="clear" w:color="auto" w:fill="auto"/>
          </w:tcPr>
          <w:p w14:paraId="0F30428A" w14:textId="77777777" w:rsidR="00736CE5" w:rsidRDefault="00736CE5" w:rsidP="00736CE5">
            <w:pPr>
              <w:pStyle w:val="Tabletext"/>
              <w:spacing w:before="0" w:after="0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3F5B7DDA" w14:textId="497571A3" w:rsidR="00736CE5" w:rsidRPr="00741190" w:rsidRDefault="00736CE5" w:rsidP="007E2063">
            <w:pPr>
              <w:pStyle w:val="Tabletext"/>
              <w:rPr>
                <w:b/>
                <w:bCs w:val="0"/>
                <w:szCs w:val="18"/>
              </w:rPr>
            </w:pPr>
          </w:p>
        </w:tc>
      </w:tr>
      <w:tr w:rsidR="00522851" w:rsidRPr="00741190" w14:paraId="4F86B701" w14:textId="77777777" w:rsidTr="001D37F0">
        <w:trPr>
          <w:gridAfter w:val="1"/>
          <w:wAfter w:w="2" w:type="pct"/>
          <w:trHeight w:val="227"/>
        </w:trPr>
        <w:tc>
          <w:tcPr>
            <w:tcW w:w="234" w:type="pct"/>
            <w:shd w:val="clear" w:color="auto" w:fill="auto"/>
            <w:vAlign w:val="center"/>
          </w:tcPr>
          <w:p w14:paraId="6F351C4A" w14:textId="433F8D34" w:rsidR="00522851" w:rsidRDefault="00522851" w:rsidP="00522851">
            <w:pPr>
              <w:pStyle w:val="SymalTableBody"/>
              <w:spacing w:before="20" w:after="20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4.2</w:t>
            </w:r>
          </w:p>
        </w:tc>
        <w:tc>
          <w:tcPr>
            <w:tcW w:w="990" w:type="pct"/>
            <w:shd w:val="clear" w:color="auto" w:fill="auto"/>
            <w:vAlign w:val="center"/>
          </w:tcPr>
          <w:p w14:paraId="638B3F0A" w14:textId="1284D4E6" w:rsidR="00522851" w:rsidRPr="00142506" w:rsidRDefault="00522851" w:rsidP="00522851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Bedding / Embedment Placement</w:t>
            </w:r>
          </w:p>
        </w:tc>
        <w:tc>
          <w:tcPr>
            <w:tcW w:w="376" w:type="pct"/>
            <w:shd w:val="clear" w:color="auto" w:fill="auto"/>
            <w:vAlign w:val="center"/>
          </w:tcPr>
          <w:p w14:paraId="70B54B14" w14:textId="3BF9AD32" w:rsidR="0080299D" w:rsidRDefault="0055381F" w:rsidP="00522851">
            <w:pPr>
              <w:pStyle w:val="Tabletext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VR Clause 706.07 </w:t>
            </w:r>
          </w:p>
          <w:p w14:paraId="76CF732F" w14:textId="77777777" w:rsidR="0055381F" w:rsidRDefault="0055381F" w:rsidP="00522851">
            <w:pPr>
              <w:pStyle w:val="Tabletext"/>
              <w:spacing w:before="0" w:after="0"/>
              <w:jc w:val="center"/>
              <w:rPr>
                <w:sz w:val="14"/>
                <w:szCs w:val="14"/>
              </w:rPr>
            </w:pPr>
          </w:p>
          <w:p w14:paraId="6FFE3BB8" w14:textId="353E4094" w:rsidR="00522851" w:rsidRPr="00690C3E" w:rsidRDefault="00522851" w:rsidP="00522851">
            <w:pPr>
              <w:pStyle w:val="Tabletext"/>
              <w:spacing w:before="0" w:after="0"/>
              <w:jc w:val="center"/>
              <w:rPr>
                <w:sz w:val="14"/>
                <w:szCs w:val="14"/>
              </w:rPr>
            </w:pPr>
          </w:p>
        </w:tc>
        <w:tc>
          <w:tcPr>
            <w:tcW w:w="1181" w:type="pct"/>
            <w:shd w:val="clear" w:color="auto" w:fill="auto"/>
            <w:vAlign w:val="center"/>
          </w:tcPr>
          <w:p w14:paraId="6D04C9B1" w14:textId="77777777" w:rsidR="00522851" w:rsidRDefault="00522851" w:rsidP="00522851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02C09146" w14:textId="61AFE99D" w:rsidR="00071CBB" w:rsidRDefault="00522851" w:rsidP="00522851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Placement</w:t>
            </w:r>
            <w:r w:rsidR="005D51D6">
              <w:rPr>
                <w:rFonts w:asciiTheme="majorHAnsi" w:hAnsiTheme="majorHAnsi" w:cstheme="majorHAnsi"/>
                <w:sz w:val="14"/>
                <w:szCs w:val="14"/>
              </w:rPr>
              <w:t xml:space="preserve"> of bedding / embedment is to be as per </w:t>
            </w:r>
            <w:r w:rsidR="000B75ED">
              <w:rPr>
                <w:rFonts w:asciiTheme="majorHAnsi" w:hAnsiTheme="majorHAnsi" w:cstheme="majorHAnsi"/>
                <w:sz w:val="14"/>
                <w:szCs w:val="14"/>
              </w:rPr>
              <w:t>VR 706.07</w:t>
            </w:r>
            <w:r w:rsidR="00071CBB">
              <w:rPr>
                <w:rFonts w:asciiTheme="majorHAnsi" w:hAnsiTheme="majorHAnsi" w:cstheme="majorHAnsi"/>
                <w:sz w:val="14"/>
                <w:szCs w:val="14"/>
              </w:rPr>
              <w:t xml:space="preserve"> </w:t>
            </w:r>
            <w:r w:rsidR="00272594">
              <w:rPr>
                <w:rFonts w:asciiTheme="majorHAnsi" w:hAnsiTheme="majorHAnsi" w:cstheme="majorHAnsi"/>
                <w:sz w:val="14"/>
                <w:szCs w:val="14"/>
              </w:rPr>
              <w:t>requirements below:</w:t>
            </w:r>
          </w:p>
          <w:p w14:paraId="48C21D49" w14:textId="282C5986" w:rsidR="00272594" w:rsidRDefault="008A056A" w:rsidP="00272594">
            <w:pPr>
              <w:pStyle w:val="SymalTableBody"/>
              <w:numPr>
                <w:ilvl w:val="0"/>
                <w:numId w:val="41"/>
              </w:numPr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No less than 25mm of compacted depth shall be placed below</w:t>
            </w:r>
          </w:p>
          <w:p w14:paraId="04DE24EB" w14:textId="20BC458B" w:rsidR="00522851" w:rsidRDefault="008A056A" w:rsidP="00296D0A">
            <w:pPr>
              <w:pStyle w:val="SymalTableBody"/>
              <w:numPr>
                <w:ilvl w:val="0"/>
                <w:numId w:val="41"/>
              </w:numPr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 xml:space="preserve">Bedding shall be placed below, </w:t>
            </w:r>
            <w:r w:rsidR="002C4CD6">
              <w:rPr>
                <w:rFonts w:asciiTheme="majorHAnsi" w:hAnsiTheme="majorHAnsi" w:cstheme="majorHAnsi"/>
                <w:sz w:val="14"/>
                <w:szCs w:val="14"/>
              </w:rPr>
              <w:t>around,</w:t>
            </w:r>
            <w:r>
              <w:rPr>
                <w:rFonts w:asciiTheme="majorHAnsi" w:hAnsiTheme="majorHAnsi" w:cstheme="majorHAnsi"/>
                <w:sz w:val="14"/>
                <w:szCs w:val="14"/>
              </w:rPr>
              <w:t xml:space="preserve"> and above pipe</w:t>
            </w:r>
          </w:p>
          <w:p w14:paraId="074600ED" w14:textId="59F7B147" w:rsidR="0067195C" w:rsidRPr="0067195C" w:rsidRDefault="0067195C" w:rsidP="00296D0A">
            <w:pPr>
              <w:pStyle w:val="SymalTableBody"/>
              <w:numPr>
                <w:ilvl w:val="0"/>
                <w:numId w:val="41"/>
              </w:numPr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No less than 150mm of bedding shall be placed above</w:t>
            </w:r>
          </w:p>
        </w:tc>
        <w:tc>
          <w:tcPr>
            <w:tcW w:w="330" w:type="pct"/>
            <w:shd w:val="clear" w:color="auto" w:fill="auto"/>
          </w:tcPr>
          <w:p w14:paraId="5D0681C7" w14:textId="77777777" w:rsidR="00522851" w:rsidRDefault="00522851" w:rsidP="00522851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5DAD969E" w14:textId="77777777" w:rsidR="00522851" w:rsidRDefault="00522851" w:rsidP="00522851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677817BE" w14:textId="77777777" w:rsidR="00522851" w:rsidRDefault="00522851" w:rsidP="00522851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239E39F9" w14:textId="0533C6E4" w:rsidR="00522851" w:rsidRDefault="00522851" w:rsidP="00522851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0565D7">
              <w:rPr>
                <w:sz w:val="14"/>
                <w:szCs w:val="14"/>
              </w:rPr>
              <w:t>Each Lot</w:t>
            </w:r>
          </w:p>
        </w:tc>
        <w:tc>
          <w:tcPr>
            <w:tcW w:w="282" w:type="pct"/>
            <w:shd w:val="clear" w:color="auto" w:fill="auto"/>
          </w:tcPr>
          <w:p w14:paraId="2E61DDC3" w14:textId="77777777" w:rsidR="00522851" w:rsidRDefault="00522851" w:rsidP="00522851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7B855FDF" w14:textId="77777777" w:rsidR="00522851" w:rsidRDefault="00522851" w:rsidP="00522851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46BBECA4" w14:textId="77777777" w:rsidR="00522851" w:rsidRDefault="00522851" w:rsidP="00522851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32722885" w14:textId="77777777" w:rsidR="00522851" w:rsidRPr="000565D7" w:rsidRDefault="00522851" w:rsidP="00522851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0565D7">
              <w:rPr>
                <w:sz w:val="14"/>
                <w:szCs w:val="14"/>
              </w:rPr>
              <w:t>R</w:t>
            </w:r>
          </w:p>
          <w:p w14:paraId="60894118" w14:textId="77777777" w:rsidR="00522851" w:rsidRDefault="00522851" w:rsidP="00522851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0C931A33" w14:textId="77777777" w:rsidR="00522851" w:rsidRDefault="00522851" w:rsidP="00522851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0822CFF1" w14:textId="77777777" w:rsidR="00522851" w:rsidRDefault="00522851" w:rsidP="00522851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</w:tc>
        <w:tc>
          <w:tcPr>
            <w:tcW w:w="235" w:type="pct"/>
            <w:shd w:val="clear" w:color="auto" w:fill="auto"/>
          </w:tcPr>
          <w:p w14:paraId="0260E043" w14:textId="77777777" w:rsidR="00522851" w:rsidRDefault="00522851" w:rsidP="00522851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598813A0" w14:textId="77777777" w:rsidR="00522851" w:rsidRDefault="00522851" w:rsidP="00522851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5465BE30" w14:textId="77777777" w:rsidR="00522851" w:rsidRDefault="00522851" w:rsidP="00522851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3A8FF2CB" w14:textId="5E3E18D8" w:rsidR="00522851" w:rsidRDefault="00522851" w:rsidP="00522851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0565D7">
              <w:rPr>
                <w:sz w:val="14"/>
                <w:szCs w:val="14"/>
              </w:rPr>
              <w:t>SE</w:t>
            </w:r>
          </w:p>
        </w:tc>
        <w:tc>
          <w:tcPr>
            <w:tcW w:w="238" w:type="pct"/>
            <w:shd w:val="clear" w:color="auto" w:fill="auto"/>
          </w:tcPr>
          <w:p w14:paraId="3F622FF6" w14:textId="77777777" w:rsidR="00522851" w:rsidRPr="00741190" w:rsidRDefault="00522851" w:rsidP="0052285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83" w:type="pct"/>
            <w:shd w:val="clear" w:color="auto" w:fill="auto"/>
          </w:tcPr>
          <w:p w14:paraId="34D6BE85" w14:textId="77777777" w:rsidR="00522851" w:rsidRPr="00741190" w:rsidRDefault="00522851" w:rsidP="0052285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37" w:type="pct"/>
            <w:shd w:val="clear" w:color="auto" w:fill="auto"/>
          </w:tcPr>
          <w:p w14:paraId="2D57B91A" w14:textId="77777777" w:rsidR="00522851" w:rsidRPr="00741190" w:rsidRDefault="00522851" w:rsidP="0052285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612" w:type="pct"/>
            <w:shd w:val="clear" w:color="auto" w:fill="auto"/>
          </w:tcPr>
          <w:p w14:paraId="1964EA8C" w14:textId="77777777" w:rsidR="00522851" w:rsidRDefault="00522851" w:rsidP="00522851">
            <w:pPr>
              <w:pStyle w:val="Tabletext"/>
              <w:spacing w:before="0" w:after="0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</w:tr>
      <w:tr w:rsidR="00736CE5" w:rsidRPr="00741190" w14:paraId="0E9647D1" w14:textId="77777777" w:rsidTr="00BA5184">
        <w:trPr>
          <w:gridAfter w:val="1"/>
          <w:wAfter w:w="2" w:type="pct"/>
          <w:trHeight w:val="706"/>
        </w:trPr>
        <w:tc>
          <w:tcPr>
            <w:tcW w:w="234" w:type="pct"/>
            <w:shd w:val="clear" w:color="auto" w:fill="auto"/>
            <w:vAlign w:val="center"/>
          </w:tcPr>
          <w:p w14:paraId="1EF3FFC8" w14:textId="1C54DFB8" w:rsidR="00736CE5" w:rsidRPr="00C81EB5" w:rsidRDefault="00736CE5" w:rsidP="00736CE5">
            <w:pPr>
              <w:pStyle w:val="SymalTableBody"/>
              <w:spacing w:before="20" w:after="20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4</w:t>
            </w:r>
            <w:r w:rsidRPr="00C81EB5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.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990" w:type="pct"/>
            <w:shd w:val="clear" w:color="auto" w:fill="auto"/>
            <w:vAlign w:val="center"/>
          </w:tcPr>
          <w:p w14:paraId="11A86983" w14:textId="54E9D94D" w:rsidR="00736CE5" w:rsidRDefault="00736CE5" w:rsidP="00736CE5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 xml:space="preserve">Backfill Material Properties </w:t>
            </w:r>
            <w:r w:rsidRPr="00205F60">
              <w:rPr>
                <w:rFonts w:asciiTheme="majorHAnsi" w:hAnsiTheme="majorHAnsi" w:cstheme="majorHAnsi"/>
                <w:sz w:val="14"/>
                <w:szCs w:val="14"/>
              </w:rPr>
              <w:t>(under</w:t>
            </w:r>
            <w:r w:rsidR="00714D8D">
              <w:rPr>
                <w:rFonts w:asciiTheme="majorHAnsi" w:hAnsiTheme="majorHAnsi" w:cstheme="majorHAnsi"/>
                <w:sz w:val="14"/>
                <w:szCs w:val="14"/>
              </w:rPr>
              <w:t xml:space="preserve"> paved</w:t>
            </w:r>
            <w:r w:rsidRPr="00205F60">
              <w:rPr>
                <w:rFonts w:asciiTheme="majorHAnsi" w:hAnsiTheme="majorHAnsi" w:cstheme="majorHAnsi"/>
                <w:sz w:val="14"/>
                <w:szCs w:val="14"/>
              </w:rPr>
              <w:t xml:space="preserve"> areas)</w:t>
            </w:r>
          </w:p>
        </w:tc>
        <w:tc>
          <w:tcPr>
            <w:tcW w:w="376" w:type="pct"/>
            <w:shd w:val="clear" w:color="auto" w:fill="auto"/>
            <w:vAlign w:val="center"/>
          </w:tcPr>
          <w:p w14:paraId="5236982C" w14:textId="77777777" w:rsidR="00736CE5" w:rsidRDefault="00736CE5" w:rsidP="00736CE5">
            <w:pPr>
              <w:pStyle w:val="Tabletext"/>
              <w:spacing w:before="0" w:after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VR Clause</w:t>
            </w:r>
          </w:p>
          <w:p w14:paraId="0D8A5ED9" w14:textId="77777777" w:rsidR="00736CE5" w:rsidRDefault="00736CE5" w:rsidP="00736CE5">
            <w:pPr>
              <w:pStyle w:val="Tabletext"/>
              <w:spacing w:before="0" w:after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Table 706.061</w:t>
            </w:r>
          </w:p>
          <w:p w14:paraId="67337590" w14:textId="77777777" w:rsidR="00EF5CC3" w:rsidRDefault="00EF5CC3" w:rsidP="00736CE5">
            <w:pPr>
              <w:pStyle w:val="Tabletext"/>
              <w:spacing w:before="0" w:after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04E46F81" w14:textId="4B858414" w:rsidR="00635983" w:rsidRDefault="00635983" w:rsidP="00736CE5">
            <w:pPr>
              <w:pStyle w:val="Tabletext"/>
              <w:spacing w:before="0" w:after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VR Clause 706.08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1631DFAC" w14:textId="77777777" w:rsidR="00736CE5" w:rsidRDefault="00736CE5" w:rsidP="00736CE5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1B54577C" w14:textId="654C75C5" w:rsidR="00736CE5" w:rsidRPr="00BA5184" w:rsidRDefault="00736CE5" w:rsidP="00BA5184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 xml:space="preserve">Backfill </w:t>
            </w:r>
            <w:r w:rsidR="00EF5CC3">
              <w:rPr>
                <w:rFonts w:asciiTheme="majorHAnsi" w:hAnsiTheme="majorHAnsi" w:cstheme="majorHAnsi"/>
                <w:sz w:val="14"/>
                <w:szCs w:val="14"/>
              </w:rPr>
              <w:t xml:space="preserve">materials are to be uniform in composition and free from perishable matter. Further the size and plasticity index must comply with VR </w:t>
            </w:r>
            <w:r w:rsidRPr="00C738EF">
              <w:rPr>
                <w:rFonts w:asciiTheme="majorHAnsi" w:hAnsiTheme="majorHAnsi" w:cstheme="majorHAnsi"/>
                <w:sz w:val="14"/>
                <w:szCs w:val="14"/>
              </w:rPr>
              <w:t>Table 7</w:t>
            </w:r>
            <w:r>
              <w:rPr>
                <w:rFonts w:asciiTheme="majorHAnsi" w:hAnsiTheme="majorHAnsi" w:cstheme="majorHAnsi"/>
                <w:sz w:val="14"/>
                <w:szCs w:val="14"/>
              </w:rPr>
              <w:t>06</w:t>
            </w:r>
            <w:r w:rsidRPr="00C738EF">
              <w:rPr>
                <w:rFonts w:asciiTheme="majorHAnsi" w:hAnsiTheme="majorHAnsi" w:cstheme="majorHAnsi"/>
                <w:sz w:val="14"/>
                <w:szCs w:val="14"/>
              </w:rPr>
              <w:t xml:space="preserve">.061 </w:t>
            </w:r>
            <w:r w:rsidR="00ED21E2">
              <w:rPr>
                <w:rFonts w:asciiTheme="majorHAnsi" w:hAnsiTheme="majorHAnsi" w:cstheme="majorHAnsi"/>
                <w:sz w:val="14"/>
                <w:szCs w:val="14"/>
              </w:rPr>
              <w:t xml:space="preserve">(See </w:t>
            </w:r>
            <w:r w:rsidR="00EF5CC3">
              <w:rPr>
                <w:rFonts w:asciiTheme="majorHAnsi" w:hAnsiTheme="majorHAnsi" w:cstheme="majorHAnsi"/>
                <w:sz w:val="14"/>
                <w:szCs w:val="14"/>
              </w:rPr>
              <w:t>Figure 1 on page 4</w:t>
            </w:r>
            <w:r w:rsidR="00ED21E2">
              <w:rPr>
                <w:rFonts w:asciiTheme="majorHAnsi" w:hAnsiTheme="majorHAnsi" w:cstheme="majorHAnsi"/>
                <w:sz w:val="14"/>
                <w:szCs w:val="14"/>
              </w:rPr>
              <w:t>).</w:t>
            </w:r>
          </w:p>
          <w:p w14:paraId="4A966215" w14:textId="36A60D2D" w:rsidR="00736CE5" w:rsidRDefault="00736CE5" w:rsidP="00736CE5">
            <w:pPr>
              <w:keepNext/>
              <w:widowControl w:val="0"/>
              <w:spacing w:before="0" w:after="0"/>
              <w:rPr>
                <w:rFonts w:asciiTheme="majorHAnsi" w:eastAsia="Arial" w:hAnsiTheme="majorHAnsi" w:cstheme="majorHAnsi"/>
                <w:sz w:val="14"/>
                <w:szCs w:val="14"/>
              </w:rPr>
            </w:pPr>
          </w:p>
        </w:tc>
        <w:tc>
          <w:tcPr>
            <w:tcW w:w="330" w:type="pct"/>
            <w:shd w:val="clear" w:color="auto" w:fill="auto"/>
          </w:tcPr>
          <w:p w14:paraId="04BA01A6" w14:textId="77777777" w:rsidR="00736CE5" w:rsidRDefault="00736CE5" w:rsidP="00736CE5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6EDDEE9B" w14:textId="77777777" w:rsidR="00736CE5" w:rsidRDefault="00736CE5" w:rsidP="00736CE5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53179E14" w14:textId="77777777" w:rsidR="00736CE5" w:rsidRDefault="00736CE5" w:rsidP="00736CE5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063D9EA4" w14:textId="4C184326" w:rsidR="00736CE5" w:rsidRPr="000565D7" w:rsidRDefault="00736CE5" w:rsidP="00736CE5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0565D7">
              <w:rPr>
                <w:sz w:val="14"/>
                <w:szCs w:val="14"/>
              </w:rPr>
              <w:t>Each Lot</w:t>
            </w:r>
          </w:p>
        </w:tc>
        <w:tc>
          <w:tcPr>
            <w:tcW w:w="282" w:type="pct"/>
            <w:shd w:val="clear" w:color="auto" w:fill="auto"/>
          </w:tcPr>
          <w:p w14:paraId="59D4F97F" w14:textId="77777777" w:rsidR="00736CE5" w:rsidRDefault="00736CE5" w:rsidP="00736CE5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5A745E2B" w14:textId="77777777" w:rsidR="00736CE5" w:rsidRDefault="00736CE5" w:rsidP="00736CE5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3D4D7A14" w14:textId="77777777" w:rsidR="00736CE5" w:rsidRDefault="00736CE5" w:rsidP="00736CE5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60511EAA" w14:textId="77777777" w:rsidR="00736CE5" w:rsidRPr="000565D7" w:rsidRDefault="00736CE5" w:rsidP="00736CE5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0565D7">
              <w:rPr>
                <w:sz w:val="14"/>
                <w:szCs w:val="14"/>
              </w:rPr>
              <w:t>R</w:t>
            </w:r>
          </w:p>
          <w:p w14:paraId="231251F3" w14:textId="77777777" w:rsidR="00736CE5" w:rsidRDefault="00736CE5" w:rsidP="00736CE5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10DEAA3A" w14:textId="77777777" w:rsidR="00736CE5" w:rsidRDefault="00736CE5" w:rsidP="00736CE5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04FBB959" w14:textId="77777777" w:rsidR="00736CE5" w:rsidRPr="000565D7" w:rsidRDefault="00736CE5" w:rsidP="00736CE5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</w:tc>
        <w:tc>
          <w:tcPr>
            <w:tcW w:w="235" w:type="pct"/>
            <w:shd w:val="clear" w:color="auto" w:fill="auto"/>
          </w:tcPr>
          <w:p w14:paraId="49352978" w14:textId="77777777" w:rsidR="00736CE5" w:rsidRDefault="00736CE5" w:rsidP="00736CE5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1784B57E" w14:textId="77777777" w:rsidR="00736CE5" w:rsidRDefault="00736CE5" w:rsidP="00736CE5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59334E88" w14:textId="77777777" w:rsidR="00736CE5" w:rsidRDefault="00736CE5" w:rsidP="00736CE5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48022E8C" w14:textId="2058943F" w:rsidR="00736CE5" w:rsidRDefault="00736CE5" w:rsidP="00736CE5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0565D7">
              <w:rPr>
                <w:sz w:val="14"/>
                <w:szCs w:val="14"/>
              </w:rPr>
              <w:t>SE</w:t>
            </w:r>
          </w:p>
        </w:tc>
        <w:tc>
          <w:tcPr>
            <w:tcW w:w="238" w:type="pct"/>
            <w:shd w:val="clear" w:color="auto" w:fill="auto"/>
          </w:tcPr>
          <w:p w14:paraId="16C098F0" w14:textId="77777777" w:rsidR="00736CE5" w:rsidRPr="00741190" w:rsidRDefault="00736CE5" w:rsidP="00736CE5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83" w:type="pct"/>
            <w:shd w:val="clear" w:color="auto" w:fill="auto"/>
          </w:tcPr>
          <w:p w14:paraId="75B7EE20" w14:textId="77777777" w:rsidR="00736CE5" w:rsidRPr="00741190" w:rsidRDefault="00736CE5" w:rsidP="00736CE5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37" w:type="pct"/>
            <w:shd w:val="clear" w:color="auto" w:fill="auto"/>
          </w:tcPr>
          <w:p w14:paraId="2C3731A5" w14:textId="77777777" w:rsidR="00736CE5" w:rsidRPr="00741190" w:rsidRDefault="00736CE5" w:rsidP="00736CE5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612" w:type="pct"/>
            <w:shd w:val="clear" w:color="auto" w:fill="auto"/>
          </w:tcPr>
          <w:p w14:paraId="013BEA64" w14:textId="77777777" w:rsidR="00736CE5" w:rsidRDefault="00736CE5" w:rsidP="00736CE5">
            <w:pPr>
              <w:pStyle w:val="Tabletext"/>
              <w:spacing w:before="0" w:after="0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5C784FB2" w14:textId="77777777" w:rsidR="00736CE5" w:rsidRDefault="00736CE5" w:rsidP="00B053BA">
            <w:pPr>
              <w:pStyle w:val="Tabletext"/>
              <w:rPr>
                <w:rFonts w:asciiTheme="majorHAnsi" w:hAnsiTheme="majorHAnsi" w:cstheme="majorHAnsi"/>
                <w:bCs w:val="0"/>
                <w:sz w:val="14"/>
                <w:szCs w:val="14"/>
              </w:rPr>
            </w:pPr>
          </w:p>
        </w:tc>
      </w:tr>
      <w:tr w:rsidR="00736CE5" w:rsidRPr="00741190" w14:paraId="7D61B880" w14:textId="77777777" w:rsidTr="001D37F0">
        <w:trPr>
          <w:gridAfter w:val="1"/>
          <w:wAfter w:w="2" w:type="pct"/>
          <w:trHeight w:val="227"/>
        </w:trPr>
        <w:tc>
          <w:tcPr>
            <w:tcW w:w="234" w:type="pct"/>
            <w:shd w:val="clear" w:color="auto" w:fill="auto"/>
            <w:vAlign w:val="center"/>
          </w:tcPr>
          <w:p w14:paraId="284C522A" w14:textId="3D4D4A7A" w:rsidR="00736CE5" w:rsidRPr="00C81EB5" w:rsidRDefault="00736CE5" w:rsidP="00736CE5">
            <w:pPr>
              <w:pStyle w:val="SymalTableBody"/>
              <w:spacing w:before="20" w:after="20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4</w:t>
            </w:r>
            <w:r w:rsidRPr="00C81EB5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.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990" w:type="pct"/>
            <w:shd w:val="clear" w:color="auto" w:fill="auto"/>
            <w:vAlign w:val="center"/>
          </w:tcPr>
          <w:p w14:paraId="12F8CD88" w14:textId="7E32F3A2" w:rsidR="00736CE5" w:rsidRDefault="00736CE5" w:rsidP="00736CE5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Backfilling</w:t>
            </w:r>
            <w:r w:rsidR="00AE14C1">
              <w:rPr>
                <w:rFonts w:asciiTheme="majorHAnsi" w:hAnsiTheme="majorHAnsi" w:cstheme="majorHAnsi"/>
                <w:sz w:val="14"/>
                <w:szCs w:val="14"/>
              </w:rPr>
              <w:t xml:space="preserve"> placement and compaction</w:t>
            </w:r>
            <w:r>
              <w:rPr>
                <w:rFonts w:asciiTheme="majorHAnsi" w:hAnsiTheme="majorHAnsi" w:cstheme="majorHAnsi"/>
                <w:sz w:val="14"/>
                <w:szCs w:val="14"/>
              </w:rPr>
              <w:t xml:space="preserve"> </w:t>
            </w:r>
            <w:r w:rsidRPr="00872D26">
              <w:rPr>
                <w:rFonts w:asciiTheme="majorHAnsi" w:hAnsiTheme="majorHAnsi" w:cstheme="majorHAnsi"/>
                <w:sz w:val="14"/>
                <w:szCs w:val="14"/>
              </w:rPr>
              <w:t xml:space="preserve">(under </w:t>
            </w:r>
            <w:r w:rsidR="00714D8D">
              <w:rPr>
                <w:rFonts w:asciiTheme="majorHAnsi" w:hAnsiTheme="majorHAnsi" w:cstheme="majorHAnsi"/>
                <w:sz w:val="14"/>
                <w:szCs w:val="14"/>
              </w:rPr>
              <w:t xml:space="preserve">paved </w:t>
            </w:r>
            <w:r w:rsidRPr="00872D26">
              <w:rPr>
                <w:rFonts w:asciiTheme="majorHAnsi" w:hAnsiTheme="majorHAnsi" w:cstheme="majorHAnsi"/>
                <w:sz w:val="14"/>
                <w:szCs w:val="14"/>
              </w:rPr>
              <w:t>areas)</w:t>
            </w:r>
            <w:r w:rsidR="00AE14C1">
              <w:rPr>
                <w:rFonts w:asciiTheme="majorHAnsi" w:hAnsiTheme="majorHAnsi" w:cstheme="majorHAnsi"/>
                <w:sz w:val="14"/>
                <w:szCs w:val="14"/>
              </w:rPr>
              <w:t xml:space="preserve"> </w:t>
            </w:r>
          </w:p>
        </w:tc>
        <w:tc>
          <w:tcPr>
            <w:tcW w:w="376" w:type="pct"/>
            <w:shd w:val="clear" w:color="auto" w:fill="auto"/>
            <w:vAlign w:val="center"/>
          </w:tcPr>
          <w:p w14:paraId="6DF19DB0" w14:textId="32A0DFAE" w:rsidR="00736CE5" w:rsidRDefault="00736CE5" w:rsidP="00736CE5">
            <w:pPr>
              <w:pStyle w:val="Tabletext"/>
              <w:spacing w:before="0" w:after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 xml:space="preserve">VR Clause </w:t>
            </w:r>
            <w:r w:rsidR="000C2974">
              <w:rPr>
                <w:rFonts w:asciiTheme="majorHAnsi" w:hAnsiTheme="majorHAnsi" w:cstheme="majorHAnsi"/>
                <w:sz w:val="14"/>
                <w:szCs w:val="14"/>
              </w:rPr>
              <w:t>706.08</w:t>
            </w:r>
            <w:r w:rsidR="00EE5404">
              <w:rPr>
                <w:rFonts w:asciiTheme="majorHAnsi" w:hAnsiTheme="majorHAnsi" w:cstheme="majorHAnsi"/>
                <w:sz w:val="14"/>
                <w:szCs w:val="14"/>
              </w:rPr>
              <w:t xml:space="preserve"> &amp;</w:t>
            </w:r>
            <w:r w:rsidR="00957D2F">
              <w:rPr>
                <w:rFonts w:asciiTheme="majorHAnsi" w:hAnsiTheme="majorHAnsi" w:cstheme="majorHAnsi"/>
                <w:sz w:val="14"/>
                <w:szCs w:val="14"/>
              </w:rPr>
              <w:t xml:space="preserve"> 706.09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6B77BBC8" w14:textId="77777777" w:rsidR="00736CE5" w:rsidRDefault="00736CE5" w:rsidP="00736CE5">
            <w:pPr>
              <w:keepNext/>
              <w:widowControl w:val="0"/>
              <w:spacing w:before="0" w:after="0"/>
              <w:rPr>
                <w:rFonts w:asciiTheme="majorHAnsi" w:eastAsia="Arial" w:hAnsiTheme="majorHAnsi" w:cstheme="majorHAnsi"/>
                <w:sz w:val="14"/>
                <w:szCs w:val="14"/>
              </w:rPr>
            </w:pPr>
          </w:p>
          <w:p w14:paraId="66D33D62" w14:textId="242C7AB6" w:rsidR="00736CE5" w:rsidRDefault="00296D0A" w:rsidP="00736CE5">
            <w:pPr>
              <w:keepNext/>
              <w:widowControl w:val="0"/>
              <w:spacing w:before="0" w:after="0"/>
              <w:rPr>
                <w:rFonts w:asciiTheme="majorHAnsi" w:eastAsia="Arial" w:hAnsiTheme="majorHAnsi" w:cstheme="majorHAnsi"/>
                <w:sz w:val="14"/>
                <w:szCs w:val="14"/>
              </w:rPr>
            </w:pPr>
            <w:r>
              <w:rPr>
                <w:rFonts w:asciiTheme="majorHAnsi" w:eastAsia="Arial" w:hAnsiTheme="majorHAnsi" w:cstheme="majorHAnsi"/>
                <w:sz w:val="14"/>
                <w:szCs w:val="14"/>
              </w:rPr>
              <w:t>B</w:t>
            </w:r>
            <w:r w:rsidR="00736CE5" w:rsidRPr="00142506">
              <w:rPr>
                <w:rFonts w:asciiTheme="majorHAnsi" w:eastAsia="Arial" w:hAnsiTheme="majorHAnsi" w:cstheme="majorHAnsi"/>
                <w:sz w:val="14"/>
                <w:szCs w:val="14"/>
              </w:rPr>
              <w:t>ackfilling placement</w:t>
            </w:r>
            <w:r w:rsidR="000D7BBC">
              <w:rPr>
                <w:rFonts w:asciiTheme="majorHAnsi" w:eastAsia="Arial" w:hAnsiTheme="majorHAnsi" w:cstheme="majorHAnsi"/>
                <w:sz w:val="14"/>
                <w:szCs w:val="14"/>
              </w:rPr>
              <w:t xml:space="preserve"> and compaction </w:t>
            </w:r>
            <w:r w:rsidR="003D7214">
              <w:rPr>
                <w:rFonts w:asciiTheme="majorHAnsi" w:eastAsia="Arial" w:hAnsiTheme="majorHAnsi" w:cstheme="majorHAnsi"/>
                <w:sz w:val="14"/>
                <w:szCs w:val="14"/>
              </w:rPr>
              <w:t>is</w:t>
            </w:r>
            <w:r w:rsidR="00736CE5" w:rsidRPr="00142506">
              <w:rPr>
                <w:rFonts w:asciiTheme="majorHAnsi" w:eastAsia="Arial" w:hAnsiTheme="majorHAnsi" w:cstheme="majorHAnsi"/>
                <w:sz w:val="14"/>
                <w:szCs w:val="14"/>
              </w:rPr>
              <w:t xml:space="preserve"> as per </w:t>
            </w:r>
            <w:r w:rsidR="00736CE5">
              <w:rPr>
                <w:rFonts w:asciiTheme="majorHAnsi" w:eastAsia="Arial" w:hAnsiTheme="majorHAnsi" w:cstheme="majorHAnsi"/>
                <w:sz w:val="14"/>
                <w:szCs w:val="14"/>
              </w:rPr>
              <w:t>VR</w:t>
            </w:r>
            <w:r w:rsidR="00736CE5" w:rsidRPr="00142506">
              <w:rPr>
                <w:rFonts w:asciiTheme="majorHAnsi" w:eastAsia="Arial" w:hAnsiTheme="majorHAnsi" w:cstheme="majorHAnsi"/>
                <w:sz w:val="14"/>
                <w:szCs w:val="14"/>
              </w:rPr>
              <w:t>706.08</w:t>
            </w:r>
            <w:r w:rsidR="00736CE5">
              <w:rPr>
                <w:rFonts w:asciiTheme="majorHAnsi" w:eastAsia="Arial" w:hAnsiTheme="majorHAnsi" w:cstheme="majorHAnsi"/>
                <w:sz w:val="14"/>
                <w:szCs w:val="14"/>
              </w:rPr>
              <w:t xml:space="preserve"> and VR706.09</w:t>
            </w:r>
            <w:r w:rsidR="00736CE5" w:rsidRPr="00142506">
              <w:rPr>
                <w:rFonts w:asciiTheme="majorHAnsi" w:eastAsia="Arial" w:hAnsiTheme="majorHAnsi" w:cstheme="majorHAnsi"/>
                <w:sz w:val="14"/>
                <w:szCs w:val="14"/>
              </w:rPr>
              <w:t>:</w:t>
            </w:r>
          </w:p>
          <w:p w14:paraId="74C91E28" w14:textId="340AAEB4" w:rsidR="00736CE5" w:rsidRDefault="00F01FA3" w:rsidP="000D7AB2">
            <w:pPr>
              <w:pStyle w:val="ListParagraph"/>
              <w:keepNext/>
              <w:widowControl w:val="0"/>
              <w:numPr>
                <w:ilvl w:val="0"/>
                <w:numId w:val="42"/>
              </w:numPr>
              <w:spacing w:before="0" w:after="0"/>
              <w:rPr>
                <w:rFonts w:asciiTheme="majorHAnsi" w:eastAsia="Arial" w:hAnsiTheme="majorHAnsi" w:cstheme="majorHAnsi"/>
                <w:sz w:val="14"/>
                <w:szCs w:val="14"/>
              </w:rPr>
            </w:pPr>
            <w:r>
              <w:rPr>
                <w:rFonts w:asciiTheme="majorHAnsi" w:eastAsia="Arial" w:hAnsiTheme="majorHAnsi" w:cstheme="majorHAnsi"/>
                <w:sz w:val="14"/>
                <w:szCs w:val="14"/>
              </w:rPr>
              <w:t>T</w:t>
            </w:r>
            <w:r w:rsidR="00736CE5" w:rsidRPr="00142506">
              <w:rPr>
                <w:rFonts w:asciiTheme="majorHAnsi" w:eastAsia="Arial" w:hAnsiTheme="majorHAnsi" w:cstheme="majorHAnsi"/>
                <w:sz w:val="14"/>
                <w:szCs w:val="14"/>
              </w:rPr>
              <w:t>rench shall be backfilled up to the nominated or designed subgrade level with selected backfill material placed and compacted in layers not exceeding 150 mm loose thickness</w:t>
            </w:r>
          </w:p>
          <w:p w14:paraId="0C2FA170" w14:textId="3A312AA7" w:rsidR="00736CE5" w:rsidRDefault="00FD7A8F" w:rsidP="000D7AB2">
            <w:pPr>
              <w:pStyle w:val="ListParagraph"/>
              <w:keepNext/>
              <w:widowControl w:val="0"/>
              <w:numPr>
                <w:ilvl w:val="0"/>
                <w:numId w:val="42"/>
              </w:numPr>
              <w:spacing w:before="0" w:after="0"/>
              <w:rPr>
                <w:rFonts w:asciiTheme="majorHAnsi" w:eastAsia="Arial" w:hAnsiTheme="majorHAnsi" w:cstheme="majorHAnsi"/>
                <w:sz w:val="14"/>
                <w:szCs w:val="14"/>
              </w:rPr>
            </w:pPr>
            <w:r>
              <w:rPr>
                <w:rFonts w:asciiTheme="majorHAnsi" w:eastAsia="Arial" w:hAnsiTheme="majorHAnsi" w:cstheme="majorHAnsi"/>
                <w:sz w:val="14"/>
                <w:szCs w:val="14"/>
              </w:rPr>
              <w:t xml:space="preserve">Optimum </w:t>
            </w:r>
            <w:r w:rsidR="00736CE5" w:rsidRPr="00142506">
              <w:rPr>
                <w:rFonts w:asciiTheme="majorHAnsi" w:eastAsia="Arial" w:hAnsiTheme="majorHAnsi" w:cstheme="majorHAnsi"/>
                <w:sz w:val="14"/>
                <w:szCs w:val="14"/>
              </w:rPr>
              <w:t>Moisture Content between 85-115%</w:t>
            </w:r>
            <w:r w:rsidR="00736CE5">
              <w:rPr>
                <w:rFonts w:asciiTheme="majorHAnsi" w:eastAsia="Arial" w:hAnsiTheme="majorHAnsi" w:cstheme="majorHAnsi"/>
                <w:sz w:val="14"/>
                <w:szCs w:val="14"/>
              </w:rPr>
              <w:t xml:space="preserve"> </w:t>
            </w:r>
            <w:r w:rsidR="00736CE5" w:rsidRPr="00142506">
              <w:rPr>
                <w:rFonts w:asciiTheme="majorHAnsi" w:eastAsia="Arial" w:hAnsiTheme="majorHAnsi" w:cstheme="majorHAnsi"/>
                <w:sz w:val="14"/>
                <w:szCs w:val="14"/>
              </w:rPr>
              <w:t xml:space="preserve">as determined in the Modified </w:t>
            </w:r>
            <w:proofErr w:type="spellStart"/>
            <w:r w:rsidR="00736CE5" w:rsidRPr="00142506">
              <w:rPr>
                <w:rFonts w:asciiTheme="majorHAnsi" w:eastAsia="Arial" w:hAnsiTheme="majorHAnsi" w:cstheme="majorHAnsi"/>
                <w:sz w:val="14"/>
                <w:szCs w:val="14"/>
              </w:rPr>
              <w:t>compactive</w:t>
            </w:r>
            <w:proofErr w:type="spellEnd"/>
            <w:r w:rsidR="00736CE5" w:rsidRPr="00142506">
              <w:rPr>
                <w:rFonts w:asciiTheme="majorHAnsi" w:eastAsia="Arial" w:hAnsiTheme="majorHAnsi" w:cstheme="majorHAnsi"/>
                <w:sz w:val="14"/>
                <w:szCs w:val="14"/>
              </w:rPr>
              <w:t xml:space="preserve"> effort.</w:t>
            </w:r>
          </w:p>
          <w:p w14:paraId="6FA458C1" w14:textId="77777777" w:rsidR="00F9059C" w:rsidRDefault="00736CE5" w:rsidP="000D7AB2">
            <w:pPr>
              <w:pStyle w:val="ListParagraph"/>
              <w:keepNext/>
              <w:widowControl w:val="0"/>
              <w:numPr>
                <w:ilvl w:val="0"/>
                <w:numId w:val="42"/>
              </w:numPr>
              <w:spacing w:before="0" w:after="0"/>
              <w:rPr>
                <w:rFonts w:asciiTheme="majorHAnsi" w:eastAsia="Arial" w:hAnsiTheme="majorHAnsi" w:cstheme="majorHAnsi"/>
                <w:sz w:val="14"/>
                <w:szCs w:val="14"/>
              </w:rPr>
            </w:pPr>
            <w:r w:rsidRPr="00142506">
              <w:rPr>
                <w:rFonts w:asciiTheme="majorHAnsi" w:eastAsia="Arial" w:hAnsiTheme="majorHAnsi" w:cstheme="majorHAnsi"/>
                <w:sz w:val="14"/>
                <w:szCs w:val="14"/>
              </w:rPr>
              <w:t>The number of tests per lot shall be three.</w:t>
            </w:r>
          </w:p>
          <w:p w14:paraId="2332B5B1" w14:textId="4F6587B6" w:rsidR="00005735" w:rsidRDefault="00005735" w:rsidP="000D7AB2">
            <w:pPr>
              <w:pStyle w:val="ListParagraph"/>
              <w:keepNext/>
              <w:widowControl w:val="0"/>
              <w:numPr>
                <w:ilvl w:val="0"/>
                <w:numId w:val="42"/>
              </w:numPr>
              <w:spacing w:before="0" w:after="0"/>
              <w:rPr>
                <w:rFonts w:asciiTheme="majorHAnsi" w:eastAsia="Arial" w:hAnsiTheme="majorHAnsi" w:cstheme="majorHAnsi"/>
                <w:sz w:val="14"/>
                <w:szCs w:val="14"/>
              </w:rPr>
            </w:pPr>
            <w:r w:rsidRPr="00005735">
              <w:rPr>
                <w:rFonts w:asciiTheme="majorHAnsi" w:eastAsia="Arial" w:hAnsiTheme="majorHAnsi" w:cstheme="majorHAnsi"/>
                <w:sz w:val="14"/>
                <w:szCs w:val="14"/>
              </w:rPr>
              <w:t>Backfill, the whole of which passes the 37.5 mm AS sieve, shall be compacted to a mean value of density ratio of not less than 97%</w:t>
            </w:r>
          </w:p>
          <w:p w14:paraId="4DE0FF1E" w14:textId="0471071E" w:rsidR="0017244D" w:rsidRDefault="0017244D" w:rsidP="000D7AB2">
            <w:pPr>
              <w:pStyle w:val="ListParagraph"/>
              <w:keepNext/>
              <w:widowControl w:val="0"/>
              <w:numPr>
                <w:ilvl w:val="0"/>
                <w:numId w:val="42"/>
              </w:numPr>
              <w:spacing w:before="0" w:after="0"/>
              <w:rPr>
                <w:rFonts w:asciiTheme="majorHAnsi" w:eastAsia="Arial" w:hAnsiTheme="majorHAnsi" w:cstheme="majorHAnsi"/>
                <w:sz w:val="14"/>
                <w:szCs w:val="14"/>
              </w:rPr>
            </w:pPr>
            <w:r>
              <w:rPr>
                <w:rFonts w:asciiTheme="majorHAnsi" w:eastAsia="Arial" w:hAnsiTheme="majorHAnsi" w:cstheme="majorHAnsi"/>
                <w:sz w:val="14"/>
                <w:szCs w:val="14"/>
              </w:rPr>
              <w:t>Noting d</w:t>
            </w:r>
            <w:r w:rsidRPr="0017244D">
              <w:rPr>
                <w:rFonts w:asciiTheme="majorHAnsi" w:eastAsia="Arial" w:hAnsiTheme="majorHAnsi" w:cstheme="majorHAnsi"/>
                <w:sz w:val="14"/>
                <w:szCs w:val="14"/>
              </w:rPr>
              <w:t xml:space="preserve">ensity ratio shall be based on Standard </w:t>
            </w:r>
            <w:proofErr w:type="spellStart"/>
            <w:r w:rsidRPr="0017244D">
              <w:rPr>
                <w:rFonts w:asciiTheme="majorHAnsi" w:eastAsia="Arial" w:hAnsiTheme="majorHAnsi" w:cstheme="majorHAnsi"/>
                <w:sz w:val="14"/>
                <w:szCs w:val="14"/>
              </w:rPr>
              <w:t>compactive</w:t>
            </w:r>
            <w:proofErr w:type="spellEnd"/>
            <w:r w:rsidRPr="0017244D">
              <w:rPr>
                <w:rFonts w:asciiTheme="majorHAnsi" w:eastAsia="Arial" w:hAnsiTheme="majorHAnsi" w:cstheme="majorHAnsi"/>
                <w:sz w:val="14"/>
                <w:szCs w:val="14"/>
              </w:rPr>
              <w:t xml:space="preserve"> effort</w:t>
            </w:r>
            <w:r w:rsidR="00CF7335">
              <w:rPr>
                <w:rFonts w:asciiTheme="majorHAnsi" w:eastAsia="Arial" w:hAnsiTheme="majorHAnsi" w:cstheme="majorHAnsi"/>
                <w:sz w:val="14"/>
                <w:szCs w:val="14"/>
              </w:rPr>
              <w:t xml:space="preserve">. </w:t>
            </w:r>
          </w:p>
          <w:p w14:paraId="693B6D7C" w14:textId="7AC886F9" w:rsidR="00EA0880" w:rsidRPr="00A25834" w:rsidRDefault="00736CE5" w:rsidP="00A25834">
            <w:pPr>
              <w:pStyle w:val="ListParagraph"/>
              <w:keepNext/>
              <w:widowControl w:val="0"/>
              <w:numPr>
                <w:ilvl w:val="0"/>
                <w:numId w:val="42"/>
              </w:numPr>
              <w:spacing w:before="0" w:after="0"/>
              <w:rPr>
                <w:rFonts w:asciiTheme="majorHAnsi" w:eastAsia="Arial" w:hAnsiTheme="majorHAnsi" w:cstheme="majorHAnsi"/>
                <w:sz w:val="14"/>
                <w:szCs w:val="14"/>
              </w:rPr>
            </w:pPr>
            <w:r>
              <w:rPr>
                <w:rFonts w:asciiTheme="majorHAnsi" w:eastAsia="Arial" w:hAnsiTheme="majorHAnsi" w:cstheme="majorHAnsi"/>
                <w:sz w:val="14"/>
                <w:szCs w:val="14"/>
              </w:rPr>
              <w:t xml:space="preserve">Considerations to be made to allow for Asset Owner Authority working restrictions, including </w:t>
            </w:r>
            <w:r>
              <w:rPr>
                <w:rFonts w:asciiTheme="majorHAnsi" w:eastAsia="Arial" w:hAnsiTheme="majorHAnsi" w:cstheme="majorHAnsi"/>
                <w:sz w:val="14"/>
                <w:szCs w:val="14"/>
              </w:rPr>
              <w:lastRenderedPageBreak/>
              <w:t xml:space="preserve">vibratory restrictions. 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27E41453" w14:textId="3A23E1CE" w:rsidR="00736CE5" w:rsidRPr="000565D7" w:rsidRDefault="00736CE5" w:rsidP="00736CE5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0565D7">
              <w:rPr>
                <w:sz w:val="14"/>
                <w:szCs w:val="14"/>
              </w:rPr>
              <w:lastRenderedPageBreak/>
              <w:t>Each Lot</w:t>
            </w:r>
          </w:p>
        </w:tc>
        <w:tc>
          <w:tcPr>
            <w:tcW w:w="282" w:type="pct"/>
            <w:shd w:val="clear" w:color="auto" w:fill="auto"/>
            <w:vAlign w:val="center"/>
          </w:tcPr>
          <w:p w14:paraId="73EC8BAA" w14:textId="0D9A7574" w:rsidR="00736CE5" w:rsidRPr="000565D7" w:rsidRDefault="00736CE5" w:rsidP="00736CE5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0565D7">
              <w:rPr>
                <w:sz w:val="14"/>
                <w:szCs w:val="14"/>
              </w:rPr>
              <w:t>R</w:t>
            </w:r>
          </w:p>
        </w:tc>
        <w:tc>
          <w:tcPr>
            <w:tcW w:w="235" w:type="pct"/>
            <w:shd w:val="clear" w:color="auto" w:fill="auto"/>
            <w:vAlign w:val="center"/>
          </w:tcPr>
          <w:p w14:paraId="79989FE7" w14:textId="77777777" w:rsidR="00736CE5" w:rsidRDefault="00736CE5" w:rsidP="00736CE5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6F3B6D08" w14:textId="77777777" w:rsidR="00736CE5" w:rsidRDefault="00736CE5" w:rsidP="00736CE5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55D2BF85" w14:textId="77777777" w:rsidR="00736CE5" w:rsidRPr="000565D7" w:rsidRDefault="00736CE5" w:rsidP="00736CE5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0565D7">
              <w:rPr>
                <w:sz w:val="14"/>
                <w:szCs w:val="14"/>
              </w:rPr>
              <w:t>SE</w:t>
            </w:r>
          </w:p>
          <w:p w14:paraId="110A35A6" w14:textId="77777777" w:rsidR="00736CE5" w:rsidRPr="000565D7" w:rsidRDefault="00736CE5" w:rsidP="00736CE5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54B6FEF4" w14:textId="77777777" w:rsidR="00736CE5" w:rsidRDefault="00736CE5" w:rsidP="00736CE5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</w:tc>
        <w:tc>
          <w:tcPr>
            <w:tcW w:w="238" w:type="pct"/>
            <w:shd w:val="clear" w:color="auto" w:fill="auto"/>
            <w:vAlign w:val="center"/>
          </w:tcPr>
          <w:p w14:paraId="0B5FBCC5" w14:textId="77777777" w:rsidR="00736CE5" w:rsidRPr="00741190" w:rsidRDefault="00736CE5" w:rsidP="00736CE5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83" w:type="pct"/>
            <w:shd w:val="clear" w:color="auto" w:fill="auto"/>
            <w:vAlign w:val="center"/>
          </w:tcPr>
          <w:p w14:paraId="72D99B25" w14:textId="0BF52E36" w:rsidR="00736CE5" w:rsidRPr="00EA4FAF" w:rsidRDefault="00736CE5" w:rsidP="00736CE5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</w:tc>
        <w:tc>
          <w:tcPr>
            <w:tcW w:w="237" w:type="pct"/>
            <w:shd w:val="clear" w:color="auto" w:fill="auto"/>
            <w:vAlign w:val="center"/>
          </w:tcPr>
          <w:p w14:paraId="2121C285" w14:textId="716FEF43" w:rsidR="00736CE5" w:rsidRPr="00741190" w:rsidRDefault="00B17E4F" w:rsidP="00736CE5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 xml:space="preserve"> </w:t>
            </w:r>
          </w:p>
        </w:tc>
        <w:tc>
          <w:tcPr>
            <w:tcW w:w="612" w:type="pct"/>
            <w:shd w:val="clear" w:color="auto" w:fill="auto"/>
            <w:vAlign w:val="center"/>
          </w:tcPr>
          <w:p w14:paraId="79F46A03" w14:textId="77777777" w:rsidR="00736CE5" w:rsidRDefault="00736CE5" w:rsidP="00736CE5">
            <w:pPr>
              <w:pStyle w:val="Tabletext"/>
              <w:spacing w:before="0" w:after="0"/>
              <w:rPr>
                <w:rFonts w:asciiTheme="majorHAnsi" w:hAnsiTheme="majorHAnsi" w:cstheme="majorHAnsi"/>
                <w:bCs w:val="0"/>
                <w:sz w:val="14"/>
                <w:szCs w:val="14"/>
              </w:rPr>
            </w:pPr>
          </w:p>
          <w:p w14:paraId="3093F6F1" w14:textId="77777777" w:rsidR="00736CE5" w:rsidRDefault="00736CE5" w:rsidP="00736CE5">
            <w:pPr>
              <w:pStyle w:val="Tabletext"/>
              <w:spacing w:before="0" w:after="0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27302755" w14:textId="77777777" w:rsidR="00736CE5" w:rsidRDefault="00736CE5" w:rsidP="00736CE5">
            <w:pPr>
              <w:pStyle w:val="Tabletext"/>
              <w:spacing w:before="0" w:after="0"/>
              <w:rPr>
                <w:rFonts w:asciiTheme="majorHAnsi" w:hAnsiTheme="majorHAnsi" w:cstheme="majorHAnsi"/>
                <w:bCs w:val="0"/>
                <w:sz w:val="14"/>
                <w:szCs w:val="14"/>
              </w:rPr>
            </w:pPr>
          </w:p>
        </w:tc>
      </w:tr>
      <w:tr w:rsidR="00736CE5" w:rsidRPr="00741190" w14:paraId="04B5917E" w14:textId="77777777" w:rsidTr="001D37F0">
        <w:trPr>
          <w:trHeight w:val="227"/>
        </w:trPr>
        <w:tc>
          <w:tcPr>
            <w:tcW w:w="5000" w:type="pct"/>
            <w:gridSpan w:val="12"/>
            <w:shd w:val="clear" w:color="auto" w:fill="000000" w:themeFill="text1"/>
            <w:vAlign w:val="center"/>
          </w:tcPr>
          <w:p w14:paraId="772294DB" w14:textId="36BEC6F5" w:rsidR="00736CE5" w:rsidRPr="00741190" w:rsidRDefault="001F4045" w:rsidP="00736CE5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>
              <w:rPr>
                <w:b/>
                <w:bCs/>
                <w:sz w:val="20"/>
              </w:rPr>
              <w:t>5</w:t>
            </w:r>
            <w:r w:rsidR="00DC78C1">
              <w:rPr>
                <w:b/>
                <w:bCs/>
                <w:sz w:val="20"/>
              </w:rPr>
              <w:t>.0</w:t>
            </w:r>
            <w:r w:rsidR="00736CE5" w:rsidRPr="00C81EB5">
              <w:rPr>
                <w:b/>
                <w:bCs/>
                <w:sz w:val="20"/>
              </w:rPr>
              <w:t xml:space="preserve"> Work Lot Close Out </w:t>
            </w:r>
          </w:p>
        </w:tc>
      </w:tr>
      <w:tr w:rsidR="00736CE5" w:rsidRPr="00741190" w14:paraId="09260DD4" w14:textId="77777777" w:rsidTr="001D37F0">
        <w:trPr>
          <w:gridAfter w:val="1"/>
          <w:wAfter w:w="2" w:type="pct"/>
          <w:trHeight w:val="227"/>
        </w:trPr>
        <w:tc>
          <w:tcPr>
            <w:tcW w:w="234" w:type="pct"/>
            <w:shd w:val="clear" w:color="auto" w:fill="auto"/>
            <w:vAlign w:val="center"/>
          </w:tcPr>
          <w:p w14:paraId="449B5308" w14:textId="62A6173F" w:rsidR="00736CE5" w:rsidRPr="00C81EB5" w:rsidRDefault="001F4045" w:rsidP="00736CE5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5</w:t>
            </w:r>
            <w:r w:rsidR="00736CE5" w:rsidRPr="00C81EB5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.1</w:t>
            </w:r>
          </w:p>
        </w:tc>
        <w:tc>
          <w:tcPr>
            <w:tcW w:w="990" w:type="pct"/>
            <w:shd w:val="clear" w:color="auto" w:fill="auto"/>
            <w:vAlign w:val="center"/>
          </w:tcPr>
          <w:p w14:paraId="15CD45F5" w14:textId="4E3D1416" w:rsidR="00736CE5" w:rsidRPr="00D340C6" w:rsidRDefault="00736CE5" w:rsidP="00736CE5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 xml:space="preserve">Test Reports </w:t>
            </w:r>
            <w:r w:rsidR="000A3DC5">
              <w:rPr>
                <w:rFonts w:asciiTheme="majorHAnsi" w:hAnsiTheme="majorHAnsi" w:cstheme="majorHAnsi"/>
                <w:sz w:val="14"/>
                <w:szCs w:val="14"/>
              </w:rPr>
              <w:t>&amp; Other QA Documents</w:t>
            </w:r>
          </w:p>
        </w:tc>
        <w:tc>
          <w:tcPr>
            <w:tcW w:w="376" w:type="pct"/>
            <w:shd w:val="clear" w:color="auto" w:fill="auto"/>
            <w:vAlign w:val="center"/>
          </w:tcPr>
          <w:p w14:paraId="7F0178A1" w14:textId="0E1A4EF7" w:rsidR="00736CE5" w:rsidRPr="00D340C6" w:rsidRDefault="00736CE5" w:rsidP="00736CE5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V</w:t>
            </w:r>
            <w:r w:rsidR="00BC7B36">
              <w:rPr>
                <w:rFonts w:asciiTheme="majorHAnsi" w:hAnsiTheme="majorHAnsi" w:cstheme="majorHAnsi"/>
                <w:sz w:val="14"/>
                <w:szCs w:val="14"/>
              </w:rPr>
              <w:t>icR</w:t>
            </w:r>
            <w:r>
              <w:rPr>
                <w:rFonts w:asciiTheme="majorHAnsi" w:hAnsiTheme="majorHAnsi" w:cstheme="majorHAnsi"/>
                <w:sz w:val="14"/>
                <w:szCs w:val="14"/>
              </w:rPr>
              <w:t>oads Specifications</w:t>
            </w:r>
            <w:r w:rsidR="00F54940">
              <w:rPr>
                <w:rFonts w:asciiTheme="majorHAnsi" w:hAnsiTheme="majorHAnsi" w:cstheme="majorHAnsi"/>
                <w:sz w:val="14"/>
                <w:szCs w:val="14"/>
              </w:rPr>
              <w:t xml:space="preserve"> 706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43563A5A" w14:textId="362685DA" w:rsidR="00736CE5" w:rsidRDefault="00736CE5" w:rsidP="00736CE5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 xml:space="preserve">All Test reports received and reviewed. </w:t>
            </w:r>
            <w:r w:rsidR="002C4CD6">
              <w:rPr>
                <w:rFonts w:asciiTheme="majorHAnsi" w:hAnsiTheme="majorHAnsi" w:cstheme="majorHAnsi"/>
                <w:sz w:val="14"/>
                <w:szCs w:val="14"/>
              </w:rPr>
              <w:t xml:space="preserve">All required material dockets has been received and reviewed. </w:t>
            </w:r>
          </w:p>
          <w:p w14:paraId="2F3F7DBF" w14:textId="31C7DC62" w:rsidR="00736CE5" w:rsidRDefault="00736CE5" w:rsidP="00736CE5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5B5E66D4" w14:textId="755AB7F8" w:rsidR="00736CE5" w:rsidRDefault="00736CE5" w:rsidP="00736CE5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Any specific asset owner QA documents available to be submitted attached</w:t>
            </w:r>
            <w:r w:rsidR="00550221">
              <w:rPr>
                <w:rFonts w:asciiTheme="majorHAnsi" w:hAnsiTheme="majorHAnsi" w:cstheme="majorHAnsi"/>
                <w:sz w:val="14"/>
                <w:szCs w:val="14"/>
              </w:rPr>
              <w:t>.</w:t>
            </w:r>
          </w:p>
          <w:p w14:paraId="6EB62BA1" w14:textId="77777777" w:rsidR="00736CE5" w:rsidRDefault="00736CE5" w:rsidP="00736CE5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57FD4DB5" w14:textId="77777777" w:rsidR="00736CE5" w:rsidRDefault="00736CE5" w:rsidP="00736CE5">
            <w:pPr>
              <w:pStyle w:val="SymalTableBody"/>
              <w:spacing w:before="20" w:after="20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Has all of the above been proven to meet and/or exceed minimum tested requirements? </w:t>
            </w:r>
          </w:p>
          <w:p w14:paraId="2B9B0E18" w14:textId="77777777" w:rsidR="00736CE5" w:rsidRDefault="00736CE5" w:rsidP="00736CE5">
            <w:pPr>
              <w:pStyle w:val="SymalTableBody"/>
              <w:spacing w:before="20" w:after="20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Yes    </w:t>
            </w:r>
            <w:r>
              <w:rPr>
                <w:b/>
                <w:bCs/>
              </w:rPr>
              <w:t xml:space="preserve">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□</w:t>
            </w:r>
            <w:r>
              <w:rPr>
                <w:b/>
                <w:bCs/>
              </w:rPr>
              <w:t xml:space="preserve">       </w:t>
            </w:r>
            <w:r>
              <w:rPr>
                <w:b/>
                <w:bCs/>
                <w:sz w:val="14"/>
                <w:szCs w:val="14"/>
              </w:rPr>
              <w:t xml:space="preserve">No    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□</w:t>
            </w:r>
            <w:r>
              <w:rPr>
                <w:b/>
                <w:bCs/>
                <w:sz w:val="14"/>
                <w:szCs w:val="14"/>
              </w:rPr>
              <w:t xml:space="preserve">    </w:t>
            </w:r>
          </w:p>
          <w:p w14:paraId="767DB444" w14:textId="436636EF" w:rsidR="00736CE5" w:rsidRPr="00D340C6" w:rsidRDefault="00736CE5" w:rsidP="00736CE5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4F79979A" w14:textId="4F94F0DA" w:rsidR="00736CE5" w:rsidRPr="000565D7" w:rsidRDefault="00736CE5" w:rsidP="00736CE5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0565D7">
              <w:rPr>
                <w:sz w:val="14"/>
                <w:szCs w:val="14"/>
              </w:rPr>
              <w:t>Each Lot</w:t>
            </w:r>
          </w:p>
        </w:tc>
        <w:tc>
          <w:tcPr>
            <w:tcW w:w="282" w:type="pct"/>
            <w:shd w:val="clear" w:color="auto" w:fill="auto"/>
            <w:vAlign w:val="center"/>
          </w:tcPr>
          <w:p w14:paraId="06B9D560" w14:textId="1CA4C70F" w:rsidR="00736CE5" w:rsidRPr="000565D7" w:rsidRDefault="00736CE5" w:rsidP="00701467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0565D7">
              <w:rPr>
                <w:sz w:val="14"/>
                <w:szCs w:val="14"/>
              </w:rPr>
              <w:t>R</w:t>
            </w:r>
          </w:p>
        </w:tc>
        <w:tc>
          <w:tcPr>
            <w:tcW w:w="235" w:type="pct"/>
            <w:shd w:val="clear" w:color="auto" w:fill="auto"/>
            <w:vAlign w:val="center"/>
          </w:tcPr>
          <w:p w14:paraId="78149F54" w14:textId="77777777" w:rsidR="00736CE5" w:rsidRPr="000565D7" w:rsidRDefault="00736CE5" w:rsidP="00736CE5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0565D7">
              <w:rPr>
                <w:sz w:val="14"/>
                <w:szCs w:val="14"/>
              </w:rPr>
              <w:t>SE</w:t>
            </w:r>
          </w:p>
          <w:p w14:paraId="223B82F7" w14:textId="4923A8EE" w:rsidR="00736CE5" w:rsidRPr="000565D7" w:rsidRDefault="00736CE5" w:rsidP="00736CE5">
            <w:pPr>
              <w:pStyle w:val="SymalTableBody"/>
              <w:spacing w:before="20" w:after="20"/>
              <w:rPr>
                <w:sz w:val="14"/>
                <w:szCs w:val="14"/>
              </w:rPr>
            </w:pPr>
          </w:p>
        </w:tc>
        <w:tc>
          <w:tcPr>
            <w:tcW w:w="238" w:type="pct"/>
            <w:shd w:val="clear" w:color="auto" w:fill="auto"/>
            <w:vAlign w:val="center"/>
          </w:tcPr>
          <w:p w14:paraId="601C1552" w14:textId="77777777" w:rsidR="00736CE5" w:rsidRPr="00741190" w:rsidRDefault="00736CE5" w:rsidP="00736CE5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283" w:type="pct"/>
            <w:shd w:val="clear" w:color="auto" w:fill="auto"/>
            <w:vAlign w:val="center"/>
          </w:tcPr>
          <w:p w14:paraId="306AD198" w14:textId="77777777" w:rsidR="00736CE5" w:rsidRPr="00741190" w:rsidRDefault="00736CE5" w:rsidP="00736CE5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37" w:type="pct"/>
            <w:shd w:val="clear" w:color="auto" w:fill="auto"/>
            <w:vAlign w:val="center"/>
          </w:tcPr>
          <w:p w14:paraId="0CF76FCA" w14:textId="77777777" w:rsidR="00736CE5" w:rsidRPr="00741190" w:rsidRDefault="00736CE5" w:rsidP="00736CE5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612" w:type="pct"/>
            <w:shd w:val="clear" w:color="auto" w:fill="auto"/>
          </w:tcPr>
          <w:p w14:paraId="4E52245E" w14:textId="77777777" w:rsidR="00736CE5" w:rsidRDefault="00736CE5" w:rsidP="00736CE5">
            <w:pPr>
              <w:pStyle w:val="Tabletext"/>
              <w:spacing w:before="0" w:after="0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0B885B5F" w14:textId="77777777" w:rsidR="00736CE5" w:rsidRPr="00741190" w:rsidRDefault="00736CE5" w:rsidP="00070358">
            <w:pPr>
              <w:pStyle w:val="Tabletext"/>
              <w:rPr>
                <w:b/>
                <w:bCs w:val="0"/>
                <w:szCs w:val="18"/>
              </w:rPr>
            </w:pPr>
          </w:p>
        </w:tc>
      </w:tr>
      <w:tr w:rsidR="00736CE5" w:rsidRPr="00741190" w14:paraId="1279AE82" w14:textId="77777777" w:rsidTr="001D37F0">
        <w:trPr>
          <w:gridAfter w:val="1"/>
          <w:wAfter w:w="2" w:type="pct"/>
          <w:trHeight w:val="227"/>
        </w:trPr>
        <w:tc>
          <w:tcPr>
            <w:tcW w:w="234" w:type="pct"/>
            <w:shd w:val="clear" w:color="auto" w:fill="auto"/>
            <w:vAlign w:val="center"/>
          </w:tcPr>
          <w:p w14:paraId="305686EE" w14:textId="006F41EA" w:rsidR="00736CE5" w:rsidRPr="00C81EB5" w:rsidRDefault="001F4045" w:rsidP="00736CE5">
            <w:pPr>
              <w:pStyle w:val="SymalTableBody"/>
              <w:spacing w:before="20" w:after="20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5</w:t>
            </w:r>
            <w:r w:rsidR="00736CE5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.2</w:t>
            </w:r>
          </w:p>
        </w:tc>
        <w:tc>
          <w:tcPr>
            <w:tcW w:w="990" w:type="pct"/>
            <w:shd w:val="clear" w:color="auto" w:fill="auto"/>
            <w:vAlign w:val="center"/>
          </w:tcPr>
          <w:p w14:paraId="02832065" w14:textId="47CF5459" w:rsidR="00736CE5" w:rsidRDefault="00736CE5" w:rsidP="00736CE5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As-built Information</w:t>
            </w:r>
          </w:p>
        </w:tc>
        <w:tc>
          <w:tcPr>
            <w:tcW w:w="376" w:type="pct"/>
            <w:shd w:val="clear" w:color="auto" w:fill="auto"/>
            <w:vAlign w:val="center"/>
          </w:tcPr>
          <w:p w14:paraId="7B7E848D" w14:textId="1341CA86" w:rsidR="00736CE5" w:rsidRDefault="00736CE5" w:rsidP="00736CE5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1181" w:type="pct"/>
            <w:shd w:val="clear" w:color="auto" w:fill="auto"/>
            <w:vAlign w:val="center"/>
          </w:tcPr>
          <w:p w14:paraId="786C4C28" w14:textId="538E263C" w:rsidR="00736CE5" w:rsidRDefault="00736CE5" w:rsidP="00736CE5">
            <w:pPr>
              <w:pStyle w:val="Tabletext"/>
              <w:spacing w:before="0" w:after="0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 xml:space="preserve">Where applicable, </w:t>
            </w:r>
            <w:r w:rsidR="004A41CD">
              <w:rPr>
                <w:rFonts w:asciiTheme="majorHAnsi" w:hAnsiTheme="majorHAnsi" w:cstheme="majorHAnsi"/>
                <w:sz w:val="14"/>
                <w:szCs w:val="14"/>
              </w:rPr>
              <w:t>as-built</w:t>
            </w:r>
            <w:r>
              <w:rPr>
                <w:rFonts w:asciiTheme="majorHAnsi" w:hAnsiTheme="majorHAnsi" w:cstheme="majorHAnsi"/>
                <w:sz w:val="14"/>
                <w:szCs w:val="14"/>
              </w:rPr>
              <w:t xml:space="preserve"> pickup or as constructed drawing been provided </w:t>
            </w:r>
            <w:r w:rsidR="008E5169">
              <w:rPr>
                <w:rFonts w:asciiTheme="majorHAnsi" w:hAnsiTheme="majorHAnsi" w:cstheme="majorHAnsi"/>
                <w:sz w:val="14"/>
                <w:szCs w:val="14"/>
              </w:rPr>
              <w:t>to</w:t>
            </w:r>
            <w:r w:rsidR="000254E6">
              <w:rPr>
                <w:rFonts w:asciiTheme="majorHAnsi" w:hAnsiTheme="majorHAnsi" w:cstheme="majorHAnsi"/>
                <w:sz w:val="14"/>
                <w:szCs w:val="14"/>
              </w:rPr>
              <w:t xml:space="preserve"> the</w:t>
            </w:r>
            <w:r>
              <w:rPr>
                <w:rFonts w:asciiTheme="majorHAnsi" w:hAnsiTheme="majorHAnsi" w:cstheme="majorHAnsi"/>
                <w:sz w:val="14"/>
                <w:szCs w:val="14"/>
              </w:rPr>
              <w:t xml:space="preserve"> authority.</w:t>
            </w:r>
          </w:p>
          <w:p w14:paraId="6DB2A12D" w14:textId="77777777" w:rsidR="00736CE5" w:rsidRDefault="00736CE5" w:rsidP="00736CE5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78DE24EB" w14:textId="7867C2B0" w:rsidR="00736CE5" w:rsidRDefault="00736CE5" w:rsidP="00736CE5">
            <w:pPr>
              <w:pStyle w:val="SymalTableBody"/>
              <w:spacing w:before="20" w:after="20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Has all of the above been completed correctly</w:t>
            </w:r>
          </w:p>
          <w:p w14:paraId="7D3B4906" w14:textId="77777777" w:rsidR="00736CE5" w:rsidRDefault="00736CE5" w:rsidP="00736CE5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14"/>
                <w:szCs w:val="14"/>
              </w:rPr>
              <w:t xml:space="preserve">Yes    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□</w:t>
            </w:r>
            <w:r>
              <w:rPr>
                <w:b/>
                <w:bCs/>
                <w:sz w:val="20"/>
              </w:rPr>
              <w:t xml:space="preserve">       </w:t>
            </w:r>
            <w:r>
              <w:rPr>
                <w:b/>
                <w:bCs/>
                <w:sz w:val="14"/>
                <w:szCs w:val="14"/>
              </w:rPr>
              <w:t xml:space="preserve">No    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E5466D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  <w:r>
              <w:rPr>
                <w:b/>
                <w:bCs/>
                <w:sz w:val="14"/>
                <w:szCs w:val="14"/>
              </w:rPr>
              <w:t xml:space="preserve">         N/A    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E5466D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  <w:p w14:paraId="3FB00877" w14:textId="040C4C07" w:rsidR="00736CE5" w:rsidRDefault="00736CE5" w:rsidP="00736CE5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5F4195B8" w14:textId="666D5C8B" w:rsidR="00736CE5" w:rsidRPr="000565D7" w:rsidRDefault="00736CE5" w:rsidP="00736CE5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0565D7">
              <w:rPr>
                <w:sz w:val="14"/>
                <w:szCs w:val="14"/>
              </w:rPr>
              <w:t xml:space="preserve">Each Lot </w:t>
            </w:r>
          </w:p>
        </w:tc>
        <w:tc>
          <w:tcPr>
            <w:tcW w:w="282" w:type="pct"/>
            <w:shd w:val="clear" w:color="auto" w:fill="auto"/>
            <w:vAlign w:val="center"/>
          </w:tcPr>
          <w:p w14:paraId="7219A189" w14:textId="0C8439F5" w:rsidR="00736CE5" w:rsidRPr="000565D7" w:rsidRDefault="00736CE5" w:rsidP="00736CE5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0565D7">
              <w:rPr>
                <w:sz w:val="14"/>
                <w:szCs w:val="14"/>
              </w:rPr>
              <w:t>R</w:t>
            </w:r>
          </w:p>
        </w:tc>
        <w:tc>
          <w:tcPr>
            <w:tcW w:w="235" w:type="pct"/>
            <w:shd w:val="clear" w:color="auto" w:fill="auto"/>
            <w:vAlign w:val="center"/>
          </w:tcPr>
          <w:p w14:paraId="5C5701F9" w14:textId="47B03057" w:rsidR="00736CE5" w:rsidRPr="000565D7" w:rsidRDefault="00736CE5" w:rsidP="00736CE5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0565D7">
              <w:rPr>
                <w:sz w:val="14"/>
                <w:szCs w:val="14"/>
              </w:rPr>
              <w:t>SE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10F39B61" w14:textId="77777777" w:rsidR="00736CE5" w:rsidRPr="00741190" w:rsidRDefault="00736CE5" w:rsidP="00736CE5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283" w:type="pct"/>
            <w:shd w:val="clear" w:color="auto" w:fill="auto"/>
            <w:vAlign w:val="center"/>
          </w:tcPr>
          <w:p w14:paraId="6C9C9D9F" w14:textId="77777777" w:rsidR="00736CE5" w:rsidRPr="00741190" w:rsidRDefault="00736CE5" w:rsidP="00736CE5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37" w:type="pct"/>
            <w:shd w:val="clear" w:color="auto" w:fill="auto"/>
            <w:vAlign w:val="center"/>
          </w:tcPr>
          <w:p w14:paraId="4F57BE3E" w14:textId="77777777" w:rsidR="00736CE5" w:rsidRPr="00741190" w:rsidRDefault="00736CE5" w:rsidP="00736CE5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612" w:type="pct"/>
            <w:shd w:val="clear" w:color="auto" w:fill="auto"/>
            <w:vAlign w:val="center"/>
          </w:tcPr>
          <w:p w14:paraId="4D3B4642" w14:textId="64B0AEB6" w:rsidR="00736CE5" w:rsidRDefault="00736CE5" w:rsidP="00736CE5">
            <w:pPr>
              <w:pStyle w:val="Tabletext"/>
              <w:spacing w:before="0" w:after="0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 xml:space="preserve">Survey Conformance Report or </w:t>
            </w:r>
            <w:r w:rsidR="0065665E">
              <w:rPr>
                <w:rFonts w:asciiTheme="majorHAnsi" w:hAnsiTheme="majorHAnsi" w:cstheme="majorHAnsi"/>
                <w:sz w:val="14"/>
                <w:szCs w:val="14"/>
              </w:rPr>
              <w:t>as-built</w:t>
            </w:r>
            <w:r>
              <w:rPr>
                <w:rFonts w:asciiTheme="majorHAnsi" w:hAnsiTheme="majorHAnsi" w:cstheme="majorHAnsi"/>
                <w:sz w:val="14"/>
                <w:szCs w:val="14"/>
              </w:rPr>
              <w:t xml:space="preserve"> drawings </w:t>
            </w:r>
            <w:r w:rsidR="00E71DBD">
              <w:rPr>
                <w:rFonts w:asciiTheme="majorHAnsi" w:hAnsiTheme="majorHAnsi" w:cstheme="majorHAnsi"/>
                <w:sz w:val="14"/>
                <w:szCs w:val="14"/>
              </w:rPr>
              <w:t>to</w:t>
            </w:r>
            <w:r>
              <w:rPr>
                <w:rFonts w:asciiTheme="majorHAnsi" w:hAnsiTheme="majorHAnsi" w:cstheme="majorHAnsi"/>
                <w:sz w:val="14"/>
                <w:szCs w:val="14"/>
              </w:rPr>
              <w:t xml:space="preserve"> authority</w:t>
            </w:r>
          </w:p>
          <w:p w14:paraId="760324D8" w14:textId="77777777" w:rsidR="00736CE5" w:rsidRDefault="00736CE5" w:rsidP="00736CE5">
            <w:pPr>
              <w:pStyle w:val="Tabletext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Yes</w:t>
            </w:r>
            <w:r>
              <w:rPr>
                <w:rFonts w:cstheme="minorHAnsi"/>
                <w:b/>
                <w:sz w:val="28"/>
                <w:szCs w:val="28"/>
              </w:rPr>
              <w:t>□</w:t>
            </w:r>
            <w:r>
              <w:rPr>
                <w:b/>
                <w:sz w:val="20"/>
              </w:rPr>
              <w:t xml:space="preserve">  </w:t>
            </w:r>
            <w:r>
              <w:rPr>
                <w:b/>
                <w:sz w:val="14"/>
                <w:szCs w:val="14"/>
              </w:rPr>
              <w:t>No</w:t>
            </w:r>
            <w:r>
              <w:rPr>
                <w:rFonts w:ascii="Arial" w:hAnsi="Arial" w:cs="Arial"/>
                <w:b/>
                <w:sz w:val="28"/>
                <w:szCs w:val="28"/>
              </w:rPr>
              <w:t>□</w:t>
            </w:r>
            <w:r>
              <w:t xml:space="preserve">   </w:t>
            </w:r>
            <w:r w:rsidRPr="00704D8C">
              <w:rPr>
                <w:b/>
                <w:bCs w:val="0"/>
                <w:sz w:val="14"/>
                <w:szCs w:val="14"/>
              </w:rPr>
              <w:t>N/A</w:t>
            </w:r>
            <w:r w:rsidRPr="00704D8C">
              <w:rPr>
                <w:rFonts w:ascii="Arial" w:hAnsi="Arial" w:cs="Arial"/>
                <w:b/>
                <w:sz w:val="28"/>
                <w:szCs w:val="28"/>
              </w:rPr>
              <w:t>□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</w:p>
          <w:p w14:paraId="71A96E9F" w14:textId="77777777" w:rsidR="00736CE5" w:rsidRDefault="00736CE5" w:rsidP="00736CE5">
            <w:pPr>
              <w:pStyle w:val="Tabletext"/>
              <w:spacing w:before="0" w:after="0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742A367F" w14:textId="77777777" w:rsidR="00736CE5" w:rsidRDefault="00736CE5" w:rsidP="00736CE5">
            <w:pPr>
              <w:pStyle w:val="Tabletext"/>
              <w:spacing w:before="0" w:after="0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</w:tr>
      <w:tr w:rsidR="00736CE5" w:rsidRPr="00741190" w14:paraId="340B3D24" w14:textId="77777777" w:rsidTr="001D37F0">
        <w:trPr>
          <w:gridAfter w:val="1"/>
          <w:wAfter w:w="2" w:type="pct"/>
          <w:trHeight w:val="227"/>
        </w:trPr>
        <w:tc>
          <w:tcPr>
            <w:tcW w:w="234" w:type="pct"/>
            <w:shd w:val="clear" w:color="auto" w:fill="auto"/>
            <w:vAlign w:val="center"/>
          </w:tcPr>
          <w:p w14:paraId="13ED27FA" w14:textId="0CAC1AEE" w:rsidR="00736CE5" w:rsidRPr="00C81EB5" w:rsidRDefault="001F4045" w:rsidP="00736CE5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5</w:t>
            </w:r>
            <w:r w:rsidR="00736CE5" w:rsidRPr="00C81EB5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.</w:t>
            </w:r>
            <w:r w:rsidR="00736CE5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990" w:type="pct"/>
            <w:shd w:val="clear" w:color="auto" w:fill="auto"/>
            <w:vAlign w:val="center"/>
          </w:tcPr>
          <w:p w14:paraId="0C2370E0" w14:textId="5CB4E6B3" w:rsidR="00736CE5" w:rsidRPr="00D340C6" w:rsidRDefault="00736CE5" w:rsidP="00736CE5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Product Non-Conformance</w:t>
            </w:r>
          </w:p>
        </w:tc>
        <w:tc>
          <w:tcPr>
            <w:tcW w:w="376" w:type="pct"/>
            <w:shd w:val="clear" w:color="auto" w:fill="auto"/>
            <w:vAlign w:val="center"/>
          </w:tcPr>
          <w:p w14:paraId="46ADE6B0" w14:textId="23034BE1" w:rsidR="00736CE5" w:rsidRPr="00D340C6" w:rsidRDefault="00736CE5" w:rsidP="00736CE5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CQMP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1123B556" w14:textId="77777777" w:rsidR="00736CE5" w:rsidRDefault="00736CE5" w:rsidP="00736CE5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203073AD" w14:textId="5DB4B8CC" w:rsidR="00736CE5" w:rsidRDefault="00736CE5" w:rsidP="00736CE5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All Product Non-Conformance(s) recorded and closed (if applicable)</w:t>
            </w:r>
          </w:p>
          <w:p w14:paraId="792246F1" w14:textId="33088DC7" w:rsidR="00736CE5" w:rsidRDefault="00736CE5" w:rsidP="00736CE5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595A1731" w14:textId="77777777" w:rsidR="00736CE5" w:rsidRDefault="00736CE5" w:rsidP="00736CE5">
            <w:pPr>
              <w:pStyle w:val="SymalTableBody"/>
              <w:spacing w:before="20" w:after="20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Has all of the above been proven to meet and/or exceed minimum tested requirements? </w:t>
            </w:r>
          </w:p>
          <w:p w14:paraId="70388658" w14:textId="77777777" w:rsidR="00736CE5" w:rsidRDefault="00736CE5" w:rsidP="00736CE5">
            <w:pPr>
              <w:pStyle w:val="SymalTableBody"/>
              <w:spacing w:before="20" w:after="20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Yes    </w:t>
            </w:r>
            <w:r>
              <w:rPr>
                <w:b/>
                <w:bCs/>
              </w:rPr>
              <w:t xml:space="preserve">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□</w:t>
            </w:r>
            <w:r>
              <w:rPr>
                <w:b/>
                <w:bCs/>
              </w:rPr>
              <w:t xml:space="preserve">       </w:t>
            </w:r>
            <w:r>
              <w:rPr>
                <w:b/>
                <w:bCs/>
                <w:sz w:val="14"/>
                <w:szCs w:val="14"/>
              </w:rPr>
              <w:t xml:space="preserve">No    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□</w:t>
            </w:r>
            <w:r>
              <w:rPr>
                <w:b/>
                <w:bCs/>
                <w:sz w:val="14"/>
                <w:szCs w:val="14"/>
              </w:rPr>
              <w:t xml:space="preserve">    </w:t>
            </w:r>
          </w:p>
          <w:p w14:paraId="6A33D971" w14:textId="77777777" w:rsidR="00736CE5" w:rsidRDefault="00736CE5" w:rsidP="00736CE5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1877D950" w14:textId="21F0711F" w:rsidR="00736CE5" w:rsidRPr="00D340C6" w:rsidRDefault="00736CE5" w:rsidP="00736CE5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 xml:space="preserve"> 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48D890B4" w14:textId="7D9E2ED7" w:rsidR="00736CE5" w:rsidRPr="000565D7" w:rsidRDefault="00736CE5" w:rsidP="00736CE5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0565D7">
              <w:rPr>
                <w:sz w:val="14"/>
                <w:szCs w:val="14"/>
              </w:rPr>
              <w:t xml:space="preserve">Each Lot </w:t>
            </w:r>
          </w:p>
        </w:tc>
        <w:tc>
          <w:tcPr>
            <w:tcW w:w="282" w:type="pct"/>
            <w:shd w:val="clear" w:color="auto" w:fill="auto"/>
            <w:vAlign w:val="center"/>
          </w:tcPr>
          <w:p w14:paraId="37341D89" w14:textId="3877F0A2" w:rsidR="00736CE5" w:rsidRPr="000565D7" w:rsidRDefault="00736CE5" w:rsidP="00736CE5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0565D7">
              <w:rPr>
                <w:sz w:val="14"/>
                <w:szCs w:val="14"/>
              </w:rPr>
              <w:t>R</w:t>
            </w:r>
          </w:p>
        </w:tc>
        <w:tc>
          <w:tcPr>
            <w:tcW w:w="235" w:type="pct"/>
            <w:shd w:val="clear" w:color="auto" w:fill="auto"/>
            <w:vAlign w:val="center"/>
          </w:tcPr>
          <w:p w14:paraId="655DE9EF" w14:textId="696C8E40" w:rsidR="00736CE5" w:rsidRPr="000565D7" w:rsidRDefault="00736CE5" w:rsidP="00736CE5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0565D7">
              <w:rPr>
                <w:sz w:val="14"/>
                <w:szCs w:val="14"/>
              </w:rPr>
              <w:t>SE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5EE45582" w14:textId="77777777" w:rsidR="00736CE5" w:rsidRPr="00741190" w:rsidRDefault="00736CE5" w:rsidP="00736CE5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83" w:type="pct"/>
            <w:shd w:val="clear" w:color="auto" w:fill="auto"/>
            <w:vAlign w:val="center"/>
          </w:tcPr>
          <w:p w14:paraId="78B13457" w14:textId="77777777" w:rsidR="00736CE5" w:rsidRPr="00741190" w:rsidRDefault="00736CE5" w:rsidP="00736CE5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37" w:type="pct"/>
            <w:shd w:val="clear" w:color="auto" w:fill="auto"/>
            <w:vAlign w:val="center"/>
          </w:tcPr>
          <w:p w14:paraId="4131DED3" w14:textId="77777777" w:rsidR="00736CE5" w:rsidRPr="00741190" w:rsidRDefault="00736CE5" w:rsidP="00736CE5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612" w:type="pct"/>
            <w:shd w:val="clear" w:color="auto" w:fill="auto"/>
          </w:tcPr>
          <w:p w14:paraId="248C99AD" w14:textId="77777777" w:rsidR="00736CE5" w:rsidRDefault="00736CE5" w:rsidP="00736CE5">
            <w:pPr>
              <w:pStyle w:val="Tabletext"/>
              <w:spacing w:before="0" w:after="0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622ECD8D" w14:textId="77777777" w:rsidR="00736CE5" w:rsidRDefault="00736CE5" w:rsidP="00736CE5">
            <w:pPr>
              <w:pStyle w:val="Tabletext"/>
              <w:spacing w:before="0" w:after="0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5EB84F18" w14:textId="4CFCDCB6" w:rsidR="00736CE5" w:rsidRDefault="00736CE5" w:rsidP="00736CE5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 w:rsidRPr="00A96932">
              <w:rPr>
                <w:rFonts w:asciiTheme="majorHAnsi" w:hAnsiTheme="majorHAnsi" w:cstheme="majorHAnsi"/>
                <w:sz w:val="14"/>
                <w:szCs w:val="14"/>
              </w:rPr>
              <w:t>NCR reports</w:t>
            </w:r>
          </w:p>
          <w:p w14:paraId="707D3173" w14:textId="77777777" w:rsidR="00736CE5" w:rsidRDefault="00736CE5" w:rsidP="00736CE5">
            <w:pPr>
              <w:pStyle w:val="Tabletext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Yes</w:t>
            </w:r>
            <w:r>
              <w:rPr>
                <w:rFonts w:cstheme="minorHAnsi"/>
                <w:b/>
                <w:sz w:val="28"/>
                <w:szCs w:val="28"/>
              </w:rPr>
              <w:t>□</w:t>
            </w:r>
            <w:r>
              <w:rPr>
                <w:b/>
                <w:sz w:val="20"/>
              </w:rPr>
              <w:t xml:space="preserve">  </w:t>
            </w:r>
            <w:r>
              <w:rPr>
                <w:b/>
                <w:sz w:val="14"/>
                <w:szCs w:val="14"/>
              </w:rPr>
              <w:t>No</w:t>
            </w:r>
            <w:r>
              <w:rPr>
                <w:rFonts w:ascii="Arial" w:hAnsi="Arial" w:cs="Arial"/>
                <w:b/>
                <w:sz w:val="28"/>
                <w:szCs w:val="28"/>
              </w:rPr>
              <w:t>□</w:t>
            </w:r>
            <w:r>
              <w:t xml:space="preserve">   </w:t>
            </w:r>
            <w:r w:rsidRPr="00704D8C">
              <w:rPr>
                <w:b/>
                <w:bCs w:val="0"/>
                <w:sz w:val="14"/>
                <w:szCs w:val="14"/>
              </w:rPr>
              <w:t>N/A</w:t>
            </w:r>
            <w:r w:rsidRPr="00704D8C">
              <w:rPr>
                <w:rFonts w:ascii="Arial" w:hAnsi="Arial" w:cs="Arial"/>
                <w:b/>
                <w:sz w:val="28"/>
                <w:szCs w:val="28"/>
              </w:rPr>
              <w:t>□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</w:p>
          <w:p w14:paraId="1BAC0DD5" w14:textId="77777777" w:rsidR="00736CE5" w:rsidRDefault="00736CE5" w:rsidP="00736CE5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313E09D0" w14:textId="40F0534C" w:rsidR="00736CE5" w:rsidRPr="00741190" w:rsidRDefault="00736CE5" w:rsidP="00736CE5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736CE5" w:rsidRPr="00741190" w14:paraId="6FA2DF36" w14:textId="77777777" w:rsidTr="001D37F0">
        <w:trPr>
          <w:gridAfter w:val="1"/>
          <w:wAfter w:w="2" w:type="pct"/>
          <w:trHeight w:val="227"/>
        </w:trPr>
        <w:tc>
          <w:tcPr>
            <w:tcW w:w="234" w:type="pct"/>
            <w:shd w:val="clear" w:color="auto" w:fill="auto"/>
            <w:vAlign w:val="center"/>
          </w:tcPr>
          <w:p w14:paraId="2E3559FB" w14:textId="11C91D07" w:rsidR="00736CE5" w:rsidRPr="00C81EB5" w:rsidRDefault="001F4045" w:rsidP="00736CE5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5</w:t>
            </w:r>
            <w:r w:rsidR="00736CE5" w:rsidRPr="00C81EB5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.</w:t>
            </w:r>
            <w:r w:rsidR="00736CE5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990" w:type="pct"/>
            <w:shd w:val="clear" w:color="auto" w:fill="auto"/>
            <w:vAlign w:val="center"/>
          </w:tcPr>
          <w:p w14:paraId="4FC9CC19" w14:textId="64DFEFF6" w:rsidR="00736CE5" w:rsidRPr="00D340C6" w:rsidRDefault="00736CE5" w:rsidP="00736CE5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Quality Representative to check the above criteria and records to confirm</w:t>
            </w:r>
          </w:p>
        </w:tc>
        <w:tc>
          <w:tcPr>
            <w:tcW w:w="376" w:type="pct"/>
            <w:shd w:val="clear" w:color="auto" w:fill="auto"/>
            <w:vAlign w:val="center"/>
          </w:tcPr>
          <w:p w14:paraId="7E05A8B3" w14:textId="6AA73E02" w:rsidR="00736CE5" w:rsidRDefault="00736CE5" w:rsidP="00736CE5">
            <w:pPr>
              <w:pStyle w:val="Tabletext"/>
              <w:spacing w:before="0" w:after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CQMP</w:t>
            </w:r>
          </w:p>
          <w:p w14:paraId="2D02BACE" w14:textId="5CC52FC6" w:rsidR="00736CE5" w:rsidRDefault="00736CE5" w:rsidP="00736CE5">
            <w:pPr>
              <w:pStyle w:val="Tabletext"/>
              <w:spacing w:before="0" w:after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13C6AEF3" w14:textId="483268F5" w:rsidR="00736CE5" w:rsidRDefault="00736CE5" w:rsidP="00736CE5">
            <w:pPr>
              <w:pStyle w:val="Tabletext"/>
              <w:spacing w:before="0" w:after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50F1602F" w14:textId="77777777" w:rsidR="00736CE5" w:rsidRDefault="00736CE5" w:rsidP="00736CE5">
            <w:pPr>
              <w:pStyle w:val="Tabletext"/>
              <w:spacing w:before="0" w:after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0BA7B3BA" w14:textId="3A25D04A" w:rsidR="00736CE5" w:rsidRPr="00D340C6" w:rsidRDefault="00736CE5" w:rsidP="00736CE5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A96932">
              <w:rPr>
                <w:rFonts w:asciiTheme="majorHAnsi" w:hAnsiTheme="majorHAnsi" w:cstheme="majorHAnsi"/>
                <w:sz w:val="14"/>
                <w:szCs w:val="14"/>
              </w:rPr>
              <w:t>Lot Records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0F1CE6EF" w14:textId="77777777" w:rsidR="00736CE5" w:rsidRDefault="00736CE5" w:rsidP="00736CE5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7FC5C380" w14:textId="6520FFF2" w:rsidR="00736CE5" w:rsidRDefault="00736CE5" w:rsidP="00736CE5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All above criteria met, and records identified attached.</w:t>
            </w:r>
          </w:p>
          <w:p w14:paraId="3E07C9F8" w14:textId="77777777" w:rsidR="00736CE5" w:rsidRDefault="00736CE5" w:rsidP="00736CE5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6A16B0B7" w14:textId="77777777" w:rsidR="00736CE5" w:rsidRDefault="00736CE5" w:rsidP="00736CE5">
            <w:pPr>
              <w:pStyle w:val="SymalTableBody"/>
              <w:spacing w:before="20" w:after="20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Has all of the above been proven to meet and/or exceed minimum tested requirements? </w:t>
            </w:r>
          </w:p>
          <w:p w14:paraId="03863CB1" w14:textId="77777777" w:rsidR="00736CE5" w:rsidRDefault="00736CE5" w:rsidP="00736CE5">
            <w:pPr>
              <w:pStyle w:val="SymalTableBody"/>
              <w:spacing w:before="20" w:after="20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Yes    </w:t>
            </w:r>
            <w:r>
              <w:rPr>
                <w:b/>
                <w:bCs/>
              </w:rPr>
              <w:t xml:space="preserve">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□</w:t>
            </w:r>
            <w:r>
              <w:rPr>
                <w:b/>
                <w:bCs/>
              </w:rPr>
              <w:t xml:space="preserve">       </w:t>
            </w:r>
            <w:r>
              <w:rPr>
                <w:b/>
                <w:bCs/>
                <w:sz w:val="14"/>
                <w:szCs w:val="14"/>
              </w:rPr>
              <w:t xml:space="preserve">No    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□</w:t>
            </w:r>
            <w:r>
              <w:rPr>
                <w:b/>
                <w:bCs/>
                <w:sz w:val="14"/>
                <w:szCs w:val="14"/>
              </w:rPr>
              <w:t xml:space="preserve">    </w:t>
            </w:r>
          </w:p>
          <w:p w14:paraId="32BF43D7" w14:textId="77777777" w:rsidR="00F934C9" w:rsidRDefault="00F934C9" w:rsidP="00736CE5">
            <w:pPr>
              <w:pStyle w:val="SymalTableBody"/>
              <w:spacing w:before="20" w:after="20"/>
              <w:rPr>
                <w:b/>
                <w:bCs/>
                <w:sz w:val="14"/>
                <w:szCs w:val="14"/>
              </w:rPr>
            </w:pPr>
          </w:p>
          <w:p w14:paraId="3BA6957A" w14:textId="62D42614" w:rsidR="00736CE5" w:rsidRPr="00D340C6" w:rsidRDefault="00736CE5" w:rsidP="00736CE5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00C137ED" w14:textId="30F26D88" w:rsidR="00736CE5" w:rsidRPr="000565D7" w:rsidRDefault="00736CE5" w:rsidP="00736CE5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0565D7">
              <w:rPr>
                <w:sz w:val="14"/>
                <w:szCs w:val="14"/>
              </w:rPr>
              <w:t xml:space="preserve">Each Lot </w:t>
            </w:r>
          </w:p>
        </w:tc>
        <w:tc>
          <w:tcPr>
            <w:tcW w:w="282" w:type="pct"/>
            <w:shd w:val="clear" w:color="auto" w:fill="auto"/>
            <w:vAlign w:val="center"/>
          </w:tcPr>
          <w:p w14:paraId="0F8B20F8" w14:textId="5F60CBA0" w:rsidR="00736CE5" w:rsidRPr="000565D7" w:rsidRDefault="00736CE5" w:rsidP="00736CE5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0565D7">
              <w:rPr>
                <w:sz w:val="14"/>
                <w:szCs w:val="14"/>
              </w:rPr>
              <w:t>R</w:t>
            </w:r>
          </w:p>
        </w:tc>
        <w:tc>
          <w:tcPr>
            <w:tcW w:w="235" w:type="pct"/>
            <w:shd w:val="clear" w:color="auto" w:fill="auto"/>
            <w:vAlign w:val="center"/>
          </w:tcPr>
          <w:p w14:paraId="677C8177" w14:textId="7775C073" w:rsidR="00736CE5" w:rsidRPr="000565D7" w:rsidRDefault="00184517" w:rsidP="00736CE5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SE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2E7FA07D" w14:textId="77777777" w:rsidR="00736CE5" w:rsidRPr="00741190" w:rsidRDefault="00736CE5" w:rsidP="00736CE5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83" w:type="pct"/>
            <w:shd w:val="clear" w:color="auto" w:fill="auto"/>
            <w:vAlign w:val="center"/>
          </w:tcPr>
          <w:p w14:paraId="713CACEE" w14:textId="77777777" w:rsidR="00736CE5" w:rsidRPr="00741190" w:rsidRDefault="00736CE5" w:rsidP="00736CE5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37" w:type="pct"/>
            <w:shd w:val="clear" w:color="auto" w:fill="auto"/>
            <w:vAlign w:val="center"/>
          </w:tcPr>
          <w:p w14:paraId="3FC31847" w14:textId="77777777" w:rsidR="00736CE5" w:rsidRPr="00741190" w:rsidRDefault="00736CE5" w:rsidP="00736CE5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612" w:type="pct"/>
            <w:shd w:val="clear" w:color="auto" w:fill="auto"/>
          </w:tcPr>
          <w:p w14:paraId="432D6F54" w14:textId="77777777" w:rsidR="00736CE5" w:rsidRDefault="00736CE5" w:rsidP="00736CE5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5418D16B" w14:textId="77777777" w:rsidR="00736CE5" w:rsidRDefault="00736CE5" w:rsidP="00736CE5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 w:rsidRPr="00A96932">
              <w:rPr>
                <w:rFonts w:asciiTheme="majorHAnsi" w:hAnsiTheme="majorHAnsi" w:cstheme="majorHAnsi"/>
                <w:sz w:val="14"/>
                <w:szCs w:val="14"/>
              </w:rPr>
              <w:t>Completed Checklist (if applicable) and reports and other compliance records attached.</w:t>
            </w:r>
          </w:p>
          <w:p w14:paraId="7601FE59" w14:textId="77777777" w:rsidR="00736CE5" w:rsidRDefault="00736CE5" w:rsidP="00736CE5">
            <w:pPr>
              <w:pStyle w:val="Tabletext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Yes</w:t>
            </w:r>
            <w:r>
              <w:rPr>
                <w:rFonts w:cstheme="minorHAnsi"/>
                <w:b/>
                <w:sz w:val="28"/>
                <w:szCs w:val="28"/>
              </w:rPr>
              <w:t>□</w:t>
            </w:r>
            <w:r>
              <w:rPr>
                <w:b/>
                <w:sz w:val="20"/>
              </w:rPr>
              <w:t xml:space="preserve">  </w:t>
            </w:r>
            <w:r>
              <w:rPr>
                <w:b/>
                <w:sz w:val="14"/>
                <w:szCs w:val="14"/>
              </w:rPr>
              <w:t>No</w:t>
            </w:r>
            <w:r>
              <w:rPr>
                <w:rFonts w:ascii="Arial" w:hAnsi="Arial" w:cs="Arial"/>
                <w:b/>
                <w:sz w:val="28"/>
                <w:szCs w:val="28"/>
              </w:rPr>
              <w:t>□</w:t>
            </w:r>
            <w:r>
              <w:t xml:space="preserve">   </w:t>
            </w:r>
            <w:r w:rsidRPr="00704D8C">
              <w:rPr>
                <w:b/>
                <w:bCs w:val="0"/>
                <w:sz w:val="14"/>
                <w:szCs w:val="14"/>
              </w:rPr>
              <w:t>N/A</w:t>
            </w:r>
            <w:r w:rsidRPr="00704D8C">
              <w:rPr>
                <w:rFonts w:ascii="Arial" w:hAnsi="Arial" w:cs="Arial"/>
                <w:b/>
                <w:sz w:val="28"/>
                <w:szCs w:val="28"/>
              </w:rPr>
              <w:t>□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</w:p>
          <w:p w14:paraId="3A873256" w14:textId="4114C00F" w:rsidR="00736CE5" w:rsidRPr="00741190" w:rsidRDefault="00736CE5" w:rsidP="00736CE5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75618E" w:rsidRPr="00741190" w14:paraId="119B0894" w14:textId="77777777" w:rsidTr="00F54940">
        <w:trPr>
          <w:gridAfter w:val="1"/>
          <w:wAfter w:w="2" w:type="pct"/>
          <w:trHeight w:val="227"/>
        </w:trPr>
        <w:tc>
          <w:tcPr>
            <w:tcW w:w="234" w:type="pct"/>
            <w:shd w:val="clear" w:color="auto" w:fill="auto"/>
            <w:vAlign w:val="center"/>
          </w:tcPr>
          <w:p w14:paraId="0E07E0FE" w14:textId="1DA54C19" w:rsidR="0075618E" w:rsidRDefault="0075618E" w:rsidP="00736CE5">
            <w:pPr>
              <w:pStyle w:val="SymalTableBody"/>
              <w:spacing w:before="20" w:after="20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 xml:space="preserve">5.5 </w:t>
            </w:r>
          </w:p>
        </w:tc>
        <w:tc>
          <w:tcPr>
            <w:tcW w:w="990" w:type="pct"/>
            <w:shd w:val="clear" w:color="auto" w:fill="auto"/>
            <w:vAlign w:val="center"/>
          </w:tcPr>
          <w:p w14:paraId="5F4F185C" w14:textId="3D7C26F0" w:rsidR="0075618E" w:rsidRDefault="0075618E" w:rsidP="00736CE5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 xml:space="preserve">Authority </w:t>
            </w:r>
            <w:r w:rsidR="00057622">
              <w:rPr>
                <w:rFonts w:asciiTheme="majorHAnsi" w:hAnsiTheme="majorHAnsi" w:cstheme="majorHAnsi"/>
                <w:sz w:val="14"/>
                <w:szCs w:val="14"/>
              </w:rPr>
              <w:t>Asset Install Acceptance</w:t>
            </w:r>
          </w:p>
        </w:tc>
        <w:tc>
          <w:tcPr>
            <w:tcW w:w="376" w:type="pct"/>
            <w:shd w:val="clear" w:color="auto" w:fill="auto"/>
            <w:vAlign w:val="center"/>
          </w:tcPr>
          <w:p w14:paraId="78666214" w14:textId="77777777" w:rsidR="0075618E" w:rsidRDefault="0075618E" w:rsidP="00736CE5">
            <w:pPr>
              <w:pStyle w:val="Tabletext"/>
              <w:spacing w:before="0" w:after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1181" w:type="pct"/>
            <w:shd w:val="clear" w:color="auto" w:fill="auto"/>
            <w:vAlign w:val="center"/>
          </w:tcPr>
          <w:p w14:paraId="5C4164AB" w14:textId="77777777" w:rsidR="00D74CF0" w:rsidRDefault="00D74CF0" w:rsidP="00F54940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0418BC55" w14:textId="77777777" w:rsidR="00F934C9" w:rsidRDefault="00184517" w:rsidP="00F54940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Audit and approval received from a</w:t>
            </w:r>
            <w:r w:rsidR="00057622">
              <w:rPr>
                <w:rFonts w:asciiTheme="majorHAnsi" w:hAnsiTheme="majorHAnsi" w:cstheme="majorHAnsi"/>
                <w:sz w:val="14"/>
                <w:szCs w:val="14"/>
              </w:rPr>
              <w:t xml:space="preserve">ccredited </w:t>
            </w:r>
            <w:r w:rsidR="00F934C9">
              <w:rPr>
                <w:rFonts w:asciiTheme="majorHAnsi" w:hAnsiTheme="majorHAnsi" w:cstheme="majorHAnsi"/>
                <w:sz w:val="14"/>
                <w:szCs w:val="14"/>
              </w:rPr>
              <w:t xml:space="preserve">SEW </w:t>
            </w:r>
            <w:r w:rsidR="00534408">
              <w:rPr>
                <w:rFonts w:asciiTheme="majorHAnsi" w:hAnsiTheme="majorHAnsi" w:cstheme="majorHAnsi"/>
                <w:sz w:val="14"/>
                <w:szCs w:val="14"/>
              </w:rPr>
              <w:t>consultant</w:t>
            </w:r>
            <w:r>
              <w:rPr>
                <w:rFonts w:asciiTheme="majorHAnsi" w:hAnsiTheme="majorHAnsi" w:cstheme="majorHAnsi"/>
                <w:sz w:val="14"/>
                <w:szCs w:val="14"/>
              </w:rPr>
              <w:t>.</w:t>
            </w:r>
          </w:p>
          <w:p w14:paraId="0ACD7F3F" w14:textId="69B1922B" w:rsidR="00D74CF0" w:rsidRDefault="00D74CF0" w:rsidP="00F54940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08974F9C" w14:textId="4348A7D8" w:rsidR="0075618E" w:rsidRPr="000565D7" w:rsidRDefault="00184517" w:rsidP="00736CE5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Each Lot</w:t>
            </w:r>
          </w:p>
        </w:tc>
        <w:tc>
          <w:tcPr>
            <w:tcW w:w="282" w:type="pct"/>
            <w:shd w:val="clear" w:color="auto" w:fill="auto"/>
            <w:vAlign w:val="center"/>
          </w:tcPr>
          <w:p w14:paraId="2FD5BE3C" w14:textId="555BE242" w:rsidR="0075618E" w:rsidRPr="000565D7" w:rsidRDefault="00184517" w:rsidP="00736CE5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</w:t>
            </w:r>
          </w:p>
        </w:tc>
        <w:tc>
          <w:tcPr>
            <w:tcW w:w="235" w:type="pct"/>
            <w:shd w:val="clear" w:color="auto" w:fill="auto"/>
            <w:vAlign w:val="center"/>
          </w:tcPr>
          <w:p w14:paraId="35EFBDDE" w14:textId="4CE28E6E" w:rsidR="0075618E" w:rsidRPr="000565D7" w:rsidRDefault="00184517" w:rsidP="00736CE5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SE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4953BEB8" w14:textId="77777777" w:rsidR="0075618E" w:rsidRPr="00741190" w:rsidRDefault="0075618E" w:rsidP="00736CE5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83" w:type="pct"/>
            <w:shd w:val="clear" w:color="auto" w:fill="auto"/>
            <w:vAlign w:val="center"/>
          </w:tcPr>
          <w:p w14:paraId="2CC88737" w14:textId="77777777" w:rsidR="0075618E" w:rsidRPr="00741190" w:rsidRDefault="0075618E" w:rsidP="00736CE5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37" w:type="pct"/>
            <w:shd w:val="clear" w:color="auto" w:fill="auto"/>
            <w:vAlign w:val="center"/>
          </w:tcPr>
          <w:p w14:paraId="23F811D0" w14:textId="77777777" w:rsidR="0075618E" w:rsidRPr="00741190" w:rsidRDefault="0075618E" w:rsidP="00736CE5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612" w:type="pct"/>
            <w:shd w:val="clear" w:color="auto" w:fill="auto"/>
          </w:tcPr>
          <w:p w14:paraId="7ED02150" w14:textId="77777777" w:rsidR="0075618E" w:rsidRDefault="0075618E" w:rsidP="00736CE5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</w:tr>
    </w:tbl>
    <w:p w14:paraId="607CBCCF" w14:textId="77777777" w:rsidR="00B27F39" w:rsidRDefault="00B27F39" w:rsidP="00B27F39">
      <w:pPr>
        <w:pStyle w:val="SymalBodycopylvl1"/>
        <w:spacing w:before="60" w:after="0"/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263"/>
        <w:gridCol w:w="284"/>
        <w:gridCol w:w="1559"/>
        <w:gridCol w:w="1352"/>
        <w:gridCol w:w="349"/>
        <w:gridCol w:w="1418"/>
        <w:gridCol w:w="567"/>
        <w:gridCol w:w="992"/>
        <w:gridCol w:w="1701"/>
        <w:gridCol w:w="2410"/>
        <w:gridCol w:w="1665"/>
      </w:tblGrid>
      <w:tr w:rsidR="005056E3" w:rsidRPr="005056E3" w14:paraId="4885B4EE" w14:textId="77777777" w:rsidTr="005056E3">
        <w:tc>
          <w:tcPr>
            <w:tcW w:w="254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2C642D4A" w14:textId="39A3F6BA" w:rsidR="005056E3" w:rsidRPr="005056E3" w:rsidRDefault="00850BD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>
              <w:br w:type="page"/>
            </w:r>
            <w:r w:rsidR="005056E3" w:rsidRPr="005056E3">
              <w:rPr>
                <w:b/>
                <w:bCs/>
                <w:sz w:val="18"/>
                <w:szCs w:val="18"/>
              </w:rPr>
              <w:t>Works complete (signer S</w:t>
            </w:r>
            <w:r w:rsidR="00B7529D">
              <w:rPr>
                <w:b/>
                <w:bCs/>
                <w:sz w:val="18"/>
                <w:szCs w:val="18"/>
              </w:rPr>
              <w:t>E</w:t>
            </w:r>
            <w:r w:rsidR="005056E3" w:rsidRPr="005056E3">
              <w:rPr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1A2A2C6D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5EF72272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Date works complete</w:t>
            </w:r>
          </w:p>
        </w:tc>
        <w:tc>
          <w:tcPr>
            <w:tcW w:w="676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49F148E1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</w:tr>
      <w:tr w:rsidR="005056E3" w:rsidRPr="005056E3" w14:paraId="6AC00C34" w14:textId="77777777" w:rsidTr="005056E3">
        <w:trPr>
          <w:trHeight w:val="133"/>
        </w:trPr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4C7AFC75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Lot conforms (signer PE)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2533E0DC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52460EEB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Date lot closed</w:t>
            </w:r>
          </w:p>
        </w:tc>
        <w:tc>
          <w:tcPr>
            <w:tcW w:w="176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64B733A5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63453ED2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NCR/s no. raised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7287DE1F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61613150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Date NCR closed for this lo</w:t>
            </w:r>
            <w:r>
              <w:rPr>
                <w:b/>
                <w:bCs/>
                <w:sz w:val="18"/>
                <w:szCs w:val="18"/>
              </w:rPr>
              <w:t>t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68ADB32F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</w:tr>
    </w:tbl>
    <w:p w14:paraId="64A129F0" w14:textId="77777777" w:rsidR="005056E3" w:rsidRDefault="005056E3" w:rsidP="00B27F39">
      <w:pPr>
        <w:pStyle w:val="SymalBodycopylvl1"/>
        <w:spacing w:before="60" w:after="0"/>
      </w:pPr>
    </w:p>
    <w:p w14:paraId="15D2D07B" w14:textId="0B35495B" w:rsidR="005056E3" w:rsidRDefault="005056E3" w:rsidP="005056E3">
      <w:pPr>
        <w:spacing w:before="120" w:after="120"/>
        <w:rPr>
          <w:rFonts w:ascii="Arial" w:hAnsi="Arial" w:cs="Arial"/>
          <w:sz w:val="18"/>
          <w:szCs w:val="18"/>
        </w:rPr>
      </w:pPr>
      <w:r w:rsidRPr="005056E3">
        <w:rPr>
          <w:rFonts w:ascii="Arial" w:hAnsi="Arial" w:cs="Arial"/>
          <w:b/>
          <w:sz w:val="18"/>
          <w:szCs w:val="18"/>
        </w:rPr>
        <w:t>Responsibility (Resp.) Key</w:t>
      </w:r>
      <w:r w:rsidRPr="005056E3">
        <w:rPr>
          <w:rFonts w:ascii="Arial" w:hAnsi="Arial" w:cs="Arial"/>
          <w:sz w:val="18"/>
          <w:szCs w:val="18"/>
        </w:rPr>
        <w:t xml:space="preserve">: </w:t>
      </w:r>
      <w:r w:rsidRPr="005056E3">
        <w:rPr>
          <w:rFonts w:ascii="Arial" w:hAnsi="Arial" w:cs="Arial"/>
          <w:b/>
          <w:sz w:val="18"/>
          <w:szCs w:val="18"/>
        </w:rPr>
        <w:t>PM</w:t>
      </w:r>
      <w:r w:rsidRPr="005056E3">
        <w:rPr>
          <w:rFonts w:ascii="Arial" w:hAnsi="Arial" w:cs="Arial"/>
          <w:sz w:val="18"/>
          <w:szCs w:val="18"/>
        </w:rPr>
        <w:t xml:space="preserve">-Project Manager, </w:t>
      </w:r>
      <w:r w:rsidRPr="005056E3">
        <w:rPr>
          <w:rFonts w:ascii="Arial" w:hAnsi="Arial" w:cs="Arial"/>
          <w:b/>
          <w:sz w:val="18"/>
          <w:szCs w:val="18"/>
        </w:rPr>
        <w:t>PE</w:t>
      </w:r>
      <w:r w:rsidRPr="005056E3">
        <w:rPr>
          <w:rFonts w:ascii="Arial" w:hAnsi="Arial" w:cs="Arial"/>
          <w:sz w:val="18"/>
          <w:szCs w:val="18"/>
        </w:rPr>
        <w:t xml:space="preserve">-Project Engineer, </w:t>
      </w:r>
      <w:r w:rsidRPr="005056E3">
        <w:rPr>
          <w:rFonts w:ascii="Arial" w:hAnsi="Arial" w:cs="Arial"/>
          <w:b/>
          <w:sz w:val="18"/>
          <w:szCs w:val="18"/>
        </w:rPr>
        <w:t>SE</w:t>
      </w:r>
      <w:r w:rsidRPr="005056E3">
        <w:rPr>
          <w:rFonts w:ascii="Arial" w:hAnsi="Arial" w:cs="Arial"/>
          <w:sz w:val="18"/>
          <w:szCs w:val="18"/>
        </w:rPr>
        <w:t xml:space="preserve">- Site Engineer, </w:t>
      </w:r>
      <w:r w:rsidRPr="005056E3">
        <w:rPr>
          <w:rFonts w:ascii="Arial" w:hAnsi="Arial" w:cs="Arial"/>
          <w:b/>
          <w:sz w:val="18"/>
          <w:szCs w:val="18"/>
        </w:rPr>
        <w:t>CS</w:t>
      </w:r>
      <w:r w:rsidRPr="005056E3">
        <w:rPr>
          <w:rFonts w:ascii="Arial" w:hAnsi="Arial" w:cs="Arial"/>
          <w:sz w:val="18"/>
          <w:szCs w:val="18"/>
        </w:rPr>
        <w:t xml:space="preserve">-Civil Superintendent, </w:t>
      </w:r>
      <w:r w:rsidRPr="005056E3">
        <w:rPr>
          <w:rFonts w:ascii="Arial" w:hAnsi="Arial" w:cs="Arial"/>
          <w:b/>
          <w:sz w:val="18"/>
          <w:szCs w:val="18"/>
        </w:rPr>
        <w:t>SS</w:t>
      </w:r>
      <w:r w:rsidRPr="005056E3">
        <w:rPr>
          <w:rFonts w:ascii="Arial" w:hAnsi="Arial" w:cs="Arial"/>
          <w:sz w:val="18"/>
          <w:szCs w:val="18"/>
        </w:rPr>
        <w:t>-Site Supervisor, S</w:t>
      </w:r>
      <w:r w:rsidRPr="005056E3">
        <w:rPr>
          <w:rFonts w:ascii="Arial" w:hAnsi="Arial" w:cs="Arial"/>
          <w:b/>
          <w:sz w:val="18"/>
          <w:szCs w:val="18"/>
        </w:rPr>
        <w:t>V</w:t>
      </w:r>
      <w:r w:rsidRPr="005056E3">
        <w:rPr>
          <w:rFonts w:ascii="Arial" w:hAnsi="Arial" w:cs="Arial"/>
          <w:sz w:val="18"/>
          <w:szCs w:val="18"/>
        </w:rPr>
        <w:t xml:space="preserve">-Surveyor, </w:t>
      </w:r>
      <w:r w:rsidRPr="005056E3">
        <w:rPr>
          <w:rFonts w:ascii="Arial" w:hAnsi="Arial" w:cs="Arial"/>
          <w:b/>
          <w:sz w:val="18"/>
          <w:szCs w:val="18"/>
        </w:rPr>
        <w:t>CR</w:t>
      </w:r>
      <w:r w:rsidRPr="005056E3">
        <w:rPr>
          <w:rFonts w:ascii="Arial" w:hAnsi="Arial" w:cs="Arial"/>
          <w:sz w:val="18"/>
          <w:szCs w:val="18"/>
        </w:rPr>
        <w:t>-Client Representative</w:t>
      </w:r>
      <w:r w:rsidR="00872EFC">
        <w:rPr>
          <w:rFonts w:ascii="Arial" w:hAnsi="Arial" w:cs="Arial"/>
          <w:sz w:val="18"/>
          <w:szCs w:val="18"/>
        </w:rPr>
        <w:t>,</w:t>
      </w:r>
    </w:p>
    <w:p w14:paraId="0E03FD90" w14:textId="75B867B5" w:rsidR="00872EFC" w:rsidRPr="005056E3" w:rsidRDefault="00872EFC" w:rsidP="005056E3">
      <w:pPr>
        <w:spacing w:before="120" w:after="120"/>
        <w:rPr>
          <w:rFonts w:ascii="Arial" w:hAnsi="Arial" w:cs="Arial"/>
          <w:b/>
          <w:sz w:val="18"/>
          <w:szCs w:val="18"/>
        </w:rPr>
      </w:pPr>
      <w:r w:rsidRPr="00872EFC">
        <w:rPr>
          <w:rFonts w:ascii="Arial" w:hAnsi="Arial" w:cs="Arial"/>
          <w:b/>
          <w:bCs/>
          <w:sz w:val="18"/>
          <w:szCs w:val="18"/>
        </w:rPr>
        <w:t>NA –</w:t>
      </w:r>
      <w:r>
        <w:rPr>
          <w:rFonts w:ascii="Arial" w:hAnsi="Arial" w:cs="Arial"/>
          <w:sz w:val="18"/>
          <w:szCs w:val="18"/>
        </w:rPr>
        <w:t xml:space="preserve"> Nominated Authority </w:t>
      </w:r>
    </w:p>
    <w:p w14:paraId="1C4F57EB" w14:textId="28AFB504" w:rsidR="009955BF" w:rsidRDefault="005056E3" w:rsidP="005056E3">
      <w:pPr>
        <w:spacing w:before="120" w:after="120"/>
        <w:rPr>
          <w:rFonts w:ascii="Arial" w:hAnsi="Arial" w:cs="Arial"/>
          <w:sz w:val="18"/>
          <w:szCs w:val="18"/>
        </w:rPr>
      </w:pPr>
      <w:r w:rsidRPr="005056E3">
        <w:rPr>
          <w:rFonts w:ascii="Arial" w:hAnsi="Arial" w:cs="Arial"/>
          <w:b/>
          <w:sz w:val="18"/>
          <w:szCs w:val="18"/>
        </w:rPr>
        <w:t xml:space="preserve">Inspection </w:t>
      </w:r>
      <w:r w:rsidR="00872EFC" w:rsidRPr="005056E3">
        <w:rPr>
          <w:rFonts w:ascii="Arial" w:hAnsi="Arial" w:cs="Arial"/>
          <w:b/>
          <w:sz w:val="18"/>
          <w:szCs w:val="18"/>
        </w:rPr>
        <w:t>Key:</w:t>
      </w:r>
      <w:r w:rsidRPr="005056E3">
        <w:rPr>
          <w:rFonts w:ascii="Arial" w:hAnsi="Arial" w:cs="Arial"/>
          <w:b/>
          <w:sz w:val="18"/>
          <w:szCs w:val="18"/>
        </w:rPr>
        <w:t xml:space="preserve">  W – </w:t>
      </w:r>
      <w:r w:rsidR="000565D7" w:rsidRPr="005056E3">
        <w:rPr>
          <w:rFonts w:ascii="Arial" w:hAnsi="Arial" w:cs="Arial"/>
          <w:sz w:val="18"/>
          <w:szCs w:val="18"/>
        </w:rPr>
        <w:t xml:space="preserve">Witness, </w:t>
      </w:r>
      <w:r w:rsidR="000565D7" w:rsidRPr="00C81EB5">
        <w:rPr>
          <w:rFonts w:ascii="Arial" w:hAnsi="Arial" w:cs="Arial"/>
          <w:b/>
          <w:bCs/>
          <w:sz w:val="18"/>
          <w:szCs w:val="18"/>
        </w:rPr>
        <w:t>H</w:t>
      </w:r>
      <w:r w:rsidRPr="005056E3">
        <w:rPr>
          <w:rFonts w:ascii="Arial" w:hAnsi="Arial" w:cs="Arial"/>
          <w:b/>
          <w:sz w:val="18"/>
          <w:szCs w:val="18"/>
        </w:rPr>
        <w:t xml:space="preserve"> – </w:t>
      </w:r>
      <w:r w:rsidRPr="005056E3">
        <w:rPr>
          <w:rFonts w:ascii="Arial" w:hAnsi="Arial" w:cs="Arial"/>
          <w:sz w:val="18"/>
          <w:szCs w:val="18"/>
        </w:rPr>
        <w:t xml:space="preserve">Hold Point, </w:t>
      </w:r>
      <w:r w:rsidRPr="005056E3">
        <w:rPr>
          <w:rFonts w:ascii="Arial" w:hAnsi="Arial" w:cs="Arial"/>
          <w:b/>
          <w:sz w:val="18"/>
          <w:szCs w:val="18"/>
        </w:rPr>
        <w:t xml:space="preserve">S </w:t>
      </w:r>
      <w:r w:rsidR="00872EFC">
        <w:rPr>
          <w:rFonts w:ascii="Arial" w:hAnsi="Arial" w:cs="Arial"/>
          <w:b/>
          <w:sz w:val="18"/>
          <w:szCs w:val="18"/>
        </w:rPr>
        <w:t>–</w:t>
      </w:r>
      <w:r w:rsidRPr="005056E3">
        <w:rPr>
          <w:rFonts w:ascii="Arial" w:hAnsi="Arial" w:cs="Arial"/>
          <w:b/>
          <w:sz w:val="18"/>
          <w:szCs w:val="18"/>
        </w:rPr>
        <w:t xml:space="preserve"> </w:t>
      </w:r>
      <w:r w:rsidRPr="005056E3">
        <w:rPr>
          <w:rFonts w:ascii="Arial" w:hAnsi="Arial" w:cs="Arial"/>
          <w:sz w:val="18"/>
          <w:szCs w:val="18"/>
        </w:rPr>
        <w:t>Surveillanc</w:t>
      </w:r>
      <w:r>
        <w:rPr>
          <w:rFonts w:ascii="Arial" w:hAnsi="Arial" w:cs="Arial"/>
          <w:sz w:val="18"/>
          <w:szCs w:val="18"/>
        </w:rPr>
        <w:t>e</w:t>
      </w:r>
      <w:r w:rsidR="00872EFC">
        <w:rPr>
          <w:rFonts w:ascii="Arial" w:hAnsi="Arial" w:cs="Arial"/>
          <w:sz w:val="18"/>
          <w:szCs w:val="18"/>
        </w:rPr>
        <w:t xml:space="preserve">, </w:t>
      </w:r>
      <w:r w:rsidR="00872EFC" w:rsidRPr="00872EFC">
        <w:rPr>
          <w:rFonts w:ascii="Arial" w:hAnsi="Arial" w:cs="Arial"/>
          <w:b/>
          <w:bCs/>
          <w:sz w:val="18"/>
          <w:szCs w:val="18"/>
        </w:rPr>
        <w:t>I –</w:t>
      </w:r>
      <w:r w:rsidR="00872EFC">
        <w:rPr>
          <w:rFonts w:ascii="Arial" w:hAnsi="Arial" w:cs="Arial"/>
          <w:sz w:val="18"/>
          <w:szCs w:val="18"/>
        </w:rPr>
        <w:t xml:space="preserve"> Inspection</w:t>
      </w:r>
      <w:r w:rsidR="000565D7">
        <w:rPr>
          <w:rFonts w:ascii="Arial" w:hAnsi="Arial" w:cs="Arial"/>
          <w:sz w:val="18"/>
          <w:szCs w:val="18"/>
        </w:rPr>
        <w:t xml:space="preserve">, </w:t>
      </w:r>
      <w:r w:rsidR="000565D7" w:rsidRPr="000565D7">
        <w:rPr>
          <w:rFonts w:ascii="Arial" w:hAnsi="Arial" w:cs="Arial"/>
          <w:b/>
          <w:bCs/>
          <w:sz w:val="18"/>
          <w:szCs w:val="18"/>
        </w:rPr>
        <w:t>R –</w:t>
      </w:r>
      <w:r w:rsidR="000565D7">
        <w:rPr>
          <w:rFonts w:ascii="Arial" w:hAnsi="Arial" w:cs="Arial"/>
          <w:sz w:val="18"/>
          <w:szCs w:val="18"/>
        </w:rPr>
        <w:t xml:space="preserve"> Review Point </w:t>
      </w:r>
    </w:p>
    <w:p w14:paraId="054F865E" w14:textId="77777777" w:rsidR="00C81EB5" w:rsidRDefault="00C81EB5" w:rsidP="005056E3">
      <w:pPr>
        <w:spacing w:before="120" w:after="120"/>
        <w:rPr>
          <w:rFonts w:ascii="Arial" w:hAnsi="Arial" w:cs="Arial"/>
          <w:b/>
          <w:bCs/>
          <w:sz w:val="18"/>
          <w:szCs w:val="18"/>
          <w:u w:val="single"/>
        </w:rPr>
      </w:pPr>
    </w:p>
    <w:p w14:paraId="4F1124EB" w14:textId="569206B8" w:rsidR="009955BF" w:rsidRPr="00C81EB5" w:rsidRDefault="009955BF" w:rsidP="005056E3">
      <w:pPr>
        <w:spacing w:before="120" w:after="120"/>
        <w:rPr>
          <w:rFonts w:ascii="Arial" w:hAnsi="Arial" w:cs="Arial"/>
          <w:b/>
          <w:bCs/>
          <w:sz w:val="22"/>
          <w:szCs w:val="22"/>
          <w:u w:val="single"/>
        </w:rPr>
      </w:pPr>
      <w:r w:rsidRPr="00C81EB5">
        <w:rPr>
          <w:rFonts w:ascii="Arial" w:hAnsi="Arial" w:cs="Arial"/>
          <w:b/>
          <w:bCs/>
          <w:sz w:val="22"/>
          <w:szCs w:val="22"/>
          <w:u w:val="single"/>
        </w:rPr>
        <w:t>Figure 1.</w:t>
      </w:r>
    </w:p>
    <w:p w14:paraId="6462147A" w14:textId="4DD26E02" w:rsidR="009955BF" w:rsidRPr="009955BF" w:rsidRDefault="00294622" w:rsidP="005056E3">
      <w:pPr>
        <w:spacing w:before="120" w:after="120"/>
        <w:rPr>
          <w:rFonts w:ascii="Arial" w:hAnsi="Arial" w:cs="Arial"/>
          <w:b/>
          <w:bCs/>
          <w:sz w:val="18"/>
          <w:szCs w:val="18"/>
        </w:rPr>
      </w:pPr>
      <w:r>
        <w:rPr>
          <w:noProof/>
        </w:rPr>
        <w:drawing>
          <wp:inline distT="0" distB="0" distL="0" distR="0" wp14:anchorId="1CD3141A" wp14:editId="6DF77D5B">
            <wp:extent cx="5600261" cy="1693147"/>
            <wp:effectExtent l="0" t="0" r="635" b="2540"/>
            <wp:docPr id="1143421122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421122" name="Picture 1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7304" cy="169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55BF" w:rsidRPr="009955BF" w:rsidSect="00850BD3">
      <w:type w:val="continuous"/>
      <w:pgSz w:w="16838" w:h="11906" w:orient="landscape"/>
      <w:pgMar w:top="1418" w:right="1134" w:bottom="993" w:left="1134" w:header="227" w:footer="567" w:gutter="0"/>
      <w:pgNumType w:start="1"/>
      <w:cols w:space="561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A2D9B" w14:textId="77777777" w:rsidR="00727DC9" w:rsidRDefault="00727DC9" w:rsidP="007617B0">
      <w:pPr>
        <w:spacing w:after="0"/>
      </w:pPr>
      <w:r>
        <w:separator/>
      </w:r>
    </w:p>
  </w:endnote>
  <w:endnote w:type="continuationSeparator" w:id="0">
    <w:p w14:paraId="25E424C1" w14:textId="77777777" w:rsidR="00727DC9" w:rsidRDefault="00727DC9" w:rsidP="007617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state-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ofia Pro Extra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fia Pro Medium"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ofia Pro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4A851B0F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1F05CF20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3CE7BFF7" w14:textId="7381D3C3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 w:rsidRPr="00AD0710">
            <w:rPr>
              <w:szCs w:val="16"/>
            </w:rPr>
            <w:t xml:space="preserve">Issue </w:t>
          </w:r>
          <w:r w:rsidR="001D7D6B">
            <w:rPr>
              <w:szCs w:val="16"/>
            </w:rPr>
            <w:t>0</w:t>
          </w:r>
          <w:r w:rsidR="00D84AF8">
            <w:rPr>
              <w:szCs w:val="16"/>
            </w:rPr>
            <w:t>1</w:t>
          </w:r>
          <w:r w:rsidRPr="00AD0710">
            <w:rPr>
              <w:szCs w:val="16"/>
            </w:rPr>
            <w:t xml:space="preserve">  Issue date </w:t>
          </w:r>
          <w:r w:rsidR="00D84AF8">
            <w:rPr>
              <w:szCs w:val="16"/>
            </w:rPr>
            <w:t>27/10/2023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21BC2932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6F6BFB9E" w14:textId="77777777" w:rsidR="00E00F9E" w:rsidRPr="00D340C6" w:rsidRDefault="00E00F9E" w:rsidP="0028562B">
    <w:pPr>
      <w:pStyle w:val="Footer"/>
      <w:tabs>
        <w:tab w:val="clear" w:pos="9000"/>
      </w:tabs>
      <w:spacing w:before="0"/>
      <w:jc w:val="both"/>
      <w:rPr>
        <w:b/>
        <w:bCs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3C75F" w14:textId="77777777" w:rsidR="00D340C6" w:rsidRPr="00012FBA" w:rsidRDefault="00D340C6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  <w:r>
      <w:rPr>
        <w:sz w:val="2"/>
        <w:szCs w:val="2"/>
      </w:rPr>
      <w:tab/>
    </w: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77F28347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6B747F52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6F4557A2" w14:textId="3CFDC012" w:rsidR="00D340C6" w:rsidRPr="00AD0710" w:rsidRDefault="00E17853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>
            <w:rPr>
              <w:szCs w:val="16"/>
            </w:rPr>
            <w:t xml:space="preserve">Issue Revision </w:t>
          </w:r>
          <w:r w:rsidR="00D84AF8">
            <w:rPr>
              <w:szCs w:val="16"/>
            </w:rPr>
            <w:t>01</w:t>
          </w:r>
          <w:r>
            <w:rPr>
              <w:szCs w:val="16"/>
            </w:rPr>
            <w:t xml:space="preserve">      </w:t>
          </w:r>
          <w:r w:rsidR="00D340C6" w:rsidRPr="00AD0710">
            <w:rPr>
              <w:szCs w:val="16"/>
            </w:rPr>
            <w:t>Issue</w:t>
          </w:r>
          <w:r w:rsidR="008031AB">
            <w:rPr>
              <w:szCs w:val="16"/>
            </w:rPr>
            <w:t xml:space="preserve"> </w:t>
          </w:r>
          <w:r w:rsidR="00D340C6" w:rsidRPr="00AD0710">
            <w:rPr>
              <w:szCs w:val="16"/>
            </w:rPr>
            <w:t xml:space="preserve">date </w:t>
          </w:r>
          <w:r w:rsidR="00D84AF8">
            <w:rPr>
              <w:szCs w:val="16"/>
            </w:rPr>
            <w:t>27/10/2023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523FE2F4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2DA3366D" w14:textId="77777777" w:rsidR="00012FBA" w:rsidRPr="00012FBA" w:rsidRDefault="00012FBA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C5B18" w14:textId="77777777" w:rsidR="00727DC9" w:rsidRDefault="00727DC9" w:rsidP="007617B0">
      <w:pPr>
        <w:spacing w:after="0"/>
      </w:pPr>
      <w:r>
        <w:separator/>
      </w:r>
    </w:p>
  </w:footnote>
  <w:footnote w:type="continuationSeparator" w:id="0">
    <w:p w14:paraId="6126A56A" w14:textId="77777777" w:rsidR="00727DC9" w:rsidRDefault="00727DC9" w:rsidP="007617B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5704197"/>
      <w:lock w:val="sdtContentLocked"/>
      <w15:appearance w15:val="hidden"/>
      <w:picture/>
    </w:sdtPr>
    <w:sdtContent>
      <w:p w14:paraId="75CE53DF" w14:textId="77777777" w:rsidR="00E00F9E" w:rsidRDefault="0012160E" w:rsidP="00D340C6">
        <w:pPr>
          <w:pStyle w:val="Header"/>
          <w:spacing w:before="0" w:after="120"/>
          <w:jc w:val="right"/>
        </w:pPr>
        <w:r>
          <w:rPr>
            <w:noProof/>
          </w:rPr>
          <w:drawing>
            <wp:inline distT="0" distB="0" distL="0" distR="0" wp14:anchorId="67FF51FE" wp14:editId="48F960C7">
              <wp:extent cx="447675" cy="789422"/>
              <wp:effectExtent l="0" t="0" r="0" b="0"/>
              <wp:docPr id="2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Picture 4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-2183" t="-36454" b="9153"/>
                      <a:stretch/>
                    </pic:blipFill>
                    <pic:spPr bwMode="auto">
                      <a:xfrm>
                        <a:off x="0" y="0"/>
                        <a:ext cx="448534" cy="7909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1151194"/>
      <w:lock w:val="sdtContentLocked"/>
      <w15:appearance w15:val="hidden"/>
      <w:picture/>
    </w:sdtPr>
    <w:sdtContent>
      <w:p w14:paraId="603948C4" w14:textId="77777777" w:rsidR="00012FBA" w:rsidRPr="00830B96" w:rsidRDefault="00012FBA" w:rsidP="009B4AA8">
        <w:pPr>
          <w:pStyle w:val="SymalBodycopylvl1"/>
          <w:spacing w:before="360" w:after="0"/>
          <w:jc w:val="right"/>
        </w:pPr>
        <w:r>
          <w:rPr>
            <w:noProof/>
          </w:rPr>
          <w:drawing>
            <wp:inline distT="0" distB="0" distL="0" distR="0" wp14:anchorId="22029487" wp14:editId="5808B78A">
              <wp:extent cx="1839600" cy="547200"/>
              <wp:effectExtent l="0" t="0" r="0" b="5715"/>
              <wp:docPr id="3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39600" cy="54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  <w:p w14:paraId="10A9695D" w14:textId="77777777" w:rsidR="00012FBA" w:rsidRDefault="00012FBA" w:rsidP="00AC5039">
    <w:pPr>
      <w:pStyle w:val="Header"/>
      <w:spacing w:after="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D1613"/>
    <w:multiLevelType w:val="hybridMultilevel"/>
    <w:tmpl w:val="F746CF08"/>
    <w:lvl w:ilvl="0" w:tplc="99909106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80EEC"/>
    <w:multiLevelType w:val="hybridMultilevel"/>
    <w:tmpl w:val="46860C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94A8C"/>
    <w:multiLevelType w:val="multilevel"/>
    <w:tmpl w:val="BD90B966"/>
    <w:styleLink w:val="Major"/>
    <w:lvl w:ilvl="0">
      <w:start w:val="1"/>
      <w:numFmt w:val="decimal"/>
      <w:lvlText w:val="%1"/>
      <w:lvlJc w:val="left"/>
      <w:pPr>
        <w:ind w:left="709" w:hanging="709"/>
      </w:pPr>
      <w:rPr>
        <w:rFonts w:ascii="Arial" w:hAnsi="Arial"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2E4772D"/>
    <w:multiLevelType w:val="multilevel"/>
    <w:tmpl w:val="E9D8C234"/>
    <w:lvl w:ilvl="0">
      <w:start w:val="1"/>
      <w:numFmt w:val="decimal"/>
      <w:pStyle w:val="SymalListNumber1b"/>
      <w:lvlText w:val="%1"/>
      <w:lvlJc w:val="left"/>
      <w:pPr>
        <w:ind w:left="1191" w:hanging="340"/>
      </w:pPr>
      <w:rPr>
        <w:rFonts w:hint="default"/>
      </w:rPr>
    </w:lvl>
    <w:lvl w:ilvl="1">
      <w:start w:val="1"/>
      <w:numFmt w:val="lowerLetter"/>
      <w:pStyle w:val="SymalListNumber2b"/>
      <w:lvlText w:val="%2"/>
      <w:lvlJc w:val="left"/>
      <w:pPr>
        <w:ind w:left="1531" w:hanging="340"/>
      </w:pPr>
      <w:rPr>
        <w:rFonts w:hint="default"/>
      </w:rPr>
    </w:lvl>
    <w:lvl w:ilvl="2">
      <w:start w:val="1"/>
      <w:numFmt w:val="lowerRoman"/>
      <w:pStyle w:val="SymalListNumber3b"/>
      <w:lvlText w:val="%3"/>
      <w:lvlJc w:val="left"/>
      <w:pPr>
        <w:ind w:left="1871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3"/>
        </w:tabs>
        <w:ind w:left="2211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87"/>
        </w:tabs>
        <w:ind w:left="2551" w:hanging="34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271"/>
        </w:tabs>
        <w:ind w:left="2891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55"/>
        </w:tabs>
        <w:ind w:left="3231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39"/>
        </w:tabs>
        <w:ind w:left="3571" w:hanging="34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123"/>
        </w:tabs>
        <w:ind w:left="3911" w:hanging="340"/>
      </w:pPr>
      <w:rPr>
        <w:rFonts w:hint="default"/>
      </w:rPr>
    </w:lvl>
  </w:abstractNum>
  <w:abstractNum w:abstractNumId="4" w15:restartNumberingAfterBreak="0">
    <w:nsid w:val="16364E90"/>
    <w:multiLevelType w:val="hybridMultilevel"/>
    <w:tmpl w:val="9E5EED7A"/>
    <w:lvl w:ilvl="0" w:tplc="5306982E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AB3EDC"/>
    <w:multiLevelType w:val="multilevel"/>
    <w:tmpl w:val="84D43C08"/>
    <w:lvl w:ilvl="0">
      <w:start w:val="1"/>
      <w:numFmt w:val="lowerLetter"/>
      <w:pStyle w:val="SymalNoteSourceList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SymalNoteSourceList2"/>
      <w:lvlText w:val="%2."/>
      <w:lvlJc w:val="left"/>
      <w:pPr>
        <w:ind w:left="284" w:hanging="284"/>
      </w:pPr>
      <w:rPr>
        <w:rFonts w:hint="default"/>
      </w:rPr>
    </w:lvl>
    <w:lvl w:ilvl="2">
      <w:start w:val="1"/>
      <w:numFmt w:val="bullet"/>
      <w:pStyle w:val="SymalNoteSourceList3"/>
      <w:lvlText w:val="–"/>
      <w:lvlJc w:val="left"/>
      <w:pPr>
        <w:ind w:left="284" w:hanging="284"/>
      </w:pPr>
      <w:rPr>
        <w:rFonts w:ascii="Verdana" w:hAnsi="Verdana" w:hint="default"/>
        <w:color w:val="auto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6" w15:restartNumberingAfterBreak="0">
    <w:nsid w:val="1C146B14"/>
    <w:multiLevelType w:val="multilevel"/>
    <w:tmpl w:val="CFEADDFA"/>
    <w:lvl w:ilvl="0">
      <w:start w:val="1"/>
      <w:numFmt w:val="none"/>
      <w:pStyle w:val="SymalSource"/>
      <w:lvlText w:val="Source:"/>
      <w:lvlJc w:val="left"/>
      <w:pPr>
        <w:tabs>
          <w:tab w:val="num" w:pos="1287"/>
        </w:tabs>
        <w:ind w:left="851" w:hanging="851"/>
      </w:pPr>
      <w:rPr>
        <w:rFonts w:hint="default"/>
      </w:rPr>
    </w:lvl>
    <w:lvl w:ilvl="1">
      <w:start w:val="1"/>
      <w:numFmt w:val="none"/>
      <w:pStyle w:val="SymalNote"/>
      <w:lvlText w:val="Note: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7" w15:restartNumberingAfterBreak="0">
    <w:nsid w:val="1D6430D6"/>
    <w:multiLevelType w:val="multilevel"/>
    <w:tmpl w:val="DF44B160"/>
    <w:lvl w:ilvl="0">
      <w:start w:val="1"/>
      <w:numFmt w:val="bullet"/>
      <w:pStyle w:val="SymalListBullet1b"/>
      <w:lvlText w:val=""/>
      <w:lvlJc w:val="left"/>
      <w:pPr>
        <w:ind w:left="1191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b"/>
      <w:lvlText w:val=""/>
      <w:lvlJc w:val="left"/>
      <w:pPr>
        <w:ind w:left="1531" w:hanging="340"/>
      </w:pPr>
      <w:rPr>
        <w:rFonts w:ascii="Wingdings" w:hAnsi="Wingdings" w:hint="default"/>
      </w:rPr>
    </w:lvl>
    <w:lvl w:ilvl="2">
      <w:start w:val="1"/>
      <w:numFmt w:val="bullet"/>
      <w:pStyle w:val="SymalListBullet3b"/>
      <w:lvlText w:val="–"/>
      <w:lvlJc w:val="left"/>
      <w:pPr>
        <w:ind w:left="1871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tabs>
          <w:tab w:val="num" w:pos="1871"/>
        </w:tabs>
        <w:ind w:left="2211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211"/>
        </w:tabs>
        <w:ind w:left="255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1"/>
        </w:tabs>
        <w:ind w:left="289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91"/>
        </w:tabs>
        <w:ind w:left="323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31"/>
        </w:tabs>
        <w:ind w:left="357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71"/>
        </w:tabs>
        <w:ind w:left="3911" w:hanging="340"/>
      </w:pPr>
      <w:rPr>
        <w:rFonts w:ascii="Symbol" w:hAnsi="Symbol" w:hint="default"/>
      </w:rPr>
    </w:lvl>
  </w:abstractNum>
  <w:abstractNum w:abstractNumId="8" w15:restartNumberingAfterBreak="0">
    <w:nsid w:val="2203729C"/>
    <w:multiLevelType w:val="multilevel"/>
    <w:tmpl w:val="837838D0"/>
    <w:lvl w:ilvl="0">
      <w:start w:val="1"/>
      <w:numFmt w:val="bullet"/>
      <w:pStyle w:val="SymalTableBullet1"/>
      <w:lvlText w:val=""/>
      <w:lvlJc w:val="left"/>
      <w:pPr>
        <w:ind w:left="284" w:hanging="284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−"/>
      <w:lvlJc w:val="left"/>
      <w:pPr>
        <w:ind w:left="568" w:hanging="284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556" w:hanging="284"/>
      </w:pPr>
      <w:rPr>
        <w:rFonts w:ascii="Symbol" w:hAnsi="Symbol" w:hint="default"/>
      </w:rPr>
    </w:lvl>
  </w:abstractNum>
  <w:abstractNum w:abstractNumId="9" w15:restartNumberingAfterBreak="0">
    <w:nsid w:val="2A32683D"/>
    <w:multiLevelType w:val="multilevel"/>
    <w:tmpl w:val="B08C64BC"/>
    <w:lvl w:ilvl="0">
      <w:start w:val="1"/>
      <w:numFmt w:val="bullet"/>
      <w:pStyle w:val="SymalListBullet1a"/>
      <w:lvlText w:val=""/>
      <w:lvlJc w:val="left"/>
      <w:pPr>
        <w:ind w:left="340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a"/>
      <w:lvlText w:val=""/>
      <w:lvlJc w:val="left"/>
      <w:pPr>
        <w:ind w:left="680" w:hanging="340"/>
      </w:pPr>
      <w:rPr>
        <w:rFonts w:ascii="Wingdings" w:hAnsi="Wingdings" w:hint="default"/>
        <w:color w:val="auto"/>
      </w:rPr>
    </w:lvl>
    <w:lvl w:ilvl="2">
      <w:start w:val="1"/>
      <w:numFmt w:val="bullet"/>
      <w:pStyle w:val="SymalListBullet3a"/>
      <w:lvlText w:val="–"/>
      <w:lvlJc w:val="left"/>
      <w:pPr>
        <w:ind w:left="1020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00" w:hanging="34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10" w15:restartNumberingAfterBreak="0">
    <w:nsid w:val="2D81595C"/>
    <w:multiLevelType w:val="multilevel"/>
    <w:tmpl w:val="38B6FA6E"/>
    <w:styleLink w:val="CivLegal"/>
    <w:lvl w:ilvl="0">
      <w:start w:val="1"/>
      <w:numFmt w:val="decimal"/>
      <w:pStyle w:val="LegalNumberLevel2"/>
      <w:lvlText w:val="%1"/>
      <w:lvlJc w:val="left"/>
      <w:pPr>
        <w:ind w:left="567" w:hanging="567"/>
      </w:pPr>
      <w:rPr>
        <w:rFonts w:ascii="Interstate-Light" w:hAnsi="Interstate-Light" w:hint="default"/>
        <w:b/>
        <w:sz w:val="24"/>
      </w:rPr>
    </w:lvl>
    <w:lvl w:ilvl="1">
      <w:start w:val="1"/>
      <w:numFmt w:val="decimal"/>
      <w:pStyle w:val="LegalNumberLevel3"/>
      <w:lvlText w:val="%1.%2"/>
      <w:lvlJc w:val="left"/>
      <w:pPr>
        <w:ind w:left="567" w:hanging="567"/>
      </w:pPr>
      <w:rPr>
        <w:rFonts w:ascii="Interstate-Light" w:hAnsi="Interstate-Light" w:hint="default"/>
        <w:sz w:val="20"/>
      </w:rPr>
    </w:lvl>
    <w:lvl w:ilvl="2">
      <w:start w:val="1"/>
      <w:numFmt w:val="lowerLetter"/>
      <w:pStyle w:val="LegalNumberLevel4"/>
      <w:lvlText w:val="(%3)"/>
      <w:lvlJc w:val="left"/>
      <w:pPr>
        <w:ind w:left="1134" w:hanging="567"/>
      </w:pPr>
      <w:rPr>
        <w:rFonts w:ascii="Interstate-Light" w:hAnsi="Interstate-Light" w:hint="default"/>
        <w:sz w:val="20"/>
      </w:rPr>
    </w:lvl>
    <w:lvl w:ilvl="3">
      <w:start w:val="1"/>
      <w:numFmt w:val="lowerRoman"/>
      <w:pStyle w:val="LegalNumberLevel5"/>
      <w:lvlText w:val="(%4)"/>
      <w:lvlJc w:val="left"/>
      <w:pPr>
        <w:ind w:left="1701" w:hanging="567"/>
      </w:pPr>
      <w:rPr>
        <w:rFonts w:ascii="Interstate-Light" w:hAnsi="Interstate-Light" w:hint="default"/>
        <w:sz w:val="20"/>
      </w:rPr>
    </w:lvl>
    <w:lvl w:ilvl="4">
      <w:start w:val="1"/>
      <w:numFmt w:val="upperLetter"/>
      <w:pStyle w:val="LegalNumberLevel6"/>
      <w:lvlText w:val="(%5)"/>
      <w:lvlJc w:val="left"/>
      <w:pPr>
        <w:ind w:left="2268" w:hanging="567"/>
      </w:pPr>
      <w:rPr>
        <w:rFonts w:ascii="Interstate-Light" w:hAnsi="Interstate-Light" w:hint="default"/>
        <w:sz w:val="20"/>
      </w:rPr>
    </w:lvl>
    <w:lvl w:ilvl="5">
      <w:start w:val="1"/>
      <w:numFmt w:val="lowerRoman"/>
      <w:lvlText w:val="(%6)"/>
      <w:lvlJc w:val="left"/>
      <w:pPr>
        <w:ind w:left="2835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2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9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536" w:hanging="567"/>
      </w:pPr>
      <w:rPr>
        <w:rFonts w:hint="default"/>
      </w:rPr>
    </w:lvl>
  </w:abstractNum>
  <w:abstractNum w:abstractNumId="11" w15:restartNumberingAfterBreak="0">
    <w:nsid w:val="2EF52A31"/>
    <w:multiLevelType w:val="multilevel"/>
    <w:tmpl w:val="FCC017CA"/>
    <w:lvl w:ilvl="0">
      <w:start w:val="1"/>
      <w:numFmt w:val="decimal"/>
      <w:pStyle w:val="SymalHeading1numbered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SymalHeading2numbered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SymalHeading3numbered"/>
      <w:lvlText w:val="%1.%2.%3"/>
      <w:lvlJc w:val="left"/>
      <w:pPr>
        <w:ind w:left="851" w:hanging="851"/>
      </w:pPr>
      <w:rPr>
        <w:rFonts w:asciiTheme="majorHAnsi" w:hAnsiTheme="majorHAnsi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03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7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5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9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23" w:hanging="851"/>
      </w:pPr>
      <w:rPr>
        <w:rFonts w:hint="default"/>
      </w:rPr>
    </w:lvl>
  </w:abstractNum>
  <w:abstractNum w:abstractNumId="12" w15:restartNumberingAfterBreak="0">
    <w:nsid w:val="3A38404E"/>
    <w:multiLevelType w:val="hybridMultilevel"/>
    <w:tmpl w:val="794498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215A98"/>
    <w:multiLevelType w:val="hybridMultilevel"/>
    <w:tmpl w:val="95A8DD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5C0B22"/>
    <w:multiLevelType w:val="hybridMultilevel"/>
    <w:tmpl w:val="9190D3CC"/>
    <w:lvl w:ilvl="0" w:tplc="0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33D1146"/>
    <w:multiLevelType w:val="hybridMultilevel"/>
    <w:tmpl w:val="1DE2CE6A"/>
    <w:lvl w:ilvl="0" w:tplc="0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43C5530"/>
    <w:multiLevelType w:val="hybridMultilevel"/>
    <w:tmpl w:val="9D64A2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F215E6"/>
    <w:multiLevelType w:val="multilevel"/>
    <w:tmpl w:val="321E174C"/>
    <w:name w:val="NumberedList4"/>
    <w:lvl w:ilvl="0">
      <w:start w:val="1"/>
      <w:numFmt w:val="decimal"/>
      <w:pStyle w:val="SymalListNumber1a"/>
      <w:lvlText w:val="%1"/>
      <w:lvlJc w:val="left"/>
      <w:pPr>
        <w:ind w:left="340" w:hanging="340"/>
      </w:pPr>
      <w:rPr>
        <w:rFonts w:hint="default"/>
        <w:color w:val="000000" w:themeColor="text2"/>
      </w:rPr>
    </w:lvl>
    <w:lvl w:ilvl="1">
      <w:start w:val="1"/>
      <w:numFmt w:val="lowerLetter"/>
      <w:pStyle w:val="SymalListNumber2a"/>
      <w:lvlText w:val="%2"/>
      <w:lvlJc w:val="left"/>
      <w:pPr>
        <w:ind w:left="680" w:hanging="340"/>
      </w:pPr>
      <w:rPr>
        <w:rFonts w:hint="default"/>
        <w:color w:val="000000" w:themeColor="text2"/>
      </w:rPr>
    </w:lvl>
    <w:lvl w:ilvl="2">
      <w:start w:val="1"/>
      <w:numFmt w:val="lowerRoman"/>
      <w:pStyle w:val="SymalListNumber3a"/>
      <w:lvlText w:val="%3"/>
      <w:lvlJc w:val="left"/>
      <w:pPr>
        <w:ind w:left="1020" w:hanging="340"/>
      </w:pPr>
      <w:rPr>
        <w:rFonts w:hint="default"/>
        <w:color w:val="000000" w:themeColor="text2"/>
      </w:rPr>
    </w:lvl>
    <w:lvl w:ilvl="3">
      <w:start w:val="1"/>
      <w:numFmt w:val="none"/>
      <w:lvlText w:val=""/>
      <w:lvlJc w:val="left"/>
      <w:pPr>
        <w:tabs>
          <w:tab w:val="num" w:pos="1987"/>
        </w:tabs>
        <w:ind w:left="1360" w:hanging="34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71"/>
        </w:tabs>
        <w:ind w:left="1700" w:hanging="34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555"/>
        </w:tabs>
        <w:ind w:left="2040" w:hanging="34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839"/>
        </w:tabs>
        <w:ind w:left="2380" w:hanging="34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123"/>
        </w:tabs>
        <w:ind w:left="2720" w:hanging="3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407"/>
        </w:tabs>
        <w:ind w:left="3060" w:hanging="340"/>
      </w:pPr>
      <w:rPr>
        <w:rFonts w:hint="default"/>
      </w:rPr>
    </w:lvl>
  </w:abstractNum>
  <w:abstractNum w:abstractNumId="18" w15:restartNumberingAfterBreak="0">
    <w:nsid w:val="5C6264B4"/>
    <w:multiLevelType w:val="hybridMultilevel"/>
    <w:tmpl w:val="04C2F852"/>
    <w:lvl w:ilvl="0" w:tplc="2E5E2236">
      <w:start w:val="1"/>
      <w:numFmt w:val="bullet"/>
      <w:pStyle w:val="SymalTableBullet2"/>
      <w:lvlText w:val="–"/>
      <w:lvlJc w:val="left"/>
      <w:pPr>
        <w:tabs>
          <w:tab w:val="num" w:pos="216"/>
        </w:tabs>
        <w:ind w:left="432" w:hanging="216"/>
      </w:pPr>
      <w:rPr>
        <w:rFonts w:ascii="Times New Roman" w:hAnsi="Times New Roman" w:cs="Times New Roman" w:hint="default"/>
        <w:sz w:val="16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C667A7"/>
    <w:multiLevelType w:val="multilevel"/>
    <w:tmpl w:val="78B08124"/>
    <w:lvl w:ilvl="0">
      <w:start w:val="1"/>
      <w:numFmt w:val="decimal"/>
      <w:pStyle w:val="SymalTableNumber1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pStyle w:val="SymalTableNumber2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908" w:hanging="22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5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362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589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816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043" w:hanging="227"/>
      </w:pPr>
      <w:rPr>
        <w:rFonts w:hint="default"/>
      </w:rPr>
    </w:lvl>
  </w:abstractNum>
  <w:abstractNum w:abstractNumId="20" w15:restartNumberingAfterBreak="0">
    <w:nsid w:val="5DC22921"/>
    <w:multiLevelType w:val="hybridMultilevel"/>
    <w:tmpl w:val="21AAFE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937A9D"/>
    <w:multiLevelType w:val="multilevel"/>
    <w:tmpl w:val="4C604F76"/>
    <w:lvl w:ilvl="0">
      <w:start w:val="1"/>
      <w:numFmt w:val="decimal"/>
      <w:pStyle w:val="LegalNumberHeading"/>
      <w:lvlText w:val="%1"/>
      <w:lvlJc w:val="left"/>
      <w:pPr>
        <w:ind w:left="709" w:hanging="709"/>
      </w:pPr>
      <w:rPr>
        <w:rFonts w:ascii="Arial" w:hAnsi="Arial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6A866BF0"/>
    <w:multiLevelType w:val="multilevel"/>
    <w:tmpl w:val="EA6A6FA6"/>
    <w:lvl w:ilvl="0">
      <w:start w:val="1"/>
      <w:numFmt w:val="bullet"/>
      <w:lvlText w:val=""/>
      <w:lvlJc w:val="left"/>
      <w:pPr>
        <w:tabs>
          <w:tab w:val="num" w:pos="851"/>
        </w:tabs>
        <w:ind w:left="284" w:hanging="284"/>
      </w:pPr>
      <w:rPr>
        <w:rFonts w:ascii="Symbol" w:hAnsi="Symbol" w:hint="default"/>
        <w:color w:val="EF7550" w:themeColor="accent2"/>
      </w:rPr>
    </w:lvl>
    <w:lvl w:ilvl="1">
      <w:start w:val="1"/>
      <w:numFmt w:val="bullet"/>
      <w:pStyle w:val="ListBullet2"/>
      <w:lvlText w:val="­"/>
      <w:lvlJc w:val="left"/>
      <w:pPr>
        <w:tabs>
          <w:tab w:val="num" w:pos="1135"/>
        </w:tabs>
        <w:ind w:left="568" w:hanging="284"/>
      </w:pPr>
      <w:rPr>
        <w:rFonts w:ascii="Courier New" w:hAnsi="Courier New" w:hint="default"/>
        <w:color w:val="EF7550" w:themeColor="accent2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419"/>
        </w:tabs>
        <w:ind w:left="852" w:hanging="284"/>
      </w:pPr>
      <w:rPr>
        <w:rFonts w:ascii="Wingdings" w:hAnsi="Wingdings" w:hint="default"/>
        <w:color w:val="EF7550" w:themeColor="accent2"/>
      </w:rPr>
    </w:lvl>
    <w:lvl w:ilvl="3">
      <w:start w:val="1"/>
      <w:numFmt w:val="bullet"/>
      <w:lvlText w:val=""/>
      <w:lvlJc w:val="left"/>
      <w:pPr>
        <w:tabs>
          <w:tab w:val="num" w:pos="1703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987"/>
        </w:tabs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271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55"/>
        </w:tabs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9"/>
        </w:tabs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23"/>
        </w:tabs>
        <w:ind w:left="2556" w:hanging="284"/>
      </w:pPr>
      <w:rPr>
        <w:rFonts w:ascii="Symbol" w:hAnsi="Symbol" w:hint="default"/>
      </w:rPr>
    </w:lvl>
  </w:abstractNum>
  <w:abstractNum w:abstractNumId="23" w15:restartNumberingAfterBreak="0">
    <w:nsid w:val="6B19766E"/>
    <w:multiLevelType w:val="hybridMultilevel"/>
    <w:tmpl w:val="4EEAF5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1B37A3"/>
    <w:multiLevelType w:val="multilevel"/>
    <w:tmpl w:val="DDF0F5B8"/>
    <w:lvl w:ilvl="0">
      <w:start w:val="1"/>
      <w:numFmt w:val="decimal"/>
      <w:pStyle w:val="SymalLinedtext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0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00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80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20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60" w:hanging="340"/>
      </w:pPr>
      <w:rPr>
        <w:rFonts w:hint="default"/>
      </w:rPr>
    </w:lvl>
  </w:abstractNum>
  <w:abstractNum w:abstractNumId="25" w15:restartNumberingAfterBreak="0">
    <w:nsid w:val="7ADF7FE0"/>
    <w:multiLevelType w:val="hybridMultilevel"/>
    <w:tmpl w:val="31A0211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E3122B"/>
    <w:multiLevelType w:val="multilevel"/>
    <w:tmpl w:val="38B6FA6E"/>
    <w:numStyleLink w:val="CivLegal"/>
  </w:abstractNum>
  <w:num w:numId="1" w16cid:durableId="80613230">
    <w:abstractNumId w:val="18"/>
  </w:num>
  <w:num w:numId="2" w16cid:durableId="2106262223">
    <w:abstractNumId w:val="11"/>
  </w:num>
  <w:num w:numId="3" w16cid:durableId="618335294">
    <w:abstractNumId w:val="22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4" w16cid:durableId="1225340204">
    <w:abstractNumId w:val="5"/>
  </w:num>
  <w:num w:numId="5" w16cid:durableId="568539297">
    <w:abstractNumId w:val="19"/>
  </w:num>
  <w:num w:numId="6" w16cid:durableId="843780527">
    <w:abstractNumId w:val="6"/>
  </w:num>
  <w:num w:numId="7" w16cid:durableId="1171792500">
    <w:abstractNumId w:val="7"/>
  </w:num>
  <w:num w:numId="8" w16cid:durableId="866064793">
    <w:abstractNumId w:val="3"/>
  </w:num>
  <w:num w:numId="9" w16cid:durableId="1143549018">
    <w:abstractNumId w:val="8"/>
    <w:lvlOverride w:ilvl="0">
      <w:lvl w:ilvl="0">
        <w:start w:val="1"/>
        <w:numFmt w:val="bullet"/>
        <w:pStyle w:val="SymalTableBullet1"/>
        <w:lvlText w:val=""/>
        <w:lvlJc w:val="left"/>
        <w:pPr>
          <w:ind w:left="227" w:hanging="227"/>
        </w:pPr>
        <w:rPr>
          <w:rFonts w:ascii="Wingdings" w:hAnsi="Wingdings" w:hint="default"/>
          <w:color w:val="auto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10" w16cid:durableId="5571111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19156990">
    <w:abstractNumId w:val="17"/>
  </w:num>
  <w:num w:numId="12" w16cid:durableId="80054114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12102973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5860244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77671142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44250511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1509944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5318138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44442423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682708138">
    <w:abstractNumId w:val="2"/>
  </w:num>
  <w:num w:numId="21" w16cid:durableId="163978129">
    <w:abstractNumId w:val="10"/>
  </w:num>
  <w:num w:numId="22" w16cid:durableId="2109739684">
    <w:abstractNumId w:val="26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3" w16cid:durableId="932124119">
    <w:abstractNumId w:val="21"/>
  </w:num>
  <w:num w:numId="24" w16cid:durableId="1953392990">
    <w:abstractNumId w:val="26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 w:val="0"/>
          <w:i w:val="0"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5" w16cid:durableId="173469147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677146073">
    <w:abstractNumId w:val="19"/>
    <w:lvlOverride w:ilvl="0">
      <w:lvl w:ilvl="0">
        <w:start w:val="1"/>
        <w:numFmt w:val="decimal"/>
        <w:pStyle w:val="SymalTableNumber1"/>
        <w:lvlText w:val="%1."/>
        <w:lvlJc w:val="left"/>
        <w:pPr>
          <w:ind w:left="227" w:hanging="227"/>
        </w:pPr>
        <w:rPr>
          <w:rFonts w:hint="default"/>
          <w:sz w:val="18"/>
        </w:rPr>
      </w:lvl>
    </w:lvlOverride>
    <w:lvlOverride w:ilvl="1">
      <w:lvl w:ilvl="1">
        <w:start w:val="1"/>
        <w:numFmt w:val="lowerLetter"/>
        <w:pStyle w:val="SymalTableNumber2"/>
        <w:lvlText w:val="%2."/>
        <w:lvlJc w:val="left"/>
        <w:pPr>
          <w:ind w:left="454" w:hanging="22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681" w:hanging="227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908" w:hanging="22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135" w:hanging="22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1362" w:hanging="22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1589" w:hanging="22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1816" w:hanging="22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2043" w:hanging="227"/>
        </w:pPr>
        <w:rPr>
          <w:rFonts w:hint="default"/>
        </w:rPr>
      </w:lvl>
    </w:lvlOverride>
  </w:num>
  <w:num w:numId="27" w16cid:durableId="720057933">
    <w:abstractNumId w:val="22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28" w16cid:durableId="262079385">
    <w:abstractNumId w:val="20"/>
  </w:num>
  <w:num w:numId="29" w16cid:durableId="1158500261">
    <w:abstractNumId w:val="9"/>
  </w:num>
  <w:num w:numId="30" w16cid:durableId="1994798748">
    <w:abstractNumId w:val="8"/>
    <w:lvlOverride w:ilvl="0">
      <w:lvl w:ilvl="0">
        <w:start w:val="1"/>
        <w:numFmt w:val="bullet"/>
        <w:pStyle w:val="SymalTableBullet1"/>
        <w:lvlText w:val=""/>
        <w:lvlJc w:val="left"/>
        <w:pPr>
          <w:ind w:left="227" w:hanging="227"/>
        </w:pPr>
        <w:rPr>
          <w:rFonts w:ascii="Symbol" w:hAnsi="Symbol" w:hint="default"/>
          <w:color w:val="000000" w:themeColor="text1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31" w16cid:durableId="1074232713">
    <w:abstractNumId w:val="24"/>
  </w:num>
  <w:num w:numId="32" w16cid:durableId="1022973722">
    <w:abstractNumId w:val="12"/>
  </w:num>
  <w:num w:numId="33" w16cid:durableId="2120639390">
    <w:abstractNumId w:val="16"/>
  </w:num>
  <w:num w:numId="34" w16cid:durableId="127913918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592666062">
    <w:abstractNumId w:val="13"/>
  </w:num>
  <w:num w:numId="36" w16cid:durableId="1239826570">
    <w:abstractNumId w:val="23"/>
  </w:num>
  <w:num w:numId="37" w16cid:durableId="779955565">
    <w:abstractNumId w:val="1"/>
  </w:num>
  <w:num w:numId="38" w16cid:durableId="2018115672">
    <w:abstractNumId w:val="25"/>
  </w:num>
  <w:num w:numId="39" w16cid:durableId="207186711">
    <w:abstractNumId w:val="0"/>
  </w:num>
  <w:num w:numId="40" w16cid:durableId="1337805212">
    <w:abstractNumId w:val="4"/>
  </w:num>
  <w:num w:numId="41" w16cid:durableId="261189831">
    <w:abstractNumId w:val="14"/>
  </w:num>
  <w:num w:numId="42" w16cid:durableId="1339965117">
    <w:abstractNumId w:val="1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EFC"/>
    <w:rsid w:val="00005735"/>
    <w:rsid w:val="00012FBA"/>
    <w:rsid w:val="00013E57"/>
    <w:rsid w:val="000158DC"/>
    <w:rsid w:val="00021F49"/>
    <w:rsid w:val="00022FC4"/>
    <w:rsid w:val="00024519"/>
    <w:rsid w:val="000254E6"/>
    <w:rsid w:val="000318EC"/>
    <w:rsid w:val="0003431C"/>
    <w:rsid w:val="000349F8"/>
    <w:rsid w:val="00035C95"/>
    <w:rsid w:val="00042A87"/>
    <w:rsid w:val="0004421D"/>
    <w:rsid w:val="00046F51"/>
    <w:rsid w:val="00050A1E"/>
    <w:rsid w:val="000565D7"/>
    <w:rsid w:val="00057622"/>
    <w:rsid w:val="000628FA"/>
    <w:rsid w:val="00070358"/>
    <w:rsid w:val="00071CBB"/>
    <w:rsid w:val="000759B7"/>
    <w:rsid w:val="000802C9"/>
    <w:rsid w:val="00080579"/>
    <w:rsid w:val="000820F9"/>
    <w:rsid w:val="00085029"/>
    <w:rsid w:val="00086B45"/>
    <w:rsid w:val="00091863"/>
    <w:rsid w:val="000918CF"/>
    <w:rsid w:val="00093207"/>
    <w:rsid w:val="0009555B"/>
    <w:rsid w:val="000A3DC5"/>
    <w:rsid w:val="000B15DB"/>
    <w:rsid w:val="000B695B"/>
    <w:rsid w:val="000B75ED"/>
    <w:rsid w:val="000C0856"/>
    <w:rsid w:val="000C28DA"/>
    <w:rsid w:val="000C2974"/>
    <w:rsid w:val="000C52FA"/>
    <w:rsid w:val="000C6946"/>
    <w:rsid w:val="000D08AB"/>
    <w:rsid w:val="000D0E97"/>
    <w:rsid w:val="000D7AB2"/>
    <w:rsid w:val="000D7BBC"/>
    <w:rsid w:val="000F6E06"/>
    <w:rsid w:val="0010341F"/>
    <w:rsid w:val="00110369"/>
    <w:rsid w:val="00112853"/>
    <w:rsid w:val="001153A9"/>
    <w:rsid w:val="0012160E"/>
    <w:rsid w:val="00123A2C"/>
    <w:rsid w:val="001329E3"/>
    <w:rsid w:val="0013432E"/>
    <w:rsid w:val="00136359"/>
    <w:rsid w:val="001402B0"/>
    <w:rsid w:val="00141E8C"/>
    <w:rsid w:val="00142506"/>
    <w:rsid w:val="00145C21"/>
    <w:rsid w:val="00150E01"/>
    <w:rsid w:val="00152695"/>
    <w:rsid w:val="00152A1E"/>
    <w:rsid w:val="00164930"/>
    <w:rsid w:val="00164D07"/>
    <w:rsid w:val="001659CC"/>
    <w:rsid w:val="00171A53"/>
    <w:rsid w:val="0017244D"/>
    <w:rsid w:val="001811DA"/>
    <w:rsid w:val="0018362E"/>
    <w:rsid w:val="00184517"/>
    <w:rsid w:val="00185C9C"/>
    <w:rsid w:val="00191711"/>
    <w:rsid w:val="00195C7E"/>
    <w:rsid w:val="001A7888"/>
    <w:rsid w:val="001B06FE"/>
    <w:rsid w:val="001B3BCE"/>
    <w:rsid w:val="001B4060"/>
    <w:rsid w:val="001C0354"/>
    <w:rsid w:val="001C0C04"/>
    <w:rsid w:val="001C2875"/>
    <w:rsid w:val="001D37F0"/>
    <w:rsid w:val="001D44A3"/>
    <w:rsid w:val="001D6AD5"/>
    <w:rsid w:val="001D7D6B"/>
    <w:rsid w:val="001E02D6"/>
    <w:rsid w:val="001E0970"/>
    <w:rsid w:val="001E260A"/>
    <w:rsid w:val="001E5EB5"/>
    <w:rsid w:val="001F3ABC"/>
    <w:rsid w:val="001F4045"/>
    <w:rsid w:val="001F4330"/>
    <w:rsid w:val="001F5EAE"/>
    <w:rsid w:val="0020352B"/>
    <w:rsid w:val="00205424"/>
    <w:rsid w:val="00205F60"/>
    <w:rsid w:val="002129DE"/>
    <w:rsid w:val="00213887"/>
    <w:rsid w:val="00220AFD"/>
    <w:rsid w:val="0022227C"/>
    <w:rsid w:val="00224F8E"/>
    <w:rsid w:val="00232260"/>
    <w:rsid w:val="002358F7"/>
    <w:rsid w:val="00235A70"/>
    <w:rsid w:val="0024627B"/>
    <w:rsid w:val="0024696A"/>
    <w:rsid w:val="0025506A"/>
    <w:rsid w:val="002608E7"/>
    <w:rsid w:val="00264F3C"/>
    <w:rsid w:val="00272594"/>
    <w:rsid w:val="00276E10"/>
    <w:rsid w:val="00280FAE"/>
    <w:rsid w:val="00281140"/>
    <w:rsid w:val="00282680"/>
    <w:rsid w:val="0028562B"/>
    <w:rsid w:val="0028752E"/>
    <w:rsid w:val="00294622"/>
    <w:rsid w:val="00296D0A"/>
    <w:rsid w:val="002B12CC"/>
    <w:rsid w:val="002B33D2"/>
    <w:rsid w:val="002B7C52"/>
    <w:rsid w:val="002C40D8"/>
    <w:rsid w:val="002C4CD6"/>
    <w:rsid w:val="002D08B8"/>
    <w:rsid w:val="002D5222"/>
    <w:rsid w:val="002D72AD"/>
    <w:rsid w:val="002E08A0"/>
    <w:rsid w:val="002E1EBA"/>
    <w:rsid w:val="002E34A5"/>
    <w:rsid w:val="002E46E4"/>
    <w:rsid w:val="002E75ED"/>
    <w:rsid w:val="002F6E99"/>
    <w:rsid w:val="002F7E9F"/>
    <w:rsid w:val="00301828"/>
    <w:rsid w:val="00305A59"/>
    <w:rsid w:val="003141E2"/>
    <w:rsid w:val="0031420F"/>
    <w:rsid w:val="00325D2E"/>
    <w:rsid w:val="003270B8"/>
    <w:rsid w:val="0033732E"/>
    <w:rsid w:val="00344BC3"/>
    <w:rsid w:val="00345D7B"/>
    <w:rsid w:val="00346FF0"/>
    <w:rsid w:val="00351D72"/>
    <w:rsid w:val="00360F4D"/>
    <w:rsid w:val="003735B1"/>
    <w:rsid w:val="0038437B"/>
    <w:rsid w:val="003868C5"/>
    <w:rsid w:val="00386D74"/>
    <w:rsid w:val="003870FA"/>
    <w:rsid w:val="0039426A"/>
    <w:rsid w:val="0039441E"/>
    <w:rsid w:val="00395F0F"/>
    <w:rsid w:val="003A1A4C"/>
    <w:rsid w:val="003A2DF5"/>
    <w:rsid w:val="003B1DA5"/>
    <w:rsid w:val="003B2B10"/>
    <w:rsid w:val="003B2C49"/>
    <w:rsid w:val="003B361E"/>
    <w:rsid w:val="003B3B14"/>
    <w:rsid w:val="003C1E57"/>
    <w:rsid w:val="003C25DC"/>
    <w:rsid w:val="003C2BA2"/>
    <w:rsid w:val="003D1728"/>
    <w:rsid w:val="003D6E58"/>
    <w:rsid w:val="003D7214"/>
    <w:rsid w:val="003E111A"/>
    <w:rsid w:val="003E2E17"/>
    <w:rsid w:val="003E4005"/>
    <w:rsid w:val="003F1AC6"/>
    <w:rsid w:val="003F22E3"/>
    <w:rsid w:val="003F396E"/>
    <w:rsid w:val="00401B57"/>
    <w:rsid w:val="004057FB"/>
    <w:rsid w:val="004110DC"/>
    <w:rsid w:val="004112C5"/>
    <w:rsid w:val="004121D0"/>
    <w:rsid w:val="00414B29"/>
    <w:rsid w:val="00422652"/>
    <w:rsid w:val="00426CA1"/>
    <w:rsid w:val="004310D2"/>
    <w:rsid w:val="00434660"/>
    <w:rsid w:val="0044465E"/>
    <w:rsid w:val="004446C0"/>
    <w:rsid w:val="0045049C"/>
    <w:rsid w:val="00451769"/>
    <w:rsid w:val="00460ED2"/>
    <w:rsid w:val="00461DB6"/>
    <w:rsid w:val="00463EF2"/>
    <w:rsid w:val="00465C9A"/>
    <w:rsid w:val="004661B2"/>
    <w:rsid w:val="00475BB5"/>
    <w:rsid w:val="0047722B"/>
    <w:rsid w:val="00481DBA"/>
    <w:rsid w:val="00482E78"/>
    <w:rsid w:val="00484408"/>
    <w:rsid w:val="004908DD"/>
    <w:rsid w:val="00492A2D"/>
    <w:rsid w:val="004959D6"/>
    <w:rsid w:val="004A0E5D"/>
    <w:rsid w:val="004A405A"/>
    <w:rsid w:val="004A41CD"/>
    <w:rsid w:val="004A4EDE"/>
    <w:rsid w:val="004A7E34"/>
    <w:rsid w:val="004B4F03"/>
    <w:rsid w:val="004B7DF8"/>
    <w:rsid w:val="004C0251"/>
    <w:rsid w:val="004C0D19"/>
    <w:rsid w:val="004C160F"/>
    <w:rsid w:val="004C1BAB"/>
    <w:rsid w:val="004C5B0F"/>
    <w:rsid w:val="004D1370"/>
    <w:rsid w:val="004D1AFB"/>
    <w:rsid w:val="004D1DE5"/>
    <w:rsid w:val="004D39F9"/>
    <w:rsid w:val="004E1444"/>
    <w:rsid w:val="004E23FF"/>
    <w:rsid w:val="004E2F43"/>
    <w:rsid w:val="004F0428"/>
    <w:rsid w:val="004F4C75"/>
    <w:rsid w:val="004F7DCE"/>
    <w:rsid w:val="005009B9"/>
    <w:rsid w:val="0050180D"/>
    <w:rsid w:val="0050215F"/>
    <w:rsid w:val="005056E3"/>
    <w:rsid w:val="00505D2E"/>
    <w:rsid w:val="00511A68"/>
    <w:rsid w:val="00516761"/>
    <w:rsid w:val="00522851"/>
    <w:rsid w:val="0052741B"/>
    <w:rsid w:val="00527AFB"/>
    <w:rsid w:val="00534122"/>
    <w:rsid w:val="00534408"/>
    <w:rsid w:val="005371C9"/>
    <w:rsid w:val="00537E2F"/>
    <w:rsid w:val="00537E86"/>
    <w:rsid w:val="00541D39"/>
    <w:rsid w:val="0054278F"/>
    <w:rsid w:val="00544906"/>
    <w:rsid w:val="005462B0"/>
    <w:rsid w:val="00550221"/>
    <w:rsid w:val="00551A57"/>
    <w:rsid w:val="00552FA3"/>
    <w:rsid w:val="0055381F"/>
    <w:rsid w:val="00555A05"/>
    <w:rsid w:val="00557C28"/>
    <w:rsid w:val="00567B07"/>
    <w:rsid w:val="0057088F"/>
    <w:rsid w:val="0057414C"/>
    <w:rsid w:val="00581148"/>
    <w:rsid w:val="0058363C"/>
    <w:rsid w:val="00587F35"/>
    <w:rsid w:val="0059509B"/>
    <w:rsid w:val="005A17AD"/>
    <w:rsid w:val="005A2DB2"/>
    <w:rsid w:val="005B7315"/>
    <w:rsid w:val="005C244C"/>
    <w:rsid w:val="005C462D"/>
    <w:rsid w:val="005D51D6"/>
    <w:rsid w:val="005E12BE"/>
    <w:rsid w:val="005E1C0B"/>
    <w:rsid w:val="005E1E7C"/>
    <w:rsid w:val="005E1EEB"/>
    <w:rsid w:val="005E2926"/>
    <w:rsid w:val="005E4B3B"/>
    <w:rsid w:val="005E7C7F"/>
    <w:rsid w:val="005F20A8"/>
    <w:rsid w:val="005F3377"/>
    <w:rsid w:val="005F3A6D"/>
    <w:rsid w:val="00600E4F"/>
    <w:rsid w:val="00604614"/>
    <w:rsid w:val="006079D0"/>
    <w:rsid w:val="00607B0C"/>
    <w:rsid w:val="00612627"/>
    <w:rsid w:val="00613248"/>
    <w:rsid w:val="006239C8"/>
    <w:rsid w:val="00624ADE"/>
    <w:rsid w:val="00626F76"/>
    <w:rsid w:val="00627AC8"/>
    <w:rsid w:val="00632175"/>
    <w:rsid w:val="00635983"/>
    <w:rsid w:val="00635B53"/>
    <w:rsid w:val="00640BAA"/>
    <w:rsid w:val="00641E2D"/>
    <w:rsid w:val="00644773"/>
    <w:rsid w:val="0065381A"/>
    <w:rsid w:val="00653EE2"/>
    <w:rsid w:val="0065665E"/>
    <w:rsid w:val="00657AFA"/>
    <w:rsid w:val="006660B9"/>
    <w:rsid w:val="00671642"/>
    <w:rsid w:val="0067195C"/>
    <w:rsid w:val="00673A85"/>
    <w:rsid w:val="00684AC4"/>
    <w:rsid w:val="00690C3E"/>
    <w:rsid w:val="00692B3F"/>
    <w:rsid w:val="0069390A"/>
    <w:rsid w:val="00697598"/>
    <w:rsid w:val="006B5B5D"/>
    <w:rsid w:val="006B7AF5"/>
    <w:rsid w:val="006B7EE7"/>
    <w:rsid w:val="006C0252"/>
    <w:rsid w:val="006C1CE9"/>
    <w:rsid w:val="006D11A9"/>
    <w:rsid w:val="006D5AF1"/>
    <w:rsid w:val="006E29C0"/>
    <w:rsid w:val="006E50F4"/>
    <w:rsid w:val="006F176A"/>
    <w:rsid w:val="006F3268"/>
    <w:rsid w:val="006F6C26"/>
    <w:rsid w:val="006F7191"/>
    <w:rsid w:val="00701467"/>
    <w:rsid w:val="007020DA"/>
    <w:rsid w:val="00704D8C"/>
    <w:rsid w:val="00706B2D"/>
    <w:rsid w:val="007101DE"/>
    <w:rsid w:val="00713840"/>
    <w:rsid w:val="0071393C"/>
    <w:rsid w:val="00714D8D"/>
    <w:rsid w:val="00717BBB"/>
    <w:rsid w:val="00727DC9"/>
    <w:rsid w:val="007332CD"/>
    <w:rsid w:val="00736CE5"/>
    <w:rsid w:val="00741190"/>
    <w:rsid w:val="007502EC"/>
    <w:rsid w:val="007531BF"/>
    <w:rsid w:val="00753B1F"/>
    <w:rsid w:val="00753E9F"/>
    <w:rsid w:val="00754739"/>
    <w:rsid w:val="00755B29"/>
    <w:rsid w:val="0075618E"/>
    <w:rsid w:val="00756AC2"/>
    <w:rsid w:val="007616FD"/>
    <w:rsid w:val="007617B0"/>
    <w:rsid w:val="007660F2"/>
    <w:rsid w:val="00770D7E"/>
    <w:rsid w:val="00771DAE"/>
    <w:rsid w:val="007734E0"/>
    <w:rsid w:val="00774325"/>
    <w:rsid w:val="0078604F"/>
    <w:rsid w:val="00797266"/>
    <w:rsid w:val="007A3D8B"/>
    <w:rsid w:val="007B4A27"/>
    <w:rsid w:val="007B4AE9"/>
    <w:rsid w:val="007B51B3"/>
    <w:rsid w:val="007C1826"/>
    <w:rsid w:val="007C18AE"/>
    <w:rsid w:val="007C773F"/>
    <w:rsid w:val="007D1801"/>
    <w:rsid w:val="007D2294"/>
    <w:rsid w:val="007E1C9B"/>
    <w:rsid w:val="007E2063"/>
    <w:rsid w:val="007E388D"/>
    <w:rsid w:val="007F3D94"/>
    <w:rsid w:val="007F409D"/>
    <w:rsid w:val="007F5D0E"/>
    <w:rsid w:val="007F7B79"/>
    <w:rsid w:val="0080299D"/>
    <w:rsid w:val="008031AB"/>
    <w:rsid w:val="008042D6"/>
    <w:rsid w:val="00804B35"/>
    <w:rsid w:val="00807516"/>
    <w:rsid w:val="00811F50"/>
    <w:rsid w:val="00812D80"/>
    <w:rsid w:val="00814DF9"/>
    <w:rsid w:val="00815CB5"/>
    <w:rsid w:val="00821D2A"/>
    <w:rsid w:val="00836163"/>
    <w:rsid w:val="008460EF"/>
    <w:rsid w:val="00846784"/>
    <w:rsid w:val="00846D58"/>
    <w:rsid w:val="00847B71"/>
    <w:rsid w:val="008508E9"/>
    <w:rsid w:val="00850BD3"/>
    <w:rsid w:val="00854579"/>
    <w:rsid w:val="00857276"/>
    <w:rsid w:val="008658C5"/>
    <w:rsid w:val="00872D26"/>
    <w:rsid w:val="00872EFC"/>
    <w:rsid w:val="00892EDB"/>
    <w:rsid w:val="008969A1"/>
    <w:rsid w:val="00896BAE"/>
    <w:rsid w:val="008A056A"/>
    <w:rsid w:val="008A6FA5"/>
    <w:rsid w:val="008B3132"/>
    <w:rsid w:val="008B3A4E"/>
    <w:rsid w:val="008B44D5"/>
    <w:rsid w:val="008B6F9F"/>
    <w:rsid w:val="008C21DD"/>
    <w:rsid w:val="008D0815"/>
    <w:rsid w:val="008D436B"/>
    <w:rsid w:val="008D7258"/>
    <w:rsid w:val="008E5169"/>
    <w:rsid w:val="008F19B7"/>
    <w:rsid w:val="008F1EEB"/>
    <w:rsid w:val="008F52D6"/>
    <w:rsid w:val="008F658D"/>
    <w:rsid w:val="00905271"/>
    <w:rsid w:val="009113FF"/>
    <w:rsid w:val="009122A5"/>
    <w:rsid w:val="009317A5"/>
    <w:rsid w:val="009331E1"/>
    <w:rsid w:val="00934D59"/>
    <w:rsid w:val="00947C9D"/>
    <w:rsid w:val="00947D2E"/>
    <w:rsid w:val="0095617A"/>
    <w:rsid w:val="00956461"/>
    <w:rsid w:val="0095774A"/>
    <w:rsid w:val="00957ABA"/>
    <w:rsid w:val="00957D2F"/>
    <w:rsid w:val="009612AB"/>
    <w:rsid w:val="00967143"/>
    <w:rsid w:val="0096742F"/>
    <w:rsid w:val="009711C3"/>
    <w:rsid w:val="009732C8"/>
    <w:rsid w:val="00976256"/>
    <w:rsid w:val="0097742A"/>
    <w:rsid w:val="0097797F"/>
    <w:rsid w:val="009922C3"/>
    <w:rsid w:val="009955BF"/>
    <w:rsid w:val="0099656E"/>
    <w:rsid w:val="00997E2B"/>
    <w:rsid w:val="00997ED4"/>
    <w:rsid w:val="009A2F10"/>
    <w:rsid w:val="009A3D1A"/>
    <w:rsid w:val="009A4487"/>
    <w:rsid w:val="009B08F6"/>
    <w:rsid w:val="009B0F20"/>
    <w:rsid w:val="009B6FD8"/>
    <w:rsid w:val="009B7B58"/>
    <w:rsid w:val="009B7C00"/>
    <w:rsid w:val="009C3B9B"/>
    <w:rsid w:val="009C6D48"/>
    <w:rsid w:val="009D1985"/>
    <w:rsid w:val="009D2A75"/>
    <w:rsid w:val="009D67E4"/>
    <w:rsid w:val="009E43DA"/>
    <w:rsid w:val="009E61A6"/>
    <w:rsid w:val="00A037F8"/>
    <w:rsid w:val="00A0440A"/>
    <w:rsid w:val="00A07B6C"/>
    <w:rsid w:val="00A175D5"/>
    <w:rsid w:val="00A225DA"/>
    <w:rsid w:val="00A230A9"/>
    <w:rsid w:val="00A25834"/>
    <w:rsid w:val="00A263D2"/>
    <w:rsid w:val="00A265F2"/>
    <w:rsid w:val="00A300E1"/>
    <w:rsid w:val="00A32CFA"/>
    <w:rsid w:val="00A37F27"/>
    <w:rsid w:val="00A41887"/>
    <w:rsid w:val="00A4264E"/>
    <w:rsid w:val="00A55A8E"/>
    <w:rsid w:val="00A57C86"/>
    <w:rsid w:val="00A62A1A"/>
    <w:rsid w:val="00A64F70"/>
    <w:rsid w:val="00A64FB0"/>
    <w:rsid w:val="00A65C9F"/>
    <w:rsid w:val="00A71811"/>
    <w:rsid w:val="00A75520"/>
    <w:rsid w:val="00A76AD2"/>
    <w:rsid w:val="00A82F0E"/>
    <w:rsid w:val="00A85D35"/>
    <w:rsid w:val="00A90157"/>
    <w:rsid w:val="00A939A2"/>
    <w:rsid w:val="00AA4D40"/>
    <w:rsid w:val="00AA52D9"/>
    <w:rsid w:val="00AB1CA0"/>
    <w:rsid w:val="00AB2FD2"/>
    <w:rsid w:val="00AC5039"/>
    <w:rsid w:val="00AD4192"/>
    <w:rsid w:val="00AD4512"/>
    <w:rsid w:val="00AD4DCF"/>
    <w:rsid w:val="00AE14C1"/>
    <w:rsid w:val="00AF0F69"/>
    <w:rsid w:val="00AF198A"/>
    <w:rsid w:val="00AF1ECC"/>
    <w:rsid w:val="00B052DD"/>
    <w:rsid w:val="00B053BA"/>
    <w:rsid w:val="00B1228A"/>
    <w:rsid w:val="00B1720B"/>
    <w:rsid w:val="00B17E4F"/>
    <w:rsid w:val="00B272DB"/>
    <w:rsid w:val="00B27F39"/>
    <w:rsid w:val="00B324A8"/>
    <w:rsid w:val="00B36B6F"/>
    <w:rsid w:val="00B409C1"/>
    <w:rsid w:val="00B43C8D"/>
    <w:rsid w:val="00B462CE"/>
    <w:rsid w:val="00B5119D"/>
    <w:rsid w:val="00B53353"/>
    <w:rsid w:val="00B53614"/>
    <w:rsid w:val="00B548A2"/>
    <w:rsid w:val="00B5596B"/>
    <w:rsid w:val="00B641FE"/>
    <w:rsid w:val="00B6667E"/>
    <w:rsid w:val="00B7529D"/>
    <w:rsid w:val="00B864E4"/>
    <w:rsid w:val="00B944CF"/>
    <w:rsid w:val="00B950F8"/>
    <w:rsid w:val="00B96C42"/>
    <w:rsid w:val="00BA0363"/>
    <w:rsid w:val="00BA0FF7"/>
    <w:rsid w:val="00BA2519"/>
    <w:rsid w:val="00BA5184"/>
    <w:rsid w:val="00BA5B22"/>
    <w:rsid w:val="00BB2726"/>
    <w:rsid w:val="00BB4E37"/>
    <w:rsid w:val="00BB508E"/>
    <w:rsid w:val="00BC31D9"/>
    <w:rsid w:val="00BC5908"/>
    <w:rsid w:val="00BC6BA6"/>
    <w:rsid w:val="00BC7B36"/>
    <w:rsid w:val="00BD00A2"/>
    <w:rsid w:val="00BD0193"/>
    <w:rsid w:val="00BD2956"/>
    <w:rsid w:val="00BD5260"/>
    <w:rsid w:val="00BD6AFB"/>
    <w:rsid w:val="00BE22A5"/>
    <w:rsid w:val="00BE3698"/>
    <w:rsid w:val="00BE62B0"/>
    <w:rsid w:val="00BE7AC7"/>
    <w:rsid w:val="00BF3809"/>
    <w:rsid w:val="00C0210A"/>
    <w:rsid w:val="00C0328A"/>
    <w:rsid w:val="00C04192"/>
    <w:rsid w:val="00C10D9F"/>
    <w:rsid w:val="00C14D23"/>
    <w:rsid w:val="00C1631D"/>
    <w:rsid w:val="00C16F2F"/>
    <w:rsid w:val="00C17BFF"/>
    <w:rsid w:val="00C27DC7"/>
    <w:rsid w:val="00C32626"/>
    <w:rsid w:val="00C35E2A"/>
    <w:rsid w:val="00C376FB"/>
    <w:rsid w:val="00C40179"/>
    <w:rsid w:val="00C5331B"/>
    <w:rsid w:val="00C533F4"/>
    <w:rsid w:val="00C54893"/>
    <w:rsid w:val="00C54EF0"/>
    <w:rsid w:val="00C60631"/>
    <w:rsid w:val="00C6169C"/>
    <w:rsid w:val="00C63961"/>
    <w:rsid w:val="00C64D7F"/>
    <w:rsid w:val="00C64D89"/>
    <w:rsid w:val="00C65515"/>
    <w:rsid w:val="00C72AA6"/>
    <w:rsid w:val="00C73B40"/>
    <w:rsid w:val="00C75985"/>
    <w:rsid w:val="00C76539"/>
    <w:rsid w:val="00C81EB5"/>
    <w:rsid w:val="00C86A51"/>
    <w:rsid w:val="00C910F0"/>
    <w:rsid w:val="00C92B0D"/>
    <w:rsid w:val="00CA14F8"/>
    <w:rsid w:val="00CA2371"/>
    <w:rsid w:val="00CA29FD"/>
    <w:rsid w:val="00CA47C1"/>
    <w:rsid w:val="00CA48C3"/>
    <w:rsid w:val="00CB5C8B"/>
    <w:rsid w:val="00CC61F8"/>
    <w:rsid w:val="00CD28B8"/>
    <w:rsid w:val="00CD31AB"/>
    <w:rsid w:val="00CE09EE"/>
    <w:rsid w:val="00CE72C7"/>
    <w:rsid w:val="00CF7335"/>
    <w:rsid w:val="00D044E2"/>
    <w:rsid w:val="00D12376"/>
    <w:rsid w:val="00D156BC"/>
    <w:rsid w:val="00D15728"/>
    <w:rsid w:val="00D1779D"/>
    <w:rsid w:val="00D20314"/>
    <w:rsid w:val="00D2101B"/>
    <w:rsid w:val="00D340C6"/>
    <w:rsid w:val="00D3691D"/>
    <w:rsid w:val="00D44CD7"/>
    <w:rsid w:val="00D60E1B"/>
    <w:rsid w:val="00D640F0"/>
    <w:rsid w:val="00D65FB7"/>
    <w:rsid w:val="00D67B67"/>
    <w:rsid w:val="00D705C8"/>
    <w:rsid w:val="00D70869"/>
    <w:rsid w:val="00D73579"/>
    <w:rsid w:val="00D74CF0"/>
    <w:rsid w:val="00D81159"/>
    <w:rsid w:val="00D83E1A"/>
    <w:rsid w:val="00D84AF8"/>
    <w:rsid w:val="00D91A8F"/>
    <w:rsid w:val="00DA2F1B"/>
    <w:rsid w:val="00DA696F"/>
    <w:rsid w:val="00DB03AF"/>
    <w:rsid w:val="00DB2E8D"/>
    <w:rsid w:val="00DC03D8"/>
    <w:rsid w:val="00DC0FBE"/>
    <w:rsid w:val="00DC33F4"/>
    <w:rsid w:val="00DC4011"/>
    <w:rsid w:val="00DC6889"/>
    <w:rsid w:val="00DC78C1"/>
    <w:rsid w:val="00DD07F9"/>
    <w:rsid w:val="00DD18FF"/>
    <w:rsid w:val="00DD4E84"/>
    <w:rsid w:val="00DE2166"/>
    <w:rsid w:val="00DE21F2"/>
    <w:rsid w:val="00E00F9E"/>
    <w:rsid w:val="00E02F93"/>
    <w:rsid w:val="00E10674"/>
    <w:rsid w:val="00E106BE"/>
    <w:rsid w:val="00E106CA"/>
    <w:rsid w:val="00E17853"/>
    <w:rsid w:val="00E21187"/>
    <w:rsid w:val="00E31A35"/>
    <w:rsid w:val="00E34823"/>
    <w:rsid w:val="00E36C70"/>
    <w:rsid w:val="00E42DEF"/>
    <w:rsid w:val="00E52B4F"/>
    <w:rsid w:val="00E5466D"/>
    <w:rsid w:val="00E57CDF"/>
    <w:rsid w:val="00E62B0E"/>
    <w:rsid w:val="00E634AB"/>
    <w:rsid w:val="00E6382E"/>
    <w:rsid w:val="00E71844"/>
    <w:rsid w:val="00E71DBD"/>
    <w:rsid w:val="00E75CA8"/>
    <w:rsid w:val="00E75F21"/>
    <w:rsid w:val="00E81208"/>
    <w:rsid w:val="00E81849"/>
    <w:rsid w:val="00E83298"/>
    <w:rsid w:val="00E85AF9"/>
    <w:rsid w:val="00E86D4E"/>
    <w:rsid w:val="00E9273C"/>
    <w:rsid w:val="00EA0880"/>
    <w:rsid w:val="00EA4FAF"/>
    <w:rsid w:val="00EB086F"/>
    <w:rsid w:val="00EB240D"/>
    <w:rsid w:val="00EB5E62"/>
    <w:rsid w:val="00EC0602"/>
    <w:rsid w:val="00ED07F6"/>
    <w:rsid w:val="00ED21E2"/>
    <w:rsid w:val="00ED28AC"/>
    <w:rsid w:val="00ED2CBC"/>
    <w:rsid w:val="00EE2F54"/>
    <w:rsid w:val="00EE5319"/>
    <w:rsid w:val="00EE5404"/>
    <w:rsid w:val="00EF0267"/>
    <w:rsid w:val="00EF29D2"/>
    <w:rsid w:val="00EF5CC3"/>
    <w:rsid w:val="00EF5FB1"/>
    <w:rsid w:val="00F0190C"/>
    <w:rsid w:val="00F01FA3"/>
    <w:rsid w:val="00F05D19"/>
    <w:rsid w:val="00F10639"/>
    <w:rsid w:val="00F10C6A"/>
    <w:rsid w:val="00F115A6"/>
    <w:rsid w:val="00F12851"/>
    <w:rsid w:val="00F15465"/>
    <w:rsid w:val="00F16A35"/>
    <w:rsid w:val="00F22A43"/>
    <w:rsid w:val="00F250EE"/>
    <w:rsid w:val="00F26607"/>
    <w:rsid w:val="00F2679E"/>
    <w:rsid w:val="00F3483A"/>
    <w:rsid w:val="00F3522A"/>
    <w:rsid w:val="00F3524C"/>
    <w:rsid w:val="00F47D83"/>
    <w:rsid w:val="00F52793"/>
    <w:rsid w:val="00F54238"/>
    <w:rsid w:val="00F54940"/>
    <w:rsid w:val="00F561DA"/>
    <w:rsid w:val="00F57852"/>
    <w:rsid w:val="00F63AB4"/>
    <w:rsid w:val="00F65D5D"/>
    <w:rsid w:val="00F66143"/>
    <w:rsid w:val="00F67E9F"/>
    <w:rsid w:val="00F71032"/>
    <w:rsid w:val="00F73206"/>
    <w:rsid w:val="00F863FC"/>
    <w:rsid w:val="00F9059C"/>
    <w:rsid w:val="00F90A08"/>
    <w:rsid w:val="00F934C9"/>
    <w:rsid w:val="00F94709"/>
    <w:rsid w:val="00FA1CAD"/>
    <w:rsid w:val="00FB1C3B"/>
    <w:rsid w:val="00FB57C8"/>
    <w:rsid w:val="00FD0603"/>
    <w:rsid w:val="00FD3842"/>
    <w:rsid w:val="00FD7A8F"/>
    <w:rsid w:val="00FE1A9D"/>
    <w:rsid w:val="00FE4569"/>
    <w:rsid w:val="00FE7A7B"/>
    <w:rsid w:val="00FF375C"/>
    <w:rsid w:val="00FF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1D9EFA"/>
  <w15:chartTrackingRefBased/>
  <w15:docId w15:val="{7FA50D32-6542-4E19-BBAF-DAF37E673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iPriority="2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2" w:unhideWhenUsed="1"/>
    <w:lsdException w:name="annotation reference" w:semiHidden="1" w:unhideWhenUsed="1"/>
    <w:lsdException w:name="line number" w:semiHidden="1" w:unhideWhenUsed="1"/>
    <w:lsdException w:name="page number" w:semiHidden="1" w:uiPriority="1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9"/>
    <w:lsdException w:name="List Bullet" w:semiHidden="1" w:unhideWhenUsed="1"/>
    <w:lsdException w:name="List Number" w:semiHidden="1" w:uiPriority="4" w:unhideWhenUsed="1" w:qFormat="1"/>
    <w:lsdException w:name="List 2" w:semiHidden="1" w:uiPriority="39"/>
    <w:lsdException w:name="List 3" w:semiHidden="1" w:uiPriority="3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4" w:unhideWhenUsed="1"/>
    <w:lsdException w:name="List Number 3" w:semiHidden="1" w:uiPriority="4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0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9"/>
    <w:rsid w:val="00F67E9F"/>
    <w:pPr>
      <w:spacing w:before="240" w:after="240"/>
    </w:pPr>
  </w:style>
  <w:style w:type="paragraph" w:styleId="Heading1">
    <w:name w:val="heading 1"/>
    <w:basedOn w:val="Title"/>
    <w:next w:val="SymalBodycopylvl1"/>
    <w:link w:val="Heading1Char"/>
    <w:uiPriority w:val="2"/>
    <w:qFormat/>
    <w:rsid w:val="00021F49"/>
    <w:rPr>
      <w:sz w:val="32"/>
    </w:rPr>
  </w:style>
  <w:style w:type="paragraph" w:styleId="Heading2">
    <w:name w:val="heading 2"/>
    <w:basedOn w:val="Heading1"/>
    <w:next w:val="SymalBodycopylvl1"/>
    <w:link w:val="Heading2Char"/>
    <w:uiPriority w:val="2"/>
    <w:qFormat/>
    <w:rsid w:val="00021F49"/>
    <w:pPr>
      <w:outlineLvl w:val="1"/>
    </w:pPr>
    <w:rPr>
      <w:sz w:val="24"/>
    </w:rPr>
  </w:style>
  <w:style w:type="paragraph" w:styleId="Heading3">
    <w:name w:val="heading 3"/>
    <w:basedOn w:val="Heading2"/>
    <w:next w:val="SymalBodycopylvl1"/>
    <w:link w:val="Heading3Char"/>
    <w:uiPriority w:val="2"/>
    <w:qFormat/>
    <w:rsid w:val="00021F49"/>
    <w:pPr>
      <w:outlineLvl w:val="2"/>
    </w:pPr>
    <w:rPr>
      <w:sz w:val="20"/>
      <w:szCs w:val="20"/>
    </w:rPr>
  </w:style>
  <w:style w:type="paragraph" w:styleId="Heading4">
    <w:name w:val="heading 4"/>
    <w:basedOn w:val="Normal"/>
    <w:next w:val="SymalBodycopylvl1"/>
    <w:link w:val="Heading4Char"/>
    <w:uiPriority w:val="2"/>
    <w:qFormat/>
    <w:rsid w:val="00021F49"/>
    <w:pPr>
      <w:keepNext/>
      <w:keepLines/>
      <w:outlineLvl w:val="3"/>
    </w:pPr>
    <w:rPr>
      <w:rFonts w:asciiTheme="majorHAnsi" w:hAnsiTheme="majorHAnsi"/>
      <w:bCs/>
      <w:i/>
      <w:iCs/>
      <w:color w:val="000000" w:themeColor="text2"/>
    </w:rPr>
  </w:style>
  <w:style w:type="paragraph" w:styleId="Heading5">
    <w:name w:val="heading 5"/>
    <w:basedOn w:val="Normal"/>
    <w:next w:val="Normal"/>
    <w:link w:val="Heading5Char"/>
    <w:uiPriority w:val="2"/>
    <w:semiHidden/>
    <w:qFormat/>
    <w:rsid w:val="001E02D6"/>
    <w:pPr>
      <w:keepNext/>
      <w:keepLines/>
      <w:outlineLvl w:val="4"/>
    </w:pPr>
    <w:rPr>
      <w:rFonts w:asciiTheme="majorHAnsi" w:hAnsiTheme="majorHAnsi" w:cstheme="minorHAnsi"/>
      <w:b/>
      <w:color w:val="000000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F47D83"/>
    <w:pPr>
      <w:outlineLvl w:val="5"/>
    </w:pPr>
    <w:rPr>
      <w:rFonts w:ascii="Segoe UI Semibold" w:hAnsi="Segoe UI Semibold" w:cs="Segoe UI Semibold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F47D83"/>
    <w:pPr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F47D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F47D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2"/>
    <w:semiHidden/>
    <w:rsid w:val="0095646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2"/>
    <w:semiHidden/>
    <w:rsid w:val="005A2DB2"/>
  </w:style>
  <w:style w:type="paragraph" w:styleId="Footer">
    <w:name w:val="footer"/>
    <w:basedOn w:val="Normal"/>
    <w:link w:val="FooterChar"/>
    <w:uiPriority w:val="99"/>
    <w:semiHidden/>
    <w:rsid w:val="00C1631D"/>
    <w:pPr>
      <w:tabs>
        <w:tab w:val="right" w:pos="9000"/>
      </w:tabs>
      <w:spacing w:before="120" w:after="0"/>
    </w:pPr>
    <w:rPr>
      <w:rFonts w:cs="Segoe UI Semilight"/>
      <w:noProof/>
      <w:color w:val="000000" w:themeColor="text2"/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35E2A"/>
    <w:rPr>
      <w:rFonts w:cs="Segoe UI Semilight"/>
      <w:noProof/>
      <w:color w:val="000000" w:themeColor="text2"/>
      <w:sz w:val="16"/>
    </w:rPr>
  </w:style>
  <w:style w:type="character" w:customStyle="1" w:styleId="Heading1Char">
    <w:name w:val="Heading 1 Char"/>
    <w:basedOn w:val="DefaultParagraphFont"/>
    <w:link w:val="Heading1"/>
    <w:uiPriority w:val="2"/>
    <w:rsid w:val="00021F49"/>
    <w:rPr>
      <w:rFonts w:eastAsiaTheme="minorEastAsia"/>
      <w:b/>
      <w:bCs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2"/>
    <w:rsid w:val="00021F49"/>
    <w:rPr>
      <w:rFonts w:eastAsiaTheme="minorEastAsia"/>
      <w:b/>
      <w:bCs/>
      <w:sz w:val="24"/>
      <w:szCs w:val="36"/>
    </w:rPr>
  </w:style>
  <w:style w:type="character" w:customStyle="1" w:styleId="Heading3Char">
    <w:name w:val="Heading 3 Char"/>
    <w:basedOn w:val="DefaultParagraphFont"/>
    <w:link w:val="Heading3"/>
    <w:uiPriority w:val="2"/>
    <w:rsid w:val="00021F49"/>
    <w:rPr>
      <w:rFonts w:eastAsiaTheme="minorEastAsia"/>
      <w:b/>
      <w:bCs/>
    </w:rPr>
  </w:style>
  <w:style w:type="character" w:customStyle="1" w:styleId="Heading4Char">
    <w:name w:val="Heading 4 Char"/>
    <w:basedOn w:val="DefaultParagraphFont"/>
    <w:link w:val="Heading4"/>
    <w:uiPriority w:val="2"/>
    <w:rsid w:val="00021F49"/>
    <w:rPr>
      <w:rFonts w:asciiTheme="majorHAnsi" w:hAnsiTheme="majorHAnsi"/>
      <w:bCs/>
      <w:i/>
      <w:iCs/>
      <w:color w:val="000000" w:themeColor="text2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613248"/>
    <w:rPr>
      <w:rFonts w:asciiTheme="majorHAnsi" w:hAnsiTheme="majorHAnsi" w:cstheme="minorHAnsi"/>
      <w:b/>
      <w:color w:val="000000" w:themeColor="text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D83"/>
    <w:rPr>
      <w:rFonts w:ascii="Segoe UI Semibold" w:eastAsia="Times New Roman" w:hAnsi="Segoe UI Semibold" w:cs="Segoe UI Semibold"/>
      <w:i/>
      <w:iCs/>
      <w:color w:val="000000" w:themeColor="text2"/>
      <w:sz w:val="20"/>
      <w:szCs w:val="20"/>
      <w:lang w:eastAsia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D83"/>
    <w:rPr>
      <w:rFonts w:eastAsia="Times New Roman" w:cs="Times New Roman"/>
      <w:i/>
      <w:iCs/>
      <w:color w:val="000000" w:themeColor="text2"/>
      <w:sz w:val="20"/>
      <w:szCs w:val="20"/>
      <w:lang w:eastAsia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D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D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AU"/>
    </w:rPr>
  </w:style>
  <w:style w:type="paragraph" w:styleId="Subtitle">
    <w:name w:val="Subtitle"/>
    <w:basedOn w:val="NoSpacing"/>
    <w:next w:val="Normal"/>
    <w:link w:val="SubtitleChar"/>
    <w:semiHidden/>
    <w:rsid w:val="00E42DEF"/>
    <w:pPr>
      <w:spacing w:before="40" w:after="40"/>
      <w:jc w:val="right"/>
    </w:pPr>
    <w:rPr>
      <w:color w:val="FFFFFF" w:themeColor="background1"/>
      <w:sz w:val="28"/>
      <w:szCs w:val="28"/>
    </w:rPr>
  </w:style>
  <w:style w:type="character" w:customStyle="1" w:styleId="SubtitleChar">
    <w:name w:val="Subtitle Char"/>
    <w:basedOn w:val="DefaultParagraphFont"/>
    <w:link w:val="Subtitle"/>
    <w:semiHidden/>
    <w:rsid w:val="00B052DD"/>
    <w:rPr>
      <w:rFonts w:eastAsiaTheme="minorEastAsia"/>
      <w:color w:val="FFFFFF" w:themeColor="background1"/>
      <w:sz w:val="28"/>
      <w:szCs w:val="28"/>
      <w:lang w:val="en-US"/>
    </w:rPr>
  </w:style>
  <w:style w:type="character" w:styleId="PageNumber">
    <w:name w:val="page number"/>
    <w:uiPriority w:val="10"/>
    <w:semiHidden/>
    <w:rsid w:val="00F47D83"/>
    <w:rPr>
      <w:sz w:val="16"/>
      <w:szCs w:val="18"/>
    </w:rPr>
  </w:style>
  <w:style w:type="paragraph" w:customStyle="1" w:styleId="SymalTableBullet2">
    <w:name w:val="Symal TableBullet2"/>
    <w:basedOn w:val="Normal"/>
    <w:uiPriority w:val="6"/>
    <w:rsid w:val="00D44CD7"/>
    <w:pPr>
      <w:keepNext/>
      <w:numPr>
        <w:numId w:val="1"/>
      </w:numPr>
      <w:tabs>
        <w:tab w:val="clear" w:pos="216"/>
        <w:tab w:val="num" w:pos="432"/>
      </w:tabs>
      <w:spacing w:before="70" w:after="70"/>
      <w:ind w:left="430" w:hanging="215"/>
    </w:pPr>
    <w:rPr>
      <w:szCs w:val="21"/>
    </w:rPr>
  </w:style>
  <w:style w:type="paragraph" w:styleId="Quote">
    <w:name w:val="Quote"/>
    <w:basedOn w:val="Normal"/>
    <w:next w:val="Normal"/>
    <w:link w:val="QuoteChar"/>
    <w:uiPriority w:val="3"/>
    <w:qFormat/>
    <w:rsid w:val="00145C21"/>
    <w:pPr>
      <w:ind w:right="720"/>
    </w:pPr>
    <w:rPr>
      <w:b/>
      <w:i/>
      <w:color w:val="71766D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3"/>
    <w:rsid w:val="00DE21F2"/>
    <w:rPr>
      <w:b/>
      <w:i/>
      <w:color w:val="71766D" w:themeColor="accent1"/>
      <w:sz w:val="24"/>
    </w:rPr>
  </w:style>
  <w:style w:type="paragraph" w:customStyle="1" w:styleId="References">
    <w:name w:val="References"/>
    <w:basedOn w:val="Normal"/>
    <w:uiPriority w:val="9"/>
    <w:semiHidden/>
    <w:rsid w:val="00F47D83"/>
    <w:pPr>
      <w:keepLines/>
      <w:ind w:left="720" w:hanging="720"/>
    </w:pPr>
  </w:style>
  <w:style w:type="paragraph" w:customStyle="1" w:styleId="SymalBodycopylvl2">
    <w:name w:val="Symal Body copy (lvl2)"/>
    <w:basedOn w:val="Normal"/>
    <w:qFormat/>
    <w:rsid w:val="000158DC"/>
    <w:pPr>
      <w:ind w:left="851"/>
    </w:pPr>
  </w:style>
  <w:style w:type="paragraph" w:customStyle="1" w:styleId="SymalBodycopylvl1">
    <w:name w:val="Symal Body copy (lvl1)"/>
    <w:basedOn w:val="Normal"/>
    <w:qFormat/>
    <w:rsid w:val="00021F49"/>
  </w:style>
  <w:style w:type="paragraph" w:customStyle="1" w:styleId="SymalListBullet1a">
    <w:name w:val="Symal List Bullet (1a)"/>
    <w:basedOn w:val="Normal"/>
    <w:uiPriority w:val="3"/>
    <w:qFormat/>
    <w:rsid w:val="003F396E"/>
    <w:pPr>
      <w:numPr>
        <w:numId w:val="29"/>
      </w:numPr>
      <w:spacing w:before="0" w:after="120"/>
    </w:pPr>
  </w:style>
  <w:style w:type="paragraph" w:styleId="TOC1">
    <w:name w:val="toc 1"/>
    <w:basedOn w:val="Normal"/>
    <w:next w:val="Normal"/>
    <w:autoRedefine/>
    <w:uiPriority w:val="39"/>
    <w:semiHidden/>
    <w:rsid w:val="00C16F2F"/>
    <w:pPr>
      <w:tabs>
        <w:tab w:val="right" w:leader="dot" w:pos="9356"/>
      </w:tabs>
      <w:spacing w:before="60" w:after="60" w:line="264" w:lineRule="auto"/>
      <w:ind w:left="567" w:right="284" w:hanging="567"/>
    </w:pPr>
    <w:rPr>
      <w:b/>
      <w:bCs/>
      <w:noProof/>
      <w:color w:val="EF7550" w:themeColor="accent2"/>
      <w:sz w:val="24"/>
    </w:rPr>
  </w:style>
  <w:style w:type="paragraph" w:styleId="TOC2">
    <w:name w:val="toc 2"/>
    <w:basedOn w:val="TOC1"/>
    <w:next w:val="Normal"/>
    <w:autoRedefine/>
    <w:uiPriority w:val="39"/>
    <w:semiHidden/>
    <w:rsid w:val="00CE72C7"/>
    <w:rPr>
      <w:sz w:val="20"/>
    </w:rPr>
  </w:style>
  <w:style w:type="paragraph" w:styleId="TableofFigures">
    <w:name w:val="table of figures"/>
    <w:basedOn w:val="Normal"/>
    <w:next w:val="Normal"/>
    <w:uiPriority w:val="99"/>
    <w:semiHidden/>
    <w:rsid w:val="00C16F2F"/>
    <w:pPr>
      <w:tabs>
        <w:tab w:val="left" w:pos="851"/>
        <w:tab w:val="right" w:leader="dot" w:pos="9356"/>
      </w:tabs>
      <w:spacing w:before="60" w:after="60" w:line="264" w:lineRule="auto"/>
      <w:ind w:left="423" w:right="238" w:hangingChars="423" w:hanging="423"/>
    </w:pPr>
    <w:rPr>
      <w:rFonts w:eastAsiaTheme="minorEastAsia"/>
      <w:noProof/>
      <w:szCs w:val="22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F47D83"/>
    <w:rPr>
      <w:color w:val="808080"/>
    </w:rPr>
  </w:style>
  <w:style w:type="paragraph" w:customStyle="1" w:styleId="SymalListBullet2a">
    <w:name w:val="Symal List Bullet (2a)"/>
    <w:basedOn w:val="Normal"/>
    <w:uiPriority w:val="3"/>
    <w:rsid w:val="003F396E"/>
    <w:pPr>
      <w:numPr>
        <w:ilvl w:val="1"/>
        <w:numId w:val="29"/>
      </w:numPr>
      <w:spacing w:before="0" w:after="120"/>
    </w:pPr>
  </w:style>
  <w:style w:type="paragraph" w:customStyle="1" w:styleId="SymalListBullet3a">
    <w:name w:val="Symal List Bullet (3a)"/>
    <w:basedOn w:val="Normal"/>
    <w:uiPriority w:val="3"/>
    <w:rsid w:val="003F396E"/>
    <w:pPr>
      <w:numPr>
        <w:ilvl w:val="2"/>
        <w:numId w:val="29"/>
      </w:numPr>
      <w:spacing w:before="0" w:after="120"/>
    </w:pPr>
  </w:style>
  <w:style w:type="paragraph" w:customStyle="1" w:styleId="SymalTableBody">
    <w:name w:val="Symal Table Body"/>
    <w:basedOn w:val="Normal"/>
    <w:link w:val="SymalTableBodyChar"/>
    <w:uiPriority w:val="6"/>
    <w:qFormat/>
    <w:rsid w:val="00D44CD7"/>
    <w:pPr>
      <w:spacing w:before="70" w:after="70"/>
    </w:pPr>
    <w:rPr>
      <w:sz w:val="18"/>
    </w:rPr>
  </w:style>
  <w:style w:type="paragraph" w:styleId="TOC4">
    <w:name w:val="toc 4"/>
    <w:basedOn w:val="TOC3"/>
    <w:next w:val="Normal"/>
    <w:autoRedefine/>
    <w:uiPriority w:val="39"/>
    <w:semiHidden/>
    <w:rsid w:val="00A71811"/>
    <w:pPr>
      <w:ind w:firstLine="0"/>
    </w:pPr>
  </w:style>
  <w:style w:type="character" w:styleId="Strong">
    <w:name w:val="Strong"/>
    <w:basedOn w:val="DefaultParagraphFont"/>
    <w:uiPriority w:val="9"/>
    <w:semiHidden/>
    <w:qFormat/>
    <w:rsid w:val="00F47D83"/>
    <w:rPr>
      <w:rFonts w:ascii="Sofia Pro Extra Light" w:hAnsi="Sofia Pro Extra Light"/>
      <w:b/>
      <w:bCs/>
      <w:color w:val="71766D" w:themeColor="accent1"/>
    </w:rPr>
  </w:style>
  <w:style w:type="character" w:styleId="Emphasis">
    <w:name w:val="Emphasis"/>
    <w:basedOn w:val="DefaultParagraphFont"/>
    <w:uiPriority w:val="3"/>
    <w:qFormat/>
    <w:rsid w:val="00505D2E"/>
    <w:rPr>
      <w:rFonts w:asciiTheme="minorHAnsi" w:hAnsiTheme="minorHAnsi" w:cs="Segoe UI Light"/>
      <w:i w:val="0"/>
      <w:iCs/>
      <w:color w:val="EF7550" w:themeColor="accent2"/>
    </w:rPr>
  </w:style>
  <w:style w:type="table" w:styleId="TableGrid">
    <w:name w:val="Table Grid"/>
    <w:basedOn w:val="TableNormal"/>
    <w:uiPriority w:val="59"/>
    <w:rsid w:val="00F47D83"/>
    <w:pPr>
      <w:spacing w:after="0"/>
    </w:pPr>
    <w:rPr>
      <w:rFonts w:eastAsia="Times New Roman" w:cs="Times New Roman"/>
      <w:color w:val="000000" w:themeColor="text2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script">
    <w:name w:val="Sub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bscript"/>
    </w:rPr>
  </w:style>
  <w:style w:type="character" w:customStyle="1" w:styleId="Superscript">
    <w:name w:val="Super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perscript"/>
    </w:rPr>
  </w:style>
  <w:style w:type="paragraph" w:styleId="Caption">
    <w:name w:val="caption"/>
    <w:basedOn w:val="Normal"/>
    <w:next w:val="Normal"/>
    <w:link w:val="CaptionChar"/>
    <w:uiPriority w:val="99"/>
    <w:qFormat/>
    <w:rsid w:val="00624ADE"/>
    <w:pPr>
      <w:keepNext/>
      <w:keepLines/>
      <w:spacing w:before="120" w:after="120"/>
      <w:ind w:left="851" w:hanging="851"/>
    </w:pPr>
    <w:rPr>
      <w:rFonts w:eastAsia="Segoe UI" w:cstheme="minorHAnsi"/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D8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D83"/>
    <w:rPr>
      <w:rFonts w:ascii="Tahoma" w:eastAsia="Times New Roman" w:hAnsi="Tahoma" w:cs="Tahoma"/>
      <w:color w:val="000000" w:themeColor="text2"/>
      <w:sz w:val="16"/>
      <w:szCs w:val="16"/>
      <w:lang w:eastAsia="en-AU"/>
    </w:rPr>
  </w:style>
  <w:style w:type="paragraph" w:styleId="Title">
    <w:name w:val="Title"/>
    <w:basedOn w:val="Normal"/>
    <w:next w:val="Normal"/>
    <w:link w:val="TitleChar"/>
    <w:uiPriority w:val="10"/>
    <w:qFormat/>
    <w:rsid w:val="00021F49"/>
    <w:pPr>
      <w:keepNext/>
      <w:keepLines/>
      <w:outlineLvl w:val="0"/>
    </w:pPr>
    <w:rPr>
      <w:b/>
      <w:bCs/>
      <w:sz w:val="40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021F49"/>
    <w:rPr>
      <w:b/>
      <w:bCs/>
      <w:sz w:val="40"/>
      <w:szCs w:val="36"/>
    </w:rPr>
  </w:style>
  <w:style w:type="character" w:customStyle="1" w:styleId="StrongEmphasis">
    <w:name w:val="StrongEmphasis"/>
    <w:basedOn w:val="DefaultParagraphFont"/>
    <w:uiPriority w:val="9"/>
    <w:semiHidden/>
    <w:rsid w:val="00F47D83"/>
    <w:rPr>
      <w:rFonts w:ascii="Sofia Pro Medium" w:hAnsi="Sofia Pro Medium"/>
      <w:b/>
      <w:bCs/>
      <w:i/>
      <w:iCs/>
      <w:color w:val="71766D" w:themeColor="accent1"/>
    </w:rPr>
  </w:style>
  <w:style w:type="table" w:styleId="ColorfulList-Accent5">
    <w:name w:val="Colorful List Accent 5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A19A" w:themeFill="accent6" w:themeFillShade="CC"/>
      </w:tcPr>
    </w:tblStylePr>
    <w:tblStylePr w:type="lastRow">
      <w:rPr>
        <w:b/>
        <w:bCs/>
        <w:color w:val="9EA19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Grid-Accent6">
    <w:name w:val="Colorful Grid Accent 6"/>
    <w:basedOn w:val="TableNormal"/>
    <w:uiPriority w:val="73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4F3" w:themeFill="accent6" w:themeFillTint="33"/>
    </w:tcPr>
    <w:tblStylePr w:type="firstRow">
      <w:rPr>
        <w:b/>
        <w:bCs/>
      </w:rPr>
      <w:tblPr/>
      <w:tcPr>
        <w:shd w:val="clear" w:color="auto" w:fill="E8E9E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E9E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band1Vert">
      <w:tblPr/>
      <w:tcPr>
        <w:shd w:val="clear" w:color="auto" w:fill="E2E3E1" w:themeFill="accent6" w:themeFillTint="7F"/>
      </w:tcPr>
    </w:tblStylePr>
    <w:tblStylePr w:type="band1Horz">
      <w:tblPr/>
      <w:tcPr>
        <w:shd w:val="clear" w:color="auto" w:fill="E2E3E1" w:themeFill="accent6" w:themeFillTint="7F"/>
      </w:tcPr>
    </w:tblStylePr>
  </w:style>
  <w:style w:type="table" w:styleId="ColorfulList-Accent6">
    <w:name w:val="Colorful List Accent 6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F9F9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1F0" w:themeFill="accent6" w:themeFillTint="3F"/>
      </w:tcPr>
    </w:tblStylePr>
    <w:tblStylePr w:type="band1Horz">
      <w:tblPr/>
      <w:tcPr>
        <w:shd w:val="clear" w:color="auto" w:fill="F3F4F3" w:themeFill="accent6" w:themeFillTint="33"/>
      </w:tcPr>
    </w:tblStylePr>
  </w:style>
  <w:style w:type="table" w:styleId="MediumList1-Accent6">
    <w:name w:val="Medium List 1 Accent 6"/>
    <w:basedOn w:val="TableNormal"/>
    <w:uiPriority w:val="65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top w:val="single" w:sz="8" w:space="0" w:color="C6C8C4" w:themeColor="accent6"/>
        <w:bottom w:val="single" w:sz="8" w:space="0" w:color="C6C8C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6C8C4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band1Vert">
      <w:tblPr/>
      <w:tcPr>
        <w:shd w:val="clear" w:color="auto" w:fill="F0F1F0" w:themeFill="accent6" w:themeFillTint="3F"/>
      </w:tcPr>
    </w:tblStylePr>
    <w:tblStylePr w:type="band1Horz">
      <w:tblPr/>
      <w:tcPr>
        <w:shd w:val="clear" w:color="auto" w:fill="F0F1F0" w:themeFill="accent6" w:themeFillTint="3F"/>
      </w:tcPr>
    </w:tblStylePr>
  </w:style>
  <w:style w:type="character" w:styleId="IntenseEmphasis">
    <w:name w:val="Intense Emphasis"/>
    <w:basedOn w:val="DefaultParagraphFont"/>
    <w:uiPriority w:val="21"/>
    <w:semiHidden/>
    <w:rsid w:val="00F47D83"/>
    <w:rPr>
      <w:rFonts w:ascii="Sofia Pro Light" w:hAnsi="Sofia Pro Light"/>
      <w:i/>
      <w:iCs/>
      <w:color w:val="71766D" w:themeColor="accent1"/>
    </w:rPr>
  </w:style>
  <w:style w:type="paragraph" w:styleId="TOCHeading">
    <w:name w:val="TOC Heading"/>
    <w:basedOn w:val="Title"/>
    <w:next w:val="Normal"/>
    <w:uiPriority w:val="39"/>
    <w:semiHidden/>
    <w:qFormat/>
    <w:rsid w:val="001329E3"/>
    <w:pPr>
      <w:spacing w:line="216" w:lineRule="auto"/>
    </w:pPr>
  </w:style>
  <w:style w:type="paragraph" w:styleId="TOC3">
    <w:name w:val="toc 3"/>
    <w:basedOn w:val="Normal"/>
    <w:next w:val="Normal"/>
    <w:autoRedefine/>
    <w:uiPriority w:val="39"/>
    <w:semiHidden/>
    <w:rsid w:val="00C14D23"/>
    <w:pPr>
      <w:tabs>
        <w:tab w:val="right" w:leader="dot" w:pos="9356"/>
      </w:tabs>
      <w:spacing w:before="60" w:after="60" w:line="264" w:lineRule="auto"/>
      <w:ind w:left="567" w:right="284" w:hanging="567"/>
    </w:pPr>
    <w:rPr>
      <w:bCs/>
      <w:noProof/>
    </w:rPr>
  </w:style>
  <w:style w:type="character" w:styleId="Hyperlink">
    <w:name w:val="Hyperlink"/>
    <w:basedOn w:val="DefaultParagraphFont"/>
    <w:uiPriority w:val="99"/>
    <w:rsid w:val="00CE09EE"/>
    <w:rPr>
      <w:color w:val="EF7550" w:themeColor="accent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47D83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EndnoteReference">
    <w:name w:val="endnote reference"/>
    <w:basedOn w:val="DefaultParagraphFont"/>
    <w:uiPriority w:val="99"/>
    <w:semiHidden/>
    <w:unhideWhenUsed/>
    <w:rsid w:val="00F47D83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semiHidden/>
    <w:rsid w:val="00F47D8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F47D83"/>
    <w:rPr>
      <w:sz w:val="16"/>
      <w:szCs w:val="16"/>
    </w:rPr>
  </w:style>
  <w:style w:type="character" w:customStyle="1" w:styleId="CaptionChar">
    <w:name w:val="Caption Char"/>
    <w:basedOn w:val="DefaultParagraphFont"/>
    <w:link w:val="Caption"/>
    <w:uiPriority w:val="99"/>
    <w:locked/>
    <w:rsid w:val="00624ADE"/>
    <w:rPr>
      <w:rFonts w:eastAsia="Segoe UI" w:cstheme="minorHAnsi"/>
      <w:bCs/>
      <w:szCs w:val="24"/>
    </w:rPr>
  </w:style>
  <w:style w:type="paragraph" w:customStyle="1" w:styleId="SymalTableHeading">
    <w:name w:val="Symal Table Heading"/>
    <w:basedOn w:val="SymalTableBody"/>
    <w:uiPriority w:val="5"/>
    <w:qFormat/>
    <w:rsid w:val="00D44CD7"/>
    <w:pPr>
      <w:spacing w:before="100" w:after="100"/>
    </w:pPr>
    <w:rPr>
      <w:rFonts w:asciiTheme="majorHAnsi" w:hAnsiTheme="majorHAnsi"/>
      <w:sz w:val="22"/>
    </w:rPr>
  </w:style>
  <w:style w:type="character" w:styleId="IntenseReference">
    <w:name w:val="Intense Reference"/>
    <w:basedOn w:val="DefaultParagraphFont"/>
    <w:uiPriority w:val="32"/>
    <w:semiHidden/>
    <w:rsid w:val="00F47D83"/>
    <w:rPr>
      <w:rFonts w:ascii="Sofia Pro Extra Light" w:hAnsi="Sofia Pro Extra Light"/>
      <w:b/>
      <w:bCs/>
      <w:smallCaps/>
      <w:color w:val="71766D" w:themeColor="accent1"/>
      <w:spacing w:val="5"/>
    </w:rPr>
  </w:style>
  <w:style w:type="character" w:styleId="SubtleEmphasis">
    <w:name w:val="Subtle Emphasis"/>
    <w:basedOn w:val="DefaultParagraphFont"/>
    <w:uiPriority w:val="19"/>
    <w:semiHidden/>
    <w:rsid w:val="00F47D83"/>
    <w:rPr>
      <w:rFonts w:ascii="Sofia Pro Extra Light" w:hAnsi="Sofia Pro Extra Light"/>
      <w:i/>
      <w:iCs/>
      <w:color w:val="EF7550" w:themeColor="accent2"/>
    </w:rPr>
  </w:style>
  <w:style w:type="character" w:styleId="SubtleReference">
    <w:name w:val="Subtle Reference"/>
    <w:basedOn w:val="DefaultParagraphFont"/>
    <w:uiPriority w:val="31"/>
    <w:semiHidden/>
    <w:rsid w:val="00F47D83"/>
    <w:rPr>
      <w:rFonts w:ascii="Sofia Pro Extra Light" w:hAnsi="Sofia Pro Extra Light"/>
      <w:smallCaps/>
      <w:color w:val="EF7550" w:themeColor="accent2"/>
    </w:rPr>
  </w:style>
  <w:style w:type="paragraph" w:styleId="ListParagraph">
    <w:name w:val="List Paragraph"/>
    <w:basedOn w:val="Normal"/>
    <w:uiPriority w:val="34"/>
    <w:qFormat/>
    <w:rsid w:val="00F47D83"/>
    <w:pPr>
      <w:ind w:left="720"/>
      <w:contextualSpacing/>
    </w:pPr>
  </w:style>
  <w:style w:type="character" w:customStyle="1" w:styleId="SymalTableBodyChar">
    <w:name w:val="Symal Table Body Char"/>
    <w:basedOn w:val="DefaultParagraphFont"/>
    <w:link w:val="SymalTableBody"/>
    <w:uiPriority w:val="6"/>
    <w:rsid w:val="00D44CD7"/>
    <w:rPr>
      <w:sz w:val="18"/>
    </w:rPr>
  </w:style>
  <w:style w:type="paragraph" w:customStyle="1" w:styleId="SymalTableBullet1">
    <w:name w:val="Symal TableBullet1"/>
    <w:basedOn w:val="SymalTableBody"/>
    <w:uiPriority w:val="6"/>
    <w:qFormat/>
    <w:rsid w:val="00607B0C"/>
    <w:pPr>
      <w:numPr>
        <w:numId w:val="9"/>
      </w:numPr>
    </w:pPr>
    <w:rPr>
      <w:rFonts w:eastAsia="Segoe UI" w:cs="Times New Roman"/>
      <w:color w:val="000000" w:themeColor="text1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1393C"/>
  </w:style>
  <w:style w:type="paragraph" w:customStyle="1" w:styleId="SymalIntroText">
    <w:name w:val="Symal Intro Text"/>
    <w:basedOn w:val="Normal"/>
    <w:uiPriority w:val="2"/>
    <w:qFormat/>
    <w:rsid w:val="007531BF"/>
    <w:pPr>
      <w:spacing w:before="0" w:after="360"/>
    </w:pPr>
    <w:rPr>
      <w:bCs/>
      <w:noProof/>
      <w:color w:val="71766D" w:themeColor="accent1"/>
      <w:sz w:val="28"/>
      <w:szCs w:val="36"/>
    </w:rPr>
  </w:style>
  <w:style w:type="table" w:customStyle="1" w:styleId="SymalTableStyle2">
    <w:name w:val="Symal Table Style 2"/>
    <w:basedOn w:val="TableNormal"/>
    <w:uiPriority w:val="99"/>
    <w:rsid w:val="00C14D23"/>
    <w:pPr>
      <w:spacing w:before="70" w:after="70"/>
    </w:pPr>
    <w:rPr>
      <w:rFonts w:eastAsia="Arial" w:cs="Times New Roman"/>
      <w:sz w:val="18"/>
    </w:rPr>
    <w:tblPr>
      <w:tblStyleRowBandSize w:val="1"/>
      <w:tblStyleCol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FFFFFF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ajorHAnsi" w:hAnsiTheme="majorHAnsi"/>
        <w:b/>
        <w:color w:val="auto"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lastRow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  <w:sz w:val="18"/>
      </w:rPr>
      <w:tblPr/>
      <w:tcPr>
        <w:tcBorders>
          <w:insideH w:val="single" w:sz="4" w:space="0" w:color="auto"/>
        </w:tcBorders>
        <w:shd w:val="clear" w:color="auto" w:fill="FFFFFF"/>
      </w:tcPr>
    </w:tblStylePr>
    <w:tblStylePr w:type="band1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2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</w:style>
  <w:style w:type="paragraph" w:styleId="NoSpacing">
    <w:name w:val="No Spacing"/>
    <w:link w:val="NoSpacingChar"/>
    <w:uiPriority w:val="1"/>
    <w:semiHidden/>
    <w:qFormat/>
    <w:rsid w:val="00A82F0E"/>
    <w:pPr>
      <w:spacing w:after="0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semiHidden/>
    <w:rsid w:val="00DE21F2"/>
    <w:rPr>
      <w:rFonts w:eastAsiaTheme="minorEastAsia"/>
      <w:lang w:val="en-US"/>
    </w:rPr>
  </w:style>
  <w:style w:type="paragraph" w:customStyle="1" w:styleId="SymalSource">
    <w:name w:val="SymalSource"/>
    <w:basedOn w:val="Normal"/>
    <w:next w:val="SymalBodycopylvl1"/>
    <w:uiPriority w:val="7"/>
    <w:qFormat/>
    <w:rsid w:val="00F90A08"/>
    <w:pPr>
      <w:keepLines/>
      <w:numPr>
        <w:numId w:val="6"/>
      </w:numPr>
      <w:spacing w:before="120" w:after="60"/>
    </w:pPr>
    <w:rPr>
      <w:sz w:val="16"/>
      <w:szCs w:val="18"/>
    </w:rPr>
  </w:style>
  <w:style w:type="paragraph" w:customStyle="1" w:styleId="SymalNote">
    <w:name w:val="SymalNote"/>
    <w:basedOn w:val="SymalSource"/>
    <w:next w:val="Normal"/>
    <w:uiPriority w:val="7"/>
    <w:qFormat/>
    <w:rsid w:val="009122A5"/>
    <w:pPr>
      <w:numPr>
        <w:ilvl w:val="1"/>
      </w:numPr>
    </w:pPr>
  </w:style>
  <w:style w:type="paragraph" w:customStyle="1" w:styleId="TOFHeading">
    <w:name w:val="TOF Heading"/>
    <w:basedOn w:val="TOCHeading"/>
    <w:uiPriority w:val="39"/>
    <w:semiHidden/>
    <w:qFormat/>
    <w:rsid w:val="00F47D83"/>
    <w:pPr>
      <w:framePr w:wrap="around" w:hAnchor="text"/>
      <w:spacing w:before="360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47D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7D83"/>
    <w:rPr>
      <w:color w:val="7D97D3" w:themeColor="followedHyperlink"/>
      <w:u w:val="single"/>
    </w:rPr>
  </w:style>
  <w:style w:type="paragraph" w:customStyle="1" w:styleId="SymalHeading1numbered">
    <w:name w:val="Symal Heading 1 (numbered)"/>
    <w:basedOn w:val="Heading1"/>
    <w:next w:val="SymalBodycopylvl2"/>
    <w:uiPriority w:val="2"/>
    <w:qFormat/>
    <w:rsid w:val="00613248"/>
    <w:pPr>
      <w:numPr>
        <w:numId w:val="2"/>
      </w:numPr>
    </w:pPr>
  </w:style>
  <w:style w:type="paragraph" w:customStyle="1" w:styleId="SymalHeading2numbered">
    <w:name w:val="Symal Heading 2 (numbered)"/>
    <w:basedOn w:val="Heading2"/>
    <w:next w:val="SymalBodycopylvl2"/>
    <w:uiPriority w:val="2"/>
    <w:qFormat/>
    <w:rsid w:val="00CC61F8"/>
    <w:pPr>
      <w:numPr>
        <w:ilvl w:val="1"/>
        <w:numId w:val="2"/>
      </w:numPr>
    </w:pPr>
  </w:style>
  <w:style w:type="paragraph" w:customStyle="1" w:styleId="SymalHeading3numbered">
    <w:name w:val="Symal Heading 3 (numbered)"/>
    <w:basedOn w:val="Heading3"/>
    <w:next w:val="SymalBodycopylvl2"/>
    <w:uiPriority w:val="2"/>
    <w:qFormat/>
    <w:rsid w:val="009122A5"/>
    <w:pPr>
      <w:numPr>
        <w:ilvl w:val="2"/>
        <w:numId w:val="2"/>
      </w:numPr>
    </w:pPr>
  </w:style>
  <w:style w:type="paragraph" w:customStyle="1" w:styleId="SymalNoteSourceList1">
    <w:name w:val="SymalNoteSource List1"/>
    <w:basedOn w:val="SymalNoteSourceStandard"/>
    <w:uiPriority w:val="7"/>
    <w:qFormat/>
    <w:rsid w:val="009122A5"/>
    <w:pPr>
      <w:numPr>
        <w:numId w:val="4"/>
      </w:numPr>
    </w:pPr>
  </w:style>
  <w:style w:type="paragraph" w:customStyle="1" w:styleId="SymalNoteSourceStandard">
    <w:name w:val="SymalNoteSource Standard"/>
    <w:basedOn w:val="SymalSource"/>
    <w:uiPriority w:val="7"/>
    <w:qFormat/>
    <w:rsid w:val="00F47D83"/>
    <w:pPr>
      <w:numPr>
        <w:numId w:val="0"/>
      </w:numPr>
    </w:pPr>
  </w:style>
  <w:style w:type="paragraph" w:customStyle="1" w:styleId="SymalNoteSourceList2">
    <w:name w:val="SymalNoteSource List2"/>
    <w:basedOn w:val="SymalNoteSourceList1"/>
    <w:uiPriority w:val="7"/>
    <w:rsid w:val="00F47D83"/>
    <w:pPr>
      <w:numPr>
        <w:ilvl w:val="1"/>
      </w:numPr>
    </w:pPr>
  </w:style>
  <w:style w:type="paragraph" w:customStyle="1" w:styleId="SymalNoteSourceList3">
    <w:name w:val="SymalNoteSource List3"/>
    <w:basedOn w:val="SymalNoteSourceList2"/>
    <w:uiPriority w:val="7"/>
    <w:rsid w:val="00F47D83"/>
    <w:pPr>
      <w:numPr>
        <w:ilvl w:val="2"/>
      </w:numPr>
    </w:pPr>
  </w:style>
  <w:style w:type="paragraph" w:customStyle="1" w:styleId="SymalTableNumber1">
    <w:name w:val="Symal TableNumber1"/>
    <w:basedOn w:val="ListParagraph"/>
    <w:uiPriority w:val="6"/>
    <w:qFormat/>
    <w:rsid w:val="00607B0C"/>
    <w:pPr>
      <w:numPr>
        <w:numId w:val="26"/>
      </w:numPr>
      <w:spacing w:before="70" w:after="70"/>
      <w:contextualSpacing w:val="0"/>
    </w:pPr>
    <w:rPr>
      <w:rFonts w:eastAsia="Segoe UI" w:cs="Times New Roman"/>
      <w:sz w:val="18"/>
      <w:szCs w:val="24"/>
    </w:rPr>
  </w:style>
  <w:style w:type="paragraph" w:customStyle="1" w:styleId="SymalTableNumber2">
    <w:name w:val="Symal TableNumber2"/>
    <w:basedOn w:val="SymalTableNumber1"/>
    <w:uiPriority w:val="6"/>
    <w:qFormat/>
    <w:rsid w:val="00D44CD7"/>
    <w:pPr>
      <w:numPr>
        <w:ilvl w:val="1"/>
      </w:numPr>
    </w:pPr>
  </w:style>
  <w:style w:type="table" w:customStyle="1" w:styleId="SymalTableStyle1-Default">
    <w:name w:val="Symal Table Style 1 - Default"/>
    <w:basedOn w:val="TableNormal"/>
    <w:uiPriority w:val="99"/>
    <w:rsid w:val="00607B0C"/>
    <w:pPr>
      <w:spacing w:before="70" w:after="70"/>
    </w:pPr>
    <w:rPr>
      <w:rFonts w:eastAsia="Segoe UI" w:cs="Times New Roman"/>
      <w:sz w:val="18"/>
    </w:rPr>
    <w:tblPr>
      <w:tblStyleRowBandSize w:val="1"/>
      <w:tblStyleColBandSize w:val="1"/>
      <w:tblBorders>
        <w:top w:val="single" w:sz="4" w:space="0" w:color="EF7550" w:themeColor="accent2"/>
        <w:bottom w:val="single" w:sz="4" w:space="0" w:color="EF7550" w:themeColor="accent2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inorHAnsi" w:hAnsiTheme="minorHAnsi"/>
        <w:b/>
        <w:color w:val="auto"/>
        <w:sz w:val="22"/>
      </w:rPr>
      <w:tblPr/>
      <w:trPr>
        <w:tblHeader/>
      </w:trPr>
      <w:tcPr>
        <w:tcBorders>
          <w:top w:val="single" w:sz="12" w:space="0" w:color="EF7550" w:themeColor="accent2"/>
          <w:bottom w:val="single" w:sz="12" w:space="0" w:color="EF7550" w:themeColor="accent2"/>
        </w:tcBorders>
        <w:vAlign w:val="center"/>
      </w:tcPr>
    </w:tblStylePr>
    <w:tblStylePr w:type="lastRow">
      <w:rPr>
        <w:rFonts w:asciiTheme="minorHAnsi" w:hAnsiTheme="minorHAnsi"/>
        <w:b/>
        <w:color w:val="auto"/>
        <w:sz w:val="18"/>
      </w:rPr>
      <w:tblPr/>
      <w:tcPr>
        <w:tcBorders>
          <w:top w:val="single" w:sz="12" w:space="0" w:color="auto"/>
          <w:bottom w:val="single" w:sz="4" w:space="0" w:color="EF7550" w:themeColor="accent2"/>
        </w:tcBorders>
        <w:shd w:val="clear" w:color="auto" w:fill="auto"/>
      </w:tcPr>
    </w:tblStylePr>
    <w:tblStylePr w:type="firstCol">
      <w:pPr>
        <w:wordWrap/>
      </w:pPr>
      <w:rPr>
        <w:rFonts w:asciiTheme="minorHAnsi" w:hAnsiTheme="minorHAnsi"/>
        <w:b/>
        <w:color w:val="auto"/>
        <w:sz w:val="18"/>
      </w:rPr>
    </w:tblStylePr>
    <w:tblStylePr w:type="band1Horz">
      <w:rPr>
        <w:rFonts w:asciiTheme="minorHAnsi" w:hAnsiTheme="minorHAnsi"/>
        <w:sz w:val="18"/>
      </w:rPr>
    </w:tblStylePr>
    <w:tblStylePr w:type="band2Horz">
      <w:rPr>
        <w:rFonts w:asciiTheme="minorHAnsi" w:hAnsiTheme="minorHAnsi"/>
        <w:sz w:val="18"/>
      </w:rPr>
    </w:tblStylePr>
  </w:style>
  <w:style w:type="table" w:customStyle="1" w:styleId="SymalTableStyle3">
    <w:name w:val="Symal Table Style 3"/>
    <w:basedOn w:val="TableNormal"/>
    <w:uiPriority w:val="99"/>
    <w:rsid w:val="00607B0C"/>
    <w:pPr>
      <w:spacing w:before="70" w:after="70"/>
    </w:pPr>
    <w:rPr>
      <w:rFonts w:eastAsia="Segoe UI" w:cs="Times New Roman"/>
      <w:sz w:val="18"/>
      <w:szCs w:val="24"/>
    </w:rPr>
    <w:tblPr>
      <w:tblStyleRow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jc w:val="left"/>
      </w:pPr>
      <w:rPr>
        <w:b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000000" w:themeFill="text1"/>
      </w:tcPr>
    </w:tblStylePr>
    <w:tblStylePr w:type="lastRow">
      <w:pPr>
        <w:wordWrap/>
      </w:pPr>
      <w:rPr>
        <w:b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b/>
      </w:rPr>
    </w:tblStylePr>
  </w:style>
  <w:style w:type="paragraph" w:customStyle="1" w:styleId="SymalSectionHeading">
    <w:name w:val="Symal Section Heading"/>
    <w:basedOn w:val="Heading1"/>
    <w:next w:val="Normal"/>
    <w:uiPriority w:val="2"/>
    <w:qFormat/>
    <w:rsid w:val="00414B29"/>
    <w:pPr>
      <w:framePr w:w="11850" w:h="6010" w:hRule="exact" w:vSpace="113" w:wrap="around" w:vAnchor="page" w:hAnchor="page" w:yAlign="top"/>
      <w:spacing w:before="2040" w:line="1000" w:lineRule="exact"/>
      <w:ind w:left="-142"/>
    </w:pPr>
    <w:rPr>
      <w:bCs w:val="0"/>
      <w:sz w:val="100"/>
      <w:szCs w:val="100"/>
    </w:rPr>
  </w:style>
  <w:style w:type="table" w:customStyle="1" w:styleId="clear">
    <w:name w:val="clear"/>
    <w:basedOn w:val="TableNormal"/>
    <w:uiPriority w:val="99"/>
    <w:rsid w:val="00F47D83"/>
    <w:pPr>
      <w:spacing w:after="0"/>
    </w:pPr>
    <w:rPr>
      <w:rFonts w:eastAsia="Segoe UI" w:cs="Times New Roman"/>
      <w:szCs w:val="24"/>
    </w:rPr>
    <w:tblPr>
      <w:tblCellMar>
        <w:left w:w="0" w:type="dxa"/>
        <w:right w:w="0" w:type="dxa"/>
      </w:tblCellMar>
    </w:tblPr>
  </w:style>
  <w:style w:type="paragraph" w:styleId="ListBullet2">
    <w:name w:val="List Bullet 2"/>
    <w:basedOn w:val="Normal"/>
    <w:uiPriority w:val="3"/>
    <w:semiHidden/>
    <w:rsid w:val="007D1801"/>
    <w:pPr>
      <w:numPr>
        <w:ilvl w:val="1"/>
        <w:numId w:val="3"/>
      </w:numPr>
      <w:spacing w:before="0" w:after="120"/>
      <w:ind w:left="567"/>
    </w:pPr>
    <w:rPr>
      <w:rFonts w:eastAsia="Calibri" w:cstheme="minorHAnsi"/>
      <w:szCs w:val="24"/>
    </w:rPr>
  </w:style>
  <w:style w:type="paragraph" w:styleId="ListBullet3">
    <w:name w:val="List Bullet 3"/>
    <w:basedOn w:val="Normal"/>
    <w:uiPriority w:val="3"/>
    <w:semiHidden/>
    <w:rsid w:val="007D1801"/>
    <w:pPr>
      <w:numPr>
        <w:ilvl w:val="2"/>
        <w:numId w:val="3"/>
      </w:numPr>
      <w:spacing w:before="0" w:after="120"/>
      <w:ind w:left="850"/>
    </w:pPr>
    <w:rPr>
      <w:rFonts w:eastAsia="Calibri" w:cstheme="minorHAnsi"/>
      <w:szCs w:val="24"/>
    </w:rPr>
  </w:style>
  <w:style w:type="paragraph" w:customStyle="1" w:styleId="SymalListBullet1b">
    <w:name w:val="Symal List Bullet (1b)"/>
    <w:basedOn w:val="ListParagraph"/>
    <w:uiPriority w:val="4"/>
    <w:qFormat/>
    <w:rsid w:val="002E1EBA"/>
    <w:pPr>
      <w:numPr>
        <w:numId w:val="7"/>
      </w:numPr>
      <w:spacing w:before="0" w:after="120"/>
      <w:contextualSpacing w:val="0"/>
    </w:pPr>
  </w:style>
  <w:style w:type="paragraph" w:customStyle="1" w:styleId="SymalListBullet2b">
    <w:name w:val="Symal List Bullet (2b)"/>
    <w:basedOn w:val="ListParagraph"/>
    <w:uiPriority w:val="4"/>
    <w:rsid w:val="002E1EBA"/>
    <w:pPr>
      <w:numPr>
        <w:ilvl w:val="1"/>
        <w:numId w:val="7"/>
      </w:numPr>
      <w:spacing w:before="0" w:after="120"/>
      <w:contextualSpacing w:val="0"/>
    </w:pPr>
  </w:style>
  <w:style w:type="paragraph" w:customStyle="1" w:styleId="SymalListBullet3b">
    <w:name w:val="Symal List Bullet (3b)"/>
    <w:basedOn w:val="ListParagraph"/>
    <w:uiPriority w:val="4"/>
    <w:rsid w:val="002E1EBA"/>
    <w:pPr>
      <w:numPr>
        <w:ilvl w:val="2"/>
        <w:numId w:val="7"/>
      </w:numPr>
      <w:spacing w:before="0" w:after="120"/>
      <w:contextualSpacing w:val="0"/>
    </w:pPr>
  </w:style>
  <w:style w:type="paragraph" w:customStyle="1" w:styleId="SymalListNumber1a">
    <w:name w:val="Symal List Number (1a)"/>
    <w:basedOn w:val="Normal"/>
    <w:uiPriority w:val="3"/>
    <w:qFormat/>
    <w:rsid w:val="002E1EBA"/>
    <w:pPr>
      <w:numPr>
        <w:numId w:val="11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2a">
    <w:name w:val="Symal List Number (2a)"/>
    <w:basedOn w:val="Normal"/>
    <w:uiPriority w:val="3"/>
    <w:rsid w:val="002E1EBA"/>
    <w:pPr>
      <w:numPr>
        <w:ilvl w:val="1"/>
        <w:numId w:val="11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3a">
    <w:name w:val="Symal List Number (3a)"/>
    <w:basedOn w:val="SymalListNumber3b"/>
    <w:uiPriority w:val="3"/>
    <w:rsid w:val="002E1EBA"/>
    <w:pPr>
      <w:numPr>
        <w:numId w:val="11"/>
      </w:numPr>
    </w:pPr>
  </w:style>
  <w:style w:type="paragraph" w:customStyle="1" w:styleId="SymalListNumber1b">
    <w:name w:val="Symal List Number (1b)"/>
    <w:basedOn w:val="ListParagraph"/>
    <w:uiPriority w:val="4"/>
    <w:qFormat/>
    <w:rsid w:val="002E1EBA"/>
    <w:pPr>
      <w:numPr>
        <w:numId w:val="8"/>
      </w:numPr>
      <w:spacing w:before="0" w:after="120"/>
      <w:contextualSpacing w:val="0"/>
    </w:pPr>
  </w:style>
  <w:style w:type="paragraph" w:customStyle="1" w:styleId="SymalListNumber2b">
    <w:name w:val="Symal List Number (2b)"/>
    <w:basedOn w:val="ListParagraph"/>
    <w:uiPriority w:val="4"/>
    <w:rsid w:val="002E1EBA"/>
    <w:pPr>
      <w:numPr>
        <w:ilvl w:val="1"/>
        <w:numId w:val="8"/>
      </w:numPr>
      <w:spacing w:before="0" w:after="120"/>
      <w:contextualSpacing w:val="0"/>
    </w:pPr>
  </w:style>
  <w:style w:type="paragraph" w:customStyle="1" w:styleId="SymalListNumber3b">
    <w:name w:val="Symal List Number (3b)"/>
    <w:basedOn w:val="SymalListNumber2b"/>
    <w:uiPriority w:val="4"/>
    <w:rsid w:val="002E1EBA"/>
    <w:pPr>
      <w:numPr>
        <w:ilvl w:val="2"/>
      </w:numPr>
      <w:ind w:left="1872" w:hanging="284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1393C"/>
  </w:style>
  <w:style w:type="paragraph" w:styleId="TOC5">
    <w:name w:val="toc 5"/>
    <w:basedOn w:val="TOC4"/>
    <w:next w:val="Normal"/>
    <w:autoRedefine/>
    <w:uiPriority w:val="39"/>
    <w:semiHidden/>
    <w:rsid w:val="00386D74"/>
    <w:pPr>
      <w:tabs>
        <w:tab w:val="left" w:pos="1320"/>
      </w:tabs>
    </w:pPr>
    <w:rPr>
      <w:rFonts w:asciiTheme="majorHAnsi" w:hAnsiTheme="majorHAnsi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SymalCoverTitle">
    <w:name w:val="Symal Cover Title"/>
    <w:basedOn w:val="Normal"/>
    <w:uiPriority w:val="39"/>
    <w:semiHidden/>
    <w:qFormat/>
    <w:rsid w:val="00EB240D"/>
    <w:pPr>
      <w:spacing w:before="1320"/>
      <w:ind w:left="567" w:right="773"/>
      <w:contextualSpacing/>
    </w:pPr>
    <w:rPr>
      <w:b/>
      <w:bCs/>
      <w:sz w:val="110"/>
      <w:szCs w:val="120"/>
    </w:rPr>
  </w:style>
  <w:style w:type="paragraph" w:customStyle="1" w:styleId="SymalCoverSubtitle">
    <w:name w:val="Symal Cover Subtitle"/>
    <w:basedOn w:val="Normal"/>
    <w:uiPriority w:val="39"/>
    <w:semiHidden/>
    <w:qFormat/>
    <w:rsid w:val="00D60E1B"/>
    <w:pPr>
      <w:spacing w:before="120" w:after="360"/>
      <w:ind w:right="105"/>
      <w:contextualSpacing/>
    </w:pPr>
    <w:rPr>
      <w:b/>
      <w:bCs/>
      <w:sz w:val="56"/>
      <w:szCs w:val="56"/>
    </w:rPr>
  </w:style>
  <w:style w:type="paragraph" w:customStyle="1" w:styleId="SymalCoverDate">
    <w:name w:val="Symal Cover Date"/>
    <w:basedOn w:val="SymalCoverSubtitle"/>
    <w:uiPriority w:val="39"/>
    <w:semiHidden/>
    <w:qFormat/>
    <w:rsid w:val="00807516"/>
    <w:pPr>
      <w:spacing w:after="120"/>
      <w:ind w:right="108"/>
      <w:contextualSpacing w:val="0"/>
    </w:pPr>
    <w:rPr>
      <w:bCs w:val="0"/>
      <w:sz w:val="20"/>
      <w:szCs w:val="40"/>
    </w:rPr>
  </w:style>
  <w:style w:type="paragraph" w:customStyle="1" w:styleId="LegalNumberLevel6">
    <w:name w:val="Legal Number Level 6"/>
    <w:basedOn w:val="ListParagraph"/>
    <w:uiPriority w:val="19"/>
    <w:rsid w:val="007C18AE"/>
    <w:pPr>
      <w:numPr>
        <w:ilvl w:val="4"/>
        <w:numId w:val="22"/>
      </w:numPr>
      <w:tabs>
        <w:tab w:val="left" w:pos="1276"/>
      </w:tabs>
      <w:spacing w:before="120"/>
      <w:contextualSpacing w:val="0"/>
      <w:jc w:val="both"/>
    </w:pPr>
    <w:rPr>
      <w:sz w:val="18"/>
      <w:szCs w:val="18"/>
    </w:rPr>
  </w:style>
  <w:style w:type="paragraph" w:customStyle="1" w:styleId="LegalBody">
    <w:name w:val="Legal Body"/>
    <w:basedOn w:val="SymalBodycopylvl2"/>
    <w:uiPriority w:val="19"/>
    <w:qFormat/>
    <w:rsid w:val="00E83298"/>
    <w:pPr>
      <w:ind w:left="567"/>
    </w:pPr>
    <w:rPr>
      <w:sz w:val="18"/>
    </w:rPr>
  </w:style>
  <w:style w:type="paragraph" w:customStyle="1" w:styleId="LegalHeading1">
    <w:name w:val="Legal Heading 1"/>
    <w:basedOn w:val="LegalNumberHeading"/>
    <w:uiPriority w:val="19"/>
    <w:rsid w:val="00E83298"/>
    <w:pPr>
      <w:numPr>
        <w:numId w:val="0"/>
      </w:numPr>
      <w:pBdr>
        <w:bottom w:val="single" w:sz="4" w:space="5" w:color="auto"/>
      </w:pBdr>
    </w:pPr>
    <w:rPr>
      <w:sz w:val="24"/>
    </w:rPr>
  </w:style>
  <w:style w:type="paragraph" w:customStyle="1" w:styleId="LegalNumberHeading">
    <w:name w:val="Legal Number Heading"/>
    <w:basedOn w:val="BodyText"/>
    <w:uiPriority w:val="19"/>
    <w:qFormat/>
    <w:rsid w:val="00E83298"/>
    <w:pPr>
      <w:keepNext/>
      <w:keepLines/>
      <w:numPr>
        <w:numId w:val="23"/>
      </w:numPr>
      <w:spacing w:before="120"/>
      <w:ind w:left="567" w:hanging="567"/>
      <w:jc w:val="both"/>
    </w:pPr>
    <w:rPr>
      <w:rFonts w:asciiTheme="majorHAnsi" w:eastAsia="Times New Roman" w:hAnsiTheme="majorHAnsi" w:cs="Times New Roman"/>
      <w:b/>
      <w:caps/>
      <w:szCs w:val="32"/>
      <w:lang w:eastAsia="en-AU"/>
    </w:rPr>
  </w:style>
  <w:style w:type="paragraph" w:customStyle="1" w:styleId="LegalNumberLevel2">
    <w:name w:val="Legal Number Level 2"/>
    <w:basedOn w:val="BodyText"/>
    <w:uiPriority w:val="19"/>
    <w:qFormat/>
    <w:rsid w:val="00E83298"/>
    <w:pPr>
      <w:numPr>
        <w:numId w:val="22"/>
      </w:numPr>
      <w:jc w:val="both"/>
    </w:pPr>
    <w:rPr>
      <w:rFonts w:asciiTheme="majorHAnsi" w:eastAsia="Times New Roman" w:hAnsiTheme="majorHAnsi" w:cs="Times New Roman"/>
      <w:b/>
      <w:sz w:val="18"/>
      <w:lang w:eastAsia="en-AU"/>
    </w:rPr>
  </w:style>
  <w:style w:type="paragraph" w:customStyle="1" w:styleId="LegalNumberLevel3">
    <w:name w:val="Legal Number Level 3"/>
    <w:basedOn w:val="BodyText"/>
    <w:uiPriority w:val="19"/>
    <w:qFormat/>
    <w:rsid w:val="00434660"/>
    <w:pPr>
      <w:numPr>
        <w:ilvl w:val="1"/>
        <w:numId w:val="24"/>
      </w:numPr>
      <w:spacing w:before="120"/>
      <w:jc w:val="both"/>
    </w:pPr>
    <w:rPr>
      <w:rFonts w:asciiTheme="majorHAnsi" w:eastAsia="Times New Roman" w:hAnsiTheme="majorHAnsi" w:cs="Times New Roman"/>
      <w:sz w:val="18"/>
      <w:lang w:eastAsia="en-AU"/>
    </w:rPr>
  </w:style>
  <w:style w:type="paragraph" w:customStyle="1" w:styleId="LegalNumberLevel4">
    <w:name w:val="Legal Number Level 4"/>
    <w:basedOn w:val="LegalNumberLevel3"/>
    <w:uiPriority w:val="19"/>
    <w:qFormat/>
    <w:rsid w:val="004F0428"/>
    <w:pPr>
      <w:numPr>
        <w:ilvl w:val="2"/>
      </w:numPr>
    </w:pPr>
    <w:rPr>
      <w:rFonts w:asciiTheme="minorHAnsi" w:hAnsiTheme="minorHAnsi"/>
    </w:rPr>
  </w:style>
  <w:style w:type="numbering" w:customStyle="1" w:styleId="Major">
    <w:name w:val="Major"/>
    <w:uiPriority w:val="99"/>
    <w:rsid w:val="007C18AE"/>
    <w:pPr>
      <w:numPr>
        <w:numId w:val="20"/>
      </w:numPr>
    </w:pPr>
  </w:style>
  <w:style w:type="numbering" w:customStyle="1" w:styleId="CivLegal">
    <w:name w:val="CivLegal"/>
    <w:uiPriority w:val="99"/>
    <w:rsid w:val="007C18AE"/>
    <w:pPr>
      <w:numPr>
        <w:numId w:val="21"/>
      </w:numPr>
    </w:pPr>
  </w:style>
  <w:style w:type="paragraph" w:customStyle="1" w:styleId="LegalNumberLevel5">
    <w:name w:val="Legal Number Level 5"/>
    <w:basedOn w:val="BodyText"/>
    <w:uiPriority w:val="19"/>
    <w:qFormat/>
    <w:rsid w:val="00E83298"/>
    <w:pPr>
      <w:numPr>
        <w:ilvl w:val="3"/>
        <w:numId w:val="22"/>
      </w:numPr>
      <w:spacing w:before="120"/>
      <w:jc w:val="both"/>
    </w:pPr>
    <w:rPr>
      <w:rFonts w:ascii="Arial" w:eastAsia="Times New Roman" w:hAnsi="Arial" w:cs="Times New Roman"/>
      <w:sz w:val="18"/>
    </w:rPr>
  </w:style>
  <w:style w:type="paragraph" w:customStyle="1" w:styleId="Image">
    <w:name w:val="Image"/>
    <w:basedOn w:val="Normal"/>
    <w:uiPriority w:val="39"/>
    <w:semiHidden/>
    <w:rsid w:val="00624ADE"/>
    <w:pPr>
      <w:spacing w:before="0" w:after="0"/>
    </w:pPr>
    <w:rPr>
      <w:noProof/>
    </w:rPr>
  </w:style>
  <w:style w:type="paragraph" w:customStyle="1" w:styleId="CoverTitle">
    <w:name w:val="Cover Title"/>
    <w:basedOn w:val="SymalCoverTitle"/>
    <w:uiPriority w:val="39"/>
    <w:semiHidden/>
    <w:rsid w:val="00541D39"/>
    <w:pPr>
      <w:pBdr>
        <w:bottom w:val="single" w:sz="4" w:space="10" w:color="EF7550" w:themeColor="accent2"/>
      </w:pBdr>
      <w:spacing w:after="1080"/>
      <w:ind w:left="0" w:right="0"/>
      <w:contextualSpacing w:val="0"/>
    </w:pPr>
  </w:style>
  <w:style w:type="paragraph" w:customStyle="1" w:styleId="SymalLinedtext">
    <w:name w:val="Symal Lined text"/>
    <w:basedOn w:val="Normal"/>
    <w:uiPriority w:val="8"/>
    <w:semiHidden/>
    <w:rsid w:val="0012160E"/>
    <w:pPr>
      <w:widowControl w:val="0"/>
      <w:numPr>
        <w:numId w:val="31"/>
      </w:numPr>
      <w:pBdr>
        <w:top w:val="single" w:sz="4" w:space="6" w:color="C6C8C4" w:themeColor="accent6"/>
        <w:bottom w:val="single" w:sz="4" w:space="6" w:color="C6C8C4" w:themeColor="accent6"/>
        <w:between w:val="single" w:sz="4" w:space="6" w:color="C6C8C4" w:themeColor="accent6"/>
      </w:pBdr>
      <w:tabs>
        <w:tab w:val="num" w:pos="360"/>
      </w:tabs>
      <w:suppressAutoHyphens/>
      <w:autoSpaceDE w:val="0"/>
      <w:autoSpaceDN w:val="0"/>
      <w:adjustRightInd w:val="0"/>
      <w:spacing w:before="60" w:after="0" w:line="264" w:lineRule="auto"/>
      <w:ind w:left="0" w:firstLine="0"/>
      <w:textAlignment w:val="center"/>
    </w:pPr>
    <w:rPr>
      <w:rFonts w:ascii="Arial" w:eastAsia="Arial" w:hAnsi="Arial" w:cs="Times New Roman"/>
      <w:sz w:val="22"/>
      <w:szCs w:val="28"/>
    </w:rPr>
  </w:style>
  <w:style w:type="paragraph" w:customStyle="1" w:styleId="SymalSubjectTitle">
    <w:name w:val="Symal Subject Title"/>
    <w:basedOn w:val="Normal"/>
    <w:uiPriority w:val="2"/>
    <w:rsid w:val="00F67E9F"/>
    <w:rPr>
      <w:b/>
      <w:sz w:val="22"/>
      <w:szCs w:val="22"/>
    </w:rPr>
  </w:style>
  <w:style w:type="table" w:styleId="TableGridLight">
    <w:name w:val="Grid Table Light"/>
    <w:basedOn w:val="TableNormal"/>
    <w:uiPriority w:val="40"/>
    <w:rsid w:val="005C244C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abletext">
    <w:name w:val="Table text"/>
    <w:uiPriority w:val="4"/>
    <w:qFormat/>
    <w:rsid w:val="000565D7"/>
    <w:pPr>
      <w:spacing w:before="60" w:after="60"/>
    </w:pPr>
    <w:rPr>
      <w:rFonts w:eastAsia="Times New Roman" w:cs="Times New Roman"/>
      <w:bCs/>
      <w:sz w:val="16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\Blank%20ITP%20Template.dotx" TargetMode="External"/></Relationships>
</file>

<file path=word/theme/theme1.xml><?xml version="1.0" encoding="utf-8"?>
<a:theme xmlns:a="http://schemas.openxmlformats.org/drawingml/2006/main" name="Office Theme">
  <a:themeElements>
    <a:clrScheme name="Symal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71766D"/>
      </a:accent1>
      <a:accent2>
        <a:srgbClr val="EF7550"/>
      </a:accent2>
      <a:accent3>
        <a:srgbClr val="7D97D3"/>
      </a:accent3>
      <a:accent4>
        <a:srgbClr val="9DD0CB"/>
      </a:accent4>
      <a:accent5>
        <a:srgbClr val="5B9BD5"/>
      </a:accent5>
      <a:accent6>
        <a:srgbClr val="C6C8C4"/>
      </a:accent6>
      <a:hlink>
        <a:srgbClr val="7D97D3"/>
      </a:hlink>
      <a:folHlink>
        <a:srgbClr val="7D97D3"/>
      </a:folHlink>
    </a:clrScheme>
    <a:fontScheme name="Sym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e7bdcb9-3bff-4015-a8a8-a38d40f8ceaa" xsi:nil="true"/>
    <lcf76f155ced4ddcb4097134ff3c332f xmlns="2828185f-41d4-4a1e-88e0-95084040379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root>
  <Title/>
  <Subtitle/>
  <Date/>
</root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0394641D807E4A9C88060BEF94626F" ma:contentTypeVersion="14" ma:contentTypeDescription="Create a new document." ma:contentTypeScope="" ma:versionID="20852cb331feb6801230387f658379f5">
  <xsd:schema xmlns:xsd="http://www.w3.org/2001/XMLSchema" xmlns:xs="http://www.w3.org/2001/XMLSchema" xmlns:p="http://schemas.microsoft.com/office/2006/metadata/properties" xmlns:ns2="2828185f-41d4-4a1e-88e0-95084040379a" xmlns:ns3="fe7bdcb9-3bff-4015-a8a8-a38d40f8ceaa" targetNamespace="http://schemas.microsoft.com/office/2006/metadata/properties" ma:root="true" ma:fieldsID="51232ac422ab947caea8ebcb394e3d0a" ns2:_="" ns3:_="">
    <xsd:import namespace="2828185f-41d4-4a1e-88e0-95084040379a"/>
    <xsd:import namespace="fe7bdcb9-3bff-4015-a8a8-a38d40f8ce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28185f-41d4-4a1e-88e0-9508404037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f0b547f-e25e-4f31-ba0f-da7ec015fa0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7bdcb9-3bff-4015-a8a8-a38d40f8cea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dc740bd1-9fb5-490a-8f77-77d9a745e3fb}" ma:internalName="TaxCatchAll" ma:showField="CatchAllData" ma:web="fe7bdcb9-3bff-4015-a8a8-a38d40f8ce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7BB5D-DAEF-4863-8CA7-AB0789C33242}">
  <ds:schemaRefs>
    <ds:schemaRef ds:uri="http://schemas.microsoft.com/office/2006/metadata/properties"/>
    <ds:schemaRef ds:uri="http://schemas.microsoft.com/office/infopath/2007/PartnerControls"/>
    <ds:schemaRef ds:uri="fe7bdcb9-3bff-4015-a8a8-a38d40f8ceaa"/>
    <ds:schemaRef ds:uri="2828185f-41d4-4a1e-88e0-95084040379a"/>
  </ds:schemaRefs>
</ds:datastoreItem>
</file>

<file path=customXml/itemProps2.xml><?xml version="1.0" encoding="utf-8"?>
<ds:datastoreItem xmlns:ds="http://schemas.openxmlformats.org/officeDocument/2006/customXml" ds:itemID="{73FCAB0F-B64B-4EF7-896C-E6880BD4BF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475032-7D3B-464E-9442-7D5434A3E770}">
  <ds:schemaRefs/>
</ds:datastoreItem>
</file>

<file path=customXml/itemProps4.xml><?xml version="1.0" encoding="utf-8"?>
<ds:datastoreItem xmlns:ds="http://schemas.openxmlformats.org/officeDocument/2006/customXml" ds:itemID="{B2E4FB21-9DC6-4B76-A749-DE019E72D3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28185f-41d4-4a1e-88e0-95084040379a"/>
    <ds:schemaRef ds:uri="fe7bdcb9-3bff-4015-a8a8-a38d40f8ce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D55F4BE4-BA42-4878-A897-FD752D36D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ITP Template</Template>
  <TotalTime>1</TotalTime>
  <Pages>4</Pages>
  <Words>783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Symal Landscape Letterhead</vt:lpstr>
    </vt:vector>
  </TitlesOfParts>
  <Company>Symal</Company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Symal Landscape Letterhead</dc:title>
  <dc:subject/>
  <dc:creator>Anthony Semjonov</dc:creator>
  <cp:keywords/>
  <dc:description/>
  <cp:lastModifiedBy>Lauren Howell</cp:lastModifiedBy>
  <cp:revision>2</cp:revision>
  <cp:lastPrinted>2021-06-15T06:36:00Z</cp:lastPrinted>
  <dcterms:created xsi:type="dcterms:W3CDTF">2023-10-27T07:48:00Z</dcterms:created>
  <dcterms:modified xsi:type="dcterms:W3CDTF">2023-10-27T07:48:00Z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0x010100F80394641D807E4A9C88060BEF94626F</vt:lpwstr>
  </property>
  <property fmtid="{D5CDD505-2E9C-101B-9397-08002B2CF9AE}" pid="3" name="MediaServiceImageTags">
    <vt:lpwstr/>
  </property>
</Properties>
</file>