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7026" w14:textId="77777777" w:rsidR="005C244C" w:rsidRPr="005C244C" w:rsidRDefault="005C244C" w:rsidP="005C244C">
      <w:pPr>
        <w:pStyle w:val="SymalBodycopylvl1"/>
        <w:spacing w:before="0" w:after="0"/>
        <w:rPr>
          <w:b/>
          <w:bCs/>
          <w:sz w:val="2"/>
          <w:szCs w:val="2"/>
        </w:rPr>
        <w:sectPr w:rsidR="005C244C" w:rsidRPr="005C244C" w:rsidSect="002D6A22">
          <w:headerReference w:type="default" r:id="rId12"/>
          <w:footerReference w:type="default" r:id="rId13"/>
          <w:headerReference w:type="first" r:id="rId14"/>
          <w:footerReference w:type="first" r:id="rId15"/>
          <w:pgSz w:w="16838" w:h="11906" w:orient="landscape"/>
          <w:pgMar w:top="1418" w:right="1134" w:bottom="1276" w:left="1134" w:header="227" w:footer="567" w:gutter="0"/>
          <w:pgNumType w:start="1"/>
          <w:cols w:space="561"/>
          <w:titlePg/>
          <w:docGrid w:linePitch="360"/>
        </w:sectPr>
      </w:pPr>
    </w:p>
    <w:p w14:paraId="45861CFF" w14:textId="1A1A638B" w:rsidR="00C6169C" w:rsidRDefault="005C244C" w:rsidP="009A3D1A">
      <w:pPr>
        <w:pStyle w:val="SymalBodycopylvl1"/>
        <w:spacing w:before="0"/>
        <w:rPr>
          <w:b/>
          <w:bCs/>
          <w:sz w:val="40"/>
          <w:szCs w:val="40"/>
        </w:rPr>
      </w:pPr>
      <w:r w:rsidRPr="005C244C">
        <w:rPr>
          <w:b/>
          <w:bCs/>
          <w:sz w:val="40"/>
          <w:szCs w:val="40"/>
        </w:rPr>
        <w:t>Inspection</w:t>
      </w:r>
      <w:r w:rsidR="006E50F4">
        <w:rPr>
          <w:b/>
          <w:bCs/>
          <w:sz w:val="40"/>
          <w:szCs w:val="40"/>
        </w:rPr>
        <w:t xml:space="preserve"> </w:t>
      </w:r>
      <w:r w:rsidRPr="005C244C">
        <w:rPr>
          <w:b/>
          <w:bCs/>
          <w:sz w:val="40"/>
          <w:szCs w:val="40"/>
        </w:rPr>
        <w:t xml:space="preserve">and </w:t>
      </w:r>
      <w:r w:rsidR="00DE2166">
        <w:rPr>
          <w:b/>
          <w:bCs/>
          <w:sz w:val="40"/>
          <w:szCs w:val="40"/>
        </w:rPr>
        <w:t>T</w:t>
      </w:r>
      <w:r w:rsidRPr="005C244C">
        <w:rPr>
          <w:b/>
          <w:bCs/>
          <w:sz w:val="40"/>
          <w:szCs w:val="40"/>
        </w:rPr>
        <w:t xml:space="preserve">est </w:t>
      </w:r>
      <w:r w:rsidR="00DE2166">
        <w:rPr>
          <w:b/>
          <w:bCs/>
          <w:sz w:val="40"/>
          <w:szCs w:val="40"/>
        </w:rPr>
        <w:t>P</w:t>
      </w:r>
      <w:r w:rsidRPr="005C244C">
        <w:rPr>
          <w:b/>
          <w:bCs/>
          <w:sz w:val="40"/>
          <w:szCs w:val="40"/>
        </w:rPr>
        <w:t>lan</w:t>
      </w:r>
      <w:r>
        <w:rPr>
          <w:b/>
          <w:bCs/>
          <w:sz w:val="40"/>
          <w:szCs w:val="40"/>
        </w:rPr>
        <w:t xml:space="preserve"> –</w:t>
      </w:r>
      <w:r w:rsidR="00936FF6">
        <w:rPr>
          <w:b/>
          <w:bCs/>
          <w:sz w:val="40"/>
          <w:szCs w:val="40"/>
        </w:rPr>
        <w:t xml:space="preserve"> Traffic Signal </w:t>
      </w:r>
      <w:r w:rsidR="00872EFC">
        <w:rPr>
          <w:b/>
          <w:bCs/>
          <w:sz w:val="40"/>
          <w:szCs w:val="40"/>
        </w:rPr>
        <w:t xml:space="preserve">Installation </w:t>
      </w:r>
    </w:p>
    <w:tbl>
      <w:tblPr>
        <w:tblStyle w:val="TableGridLight"/>
        <w:tblW w:w="14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417"/>
        <w:gridCol w:w="2419"/>
        <w:gridCol w:w="1701"/>
        <w:gridCol w:w="1985"/>
        <w:gridCol w:w="1276"/>
        <w:gridCol w:w="708"/>
        <w:gridCol w:w="851"/>
        <w:gridCol w:w="567"/>
        <w:gridCol w:w="1559"/>
        <w:gridCol w:w="2126"/>
      </w:tblGrid>
      <w:tr w:rsidR="00D109C1" w14:paraId="12C0BDCD" w14:textId="77777777" w:rsidTr="009540C3">
        <w:tc>
          <w:tcPr>
            <w:tcW w:w="1267" w:type="dxa"/>
            <w:gridSpan w:val="2"/>
            <w:tcMar>
              <w:left w:w="0" w:type="dxa"/>
            </w:tcMar>
          </w:tcPr>
          <w:p w14:paraId="45134F82" w14:textId="77777777" w:rsidR="005C244C" w:rsidRDefault="005C244C" w:rsidP="00B27F39">
            <w:pPr>
              <w:pStyle w:val="SymalBodycopylvl1"/>
              <w:spacing w:before="60" w:after="0"/>
              <w:rPr>
                <w:b/>
                <w:bCs/>
              </w:rPr>
            </w:pPr>
            <w:r>
              <w:rPr>
                <w:b/>
                <w:bCs/>
              </w:rPr>
              <w:t>Project no.</w:t>
            </w:r>
          </w:p>
        </w:tc>
        <w:tc>
          <w:tcPr>
            <w:tcW w:w="2419" w:type="dxa"/>
            <w:tcBorders>
              <w:bottom w:val="single" w:sz="4" w:space="0" w:color="auto"/>
            </w:tcBorders>
          </w:tcPr>
          <w:p w14:paraId="10DE0526" w14:textId="7EB05A10" w:rsidR="005C244C" w:rsidRPr="0037642A" w:rsidRDefault="00872EFC" w:rsidP="00B27F39">
            <w:pPr>
              <w:pStyle w:val="SymalBodycopylvl1"/>
              <w:spacing w:before="60" w:after="0"/>
            </w:pPr>
            <w:r w:rsidRPr="0037642A">
              <w:t>CC-0</w:t>
            </w:r>
            <w:r w:rsidR="004F7FB0" w:rsidRPr="0037642A">
              <w:t>3</w:t>
            </w:r>
            <w:r w:rsidR="00407A56" w:rsidRPr="0037642A">
              <w:t>74</w:t>
            </w:r>
          </w:p>
        </w:tc>
        <w:tc>
          <w:tcPr>
            <w:tcW w:w="1701" w:type="dxa"/>
          </w:tcPr>
          <w:p w14:paraId="30782AE5" w14:textId="77777777" w:rsidR="005C244C" w:rsidRDefault="005C244C" w:rsidP="00B27F39">
            <w:pPr>
              <w:pStyle w:val="SymalBodycopylvl1"/>
              <w:spacing w:before="60" w:after="0"/>
              <w:rPr>
                <w:b/>
                <w:bCs/>
              </w:rPr>
            </w:pPr>
            <w:r>
              <w:rPr>
                <w:b/>
                <w:bCs/>
              </w:rPr>
              <w:t>Project name</w:t>
            </w:r>
          </w:p>
        </w:tc>
        <w:tc>
          <w:tcPr>
            <w:tcW w:w="3261" w:type="dxa"/>
            <w:gridSpan w:val="2"/>
            <w:tcBorders>
              <w:bottom w:val="single" w:sz="4" w:space="0" w:color="auto"/>
            </w:tcBorders>
          </w:tcPr>
          <w:p w14:paraId="0D124D7D" w14:textId="4F9554E0" w:rsidR="005C244C" w:rsidRPr="00B27F39" w:rsidRDefault="00407A56" w:rsidP="00407A56">
            <w:pPr>
              <w:pStyle w:val="SymalBodycopylvl1"/>
              <w:spacing w:before="60" w:after="0"/>
            </w:pPr>
            <w:r>
              <w:t>Pakenham Roads</w:t>
            </w:r>
            <w:r w:rsidR="00872EFC">
              <w:t xml:space="preserve"> Upgrade</w:t>
            </w:r>
          </w:p>
        </w:tc>
        <w:tc>
          <w:tcPr>
            <w:tcW w:w="708" w:type="dxa"/>
          </w:tcPr>
          <w:p w14:paraId="12337407" w14:textId="77777777" w:rsidR="005C244C" w:rsidRDefault="005C244C" w:rsidP="00B27F39">
            <w:pPr>
              <w:pStyle w:val="SymalBodycopylvl1"/>
              <w:spacing w:before="60" w:after="0"/>
              <w:rPr>
                <w:b/>
                <w:bCs/>
              </w:rPr>
            </w:pPr>
            <w:r>
              <w:rPr>
                <w:b/>
                <w:bCs/>
              </w:rPr>
              <w:t>Date</w:t>
            </w:r>
          </w:p>
        </w:tc>
        <w:tc>
          <w:tcPr>
            <w:tcW w:w="1418" w:type="dxa"/>
            <w:gridSpan w:val="2"/>
            <w:tcBorders>
              <w:bottom w:val="single" w:sz="4" w:space="0" w:color="auto"/>
            </w:tcBorders>
          </w:tcPr>
          <w:p w14:paraId="5AF6EC2F" w14:textId="180D3E6B" w:rsidR="005C244C" w:rsidRPr="009540C3" w:rsidRDefault="00A947A5" w:rsidP="006E50F4">
            <w:pPr>
              <w:pStyle w:val="SymalBodycopylvl1"/>
              <w:spacing w:before="60" w:after="0"/>
              <w:jc w:val="center"/>
            </w:pPr>
            <w:r>
              <w:t>24</w:t>
            </w:r>
            <w:r w:rsidR="001520E5">
              <w:t>/01/2024</w:t>
            </w:r>
          </w:p>
        </w:tc>
        <w:tc>
          <w:tcPr>
            <w:tcW w:w="1559" w:type="dxa"/>
          </w:tcPr>
          <w:p w14:paraId="4DCFB764" w14:textId="77777777" w:rsidR="005C244C" w:rsidRDefault="005C244C" w:rsidP="00B27F39">
            <w:pPr>
              <w:pStyle w:val="SymalBodycopylvl1"/>
              <w:spacing w:before="60" w:after="0"/>
              <w:rPr>
                <w:b/>
                <w:bCs/>
              </w:rPr>
            </w:pPr>
            <w:r>
              <w:rPr>
                <w:b/>
                <w:bCs/>
              </w:rPr>
              <w:t>Approved by</w:t>
            </w:r>
          </w:p>
        </w:tc>
        <w:tc>
          <w:tcPr>
            <w:tcW w:w="2126" w:type="dxa"/>
            <w:tcBorders>
              <w:bottom w:val="single" w:sz="4" w:space="0" w:color="auto"/>
            </w:tcBorders>
          </w:tcPr>
          <w:p w14:paraId="34BB5BE2" w14:textId="5C7461CF" w:rsidR="005C244C" w:rsidRPr="00B27F39" w:rsidRDefault="004F7FB0" w:rsidP="00B27F39">
            <w:pPr>
              <w:pStyle w:val="SymalBodycopylvl1"/>
              <w:spacing w:before="60" w:after="0"/>
            </w:pPr>
            <w:r>
              <w:t xml:space="preserve"> </w:t>
            </w:r>
            <w:r w:rsidR="00936FF6">
              <w:t xml:space="preserve">Damian Hagebols </w:t>
            </w:r>
          </w:p>
        </w:tc>
      </w:tr>
      <w:tr w:rsidR="00B27F39" w14:paraId="357CE22D" w14:textId="77777777" w:rsidTr="009540C3">
        <w:tc>
          <w:tcPr>
            <w:tcW w:w="850" w:type="dxa"/>
            <w:tcMar>
              <w:left w:w="0" w:type="dxa"/>
            </w:tcMar>
          </w:tcPr>
          <w:p w14:paraId="073E2D01" w14:textId="77777777" w:rsidR="005C244C" w:rsidRDefault="005C244C" w:rsidP="00B27F39">
            <w:pPr>
              <w:pStyle w:val="SymalBodycopylvl1"/>
              <w:spacing w:before="60" w:after="0"/>
              <w:rPr>
                <w:b/>
                <w:bCs/>
              </w:rPr>
            </w:pPr>
            <w:r>
              <w:rPr>
                <w:b/>
                <w:bCs/>
              </w:rPr>
              <w:t>ITP no.</w:t>
            </w:r>
          </w:p>
        </w:tc>
        <w:tc>
          <w:tcPr>
            <w:tcW w:w="2836" w:type="dxa"/>
            <w:gridSpan w:val="2"/>
            <w:tcBorders>
              <w:bottom w:val="single" w:sz="4" w:space="0" w:color="auto"/>
            </w:tcBorders>
          </w:tcPr>
          <w:p w14:paraId="7751366F" w14:textId="7D2B09A2" w:rsidR="005C244C" w:rsidRPr="00D109C1" w:rsidRDefault="00D109C1" w:rsidP="00B27F39">
            <w:pPr>
              <w:pStyle w:val="SymalBodycopylvl1"/>
              <w:spacing w:before="60" w:after="0"/>
              <w:rPr>
                <w:sz w:val="16"/>
                <w:szCs w:val="16"/>
                <w:highlight w:val="yellow"/>
              </w:rPr>
            </w:pPr>
            <w:r w:rsidRPr="009540C3">
              <w:rPr>
                <w:sz w:val="18"/>
                <w:szCs w:val="18"/>
              </w:rPr>
              <w:t>1</w:t>
            </w:r>
            <w:r w:rsidR="00407A56" w:rsidRPr="009540C3">
              <w:rPr>
                <w:sz w:val="18"/>
                <w:szCs w:val="18"/>
              </w:rPr>
              <w:t>630</w:t>
            </w:r>
            <w:r w:rsidRPr="009540C3">
              <w:rPr>
                <w:sz w:val="18"/>
                <w:szCs w:val="18"/>
              </w:rPr>
              <w:t>-</w:t>
            </w:r>
            <w:r w:rsidR="00407A56" w:rsidRPr="009540C3">
              <w:rPr>
                <w:sz w:val="18"/>
                <w:szCs w:val="18"/>
              </w:rPr>
              <w:t>P2</w:t>
            </w:r>
            <w:r w:rsidRPr="009540C3">
              <w:rPr>
                <w:sz w:val="18"/>
                <w:szCs w:val="18"/>
              </w:rPr>
              <w:t>00-SYM-QAC-ITP-00</w:t>
            </w:r>
            <w:r w:rsidR="00936FF6">
              <w:rPr>
                <w:sz w:val="18"/>
                <w:szCs w:val="18"/>
              </w:rPr>
              <w:t>33</w:t>
            </w:r>
          </w:p>
        </w:tc>
        <w:tc>
          <w:tcPr>
            <w:tcW w:w="1701" w:type="dxa"/>
          </w:tcPr>
          <w:p w14:paraId="01A22D93" w14:textId="77777777" w:rsidR="005C244C" w:rsidRDefault="005C244C" w:rsidP="00B27F39">
            <w:pPr>
              <w:pStyle w:val="SymalBodycopylvl1"/>
              <w:spacing w:before="60" w:after="0"/>
              <w:rPr>
                <w:b/>
                <w:bCs/>
              </w:rPr>
            </w:pPr>
            <w:r>
              <w:rPr>
                <w:b/>
                <w:bCs/>
              </w:rPr>
              <w:t>Revision date</w:t>
            </w:r>
          </w:p>
        </w:tc>
        <w:tc>
          <w:tcPr>
            <w:tcW w:w="1985" w:type="dxa"/>
            <w:tcBorders>
              <w:top w:val="single" w:sz="4" w:space="0" w:color="auto"/>
              <w:bottom w:val="single" w:sz="4" w:space="0" w:color="auto"/>
            </w:tcBorders>
          </w:tcPr>
          <w:p w14:paraId="45BB0D96" w14:textId="65E70C41" w:rsidR="005C244C" w:rsidRPr="00A130C4" w:rsidRDefault="00A947A5" w:rsidP="00B27F39">
            <w:pPr>
              <w:pStyle w:val="SymalBodycopylvl1"/>
              <w:spacing w:before="60" w:after="0"/>
            </w:pPr>
            <w:r>
              <w:t>24</w:t>
            </w:r>
            <w:r w:rsidR="001520E5">
              <w:t>/01/2024</w:t>
            </w:r>
          </w:p>
        </w:tc>
        <w:tc>
          <w:tcPr>
            <w:tcW w:w="2835" w:type="dxa"/>
            <w:gridSpan w:val="3"/>
          </w:tcPr>
          <w:p w14:paraId="3404FB47" w14:textId="77777777" w:rsidR="005C244C" w:rsidRDefault="005C244C" w:rsidP="00B27F39">
            <w:pPr>
              <w:pStyle w:val="SymalBodycopylvl1"/>
              <w:spacing w:before="60" w:after="0"/>
              <w:rPr>
                <w:b/>
                <w:bCs/>
              </w:rPr>
            </w:pPr>
            <w:r>
              <w:rPr>
                <w:b/>
                <w:bCs/>
              </w:rPr>
              <w:t>Plant and equipment used</w:t>
            </w:r>
          </w:p>
        </w:tc>
        <w:tc>
          <w:tcPr>
            <w:tcW w:w="4252" w:type="dxa"/>
            <w:gridSpan w:val="3"/>
            <w:tcBorders>
              <w:bottom w:val="single" w:sz="4" w:space="0" w:color="auto"/>
            </w:tcBorders>
          </w:tcPr>
          <w:p w14:paraId="3E28922F" w14:textId="77777777" w:rsidR="005C244C" w:rsidRDefault="005C244C" w:rsidP="00B27F39">
            <w:pPr>
              <w:pStyle w:val="SymalBodycopylvl1"/>
              <w:spacing w:before="60" w:after="0"/>
              <w:rPr>
                <w:b/>
                <w:bCs/>
              </w:rPr>
            </w:pPr>
          </w:p>
        </w:tc>
      </w:tr>
      <w:tr w:rsidR="005C244C" w14:paraId="5A9C8D8B" w14:textId="77777777" w:rsidTr="009540C3">
        <w:tc>
          <w:tcPr>
            <w:tcW w:w="850" w:type="dxa"/>
            <w:tcMar>
              <w:left w:w="0" w:type="dxa"/>
            </w:tcMar>
          </w:tcPr>
          <w:p w14:paraId="12FDAEAB" w14:textId="77777777" w:rsidR="005C244C" w:rsidRDefault="005C244C" w:rsidP="00B27F39">
            <w:pPr>
              <w:pStyle w:val="SymalBodycopylvl1"/>
              <w:spacing w:before="60" w:after="0"/>
              <w:rPr>
                <w:b/>
                <w:bCs/>
              </w:rPr>
            </w:pPr>
            <w:r>
              <w:rPr>
                <w:b/>
                <w:bCs/>
              </w:rPr>
              <w:t>Lot no.</w:t>
            </w:r>
          </w:p>
        </w:tc>
        <w:tc>
          <w:tcPr>
            <w:tcW w:w="2836" w:type="dxa"/>
            <w:gridSpan w:val="2"/>
            <w:tcBorders>
              <w:top w:val="single" w:sz="4" w:space="0" w:color="auto"/>
              <w:bottom w:val="single" w:sz="4" w:space="0" w:color="auto"/>
            </w:tcBorders>
          </w:tcPr>
          <w:p w14:paraId="29229330" w14:textId="77777777" w:rsidR="005C244C" w:rsidRDefault="005C244C" w:rsidP="00B27F39">
            <w:pPr>
              <w:pStyle w:val="SymalBodycopylvl1"/>
              <w:spacing w:before="60" w:after="0"/>
              <w:rPr>
                <w:b/>
                <w:bCs/>
              </w:rPr>
            </w:pPr>
          </w:p>
        </w:tc>
        <w:tc>
          <w:tcPr>
            <w:tcW w:w="6521" w:type="dxa"/>
            <w:gridSpan w:val="5"/>
          </w:tcPr>
          <w:p w14:paraId="2E7573B4" w14:textId="77777777" w:rsidR="005C244C" w:rsidRDefault="005C244C" w:rsidP="00B27F39">
            <w:pPr>
              <w:pStyle w:val="SymalBodycopylvl1"/>
              <w:spacing w:before="60" w:after="0"/>
              <w:rPr>
                <w:b/>
                <w:bCs/>
              </w:rPr>
            </w:pPr>
            <w:r>
              <w:rPr>
                <w:b/>
                <w:bCs/>
              </w:rPr>
              <w:t>Location (chainages, detailed description or marked up plan)</w:t>
            </w:r>
          </w:p>
        </w:tc>
        <w:tc>
          <w:tcPr>
            <w:tcW w:w="4252" w:type="dxa"/>
            <w:gridSpan w:val="3"/>
            <w:tcBorders>
              <w:top w:val="single" w:sz="4" w:space="0" w:color="auto"/>
              <w:bottom w:val="single" w:sz="4" w:space="0" w:color="auto"/>
            </w:tcBorders>
          </w:tcPr>
          <w:p w14:paraId="6AE47D01" w14:textId="77777777" w:rsidR="005C244C" w:rsidRDefault="005C244C" w:rsidP="00B27F39">
            <w:pPr>
              <w:pStyle w:val="SymalBodycopylvl1"/>
              <w:spacing w:before="60" w:after="0"/>
              <w:rPr>
                <w:b/>
                <w:bCs/>
              </w:rPr>
            </w:pPr>
          </w:p>
        </w:tc>
      </w:tr>
    </w:tbl>
    <w:p w14:paraId="42EEE2D7" w14:textId="77777777" w:rsidR="00B27F39"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819"/>
        <w:gridCol w:w="1150"/>
        <w:gridCol w:w="3404"/>
        <w:gridCol w:w="993"/>
        <w:gridCol w:w="850"/>
        <w:gridCol w:w="708"/>
        <w:gridCol w:w="713"/>
        <w:gridCol w:w="853"/>
        <w:gridCol w:w="708"/>
        <w:gridCol w:w="1654"/>
      </w:tblGrid>
      <w:tr w:rsidR="004D39F9" w:rsidRPr="00741190" w14:paraId="1727C96D" w14:textId="77777777" w:rsidTr="00275D8F">
        <w:trPr>
          <w:trHeight w:val="227"/>
          <w:tblHeader/>
        </w:trPr>
        <w:tc>
          <w:tcPr>
            <w:tcW w:w="243" w:type="pct"/>
            <w:tcBorders>
              <w:top w:val="nil"/>
              <w:left w:val="nil"/>
              <w:bottom w:val="nil"/>
              <w:right w:val="nil"/>
            </w:tcBorders>
            <w:shd w:val="clear" w:color="auto" w:fill="auto"/>
            <w:vAlign w:val="center"/>
          </w:tcPr>
          <w:p w14:paraId="618127AC" w14:textId="77777777" w:rsidR="00741190" w:rsidRPr="00741190" w:rsidRDefault="00741190" w:rsidP="009A3D1A">
            <w:pPr>
              <w:pStyle w:val="SymalTableBody"/>
              <w:spacing w:before="20" w:after="20"/>
              <w:rPr>
                <w:b/>
                <w:bCs/>
                <w:szCs w:val="18"/>
              </w:rPr>
            </w:pPr>
          </w:p>
        </w:tc>
        <w:tc>
          <w:tcPr>
            <w:tcW w:w="968" w:type="pct"/>
            <w:tcBorders>
              <w:top w:val="nil"/>
              <w:left w:val="nil"/>
              <w:bottom w:val="nil"/>
              <w:right w:val="nil"/>
            </w:tcBorders>
            <w:shd w:val="clear" w:color="auto" w:fill="auto"/>
            <w:vAlign w:val="center"/>
          </w:tcPr>
          <w:p w14:paraId="32DBDBF5" w14:textId="77777777" w:rsidR="00741190" w:rsidRPr="00741190" w:rsidRDefault="00741190" w:rsidP="009A3D1A">
            <w:pPr>
              <w:pStyle w:val="SymalTableBody"/>
              <w:spacing w:before="20" w:after="20"/>
              <w:rPr>
                <w:b/>
                <w:bCs/>
                <w:szCs w:val="18"/>
              </w:rPr>
            </w:pPr>
          </w:p>
        </w:tc>
        <w:tc>
          <w:tcPr>
            <w:tcW w:w="395" w:type="pct"/>
            <w:tcBorders>
              <w:top w:val="nil"/>
              <w:left w:val="nil"/>
              <w:bottom w:val="nil"/>
              <w:right w:val="nil"/>
            </w:tcBorders>
            <w:shd w:val="clear" w:color="auto" w:fill="auto"/>
            <w:vAlign w:val="center"/>
          </w:tcPr>
          <w:p w14:paraId="3792241D" w14:textId="77777777" w:rsidR="00741190" w:rsidRPr="00741190" w:rsidRDefault="00741190" w:rsidP="004D39F9">
            <w:pPr>
              <w:pStyle w:val="SymalTableBody"/>
              <w:spacing w:before="20" w:after="20"/>
              <w:rPr>
                <w:b/>
                <w:bCs/>
                <w:szCs w:val="18"/>
              </w:rPr>
            </w:pPr>
          </w:p>
        </w:tc>
        <w:tc>
          <w:tcPr>
            <w:tcW w:w="1169" w:type="pct"/>
            <w:tcBorders>
              <w:top w:val="nil"/>
              <w:left w:val="nil"/>
              <w:bottom w:val="nil"/>
              <w:right w:val="nil"/>
            </w:tcBorders>
            <w:shd w:val="clear" w:color="auto" w:fill="auto"/>
            <w:vAlign w:val="center"/>
          </w:tcPr>
          <w:p w14:paraId="7C804BC4" w14:textId="77777777" w:rsidR="00741190" w:rsidRPr="00741190" w:rsidRDefault="00741190" w:rsidP="009A3D1A">
            <w:pPr>
              <w:pStyle w:val="SymalTableBody"/>
              <w:spacing w:before="20" w:after="20"/>
              <w:rPr>
                <w:b/>
                <w:bCs/>
                <w:szCs w:val="18"/>
              </w:rPr>
            </w:pPr>
          </w:p>
        </w:tc>
        <w:tc>
          <w:tcPr>
            <w:tcW w:w="341" w:type="pct"/>
            <w:tcBorders>
              <w:top w:val="nil"/>
              <w:left w:val="nil"/>
              <w:bottom w:val="nil"/>
            </w:tcBorders>
            <w:shd w:val="clear" w:color="auto" w:fill="auto"/>
            <w:vAlign w:val="center"/>
          </w:tcPr>
          <w:p w14:paraId="60E7993C" w14:textId="77777777" w:rsidR="00741190" w:rsidRPr="00741190" w:rsidRDefault="00741190" w:rsidP="004D39F9">
            <w:pPr>
              <w:pStyle w:val="SymalTableBody"/>
              <w:spacing w:before="20" w:after="20"/>
              <w:jc w:val="center"/>
              <w:rPr>
                <w:b/>
                <w:bCs/>
                <w:szCs w:val="18"/>
              </w:rPr>
            </w:pPr>
          </w:p>
        </w:tc>
        <w:tc>
          <w:tcPr>
            <w:tcW w:w="1316" w:type="pct"/>
            <w:gridSpan w:val="5"/>
            <w:shd w:val="clear" w:color="auto" w:fill="auto"/>
            <w:vAlign w:val="center"/>
          </w:tcPr>
          <w:p w14:paraId="2FEE7687"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8" w:type="pct"/>
            <w:vMerge w:val="restart"/>
            <w:shd w:val="clear" w:color="auto" w:fill="auto"/>
            <w:vAlign w:val="center"/>
          </w:tcPr>
          <w:p w14:paraId="6A45E9D0" w14:textId="77777777" w:rsidR="00741190" w:rsidRPr="00741190" w:rsidRDefault="00741190" w:rsidP="00B47063">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10E01DF2" w14:textId="77777777" w:rsidTr="00275D8F">
        <w:trPr>
          <w:trHeight w:val="227"/>
          <w:tblHeader/>
        </w:trPr>
        <w:tc>
          <w:tcPr>
            <w:tcW w:w="243" w:type="pct"/>
            <w:tcBorders>
              <w:top w:val="nil"/>
              <w:left w:val="nil"/>
              <w:right w:val="nil"/>
            </w:tcBorders>
            <w:shd w:val="clear" w:color="auto" w:fill="auto"/>
            <w:vAlign w:val="center"/>
          </w:tcPr>
          <w:p w14:paraId="6C670D8C" w14:textId="77777777" w:rsidR="00741190" w:rsidRPr="00741190" w:rsidRDefault="00741190" w:rsidP="009A3D1A">
            <w:pPr>
              <w:pStyle w:val="SymalTableBody"/>
              <w:spacing w:before="20" w:after="20"/>
              <w:rPr>
                <w:b/>
                <w:bCs/>
                <w:szCs w:val="18"/>
              </w:rPr>
            </w:pPr>
          </w:p>
        </w:tc>
        <w:tc>
          <w:tcPr>
            <w:tcW w:w="968" w:type="pct"/>
            <w:tcBorders>
              <w:top w:val="nil"/>
              <w:left w:val="nil"/>
              <w:right w:val="nil"/>
            </w:tcBorders>
            <w:shd w:val="clear" w:color="auto" w:fill="auto"/>
            <w:vAlign w:val="center"/>
          </w:tcPr>
          <w:p w14:paraId="487FA17B" w14:textId="77777777" w:rsidR="00741190" w:rsidRPr="00741190" w:rsidRDefault="00741190" w:rsidP="009A3D1A">
            <w:pPr>
              <w:pStyle w:val="SymalTableBody"/>
              <w:spacing w:before="20" w:after="20"/>
              <w:rPr>
                <w:b/>
                <w:bCs/>
                <w:szCs w:val="18"/>
              </w:rPr>
            </w:pPr>
          </w:p>
        </w:tc>
        <w:tc>
          <w:tcPr>
            <w:tcW w:w="395" w:type="pct"/>
            <w:tcBorders>
              <w:top w:val="nil"/>
              <w:left w:val="nil"/>
              <w:right w:val="nil"/>
            </w:tcBorders>
            <w:shd w:val="clear" w:color="auto" w:fill="auto"/>
            <w:vAlign w:val="center"/>
          </w:tcPr>
          <w:p w14:paraId="6362BBA1" w14:textId="77777777" w:rsidR="00741190" w:rsidRPr="00741190" w:rsidRDefault="00741190" w:rsidP="004D39F9">
            <w:pPr>
              <w:pStyle w:val="SymalTableBody"/>
              <w:spacing w:before="20" w:after="20"/>
              <w:rPr>
                <w:b/>
                <w:bCs/>
                <w:szCs w:val="18"/>
              </w:rPr>
            </w:pPr>
          </w:p>
        </w:tc>
        <w:tc>
          <w:tcPr>
            <w:tcW w:w="1169" w:type="pct"/>
            <w:tcBorders>
              <w:top w:val="nil"/>
              <w:left w:val="nil"/>
              <w:right w:val="nil"/>
            </w:tcBorders>
            <w:shd w:val="clear" w:color="auto" w:fill="auto"/>
            <w:vAlign w:val="center"/>
          </w:tcPr>
          <w:p w14:paraId="5DC5086C" w14:textId="77777777" w:rsidR="00741190" w:rsidRPr="00741190" w:rsidRDefault="00741190" w:rsidP="009A3D1A">
            <w:pPr>
              <w:pStyle w:val="SymalTableBody"/>
              <w:spacing w:before="20" w:after="20"/>
              <w:rPr>
                <w:b/>
                <w:bCs/>
                <w:szCs w:val="18"/>
              </w:rPr>
            </w:pPr>
          </w:p>
        </w:tc>
        <w:tc>
          <w:tcPr>
            <w:tcW w:w="341" w:type="pct"/>
            <w:tcBorders>
              <w:top w:val="nil"/>
              <w:left w:val="nil"/>
            </w:tcBorders>
            <w:shd w:val="clear" w:color="auto" w:fill="auto"/>
            <w:vAlign w:val="center"/>
          </w:tcPr>
          <w:p w14:paraId="6AE0F784" w14:textId="77777777" w:rsidR="00741190" w:rsidRPr="00741190" w:rsidRDefault="00741190" w:rsidP="004D39F9">
            <w:pPr>
              <w:pStyle w:val="SymalTableBody"/>
              <w:spacing w:before="20" w:after="20"/>
              <w:jc w:val="center"/>
              <w:rPr>
                <w:b/>
                <w:bCs/>
                <w:szCs w:val="18"/>
              </w:rPr>
            </w:pPr>
          </w:p>
        </w:tc>
        <w:tc>
          <w:tcPr>
            <w:tcW w:w="780" w:type="pct"/>
            <w:gridSpan w:val="3"/>
            <w:shd w:val="clear" w:color="auto" w:fill="auto"/>
            <w:vAlign w:val="center"/>
          </w:tcPr>
          <w:p w14:paraId="53846C74"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6" w:type="pct"/>
            <w:gridSpan w:val="2"/>
            <w:shd w:val="clear" w:color="auto" w:fill="auto"/>
            <w:vAlign w:val="center"/>
          </w:tcPr>
          <w:p w14:paraId="1A416E64"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568" w:type="pct"/>
            <w:vMerge/>
            <w:shd w:val="clear" w:color="auto" w:fill="auto"/>
            <w:vAlign w:val="center"/>
          </w:tcPr>
          <w:p w14:paraId="5B34BA68" w14:textId="77777777" w:rsidR="00741190" w:rsidRPr="00741190" w:rsidRDefault="00741190" w:rsidP="00B47063">
            <w:pPr>
              <w:pStyle w:val="SymalTableBody"/>
              <w:spacing w:before="20" w:after="20"/>
              <w:rPr>
                <w:b/>
                <w:bCs/>
                <w:szCs w:val="18"/>
              </w:rPr>
            </w:pPr>
          </w:p>
        </w:tc>
      </w:tr>
      <w:tr w:rsidR="003C1E57" w:rsidRPr="00741190" w14:paraId="0EB50BC3" w14:textId="77777777" w:rsidTr="00275D8F">
        <w:trPr>
          <w:trHeight w:val="227"/>
          <w:tblHeader/>
        </w:trPr>
        <w:tc>
          <w:tcPr>
            <w:tcW w:w="243" w:type="pct"/>
            <w:shd w:val="clear" w:color="auto" w:fill="auto"/>
            <w:vAlign w:val="center"/>
          </w:tcPr>
          <w:p w14:paraId="00E9918D" w14:textId="77777777" w:rsidR="00741190" w:rsidRPr="00741190" w:rsidRDefault="00741190" w:rsidP="00B47063">
            <w:pPr>
              <w:pStyle w:val="SymalTableBody"/>
              <w:spacing w:before="20" w:after="20"/>
              <w:rPr>
                <w:b/>
                <w:bCs/>
                <w:szCs w:val="18"/>
              </w:rPr>
            </w:pPr>
            <w:r w:rsidRPr="00741190">
              <w:rPr>
                <w:b/>
                <w:bCs/>
                <w:szCs w:val="18"/>
              </w:rPr>
              <w:t>Item no.</w:t>
            </w:r>
          </w:p>
        </w:tc>
        <w:tc>
          <w:tcPr>
            <w:tcW w:w="968" w:type="pct"/>
            <w:shd w:val="clear" w:color="auto" w:fill="auto"/>
            <w:vAlign w:val="center"/>
          </w:tcPr>
          <w:p w14:paraId="1B819063" w14:textId="77777777" w:rsidR="00741190" w:rsidRPr="00741190" w:rsidRDefault="00741190" w:rsidP="00B47063">
            <w:pPr>
              <w:pStyle w:val="SymalTableBody"/>
              <w:spacing w:before="20" w:after="20"/>
              <w:rPr>
                <w:b/>
                <w:bCs/>
                <w:szCs w:val="18"/>
              </w:rPr>
            </w:pPr>
            <w:r w:rsidRPr="00741190">
              <w:rPr>
                <w:b/>
                <w:bCs/>
                <w:szCs w:val="18"/>
              </w:rPr>
              <w:t>Activity</w:t>
            </w:r>
          </w:p>
        </w:tc>
        <w:tc>
          <w:tcPr>
            <w:tcW w:w="395" w:type="pct"/>
            <w:shd w:val="clear" w:color="auto" w:fill="auto"/>
            <w:vAlign w:val="center"/>
          </w:tcPr>
          <w:p w14:paraId="548CE85A" w14:textId="77777777" w:rsidR="00741190" w:rsidRPr="00741190" w:rsidRDefault="00741190" w:rsidP="004D39F9">
            <w:pPr>
              <w:pStyle w:val="SymalTableBody"/>
              <w:spacing w:before="20" w:after="20"/>
              <w:rPr>
                <w:b/>
                <w:bCs/>
                <w:szCs w:val="18"/>
              </w:rPr>
            </w:pPr>
            <w:r w:rsidRPr="00741190">
              <w:rPr>
                <w:b/>
                <w:bCs/>
                <w:szCs w:val="18"/>
              </w:rPr>
              <w:t>Ref docs</w:t>
            </w:r>
          </w:p>
        </w:tc>
        <w:tc>
          <w:tcPr>
            <w:tcW w:w="1169" w:type="pct"/>
            <w:shd w:val="clear" w:color="auto" w:fill="auto"/>
            <w:vAlign w:val="center"/>
          </w:tcPr>
          <w:p w14:paraId="3CBAA77D" w14:textId="77777777" w:rsidR="00741190" w:rsidRPr="00741190" w:rsidRDefault="00741190" w:rsidP="00B47063">
            <w:pPr>
              <w:pStyle w:val="SymalTableBody"/>
              <w:spacing w:before="20" w:after="20"/>
              <w:rPr>
                <w:b/>
                <w:bCs/>
                <w:szCs w:val="18"/>
              </w:rPr>
            </w:pPr>
            <w:r w:rsidRPr="00741190">
              <w:rPr>
                <w:b/>
                <w:bCs/>
                <w:szCs w:val="18"/>
              </w:rPr>
              <w:t>Acceptance criteria</w:t>
            </w:r>
          </w:p>
        </w:tc>
        <w:tc>
          <w:tcPr>
            <w:tcW w:w="341" w:type="pct"/>
            <w:shd w:val="clear" w:color="auto" w:fill="auto"/>
            <w:vAlign w:val="center"/>
          </w:tcPr>
          <w:p w14:paraId="5FB84006"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92" w:type="pct"/>
            <w:shd w:val="clear" w:color="auto" w:fill="auto"/>
            <w:vAlign w:val="center"/>
          </w:tcPr>
          <w:p w14:paraId="3A7D094F"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69DB0173"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5" w:type="pct"/>
            <w:shd w:val="clear" w:color="auto" w:fill="auto"/>
            <w:vAlign w:val="center"/>
          </w:tcPr>
          <w:p w14:paraId="11D38C3F"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3" w:type="pct"/>
            <w:shd w:val="clear" w:color="auto" w:fill="auto"/>
            <w:vAlign w:val="center"/>
          </w:tcPr>
          <w:p w14:paraId="7BB7FCD6"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5C6BA789"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8" w:type="pct"/>
            <w:vMerge/>
            <w:shd w:val="clear" w:color="auto" w:fill="auto"/>
            <w:vAlign w:val="center"/>
          </w:tcPr>
          <w:p w14:paraId="29070E1C" w14:textId="77777777" w:rsidR="00741190" w:rsidRPr="00741190" w:rsidRDefault="00741190" w:rsidP="00B47063">
            <w:pPr>
              <w:pStyle w:val="SymalTableBody"/>
              <w:spacing w:before="20" w:after="20"/>
              <w:rPr>
                <w:b/>
                <w:bCs/>
                <w:szCs w:val="18"/>
              </w:rPr>
            </w:pPr>
          </w:p>
        </w:tc>
      </w:tr>
      <w:tr w:rsidR="003C1E57" w:rsidRPr="003C1E57" w14:paraId="1BB49EB4" w14:textId="77777777" w:rsidTr="003C1E57">
        <w:trPr>
          <w:trHeight w:val="227"/>
        </w:trPr>
        <w:tc>
          <w:tcPr>
            <w:tcW w:w="5000" w:type="pct"/>
            <w:gridSpan w:val="11"/>
            <w:shd w:val="clear" w:color="auto" w:fill="000000" w:themeFill="text2"/>
            <w:vAlign w:val="center"/>
          </w:tcPr>
          <w:p w14:paraId="5290E52C"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936FF6" w:rsidRPr="00741190" w14:paraId="54DF1CC2" w14:textId="77777777" w:rsidTr="009147FD">
        <w:trPr>
          <w:trHeight w:val="227"/>
        </w:trPr>
        <w:tc>
          <w:tcPr>
            <w:tcW w:w="243" w:type="pct"/>
            <w:shd w:val="clear" w:color="auto" w:fill="auto"/>
            <w:vAlign w:val="center"/>
          </w:tcPr>
          <w:p w14:paraId="204C3385" w14:textId="1E6E8068" w:rsidR="00936FF6" w:rsidRDefault="00936FF6" w:rsidP="00936FF6">
            <w:pPr>
              <w:pStyle w:val="SymalTableBody"/>
              <w:spacing w:before="20" w:after="20"/>
              <w:rPr>
                <w:b/>
                <w:bCs/>
                <w:sz w:val="16"/>
                <w:szCs w:val="16"/>
              </w:rPr>
            </w:pPr>
            <w:r>
              <w:rPr>
                <w:b/>
                <w:bCs/>
                <w:sz w:val="16"/>
                <w:szCs w:val="16"/>
              </w:rPr>
              <w:t>1.</w:t>
            </w:r>
            <w:r w:rsidR="001520E5">
              <w:rPr>
                <w:b/>
                <w:bCs/>
                <w:sz w:val="16"/>
                <w:szCs w:val="16"/>
              </w:rPr>
              <w:t>1</w:t>
            </w:r>
          </w:p>
        </w:tc>
        <w:tc>
          <w:tcPr>
            <w:tcW w:w="968" w:type="pct"/>
            <w:shd w:val="clear" w:color="auto" w:fill="auto"/>
            <w:vAlign w:val="center"/>
          </w:tcPr>
          <w:p w14:paraId="266131C9" w14:textId="74723F59" w:rsidR="00936FF6" w:rsidRDefault="00936FF6" w:rsidP="00936FF6">
            <w:pPr>
              <w:pStyle w:val="SymalTableBody"/>
              <w:spacing w:before="20" w:after="20"/>
              <w:rPr>
                <w:rFonts w:asciiTheme="majorHAnsi" w:hAnsiTheme="majorHAnsi" w:cstheme="majorHAnsi"/>
                <w:sz w:val="14"/>
                <w:szCs w:val="14"/>
              </w:rPr>
            </w:pPr>
            <w:r w:rsidRPr="002D59D5">
              <w:rPr>
                <w:rFonts w:asciiTheme="majorHAnsi" w:hAnsiTheme="majorHAnsi" w:cstheme="majorHAnsi"/>
                <w:sz w:val="14"/>
                <w:szCs w:val="14"/>
                <w:lang w:val="en-US"/>
              </w:rPr>
              <w:t xml:space="preserve">Pre-Installation Meeting </w:t>
            </w:r>
          </w:p>
        </w:tc>
        <w:tc>
          <w:tcPr>
            <w:tcW w:w="395" w:type="pct"/>
            <w:shd w:val="clear" w:color="auto" w:fill="auto"/>
            <w:vAlign w:val="center"/>
          </w:tcPr>
          <w:p w14:paraId="5DF523BB" w14:textId="77777777" w:rsidR="00936FF6" w:rsidRDefault="00936FF6" w:rsidP="00936FF6">
            <w:pPr>
              <w:pStyle w:val="Tabletext"/>
              <w:spacing w:before="0" w:after="0"/>
              <w:jc w:val="center"/>
              <w:rPr>
                <w:rFonts w:asciiTheme="majorHAnsi" w:eastAsiaTheme="minorHAnsi" w:hAnsiTheme="majorHAnsi" w:cstheme="majorHAnsi"/>
                <w:bCs w:val="0"/>
                <w:sz w:val="14"/>
                <w:szCs w:val="14"/>
                <w:lang w:val="en-US"/>
              </w:rPr>
            </w:pPr>
            <w:r>
              <w:rPr>
                <w:rFonts w:asciiTheme="majorHAnsi" w:eastAsiaTheme="minorHAnsi" w:hAnsiTheme="majorHAnsi" w:cstheme="majorHAnsi"/>
                <w:bCs w:val="0"/>
                <w:sz w:val="14"/>
                <w:szCs w:val="14"/>
                <w:lang w:val="en-US"/>
              </w:rPr>
              <w:t>VR Clause</w:t>
            </w:r>
          </w:p>
          <w:p w14:paraId="79BFB5E5" w14:textId="481230AB" w:rsidR="00936FF6" w:rsidRDefault="00936FF6" w:rsidP="00936FF6">
            <w:pPr>
              <w:pStyle w:val="SymalTableBody"/>
              <w:spacing w:before="20" w:after="20"/>
              <w:jc w:val="center"/>
              <w:rPr>
                <w:rFonts w:asciiTheme="majorHAnsi" w:hAnsiTheme="majorHAnsi" w:cstheme="majorHAnsi"/>
                <w:sz w:val="14"/>
                <w:szCs w:val="14"/>
              </w:rPr>
            </w:pPr>
            <w:r w:rsidRPr="002D59D5">
              <w:rPr>
                <w:rFonts w:asciiTheme="majorHAnsi" w:hAnsiTheme="majorHAnsi" w:cstheme="majorHAnsi"/>
                <w:sz w:val="14"/>
                <w:szCs w:val="14"/>
                <w:lang w:val="en-US"/>
              </w:rPr>
              <w:t>730.08(</w:t>
            </w:r>
            <w:r>
              <w:rPr>
                <w:rFonts w:asciiTheme="majorHAnsi" w:hAnsiTheme="majorHAnsi" w:cstheme="majorHAnsi"/>
                <w:sz w:val="14"/>
                <w:szCs w:val="14"/>
                <w:lang w:val="en-US"/>
              </w:rPr>
              <w:t>c</w:t>
            </w:r>
            <w:r w:rsidRPr="002D59D5">
              <w:rPr>
                <w:rFonts w:asciiTheme="majorHAnsi" w:hAnsiTheme="majorHAnsi" w:cstheme="majorHAnsi"/>
                <w:sz w:val="14"/>
                <w:szCs w:val="14"/>
                <w:lang w:val="en-US"/>
              </w:rPr>
              <w:t>)</w:t>
            </w:r>
          </w:p>
        </w:tc>
        <w:tc>
          <w:tcPr>
            <w:tcW w:w="1169" w:type="pct"/>
            <w:shd w:val="clear" w:color="auto" w:fill="auto"/>
            <w:vAlign w:val="center"/>
          </w:tcPr>
          <w:p w14:paraId="67058041" w14:textId="77777777" w:rsidR="00936FF6" w:rsidRDefault="00936FF6" w:rsidP="00936FF6">
            <w:pPr>
              <w:pStyle w:val="SymalTableBody"/>
              <w:spacing w:before="20" w:after="20"/>
              <w:rPr>
                <w:rFonts w:asciiTheme="majorHAnsi" w:hAnsiTheme="majorHAnsi" w:cstheme="majorHAnsi"/>
                <w:sz w:val="14"/>
                <w:szCs w:val="14"/>
              </w:rPr>
            </w:pPr>
            <w:r w:rsidRPr="003356C9">
              <w:rPr>
                <w:rFonts w:asciiTheme="majorHAnsi" w:hAnsiTheme="majorHAnsi" w:cstheme="majorHAnsi"/>
                <w:sz w:val="14"/>
                <w:szCs w:val="14"/>
              </w:rPr>
              <w:t>The Contractor shall not commence installation of the traffic signal pedestals, poles, controller bases or pits until the Pre-Installation Report has been approved.</w:t>
            </w:r>
          </w:p>
          <w:p w14:paraId="59163845" w14:textId="77777777" w:rsidR="00936FF6" w:rsidRDefault="00936FF6" w:rsidP="00936FF6">
            <w:pPr>
              <w:pStyle w:val="SymalTableBody"/>
              <w:spacing w:before="20" w:after="20"/>
              <w:rPr>
                <w:rFonts w:asciiTheme="majorHAnsi" w:hAnsiTheme="majorHAnsi" w:cstheme="majorHAnsi"/>
                <w:sz w:val="16"/>
                <w:szCs w:val="16"/>
              </w:rPr>
            </w:pPr>
          </w:p>
          <w:p w14:paraId="4479962B" w14:textId="77777777" w:rsidR="00936FF6" w:rsidRDefault="00936FF6" w:rsidP="00936FF6">
            <w:pPr>
              <w:pStyle w:val="SymalTableBody"/>
              <w:spacing w:before="20" w:after="20"/>
              <w:rPr>
                <w:b/>
                <w:bCs/>
                <w:sz w:val="14"/>
                <w:szCs w:val="14"/>
              </w:rPr>
            </w:pPr>
            <w:r>
              <w:rPr>
                <w:b/>
                <w:bCs/>
                <w:sz w:val="14"/>
                <w:szCs w:val="14"/>
              </w:rPr>
              <w:t xml:space="preserve">Approval to Proceed? </w:t>
            </w:r>
          </w:p>
          <w:p w14:paraId="4AB21624" w14:textId="3BAC3548" w:rsidR="00936FF6" w:rsidRPr="00936FF6" w:rsidRDefault="00936FF6" w:rsidP="00936FF6">
            <w:pPr>
              <w:pStyle w:val="SymalTableBody"/>
              <w:spacing w:before="20" w:after="20"/>
              <w:rPr>
                <w:rFonts w:ascii="Arial" w:hAnsi="Arial" w:cs="Arial"/>
                <w:b/>
                <w:bCs/>
                <w:sz w:val="24"/>
                <w:szCs w:val="2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064EBA">
              <w:rPr>
                <w:rFonts w:ascii="Arial" w:hAnsi="Arial" w:cs="Arial"/>
                <w:b/>
                <w:bCs/>
                <w:sz w:val="24"/>
                <w:szCs w:val="24"/>
              </w:rPr>
              <w:t>□</w:t>
            </w:r>
          </w:p>
        </w:tc>
        <w:tc>
          <w:tcPr>
            <w:tcW w:w="341" w:type="pct"/>
            <w:shd w:val="clear" w:color="auto" w:fill="auto"/>
          </w:tcPr>
          <w:p w14:paraId="3F1B89AE" w14:textId="77777777" w:rsidR="00936FF6" w:rsidRDefault="00936FF6" w:rsidP="00936FF6">
            <w:pPr>
              <w:pStyle w:val="SymalTableBody"/>
              <w:spacing w:before="20" w:after="20"/>
              <w:jc w:val="center"/>
              <w:rPr>
                <w:sz w:val="14"/>
                <w:szCs w:val="14"/>
              </w:rPr>
            </w:pPr>
          </w:p>
          <w:p w14:paraId="1E7D9C06" w14:textId="77777777" w:rsidR="00936FF6" w:rsidRDefault="00936FF6" w:rsidP="00936FF6">
            <w:pPr>
              <w:pStyle w:val="SymalTableBody"/>
              <w:spacing w:before="20" w:after="20"/>
              <w:rPr>
                <w:sz w:val="14"/>
                <w:szCs w:val="14"/>
              </w:rPr>
            </w:pPr>
          </w:p>
          <w:p w14:paraId="53D7546A" w14:textId="77777777" w:rsidR="00936FF6" w:rsidRDefault="00936FF6" w:rsidP="00936FF6">
            <w:pPr>
              <w:pStyle w:val="SymalTableBody"/>
              <w:spacing w:before="20" w:after="20"/>
              <w:jc w:val="center"/>
              <w:rPr>
                <w:sz w:val="14"/>
                <w:szCs w:val="14"/>
              </w:rPr>
            </w:pPr>
          </w:p>
          <w:p w14:paraId="2D0837F9" w14:textId="06CE563B" w:rsidR="00936FF6" w:rsidRDefault="00936FF6" w:rsidP="00936FF6">
            <w:pPr>
              <w:pStyle w:val="SymalTableBody"/>
              <w:spacing w:before="20" w:after="20"/>
              <w:jc w:val="center"/>
              <w:rPr>
                <w:sz w:val="14"/>
                <w:szCs w:val="14"/>
              </w:rPr>
            </w:pPr>
            <w:r>
              <w:rPr>
                <w:sz w:val="14"/>
                <w:szCs w:val="14"/>
              </w:rPr>
              <w:t>Each lot</w:t>
            </w:r>
          </w:p>
        </w:tc>
        <w:tc>
          <w:tcPr>
            <w:tcW w:w="292" w:type="pct"/>
            <w:shd w:val="clear" w:color="auto" w:fill="auto"/>
          </w:tcPr>
          <w:p w14:paraId="34CEC23E" w14:textId="77777777" w:rsidR="00936FF6" w:rsidRDefault="00936FF6" w:rsidP="00936FF6">
            <w:pPr>
              <w:pStyle w:val="SymalTableBody"/>
              <w:spacing w:before="20" w:after="20"/>
              <w:jc w:val="center"/>
              <w:rPr>
                <w:sz w:val="14"/>
                <w:szCs w:val="14"/>
              </w:rPr>
            </w:pPr>
          </w:p>
          <w:p w14:paraId="7AFE8FD3" w14:textId="77777777" w:rsidR="00936FF6" w:rsidRDefault="00936FF6" w:rsidP="00936FF6">
            <w:pPr>
              <w:pStyle w:val="SymalTableBody"/>
              <w:spacing w:before="20" w:after="20"/>
              <w:rPr>
                <w:sz w:val="14"/>
                <w:szCs w:val="14"/>
              </w:rPr>
            </w:pPr>
          </w:p>
          <w:p w14:paraId="12E0808D" w14:textId="77777777" w:rsidR="00936FF6" w:rsidRDefault="00936FF6" w:rsidP="00936FF6">
            <w:pPr>
              <w:pStyle w:val="SymalTableBody"/>
              <w:spacing w:before="20" w:after="20"/>
              <w:jc w:val="center"/>
              <w:rPr>
                <w:sz w:val="14"/>
                <w:szCs w:val="14"/>
              </w:rPr>
            </w:pPr>
            <w:r>
              <w:rPr>
                <w:sz w:val="14"/>
                <w:szCs w:val="14"/>
              </w:rPr>
              <w:t>H</w:t>
            </w:r>
          </w:p>
          <w:p w14:paraId="49B04E1B" w14:textId="77777777" w:rsidR="00936FF6" w:rsidRDefault="00936FF6" w:rsidP="00936FF6">
            <w:pPr>
              <w:pStyle w:val="SymalTableBody"/>
              <w:spacing w:before="20" w:after="20"/>
              <w:jc w:val="center"/>
              <w:rPr>
                <w:sz w:val="14"/>
                <w:szCs w:val="14"/>
              </w:rPr>
            </w:pPr>
          </w:p>
          <w:p w14:paraId="2F581D94" w14:textId="0BB13415" w:rsidR="00936FF6" w:rsidRDefault="00936FF6" w:rsidP="00936FF6">
            <w:pPr>
              <w:pStyle w:val="SymalTableBody"/>
              <w:spacing w:before="20" w:after="20"/>
              <w:jc w:val="center"/>
              <w:rPr>
                <w:sz w:val="14"/>
                <w:szCs w:val="14"/>
              </w:rPr>
            </w:pPr>
            <w:r>
              <w:rPr>
                <w:sz w:val="14"/>
                <w:szCs w:val="14"/>
              </w:rPr>
              <w:t>S</w:t>
            </w:r>
          </w:p>
        </w:tc>
        <w:tc>
          <w:tcPr>
            <w:tcW w:w="243" w:type="pct"/>
            <w:shd w:val="clear" w:color="auto" w:fill="auto"/>
          </w:tcPr>
          <w:p w14:paraId="2827CE0A" w14:textId="77777777" w:rsidR="00936FF6" w:rsidRDefault="00936FF6" w:rsidP="00936FF6">
            <w:pPr>
              <w:pStyle w:val="SymalTableBody"/>
              <w:spacing w:before="20" w:after="20"/>
              <w:jc w:val="center"/>
              <w:rPr>
                <w:sz w:val="14"/>
                <w:szCs w:val="14"/>
              </w:rPr>
            </w:pPr>
          </w:p>
          <w:p w14:paraId="1A182941" w14:textId="77777777" w:rsidR="00936FF6" w:rsidRDefault="00936FF6" w:rsidP="00936FF6">
            <w:pPr>
              <w:pStyle w:val="SymalTableBody"/>
              <w:spacing w:before="20" w:after="20"/>
              <w:jc w:val="center"/>
              <w:rPr>
                <w:sz w:val="14"/>
                <w:szCs w:val="14"/>
              </w:rPr>
            </w:pPr>
          </w:p>
          <w:p w14:paraId="2BF3715D" w14:textId="77777777" w:rsidR="00936FF6" w:rsidRDefault="00936FF6" w:rsidP="00936FF6">
            <w:pPr>
              <w:pStyle w:val="SymalTableBody"/>
              <w:spacing w:before="20" w:after="20"/>
              <w:jc w:val="center"/>
              <w:rPr>
                <w:sz w:val="14"/>
                <w:szCs w:val="14"/>
              </w:rPr>
            </w:pPr>
          </w:p>
          <w:p w14:paraId="6273939A" w14:textId="3550D2F4" w:rsidR="00936FF6" w:rsidRDefault="00936FF6" w:rsidP="00936FF6">
            <w:pPr>
              <w:pStyle w:val="SymalTableBody"/>
              <w:spacing w:before="20" w:after="20"/>
              <w:jc w:val="center"/>
              <w:rPr>
                <w:sz w:val="14"/>
                <w:szCs w:val="14"/>
              </w:rPr>
            </w:pPr>
            <w:r>
              <w:rPr>
                <w:sz w:val="14"/>
                <w:szCs w:val="14"/>
              </w:rPr>
              <w:t>SE</w:t>
            </w:r>
          </w:p>
        </w:tc>
        <w:tc>
          <w:tcPr>
            <w:tcW w:w="245" w:type="pct"/>
            <w:shd w:val="clear" w:color="auto" w:fill="auto"/>
            <w:vAlign w:val="center"/>
          </w:tcPr>
          <w:p w14:paraId="06F256D0" w14:textId="77777777" w:rsidR="00936FF6" w:rsidRPr="00741190" w:rsidRDefault="00936FF6" w:rsidP="00936FF6">
            <w:pPr>
              <w:pStyle w:val="SymalTableBody"/>
              <w:spacing w:before="20" w:after="20"/>
              <w:jc w:val="center"/>
              <w:rPr>
                <w:b/>
                <w:bCs/>
                <w:szCs w:val="18"/>
              </w:rPr>
            </w:pPr>
          </w:p>
        </w:tc>
        <w:tc>
          <w:tcPr>
            <w:tcW w:w="293" w:type="pct"/>
            <w:shd w:val="clear" w:color="auto" w:fill="auto"/>
            <w:vAlign w:val="center"/>
          </w:tcPr>
          <w:p w14:paraId="19F91134" w14:textId="78B9B021" w:rsidR="00936FF6" w:rsidRPr="00700A8B" w:rsidRDefault="00936FF6" w:rsidP="00936FF6">
            <w:pPr>
              <w:pStyle w:val="SymalTableBody"/>
              <w:spacing w:before="20" w:after="20"/>
              <w:jc w:val="center"/>
              <w:rPr>
                <w:b/>
                <w:bCs/>
                <w:sz w:val="16"/>
                <w:szCs w:val="16"/>
              </w:rPr>
            </w:pPr>
            <w:r w:rsidRPr="0003051E">
              <w:rPr>
                <w:b/>
                <w:bCs/>
                <w:sz w:val="16"/>
                <w:szCs w:val="16"/>
              </w:rPr>
              <w:t>H</w:t>
            </w:r>
          </w:p>
        </w:tc>
        <w:tc>
          <w:tcPr>
            <w:tcW w:w="243" w:type="pct"/>
            <w:shd w:val="clear" w:color="auto" w:fill="auto"/>
            <w:vAlign w:val="center"/>
          </w:tcPr>
          <w:p w14:paraId="0315AEBE" w14:textId="77777777" w:rsidR="00936FF6" w:rsidRPr="00741190" w:rsidRDefault="00936FF6" w:rsidP="00936FF6">
            <w:pPr>
              <w:pStyle w:val="SymalTableBody"/>
              <w:spacing w:before="20" w:after="20"/>
              <w:jc w:val="center"/>
              <w:rPr>
                <w:b/>
                <w:bCs/>
                <w:szCs w:val="18"/>
              </w:rPr>
            </w:pPr>
          </w:p>
        </w:tc>
        <w:tc>
          <w:tcPr>
            <w:tcW w:w="568" w:type="pct"/>
            <w:shd w:val="clear" w:color="auto" w:fill="auto"/>
            <w:vAlign w:val="center"/>
          </w:tcPr>
          <w:p w14:paraId="71DD60FF" w14:textId="77777777" w:rsidR="00936FF6" w:rsidRPr="00741190" w:rsidRDefault="00936FF6" w:rsidP="00936FF6">
            <w:pPr>
              <w:pStyle w:val="SymalTableBody"/>
              <w:spacing w:before="20" w:after="20"/>
              <w:rPr>
                <w:b/>
                <w:bCs/>
                <w:szCs w:val="18"/>
              </w:rPr>
            </w:pPr>
          </w:p>
        </w:tc>
      </w:tr>
      <w:tr w:rsidR="00936FF6" w:rsidRPr="00741190" w14:paraId="6435CA93" w14:textId="77777777" w:rsidTr="000565D7">
        <w:trPr>
          <w:trHeight w:val="227"/>
        </w:trPr>
        <w:tc>
          <w:tcPr>
            <w:tcW w:w="5000" w:type="pct"/>
            <w:gridSpan w:val="11"/>
            <w:shd w:val="clear" w:color="auto" w:fill="000000" w:themeFill="text1"/>
            <w:vAlign w:val="center"/>
          </w:tcPr>
          <w:p w14:paraId="7310BD29" w14:textId="319E71FF" w:rsidR="00936FF6" w:rsidRPr="00741190" w:rsidRDefault="0003051E" w:rsidP="00936FF6">
            <w:pPr>
              <w:pStyle w:val="SymalTableBody"/>
              <w:spacing w:before="20" w:after="20"/>
              <w:rPr>
                <w:b/>
                <w:bCs/>
                <w:szCs w:val="18"/>
              </w:rPr>
            </w:pPr>
            <w:r>
              <w:rPr>
                <w:b/>
                <w:bCs/>
                <w:sz w:val="20"/>
              </w:rPr>
              <w:t>2</w:t>
            </w:r>
            <w:r w:rsidR="00936FF6" w:rsidRPr="000565D7">
              <w:rPr>
                <w:b/>
                <w:bCs/>
                <w:sz w:val="20"/>
              </w:rPr>
              <w:t>.0 Conduit Cover</w:t>
            </w:r>
          </w:p>
        </w:tc>
      </w:tr>
      <w:tr w:rsidR="00936FF6" w:rsidRPr="00741190" w14:paraId="7BF5E704" w14:textId="77777777" w:rsidTr="00275D8F">
        <w:trPr>
          <w:trHeight w:val="227"/>
        </w:trPr>
        <w:tc>
          <w:tcPr>
            <w:tcW w:w="243" w:type="pct"/>
            <w:shd w:val="clear" w:color="auto" w:fill="auto"/>
            <w:vAlign w:val="center"/>
          </w:tcPr>
          <w:p w14:paraId="7EA94CD4" w14:textId="4BAC67DA" w:rsidR="00936FF6" w:rsidRPr="00C81EB5" w:rsidRDefault="0003051E" w:rsidP="00936FF6">
            <w:pPr>
              <w:pStyle w:val="SymalTableBody"/>
              <w:spacing w:before="20" w:after="20"/>
              <w:rPr>
                <w:b/>
                <w:bCs/>
                <w:sz w:val="16"/>
                <w:szCs w:val="16"/>
              </w:rPr>
            </w:pPr>
            <w:r>
              <w:rPr>
                <w:rFonts w:asciiTheme="majorHAnsi" w:hAnsiTheme="majorHAnsi" w:cstheme="majorHAnsi"/>
                <w:b/>
                <w:bCs/>
                <w:sz w:val="16"/>
                <w:szCs w:val="16"/>
              </w:rPr>
              <w:t>2</w:t>
            </w:r>
            <w:r w:rsidR="00936FF6" w:rsidRPr="00C81EB5">
              <w:rPr>
                <w:rFonts w:asciiTheme="majorHAnsi" w:hAnsiTheme="majorHAnsi" w:cstheme="majorHAnsi"/>
                <w:b/>
                <w:bCs/>
                <w:sz w:val="16"/>
                <w:szCs w:val="16"/>
              </w:rPr>
              <w:t>.1</w:t>
            </w:r>
          </w:p>
        </w:tc>
        <w:tc>
          <w:tcPr>
            <w:tcW w:w="968" w:type="pct"/>
            <w:shd w:val="clear" w:color="auto" w:fill="auto"/>
            <w:vAlign w:val="center"/>
          </w:tcPr>
          <w:p w14:paraId="3FF562A4" w14:textId="49020E24" w:rsidR="00936FF6" w:rsidRPr="00D340C6" w:rsidRDefault="00936FF6" w:rsidP="00936FF6">
            <w:pPr>
              <w:pStyle w:val="SymalTableBody"/>
              <w:spacing w:before="20" w:after="20"/>
              <w:rPr>
                <w:b/>
                <w:bCs/>
                <w:sz w:val="16"/>
                <w:szCs w:val="16"/>
              </w:rPr>
            </w:pPr>
            <w:r>
              <w:rPr>
                <w:rFonts w:asciiTheme="majorHAnsi" w:hAnsiTheme="majorHAnsi" w:cstheme="majorHAnsi"/>
                <w:sz w:val="14"/>
                <w:szCs w:val="14"/>
              </w:rPr>
              <w:t>Excavation and Cover Requirements</w:t>
            </w:r>
          </w:p>
        </w:tc>
        <w:tc>
          <w:tcPr>
            <w:tcW w:w="395" w:type="pct"/>
            <w:shd w:val="clear" w:color="auto" w:fill="auto"/>
            <w:vAlign w:val="center"/>
          </w:tcPr>
          <w:p w14:paraId="6EE548B4" w14:textId="0B15BB75" w:rsidR="00936FF6" w:rsidRDefault="00936FF6" w:rsidP="00936FF6">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733.05</w:t>
            </w:r>
          </w:p>
          <w:p w14:paraId="1F7016DE" w14:textId="2A2A0FAD" w:rsidR="00936FF6" w:rsidRDefault="00936FF6" w:rsidP="00936FF6">
            <w:pPr>
              <w:pStyle w:val="Tabletext"/>
              <w:spacing w:before="0" w:after="0"/>
              <w:jc w:val="center"/>
              <w:rPr>
                <w:rFonts w:asciiTheme="majorHAnsi" w:hAnsiTheme="majorHAnsi" w:cstheme="majorHAnsi"/>
                <w:sz w:val="14"/>
                <w:szCs w:val="14"/>
              </w:rPr>
            </w:pPr>
          </w:p>
          <w:p w14:paraId="43D610B5" w14:textId="3A63F42D" w:rsidR="00936FF6" w:rsidRPr="0037642A" w:rsidRDefault="00936FF6" w:rsidP="00936FF6">
            <w:pPr>
              <w:pStyle w:val="Tabletext"/>
              <w:spacing w:before="0" w:after="0"/>
              <w:jc w:val="center"/>
              <w:rPr>
                <w:rFonts w:asciiTheme="majorHAnsi" w:hAnsiTheme="majorHAnsi" w:cstheme="majorHAnsi"/>
                <w:sz w:val="14"/>
                <w:szCs w:val="14"/>
              </w:rPr>
            </w:pPr>
            <w:r w:rsidRPr="00A130C4">
              <w:rPr>
                <w:rFonts w:asciiTheme="majorHAnsi" w:hAnsiTheme="majorHAnsi" w:cstheme="majorHAnsi"/>
                <w:sz w:val="14"/>
                <w:szCs w:val="14"/>
              </w:rPr>
              <w:t>Table 733.0</w:t>
            </w:r>
            <w:r>
              <w:rPr>
                <w:rFonts w:asciiTheme="majorHAnsi" w:hAnsiTheme="majorHAnsi" w:cstheme="majorHAnsi"/>
                <w:sz w:val="14"/>
                <w:szCs w:val="14"/>
              </w:rPr>
              <w:t>5</w:t>
            </w:r>
            <w:r w:rsidRPr="00A130C4">
              <w:rPr>
                <w:rFonts w:asciiTheme="majorHAnsi" w:hAnsiTheme="majorHAnsi" w:cstheme="majorHAnsi"/>
                <w:sz w:val="14"/>
                <w:szCs w:val="14"/>
              </w:rPr>
              <w:t>1</w:t>
            </w:r>
          </w:p>
        </w:tc>
        <w:tc>
          <w:tcPr>
            <w:tcW w:w="1169" w:type="pct"/>
            <w:shd w:val="clear" w:color="auto" w:fill="auto"/>
            <w:vAlign w:val="center"/>
          </w:tcPr>
          <w:p w14:paraId="131C4B16" w14:textId="4A6243FF" w:rsidR="00936FF6" w:rsidRDefault="00936FF6" w:rsidP="00936FF6">
            <w:pPr>
              <w:keepNext/>
              <w:spacing w:before="0" w:after="0"/>
              <w:jc w:val="both"/>
              <w:rPr>
                <w:rFonts w:asciiTheme="majorHAnsi" w:eastAsia="Arial" w:hAnsiTheme="majorHAnsi" w:cstheme="majorHAnsi"/>
                <w:sz w:val="14"/>
                <w:szCs w:val="14"/>
              </w:rPr>
            </w:pPr>
            <w:r>
              <w:rPr>
                <w:rFonts w:asciiTheme="majorHAnsi" w:eastAsia="Arial" w:hAnsiTheme="majorHAnsi" w:cstheme="majorHAnsi"/>
                <w:sz w:val="14"/>
                <w:szCs w:val="14"/>
              </w:rPr>
              <w:t xml:space="preserve">Cover requirements for both electrical </w:t>
            </w:r>
            <w:r w:rsidRPr="00C81EB5">
              <w:rPr>
                <w:rFonts w:asciiTheme="majorHAnsi" w:eastAsia="Arial" w:hAnsiTheme="majorHAnsi" w:cstheme="majorHAnsi"/>
                <w:sz w:val="14"/>
                <w:szCs w:val="14"/>
              </w:rPr>
              <w:t>a</w:t>
            </w:r>
            <w:r w:rsidRPr="00C81EB5">
              <w:rPr>
                <w:rFonts w:ascii="Arial" w:eastAsia="Arial" w:hAnsi="Arial" w:cs="Arial"/>
                <w:sz w:val="14"/>
                <w:szCs w:val="14"/>
              </w:rPr>
              <w:t xml:space="preserve">nd </w:t>
            </w:r>
            <w:r>
              <w:rPr>
                <w:rFonts w:asciiTheme="majorHAnsi" w:eastAsia="Arial" w:hAnsiTheme="majorHAnsi" w:cstheme="majorHAnsi"/>
                <w:sz w:val="14"/>
                <w:szCs w:val="14"/>
              </w:rPr>
              <w:t>communications conduits shall be:</w:t>
            </w:r>
          </w:p>
          <w:p w14:paraId="3F79583E" w14:textId="02662F4D" w:rsidR="00936FF6" w:rsidRDefault="00936FF6" w:rsidP="00936FF6">
            <w:pPr>
              <w:pStyle w:val="ListParagraph"/>
              <w:keepNext/>
              <w:widowControl w:val="0"/>
              <w:numPr>
                <w:ilvl w:val="0"/>
                <w:numId w:val="32"/>
              </w:numPr>
              <w:spacing w:before="0" w:after="0"/>
              <w:ind w:left="182" w:hanging="182"/>
              <w:jc w:val="both"/>
              <w:rPr>
                <w:rFonts w:asciiTheme="majorHAnsi" w:eastAsia="Arial" w:hAnsiTheme="majorHAnsi" w:cstheme="majorHAnsi"/>
                <w:sz w:val="14"/>
                <w:szCs w:val="14"/>
              </w:rPr>
            </w:pPr>
            <w:r>
              <w:rPr>
                <w:rFonts w:asciiTheme="majorHAnsi" w:eastAsia="Arial" w:hAnsiTheme="majorHAnsi" w:cstheme="majorHAnsi"/>
                <w:sz w:val="14"/>
                <w:szCs w:val="14"/>
              </w:rPr>
              <w:t>Pavement surface to top of conduit minimum 1200 mm.</w:t>
            </w:r>
          </w:p>
          <w:p w14:paraId="2D3B26C7" w14:textId="0D1A6856" w:rsidR="00936FF6" w:rsidRDefault="00936FF6" w:rsidP="00936FF6">
            <w:pPr>
              <w:pStyle w:val="ListParagraph"/>
              <w:keepNext/>
              <w:widowControl w:val="0"/>
              <w:numPr>
                <w:ilvl w:val="0"/>
                <w:numId w:val="32"/>
              </w:numPr>
              <w:spacing w:before="0" w:after="0"/>
              <w:ind w:left="182" w:hanging="182"/>
              <w:jc w:val="both"/>
              <w:rPr>
                <w:rFonts w:asciiTheme="majorHAnsi" w:eastAsia="Arial" w:hAnsiTheme="majorHAnsi" w:cstheme="majorHAnsi"/>
                <w:sz w:val="14"/>
                <w:szCs w:val="14"/>
              </w:rPr>
            </w:pPr>
            <w:r>
              <w:rPr>
                <w:rFonts w:asciiTheme="majorHAnsi" w:eastAsia="Arial" w:hAnsiTheme="majorHAnsi" w:cstheme="majorHAnsi"/>
                <w:sz w:val="14"/>
                <w:szCs w:val="14"/>
              </w:rPr>
              <w:t>Invert of open drain to top of conduit minimum 750 mm.</w:t>
            </w:r>
          </w:p>
          <w:p w14:paraId="514B7B7B" w14:textId="76452A42" w:rsidR="00936FF6" w:rsidRDefault="00936FF6" w:rsidP="00936FF6">
            <w:pPr>
              <w:pStyle w:val="ListParagraph"/>
              <w:keepNext/>
              <w:widowControl w:val="0"/>
              <w:numPr>
                <w:ilvl w:val="0"/>
                <w:numId w:val="32"/>
              </w:numPr>
              <w:spacing w:before="0" w:after="0"/>
              <w:ind w:left="182" w:hanging="182"/>
              <w:jc w:val="both"/>
              <w:rPr>
                <w:rFonts w:asciiTheme="majorHAnsi" w:eastAsia="Arial" w:hAnsiTheme="majorHAnsi" w:cstheme="majorHAnsi"/>
                <w:sz w:val="14"/>
                <w:szCs w:val="14"/>
              </w:rPr>
            </w:pPr>
            <w:r>
              <w:rPr>
                <w:rFonts w:asciiTheme="majorHAnsi" w:eastAsia="Arial" w:hAnsiTheme="majorHAnsi" w:cstheme="majorHAnsi"/>
                <w:sz w:val="14"/>
                <w:szCs w:val="14"/>
              </w:rPr>
              <w:t>Unpaved areas to top of conduit minimum 600 mm.</w:t>
            </w:r>
          </w:p>
          <w:p w14:paraId="4315157B" w14:textId="68192C12" w:rsidR="00936FF6" w:rsidRDefault="00936FF6" w:rsidP="00936FF6">
            <w:pPr>
              <w:pStyle w:val="SymalTableBody"/>
              <w:spacing w:before="20" w:after="20"/>
              <w:jc w:val="both"/>
              <w:rPr>
                <w:rFonts w:asciiTheme="majorHAnsi" w:eastAsia="Arial" w:hAnsiTheme="majorHAnsi" w:cstheme="majorHAnsi"/>
                <w:sz w:val="14"/>
                <w:szCs w:val="14"/>
              </w:rPr>
            </w:pPr>
            <w:r>
              <w:rPr>
                <w:rFonts w:asciiTheme="majorHAnsi" w:eastAsia="Arial" w:hAnsiTheme="majorHAnsi" w:cstheme="majorHAnsi"/>
                <w:sz w:val="14"/>
                <w:szCs w:val="14"/>
              </w:rPr>
              <w:t>Or else as specified on design drawings.</w:t>
            </w:r>
          </w:p>
          <w:p w14:paraId="28BC8CA7" w14:textId="646C9B89" w:rsidR="00936FF6" w:rsidRDefault="00936FF6" w:rsidP="00936FF6">
            <w:pPr>
              <w:pStyle w:val="SymalTableBody"/>
              <w:spacing w:before="20" w:after="20"/>
              <w:jc w:val="both"/>
              <w:rPr>
                <w:rFonts w:asciiTheme="majorHAnsi" w:eastAsia="Arial" w:hAnsiTheme="majorHAnsi" w:cstheme="majorHAnsi"/>
                <w:sz w:val="14"/>
                <w:szCs w:val="14"/>
              </w:rPr>
            </w:pPr>
          </w:p>
          <w:p w14:paraId="198EDEEC" w14:textId="255BA320" w:rsidR="00936FF6" w:rsidRDefault="00936FF6" w:rsidP="00936FF6">
            <w:pPr>
              <w:pStyle w:val="SymalTableBody"/>
              <w:spacing w:before="20" w:after="20"/>
              <w:jc w:val="both"/>
              <w:rPr>
                <w:b/>
                <w:bCs/>
                <w:sz w:val="14"/>
                <w:szCs w:val="14"/>
              </w:rPr>
            </w:pPr>
            <w:r>
              <w:rPr>
                <w:b/>
                <w:bCs/>
                <w:sz w:val="14"/>
                <w:szCs w:val="14"/>
              </w:rPr>
              <w:t xml:space="preserve">Has all the above been completed and approved? </w:t>
            </w:r>
          </w:p>
          <w:p w14:paraId="064BD583" w14:textId="702E7F90" w:rsidR="00936FF6" w:rsidRPr="00D340C6" w:rsidRDefault="00936FF6" w:rsidP="00936FF6">
            <w:pPr>
              <w:pStyle w:val="SymalTableBody"/>
              <w:spacing w:before="20" w:after="20"/>
              <w:jc w:val="both"/>
              <w:rPr>
                <w:sz w:val="16"/>
                <w:szCs w:val="16"/>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sidRPr="00DE2166">
              <w:rPr>
                <w:b/>
                <w:bCs/>
                <w:sz w:val="28"/>
                <w:szCs w:val="28"/>
              </w:rPr>
              <w:t xml:space="preserve"> </w:t>
            </w:r>
            <w:r w:rsidRPr="00DE2166">
              <w:rPr>
                <w:rFonts w:ascii="Arial" w:hAnsi="Arial" w:cs="Arial"/>
                <w:b/>
                <w:bCs/>
                <w:sz w:val="28"/>
                <w:szCs w:val="28"/>
              </w:rPr>
              <w:t>□</w:t>
            </w:r>
          </w:p>
        </w:tc>
        <w:tc>
          <w:tcPr>
            <w:tcW w:w="341" w:type="pct"/>
            <w:shd w:val="clear" w:color="auto" w:fill="auto"/>
            <w:vAlign w:val="center"/>
          </w:tcPr>
          <w:p w14:paraId="525B8FFC" w14:textId="77777777" w:rsidR="00936FF6" w:rsidRDefault="00936FF6" w:rsidP="00936FF6">
            <w:pPr>
              <w:pStyle w:val="SymalTableBody"/>
              <w:spacing w:before="20" w:after="20"/>
              <w:jc w:val="center"/>
              <w:rPr>
                <w:sz w:val="14"/>
                <w:szCs w:val="14"/>
              </w:rPr>
            </w:pPr>
            <w:r w:rsidRPr="000565D7">
              <w:rPr>
                <w:sz w:val="14"/>
                <w:szCs w:val="14"/>
              </w:rPr>
              <w:t>Each Lot</w:t>
            </w:r>
          </w:p>
          <w:p w14:paraId="723A8388" w14:textId="77777777" w:rsidR="00936FF6" w:rsidRDefault="00936FF6" w:rsidP="00936FF6">
            <w:pPr>
              <w:pStyle w:val="SymalTableBody"/>
              <w:spacing w:before="20" w:after="20"/>
              <w:jc w:val="center"/>
              <w:rPr>
                <w:sz w:val="14"/>
                <w:szCs w:val="14"/>
              </w:rPr>
            </w:pPr>
          </w:p>
          <w:p w14:paraId="5695B238" w14:textId="1DAF897F" w:rsidR="00936FF6" w:rsidRDefault="00936FF6" w:rsidP="00936FF6">
            <w:pPr>
              <w:pStyle w:val="SymalTableBody"/>
              <w:spacing w:before="20" w:after="20"/>
              <w:jc w:val="center"/>
              <w:rPr>
                <w:sz w:val="14"/>
                <w:szCs w:val="14"/>
              </w:rPr>
            </w:pPr>
            <w:r>
              <w:rPr>
                <w:sz w:val="14"/>
                <w:szCs w:val="14"/>
              </w:rPr>
              <w:t>&amp;</w:t>
            </w:r>
          </w:p>
          <w:p w14:paraId="47E2EF60" w14:textId="77777777" w:rsidR="00936FF6" w:rsidRDefault="00936FF6" w:rsidP="00936FF6">
            <w:pPr>
              <w:pStyle w:val="SymalTableBody"/>
              <w:spacing w:before="20" w:after="20"/>
              <w:jc w:val="center"/>
              <w:rPr>
                <w:sz w:val="14"/>
                <w:szCs w:val="14"/>
              </w:rPr>
            </w:pPr>
          </w:p>
          <w:p w14:paraId="264AA954" w14:textId="68061854" w:rsidR="00936FF6" w:rsidRPr="000565D7" w:rsidRDefault="00936FF6" w:rsidP="00936FF6">
            <w:pPr>
              <w:pStyle w:val="SymalTableBody"/>
              <w:spacing w:before="20" w:after="20"/>
              <w:jc w:val="center"/>
              <w:rPr>
                <w:sz w:val="14"/>
                <w:szCs w:val="14"/>
              </w:rPr>
            </w:pPr>
            <w:r>
              <w:rPr>
                <w:sz w:val="14"/>
                <w:szCs w:val="14"/>
              </w:rPr>
              <w:t>Each possession</w:t>
            </w:r>
            <w:r w:rsidRPr="000565D7">
              <w:rPr>
                <w:sz w:val="14"/>
                <w:szCs w:val="14"/>
              </w:rPr>
              <w:t xml:space="preserve"> </w:t>
            </w:r>
          </w:p>
        </w:tc>
        <w:tc>
          <w:tcPr>
            <w:tcW w:w="292" w:type="pct"/>
            <w:shd w:val="clear" w:color="auto" w:fill="auto"/>
            <w:vAlign w:val="center"/>
          </w:tcPr>
          <w:p w14:paraId="194ED1D6" w14:textId="114E2D2C" w:rsidR="00936FF6" w:rsidRPr="000565D7" w:rsidRDefault="00936FF6" w:rsidP="00936FF6">
            <w:pPr>
              <w:pStyle w:val="SymalTableBody"/>
              <w:spacing w:before="20" w:after="20"/>
              <w:jc w:val="center"/>
              <w:rPr>
                <w:sz w:val="14"/>
                <w:szCs w:val="14"/>
              </w:rPr>
            </w:pPr>
            <w:r>
              <w:rPr>
                <w:sz w:val="14"/>
                <w:szCs w:val="14"/>
              </w:rPr>
              <w:t>S</w:t>
            </w:r>
          </w:p>
        </w:tc>
        <w:tc>
          <w:tcPr>
            <w:tcW w:w="243" w:type="pct"/>
            <w:shd w:val="clear" w:color="auto" w:fill="auto"/>
            <w:vAlign w:val="center"/>
          </w:tcPr>
          <w:p w14:paraId="7FD4BBCE" w14:textId="074D3AFE" w:rsidR="00936FF6" w:rsidRPr="000565D7" w:rsidRDefault="00936FF6" w:rsidP="00936FF6">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1F35CF77" w14:textId="77777777" w:rsidR="00936FF6" w:rsidRPr="00741190" w:rsidRDefault="00936FF6" w:rsidP="00936FF6">
            <w:pPr>
              <w:pStyle w:val="SymalTableBody"/>
              <w:spacing w:before="20" w:after="20"/>
              <w:jc w:val="center"/>
              <w:rPr>
                <w:b/>
                <w:bCs/>
                <w:szCs w:val="18"/>
              </w:rPr>
            </w:pPr>
          </w:p>
        </w:tc>
        <w:tc>
          <w:tcPr>
            <w:tcW w:w="293" w:type="pct"/>
            <w:shd w:val="clear" w:color="auto" w:fill="auto"/>
            <w:vAlign w:val="center"/>
          </w:tcPr>
          <w:p w14:paraId="6E64C4FF" w14:textId="77777777" w:rsidR="00936FF6" w:rsidRPr="00741190" w:rsidRDefault="00936FF6" w:rsidP="00936FF6">
            <w:pPr>
              <w:pStyle w:val="SymalTableBody"/>
              <w:spacing w:before="20" w:after="20"/>
              <w:jc w:val="center"/>
              <w:rPr>
                <w:b/>
                <w:bCs/>
                <w:szCs w:val="18"/>
              </w:rPr>
            </w:pPr>
          </w:p>
        </w:tc>
        <w:tc>
          <w:tcPr>
            <w:tcW w:w="243" w:type="pct"/>
            <w:shd w:val="clear" w:color="auto" w:fill="auto"/>
            <w:vAlign w:val="center"/>
          </w:tcPr>
          <w:p w14:paraId="2AE65064" w14:textId="77777777" w:rsidR="00936FF6" w:rsidRPr="00741190" w:rsidRDefault="00936FF6" w:rsidP="00936FF6">
            <w:pPr>
              <w:pStyle w:val="SymalTableBody"/>
              <w:spacing w:before="20" w:after="20"/>
              <w:jc w:val="center"/>
              <w:rPr>
                <w:b/>
                <w:bCs/>
                <w:szCs w:val="18"/>
              </w:rPr>
            </w:pPr>
          </w:p>
        </w:tc>
        <w:tc>
          <w:tcPr>
            <w:tcW w:w="568" w:type="pct"/>
            <w:shd w:val="clear" w:color="auto" w:fill="auto"/>
            <w:vAlign w:val="center"/>
          </w:tcPr>
          <w:p w14:paraId="60A6D994" w14:textId="1D8E0E1B" w:rsidR="00936FF6" w:rsidRPr="00741190" w:rsidRDefault="00936FF6" w:rsidP="00936FF6">
            <w:pPr>
              <w:pStyle w:val="SymalTableBody"/>
              <w:spacing w:before="20" w:after="20"/>
              <w:rPr>
                <w:b/>
                <w:bCs/>
                <w:szCs w:val="18"/>
              </w:rPr>
            </w:pPr>
          </w:p>
        </w:tc>
      </w:tr>
      <w:tr w:rsidR="00936FF6" w:rsidRPr="00741190" w14:paraId="0C0200A6" w14:textId="77777777" w:rsidTr="000565D7">
        <w:trPr>
          <w:trHeight w:val="227"/>
        </w:trPr>
        <w:tc>
          <w:tcPr>
            <w:tcW w:w="5000" w:type="pct"/>
            <w:gridSpan w:val="11"/>
            <w:shd w:val="clear" w:color="auto" w:fill="000000" w:themeFill="text1"/>
          </w:tcPr>
          <w:p w14:paraId="01895156" w14:textId="2D5E4963" w:rsidR="00936FF6" w:rsidRPr="00741190" w:rsidRDefault="0003051E" w:rsidP="00936FF6">
            <w:pPr>
              <w:pStyle w:val="SymalTableBody"/>
              <w:spacing w:before="20" w:after="20"/>
              <w:rPr>
                <w:b/>
                <w:bCs/>
                <w:szCs w:val="18"/>
              </w:rPr>
            </w:pPr>
            <w:r>
              <w:rPr>
                <w:b/>
                <w:bCs/>
                <w:sz w:val="20"/>
              </w:rPr>
              <w:t>3</w:t>
            </w:r>
            <w:r w:rsidR="00936FF6" w:rsidRPr="000565D7">
              <w:rPr>
                <w:b/>
                <w:bCs/>
                <w:sz w:val="20"/>
              </w:rPr>
              <w:t xml:space="preserve">.0 Conduits </w:t>
            </w:r>
            <w:r>
              <w:rPr>
                <w:b/>
                <w:bCs/>
                <w:sz w:val="20"/>
              </w:rPr>
              <w:t>Installation</w:t>
            </w:r>
          </w:p>
        </w:tc>
      </w:tr>
      <w:tr w:rsidR="0003051E" w:rsidRPr="00741190" w14:paraId="6DB91187" w14:textId="77777777" w:rsidTr="002B7269">
        <w:trPr>
          <w:trHeight w:val="227"/>
        </w:trPr>
        <w:tc>
          <w:tcPr>
            <w:tcW w:w="243" w:type="pct"/>
            <w:shd w:val="clear" w:color="auto" w:fill="auto"/>
            <w:vAlign w:val="center"/>
          </w:tcPr>
          <w:p w14:paraId="252A62EF" w14:textId="722994B1" w:rsidR="0003051E" w:rsidRDefault="00721F73" w:rsidP="0003051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w:t>
            </w:r>
            <w:r w:rsidR="0003051E" w:rsidRPr="00C81EB5">
              <w:rPr>
                <w:rFonts w:asciiTheme="majorHAnsi" w:hAnsiTheme="majorHAnsi" w:cstheme="majorHAnsi"/>
                <w:b/>
                <w:bCs/>
                <w:sz w:val="16"/>
                <w:szCs w:val="16"/>
              </w:rPr>
              <w:t>.1</w:t>
            </w:r>
          </w:p>
        </w:tc>
        <w:tc>
          <w:tcPr>
            <w:tcW w:w="968" w:type="pct"/>
            <w:shd w:val="clear" w:color="auto" w:fill="auto"/>
            <w:vAlign w:val="center"/>
          </w:tcPr>
          <w:p w14:paraId="66221FA6" w14:textId="04E47518" w:rsidR="0003051E" w:rsidRDefault="00721F73" w:rsidP="000305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General</w:t>
            </w:r>
          </w:p>
        </w:tc>
        <w:tc>
          <w:tcPr>
            <w:tcW w:w="395" w:type="pct"/>
            <w:shd w:val="clear" w:color="auto" w:fill="auto"/>
            <w:vAlign w:val="center"/>
          </w:tcPr>
          <w:p w14:paraId="3EFC69BA" w14:textId="77777777" w:rsidR="0003051E" w:rsidRDefault="0003051E" w:rsidP="0003051E">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730.09</w:t>
            </w:r>
          </w:p>
          <w:p w14:paraId="7470DBA2" w14:textId="77777777" w:rsidR="0003051E" w:rsidRDefault="0003051E" w:rsidP="0003051E">
            <w:pPr>
              <w:pStyle w:val="Tabletext"/>
              <w:spacing w:before="0" w:after="0"/>
              <w:rPr>
                <w:rFonts w:asciiTheme="majorHAnsi" w:hAnsiTheme="majorHAnsi" w:cstheme="majorHAnsi"/>
                <w:sz w:val="14"/>
                <w:szCs w:val="14"/>
              </w:rPr>
            </w:pPr>
          </w:p>
          <w:p w14:paraId="4624FF51" w14:textId="77777777" w:rsidR="0003051E" w:rsidRDefault="0003051E" w:rsidP="0003051E">
            <w:pPr>
              <w:pStyle w:val="Tabletext"/>
              <w:spacing w:before="0" w:after="0"/>
              <w:jc w:val="center"/>
              <w:rPr>
                <w:rFonts w:asciiTheme="majorHAnsi" w:hAnsiTheme="majorHAnsi" w:cstheme="majorHAnsi"/>
                <w:sz w:val="14"/>
                <w:szCs w:val="14"/>
              </w:rPr>
            </w:pPr>
          </w:p>
        </w:tc>
        <w:tc>
          <w:tcPr>
            <w:tcW w:w="1169" w:type="pct"/>
            <w:shd w:val="clear" w:color="auto" w:fill="auto"/>
            <w:vAlign w:val="center"/>
          </w:tcPr>
          <w:p w14:paraId="28A6D89A" w14:textId="77777777" w:rsidR="0003051E" w:rsidRPr="0003051E" w:rsidRDefault="0003051E" w:rsidP="0003051E">
            <w:pPr>
              <w:spacing w:before="0" w:after="0"/>
              <w:jc w:val="both"/>
              <w:rPr>
                <w:rFonts w:asciiTheme="majorHAnsi" w:hAnsiTheme="majorHAnsi" w:cstheme="majorHAnsi"/>
                <w:sz w:val="14"/>
                <w:szCs w:val="14"/>
                <w:lang w:val="en-US"/>
              </w:rPr>
            </w:pPr>
            <w:r w:rsidRPr="0003051E">
              <w:rPr>
                <w:rFonts w:asciiTheme="majorHAnsi" w:hAnsiTheme="majorHAnsi" w:cstheme="majorHAnsi"/>
                <w:sz w:val="14"/>
                <w:szCs w:val="14"/>
                <w:lang w:val="en-US"/>
              </w:rPr>
              <w:lastRenderedPageBreak/>
              <w:t>The Contractor shall install all conduits in accordance with Section 733 and Technical Note TCN 010.</w:t>
            </w:r>
          </w:p>
          <w:p w14:paraId="23D06470" w14:textId="77777777" w:rsidR="0003051E" w:rsidRPr="0003051E" w:rsidRDefault="0003051E" w:rsidP="0003051E">
            <w:pPr>
              <w:spacing w:before="0" w:after="0"/>
              <w:jc w:val="both"/>
              <w:rPr>
                <w:rFonts w:asciiTheme="majorHAnsi" w:hAnsiTheme="majorHAnsi" w:cstheme="majorHAnsi"/>
                <w:sz w:val="14"/>
                <w:szCs w:val="14"/>
                <w:lang w:val="en-US"/>
              </w:rPr>
            </w:pPr>
            <w:r w:rsidRPr="0003051E">
              <w:rPr>
                <w:rFonts w:asciiTheme="majorHAnsi" w:hAnsiTheme="majorHAnsi" w:cstheme="majorHAnsi"/>
                <w:sz w:val="14"/>
                <w:szCs w:val="14"/>
                <w:lang w:val="en-US"/>
              </w:rPr>
              <w:lastRenderedPageBreak/>
              <w:t>All electrical conduit installation works for traffic signals must be carried out by, or under the direct supervision of, a VicRoads prequalified traffic signal Contractor and in accordance with the requirements of Energy Safe Victoria.</w:t>
            </w:r>
          </w:p>
          <w:p w14:paraId="0CA9E406" w14:textId="77777777" w:rsidR="0003051E" w:rsidRPr="0003051E" w:rsidRDefault="0003051E" w:rsidP="0003051E">
            <w:pPr>
              <w:spacing w:before="0" w:after="0"/>
              <w:jc w:val="both"/>
              <w:rPr>
                <w:rFonts w:asciiTheme="majorHAnsi" w:hAnsiTheme="majorHAnsi" w:cstheme="majorHAnsi"/>
                <w:sz w:val="14"/>
                <w:szCs w:val="14"/>
                <w:lang w:val="en-US"/>
              </w:rPr>
            </w:pPr>
            <w:r w:rsidRPr="0003051E">
              <w:rPr>
                <w:rFonts w:asciiTheme="majorHAnsi" w:hAnsiTheme="majorHAnsi" w:cstheme="majorHAnsi"/>
                <w:sz w:val="14"/>
                <w:szCs w:val="14"/>
                <w:lang w:val="en-US"/>
              </w:rPr>
              <w:t>All communication conduit installation works are to be carried out under the ‘on site’ supervision of a licensed cabler.</w:t>
            </w:r>
          </w:p>
          <w:p w14:paraId="6A586AF7" w14:textId="77777777" w:rsidR="001520E5" w:rsidRDefault="001520E5" w:rsidP="0003051E">
            <w:pPr>
              <w:pStyle w:val="SymalTableBody"/>
              <w:spacing w:before="20" w:after="20"/>
              <w:jc w:val="both"/>
              <w:rPr>
                <w:b/>
                <w:bCs/>
                <w:sz w:val="14"/>
                <w:szCs w:val="14"/>
              </w:rPr>
            </w:pPr>
          </w:p>
          <w:p w14:paraId="6E119CE0" w14:textId="1D2D3509" w:rsidR="0003051E" w:rsidRDefault="0003051E" w:rsidP="0003051E">
            <w:pPr>
              <w:pStyle w:val="SymalTableBody"/>
              <w:spacing w:before="20" w:after="20"/>
              <w:jc w:val="both"/>
              <w:rPr>
                <w:b/>
                <w:bCs/>
                <w:sz w:val="14"/>
                <w:szCs w:val="14"/>
              </w:rPr>
            </w:pPr>
            <w:r>
              <w:rPr>
                <w:b/>
                <w:bCs/>
                <w:sz w:val="14"/>
                <w:szCs w:val="14"/>
              </w:rPr>
              <w:t xml:space="preserve">Has all of the above been completed? </w:t>
            </w:r>
          </w:p>
          <w:p w14:paraId="1463A25E" w14:textId="34BC224E" w:rsidR="0003051E" w:rsidRPr="00F148B8" w:rsidRDefault="0003051E" w:rsidP="0003051E">
            <w:pPr>
              <w:pStyle w:val="Tabletext"/>
              <w:spacing w:before="0" w:after="0"/>
              <w:jc w:val="both"/>
              <w:rPr>
                <w:rFonts w:asciiTheme="majorHAnsi" w:hAnsiTheme="majorHAnsi" w:cstheme="majorHAnsi"/>
                <w:sz w:val="14"/>
                <w:szCs w:val="14"/>
              </w:rPr>
            </w:pPr>
            <w:r>
              <w:rPr>
                <w:b/>
                <w:sz w:val="14"/>
                <w:szCs w:val="14"/>
              </w:rPr>
              <w:t xml:space="preserve">Yes    </w:t>
            </w:r>
            <w:r w:rsidRPr="00064EBA">
              <w:rPr>
                <w:b/>
                <w:sz w:val="20"/>
              </w:rPr>
              <w:t xml:space="preserve"> </w:t>
            </w:r>
            <w:r w:rsidRPr="00064EBA">
              <w:rPr>
                <w:rFonts w:cstheme="minorHAnsi"/>
                <w:b/>
                <w:sz w:val="28"/>
                <w:szCs w:val="28"/>
              </w:rPr>
              <w:t>□</w:t>
            </w:r>
            <w:r w:rsidRPr="00064EBA">
              <w:rPr>
                <w:b/>
                <w:sz w:val="20"/>
              </w:rPr>
              <w:t xml:space="preserve">     </w:t>
            </w:r>
            <w:r>
              <w:rPr>
                <w:b/>
                <w:sz w:val="20"/>
              </w:rPr>
              <w:t xml:space="preserve">  </w:t>
            </w:r>
            <w:r>
              <w:rPr>
                <w:b/>
                <w:sz w:val="14"/>
                <w:szCs w:val="14"/>
              </w:rPr>
              <w:t xml:space="preserve">No     </w:t>
            </w:r>
            <w:r w:rsidRPr="00064EBA">
              <w:rPr>
                <w:b/>
                <w:sz w:val="24"/>
                <w:szCs w:val="24"/>
              </w:rPr>
              <w:t xml:space="preserve"> </w:t>
            </w:r>
            <w:r w:rsidRPr="00064EBA">
              <w:rPr>
                <w:rFonts w:ascii="Arial" w:hAnsi="Arial" w:cs="Arial"/>
                <w:b/>
                <w:sz w:val="24"/>
                <w:szCs w:val="24"/>
              </w:rPr>
              <w:t>□</w:t>
            </w:r>
          </w:p>
        </w:tc>
        <w:tc>
          <w:tcPr>
            <w:tcW w:w="341" w:type="pct"/>
            <w:shd w:val="clear" w:color="auto" w:fill="auto"/>
            <w:vAlign w:val="center"/>
          </w:tcPr>
          <w:p w14:paraId="307CD797" w14:textId="77777777" w:rsidR="0003051E" w:rsidRDefault="0003051E" w:rsidP="0003051E">
            <w:pPr>
              <w:pStyle w:val="SymalTableBody"/>
              <w:spacing w:before="20" w:after="20"/>
              <w:jc w:val="center"/>
              <w:rPr>
                <w:sz w:val="14"/>
                <w:szCs w:val="14"/>
              </w:rPr>
            </w:pPr>
            <w:r w:rsidRPr="000565D7">
              <w:rPr>
                <w:sz w:val="14"/>
                <w:szCs w:val="14"/>
              </w:rPr>
              <w:lastRenderedPageBreak/>
              <w:t>Each Lot</w:t>
            </w:r>
          </w:p>
          <w:p w14:paraId="406779BF" w14:textId="77777777" w:rsidR="0003051E" w:rsidRDefault="0003051E" w:rsidP="0003051E">
            <w:pPr>
              <w:pStyle w:val="SymalTableBody"/>
              <w:spacing w:before="20" w:after="20"/>
              <w:jc w:val="center"/>
              <w:rPr>
                <w:sz w:val="14"/>
                <w:szCs w:val="14"/>
              </w:rPr>
            </w:pPr>
          </w:p>
          <w:p w14:paraId="5CB66F93" w14:textId="77777777" w:rsidR="0003051E" w:rsidRDefault="0003051E" w:rsidP="0003051E">
            <w:pPr>
              <w:pStyle w:val="SymalTableBody"/>
              <w:spacing w:before="20" w:after="20"/>
              <w:jc w:val="center"/>
              <w:rPr>
                <w:sz w:val="14"/>
                <w:szCs w:val="14"/>
              </w:rPr>
            </w:pPr>
            <w:r>
              <w:rPr>
                <w:sz w:val="14"/>
                <w:szCs w:val="14"/>
              </w:rPr>
              <w:lastRenderedPageBreak/>
              <w:t>&amp;</w:t>
            </w:r>
          </w:p>
          <w:p w14:paraId="5DE3366A" w14:textId="77777777" w:rsidR="0003051E" w:rsidRDefault="0003051E" w:rsidP="0003051E">
            <w:pPr>
              <w:pStyle w:val="SymalTableBody"/>
              <w:spacing w:before="20" w:after="20"/>
              <w:jc w:val="center"/>
              <w:rPr>
                <w:sz w:val="14"/>
                <w:szCs w:val="14"/>
              </w:rPr>
            </w:pPr>
          </w:p>
          <w:p w14:paraId="4D589EC1" w14:textId="70AB5C71" w:rsidR="0003051E" w:rsidRPr="000565D7" w:rsidRDefault="0003051E" w:rsidP="0003051E">
            <w:pPr>
              <w:pStyle w:val="SymalTableBody"/>
              <w:spacing w:before="20" w:after="20"/>
              <w:jc w:val="center"/>
              <w:rPr>
                <w:sz w:val="14"/>
                <w:szCs w:val="14"/>
              </w:rPr>
            </w:pPr>
            <w:r>
              <w:rPr>
                <w:sz w:val="14"/>
                <w:szCs w:val="14"/>
              </w:rPr>
              <w:t>Each possession</w:t>
            </w:r>
          </w:p>
        </w:tc>
        <w:tc>
          <w:tcPr>
            <w:tcW w:w="292" w:type="pct"/>
            <w:shd w:val="clear" w:color="auto" w:fill="auto"/>
            <w:vAlign w:val="center"/>
          </w:tcPr>
          <w:p w14:paraId="5BCF2B34" w14:textId="79065661" w:rsidR="0003051E" w:rsidRDefault="0003051E" w:rsidP="0003051E">
            <w:pPr>
              <w:pStyle w:val="SymalTableBody"/>
              <w:spacing w:before="20" w:after="20"/>
              <w:jc w:val="center"/>
              <w:rPr>
                <w:sz w:val="14"/>
                <w:szCs w:val="14"/>
              </w:rPr>
            </w:pPr>
            <w:r w:rsidRPr="000565D7">
              <w:rPr>
                <w:sz w:val="14"/>
                <w:szCs w:val="14"/>
              </w:rPr>
              <w:lastRenderedPageBreak/>
              <w:t>R</w:t>
            </w:r>
          </w:p>
        </w:tc>
        <w:tc>
          <w:tcPr>
            <w:tcW w:w="243" w:type="pct"/>
            <w:shd w:val="clear" w:color="auto" w:fill="auto"/>
            <w:vAlign w:val="center"/>
          </w:tcPr>
          <w:p w14:paraId="35B9429B" w14:textId="032CC6D8" w:rsidR="0003051E" w:rsidRPr="000565D7" w:rsidRDefault="0003051E" w:rsidP="0003051E">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1F3D108C" w14:textId="77777777" w:rsidR="0003051E" w:rsidRPr="00741190" w:rsidRDefault="0003051E" w:rsidP="0003051E">
            <w:pPr>
              <w:pStyle w:val="SymalTableBody"/>
              <w:spacing w:before="20" w:after="20"/>
              <w:rPr>
                <w:b/>
                <w:bCs/>
                <w:szCs w:val="18"/>
              </w:rPr>
            </w:pPr>
          </w:p>
        </w:tc>
        <w:tc>
          <w:tcPr>
            <w:tcW w:w="293" w:type="pct"/>
            <w:shd w:val="clear" w:color="auto" w:fill="auto"/>
            <w:vAlign w:val="center"/>
          </w:tcPr>
          <w:p w14:paraId="04B09558" w14:textId="77777777" w:rsidR="0003051E" w:rsidRDefault="0003051E" w:rsidP="0003051E">
            <w:pPr>
              <w:pStyle w:val="SymalTableBody"/>
              <w:spacing w:before="20" w:after="20"/>
              <w:jc w:val="center"/>
              <w:rPr>
                <w:b/>
                <w:bCs/>
                <w:sz w:val="16"/>
                <w:szCs w:val="16"/>
              </w:rPr>
            </w:pPr>
          </w:p>
        </w:tc>
        <w:tc>
          <w:tcPr>
            <w:tcW w:w="243" w:type="pct"/>
            <w:shd w:val="clear" w:color="auto" w:fill="auto"/>
          </w:tcPr>
          <w:p w14:paraId="055DF337" w14:textId="77777777" w:rsidR="0003051E" w:rsidRPr="00741190" w:rsidRDefault="0003051E" w:rsidP="0003051E">
            <w:pPr>
              <w:pStyle w:val="SymalTableBody"/>
              <w:spacing w:before="20" w:after="20"/>
              <w:jc w:val="center"/>
              <w:rPr>
                <w:b/>
                <w:bCs/>
                <w:szCs w:val="18"/>
              </w:rPr>
            </w:pPr>
          </w:p>
        </w:tc>
        <w:tc>
          <w:tcPr>
            <w:tcW w:w="568" w:type="pct"/>
            <w:shd w:val="clear" w:color="auto" w:fill="auto"/>
          </w:tcPr>
          <w:p w14:paraId="67D50CD4" w14:textId="77777777" w:rsidR="0003051E" w:rsidRDefault="0003051E" w:rsidP="0003051E">
            <w:pPr>
              <w:pStyle w:val="Tabletext"/>
              <w:spacing w:before="0" w:after="0"/>
              <w:rPr>
                <w:rFonts w:asciiTheme="majorHAnsi" w:hAnsiTheme="majorHAnsi" w:cstheme="majorHAnsi"/>
                <w:sz w:val="14"/>
                <w:szCs w:val="14"/>
              </w:rPr>
            </w:pPr>
          </w:p>
          <w:p w14:paraId="004838D6" w14:textId="77777777" w:rsidR="0003051E" w:rsidRDefault="0003051E" w:rsidP="0003051E">
            <w:pPr>
              <w:pStyle w:val="SymalTableBody"/>
              <w:spacing w:before="20" w:after="20"/>
              <w:rPr>
                <w:b/>
                <w:bCs/>
                <w:szCs w:val="18"/>
              </w:rPr>
            </w:pPr>
          </w:p>
        </w:tc>
      </w:tr>
      <w:tr w:rsidR="0003051E" w:rsidRPr="00741190" w14:paraId="180E496C" w14:textId="77777777" w:rsidTr="00275D8F">
        <w:trPr>
          <w:trHeight w:val="227"/>
        </w:trPr>
        <w:tc>
          <w:tcPr>
            <w:tcW w:w="243" w:type="pct"/>
            <w:shd w:val="clear" w:color="auto" w:fill="auto"/>
            <w:vAlign w:val="center"/>
          </w:tcPr>
          <w:p w14:paraId="0359DF36" w14:textId="55770262" w:rsidR="0003051E" w:rsidRPr="00C35460" w:rsidRDefault="00721F73" w:rsidP="0003051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3.2</w:t>
            </w:r>
          </w:p>
        </w:tc>
        <w:tc>
          <w:tcPr>
            <w:tcW w:w="968" w:type="pct"/>
            <w:shd w:val="clear" w:color="auto" w:fill="auto"/>
            <w:vAlign w:val="center"/>
          </w:tcPr>
          <w:p w14:paraId="29D4CE18" w14:textId="445B57AB" w:rsidR="0003051E" w:rsidRDefault="00721F73" w:rsidP="000305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General</w:t>
            </w:r>
          </w:p>
        </w:tc>
        <w:tc>
          <w:tcPr>
            <w:tcW w:w="395" w:type="pct"/>
            <w:shd w:val="clear" w:color="auto" w:fill="auto"/>
            <w:vAlign w:val="center"/>
          </w:tcPr>
          <w:p w14:paraId="0F7D436C" w14:textId="6BF9D071" w:rsidR="0003051E" w:rsidRDefault="0003051E" w:rsidP="0003051E">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733.06</w:t>
            </w:r>
          </w:p>
          <w:p w14:paraId="53903836" w14:textId="77777777" w:rsidR="0003051E" w:rsidRDefault="0003051E" w:rsidP="0003051E">
            <w:pPr>
              <w:pStyle w:val="Tabletext"/>
              <w:spacing w:before="0" w:after="0"/>
              <w:jc w:val="center"/>
              <w:rPr>
                <w:rFonts w:asciiTheme="majorHAnsi" w:hAnsiTheme="majorHAnsi" w:cstheme="majorHAnsi"/>
                <w:sz w:val="14"/>
                <w:szCs w:val="14"/>
              </w:rPr>
            </w:pPr>
          </w:p>
          <w:p w14:paraId="594FAD08" w14:textId="77777777" w:rsidR="0003051E" w:rsidRDefault="0003051E" w:rsidP="0003051E">
            <w:pPr>
              <w:pStyle w:val="Tabletext"/>
              <w:spacing w:before="0" w:after="0"/>
              <w:jc w:val="center"/>
              <w:rPr>
                <w:rFonts w:asciiTheme="majorHAnsi" w:hAnsiTheme="majorHAnsi" w:cstheme="majorHAnsi"/>
                <w:sz w:val="14"/>
                <w:szCs w:val="14"/>
              </w:rPr>
            </w:pPr>
            <w:r w:rsidRPr="00A130C4">
              <w:rPr>
                <w:rFonts w:asciiTheme="majorHAnsi" w:hAnsiTheme="majorHAnsi" w:cstheme="majorHAnsi"/>
                <w:sz w:val="14"/>
                <w:szCs w:val="14"/>
              </w:rPr>
              <w:t>Table 733.0</w:t>
            </w:r>
            <w:r>
              <w:rPr>
                <w:rFonts w:asciiTheme="majorHAnsi" w:hAnsiTheme="majorHAnsi" w:cstheme="majorHAnsi"/>
                <w:sz w:val="14"/>
                <w:szCs w:val="14"/>
              </w:rPr>
              <w:t>61</w:t>
            </w:r>
          </w:p>
          <w:p w14:paraId="0E47748A" w14:textId="77777777" w:rsidR="0003051E" w:rsidRDefault="0003051E" w:rsidP="0003051E">
            <w:pPr>
              <w:pStyle w:val="Tabletext"/>
              <w:spacing w:before="0" w:after="0"/>
              <w:jc w:val="center"/>
              <w:rPr>
                <w:rFonts w:asciiTheme="majorHAnsi" w:hAnsiTheme="majorHAnsi" w:cstheme="majorHAnsi"/>
                <w:sz w:val="14"/>
                <w:szCs w:val="14"/>
              </w:rPr>
            </w:pPr>
          </w:p>
          <w:p w14:paraId="467FE9F9" w14:textId="77777777" w:rsidR="0003051E" w:rsidRDefault="0003051E" w:rsidP="0003051E">
            <w:pPr>
              <w:pStyle w:val="Tabletext"/>
              <w:spacing w:before="0" w:after="0"/>
              <w:jc w:val="center"/>
              <w:rPr>
                <w:rFonts w:asciiTheme="majorHAnsi" w:eastAsia="Arial" w:hAnsiTheme="majorHAnsi" w:cstheme="majorHAnsi"/>
                <w:sz w:val="14"/>
                <w:szCs w:val="14"/>
              </w:rPr>
            </w:pPr>
            <w:r w:rsidRPr="00540B2D">
              <w:rPr>
                <w:rFonts w:asciiTheme="majorHAnsi" w:eastAsia="Arial" w:hAnsiTheme="majorHAnsi" w:cstheme="majorHAnsi"/>
                <w:sz w:val="14"/>
                <w:szCs w:val="14"/>
              </w:rPr>
              <w:t>AS/NZS 300</w:t>
            </w:r>
            <w:r>
              <w:rPr>
                <w:rFonts w:asciiTheme="majorHAnsi" w:eastAsia="Arial" w:hAnsiTheme="majorHAnsi" w:cstheme="majorHAnsi"/>
                <w:sz w:val="14"/>
                <w:szCs w:val="14"/>
              </w:rPr>
              <w:t>0</w:t>
            </w:r>
          </w:p>
          <w:p w14:paraId="1FC7F00D" w14:textId="77777777" w:rsidR="0003051E" w:rsidRDefault="0003051E" w:rsidP="0003051E">
            <w:pPr>
              <w:pStyle w:val="Tabletext"/>
              <w:spacing w:before="0" w:after="0"/>
              <w:jc w:val="center"/>
              <w:rPr>
                <w:rFonts w:asciiTheme="majorHAnsi" w:eastAsia="Arial" w:hAnsiTheme="majorHAnsi" w:cstheme="majorHAnsi"/>
                <w:sz w:val="14"/>
                <w:szCs w:val="14"/>
              </w:rPr>
            </w:pPr>
          </w:p>
          <w:p w14:paraId="2DBFE9A7" w14:textId="36737852" w:rsidR="0003051E" w:rsidRDefault="0003051E" w:rsidP="0003051E">
            <w:pPr>
              <w:pStyle w:val="Tabletext"/>
              <w:spacing w:before="0" w:after="0"/>
              <w:jc w:val="center"/>
              <w:rPr>
                <w:rFonts w:asciiTheme="majorHAnsi" w:eastAsia="Arial" w:hAnsiTheme="majorHAnsi" w:cstheme="majorHAnsi"/>
                <w:sz w:val="14"/>
                <w:szCs w:val="14"/>
              </w:rPr>
            </w:pPr>
            <w:r w:rsidRPr="00540B2D">
              <w:rPr>
                <w:rFonts w:asciiTheme="majorHAnsi" w:eastAsia="Arial" w:hAnsiTheme="majorHAnsi" w:cstheme="majorHAnsi"/>
                <w:sz w:val="14"/>
                <w:szCs w:val="14"/>
              </w:rPr>
              <w:t>AS/ACIF S009</w:t>
            </w:r>
          </w:p>
          <w:p w14:paraId="63F34064" w14:textId="6E6B37B4" w:rsidR="0003051E" w:rsidRDefault="0003051E" w:rsidP="0003051E">
            <w:pPr>
              <w:pStyle w:val="Tabletext"/>
              <w:spacing w:before="0" w:after="0"/>
              <w:jc w:val="center"/>
              <w:rPr>
                <w:rFonts w:asciiTheme="majorHAnsi" w:hAnsiTheme="majorHAnsi" w:cstheme="majorHAnsi"/>
                <w:sz w:val="14"/>
                <w:szCs w:val="14"/>
              </w:rPr>
            </w:pPr>
          </w:p>
        </w:tc>
        <w:tc>
          <w:tcPr>
            <w:tcW w:w="1169" w:type="pct"/>
            <w:shd w:val="clear" w:color="auto" w:fill="auto"/>
            <w:vAlign w:val="center"/>
          </w:tcPr>
          <w:p w14:paraId="20920B24" w14:textId="61608FF5" w:rsidR="0003051E" w:rsidRPr="00F148B8" w:rsidRDefault="0003051E" w:rsidP="0003051E">
            <w:pPr>
              <w:pStyle w:val="Tabletext"/>
              <w:spacing w:before="0" w:after="0"/>
              <w:jc w:val="both"/>
              <w:rPr>
                <w:rFonts w:asciiTheme="majorHAnsi" w:hAnsiTheme="majorHAnsi" w:cstheme="majorHAnsi"/>
                <w:sz w:val="14"/>
                <w:szCs w:val="14"/>
              </w:rPr>
            </w:pPr>
            <w:r w:rsidRPr="00F148B8">
              <w:rPr>
                <w:rFonts w:asciiTheme="majorHAnsi" w:hAnsiTheme="majorHAnsi" w:cstheme="majorHAnsi"/>
                <w:sz w:val="14"/>
                <w:szCs w:val="14"/>
              </w:rPr>
              <w:t>All conduits shall be installed as shown on the VicRoads Standard Drawings and Contract specific drawings, or as otherwise specified.</w:t>
            </w:r>
          </w:p>
          <w:p w14:paraId="4CAD7B4A" w14:textId="77777777" w:rsidR="0003051E" w:rsidRDefault="0003051E" w:rsidP="0003051E">
            <w:pPr>
              <w:pStyle w:val="Tabletext"/>
              <w:spacing w:before="0" w:after="0"/>
              <w:jc w:val="both"/>
              <w:rPr>
                <w:rFonts w:asciiTheme="majorHAnsi" w:hAnsiTheme="majorHAnsi" w:cstheme="majorHAnsi"/>
                <w:sz w:val="14"/>
                <w:szCs w:val="14"/>
              </w:rPr>
            </w:pPr>
            <w:r w:rsidRPr="00F148B8">
              <w:rPr>
                <w:rFonts w:asciiTheme="majorHAnsi" w:hAnsiTheme="majorHAnsi" w:cstheme="majorHAnsi"/>
                <w:sz w:val="14"/>
                <w:szCs w:val="14"/>
              </w:rPr>
              <w:t>All conduits for electrical and communications cabling shall be installed to conform to the relevant requirements of controlling legislation, regulations, industry codes and standards, including:</w:t>
            </w:r>
          </w:p>
          <w:p w14:paraId="3E3E066D" w14:textId="3CF98D46" w:rsidR="0003051E" w:rsidRPr="00540B2D" w:rsidRDefault="0003051E" w:rsidP="0003051E">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sidRPr="00540B2D">
              <w:rPr>
                <w:rFonts w:asciiTheme="majorHAnsi" w:eastAsia="Arial" w:hAnsiTheme="majorHAnsi" w:cstheme="majorHAnsi"/>
                <w:sz w:val="14"/>
                <w:szCs w:val="14"/>
              </w:rPr>
              <w:t>AS/NZS 3000 Electrical installations (Australian/New Zealand Wiring Rules)</w:t>
            </w:r>
          </w:p>
          <w:p w14:paraId="6C89544B" w14:textId="34B765C7" w:rsidR="0003051E" w:rsidRPr="00540B2D" w:rsidRDefault="0003051E" w:rsidP="0003051E">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sidRPr="00540B2D">
              <w:rPr>
                <w:rFonts w:asciiTheme="majorHAnsi" w:eastAsia="Arial" w:hAnsiTheme="majorHAnsi" w:cstheme="majorHAnsi"/>
                <w:sz w:val="14"/>
                <w:szCs w:val="14"/>
              </w:rPr>
              <w:t>AS/ACIF S009 Installation requirements for customer cabling (Wiring Rules), and any other relevant requirements of the Australian Communications and Media Authority (ACMA) for connections to telecommunication carriers’ network.</w:t>
            </w:r>
          </w:p>
          <w:p w14:paraId="494518AC" w14:textId="77777777" w:rsidR="0003051E" w:rsidRPr="00F148B8" w:rsidRDefault="0003051E" w:rsidP="0003051E">
            <w:pPr>
              <w:pStyle w:val="Tabletext"/>
              <w:spacing w:before="0" w:after="0"/>
              <w:jc w:val="both"/>
              <w:rPr>
                <w:rFonts w:asciiTheme="majorHAnsi" w:hAnsiTheme="majorHAnsi" w:cstheme="majorHAnsi"/>
                <w:sz w:val="14"/>
                <w:szCs w:val="14"/>
              </w:rPr>
            </w:pPr>
          </w:p>
          <w:p w14:paraId="32516B73" w14:textId="3F536F5D" w:rsidR="0003051E" w:rsidRDefault="0003051E" w:rsidP="0003051E">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Installation of conduits shall be carried out in accordance with the following:</w:t>
            </w:r>
          </w:p>
          <w:p w14:paraId="7893F836" w14:textId="77777777" w:rsidR="0003051E" w:rsidRDefault="0003051E" w:rsidP="0003051E">
            <w:pPr>
              <w:pStyle w:val="Tabletext"/>
              <w:spacing w:before="0" w:after="0"/>
              <w:jc w:val="both"/>
              <w:rPr>
                <w:rFonts w:asciiTheme="majorHAnsi" w:hAnsiTheme="majorHAnsi" w:cstheme="majorHAnsi"/>
                <w:sz w:val="14"/>
                <w:szCs w:val="14"/>
              </w:rPr>
            </w:pPr>
            <w:r>
              <w:rPr>
                <w:rFonts w:asciiTheme="majorHAnsi" w:eastAsia="Wingdings 2" w:hAnsiTheme="majorHAnsi" w:cstheme="majorHAnsi"/>
                <w:sz w:val="14"/>
                <w:szCs w:val="14"/>
              </w:rPr>
              <w:t>□</w:t>
            </w:r>
            <w:r>
              <w:rPr>
                <w:rFonts w:asciiTheme="majorHAnsi" w:hAnsiTheme="majorHAnsi" w:cstheme="majorHAnsi"/>
                <w:sz w:val="14"/>
                <w:szCs w:val="14"/>
              </w:rPr>
              <w:t xml:space="preserve"> HD UPVC Plain to be Thrust bore or Open Trench.</w:t>
            </w:r>
          </w:p>
          <w:p w14:paraId="5FA61CDC" w14:textId="77777777" w:rsidR="0003051E" w:rsidRDefault="0003051E" w:rsidP="0003051E">
            <w:pPr>
              <w:pStyle w:val="SymalTableBody"/>
              <w:spacing w:before="20" w:after="20"/>
              <w:jc w:val="both"/>
              <w:rPr>
                <w:rFonts w:asciiTheme="majorHAnsi" w:hAnsiTheme="majorHAnsi" w:cstheme="majorHAnsi"/>
                <w:sz w:val="14"/>
                <w:szCs w:val="14"/>
              </w:rPr>
            </w:pPr>
            <w:r>
              <w:rPr>
                <w:rFonts w:asciiTheme="majorHAnsi" w:eastAsia="Wingdings 2" w:hAnsiTheme="majorHAnsi" w:cstheme="majorHAnsi"/>
                <w:sz w:val="14"/>
                <w:szCs w:val="14"/>
              </w:rPr>
              <w:t>□</w:t>
            </w:r>
            <w:r>
              <w:rPr>
                <w:rFonts w:asciiTheme="majorHAnsi" w:hAnsiTheme="majorHAnsi" w:cstheme="majorHAnsi"/>
                <w:sz w:val="14"/>
                <w:szCs w:val="14"/>
              </w:rPr>
              <w:t xml:space="preserve"> HDPE continuous (</w:t>
            </w:r>
            <w:r w:rsidRPr="00A130C4">
              <w:rPr>
                <w:rFonts w:asciiTheme="majorHAnsi" w:hAnsiTheme="majorHAnsi" w:cstheme="majorHAnsi"/>
                <w:sz w:val="14"/>
                <w:szCs w:val="14"/>
              </w:rPr>
              <w:t>must have ID not less than that of 100 mm HD UPVC for electrical and 90 mm HD UPVC for communications</w:t>
            </w:r>
            <w:r>
              <w:rPr>
                <w:rFonts w:asciiTheme="majorHAnsi" w:hAnsiTheme="majorHAnsi" w:cstheme="majorHAnsi"/>
                <w:sz w:val="14"/>
                <w:szCs w:val="14"/>
              </w:rPr>
              <w:t>) to be Directional Bore.</w:t>
            </w:r>
          </w:p>
          <w:p w14:paraId="5A172063" w14:textId="77777777" w:rsidR="001520E5" w:rsidRDefault="001520E5" w:rsidP="0003051E">
            <w:pPr>
              <w:pStyle w:val="SymalTableBody"/>
              <w:spacing w:before="20" w:after="20"/>
              <w:jc w:val="both"/>
              <w:rPr>
                <w:rFonts w:asciiTheme="majorHAnsi" w:hAnsiTheme="majorHAnsi" w:cstheme="majorHAnsi"/>
                <w:sz w:val="14"/>
                <w:szCs w:val="14"/>
              </w:rPr>
            </w:pPr>
          </w:p>
          <w:p w14:paraId="5DF61D69" w14:textId="77777777" w:rsidR="001520E5" w:rsidRDefault="001520E5" w:rsidP="001520E5">
            <w:pPr>
              <w:pStyle w:val="SymalTableBody"/>
              <w:spacing w:before="20" w:after="20"/>
              <w:jc w:val="both"/>
              <w:rPr>
                <w:b/>
                <w:bCs/>
                <w:sz w:val="14"/>
                <w:szCs w:val="14"/>
              </w:rPr>
            </w:pPr>
            <w:r>
              <w:rPr>
                <w:b/>
                <w:bCs/>
                <w:sz w:val="14"/>
                <w:szCs w:val="14"/>
              </w:rPr>
              <w:t xml:space="preserve">Has all of the above been completed? </w:t>
            </w:r>
          </w:p>
          <w:p w14:paraId="0837C10F" w14:textId="45D3317E" w:rsidR="001520E5" w:rsidRDefault="001520E5" w:rsidP="001520E5">
            <w:pPr>
              <w:pStyle w:val="SymalTableBody"/>
              <w:spacing w:before="20" w:after="20"/>
              <w:jc w:val="both"/>
              <w:rPr>
                <w:rFonts w:asciiTheme="majorHAnsi" w:hAnsiTheme="majorHAnsi" w:cstheme="majorHAnsi"/>
                <w:sz w:val="14"/>
                <w:szCs w:val="14"/>
              </w:rPr>
            </w:pPr>
            <w:r>
              <w:rPr>
                <w:b/>
                <w:sz w:val="14"/>
                <w:szCs w:val="14"/>
              </w:rPr>
              <w:t xml:space="preserve">Yes    </w:t>
            </w:r>
            <w:r w:rsidRPr="00064EBA">
              <w:rPr>
                <w:b/>
                <w:sz w:val="20"/>
              </w:rPr>
              <w:t xml:space="preserve"> </w:t>
            </w:r>
            <w:r w:rsidRPr="00064EBA">
              <w:rPr>
                <w:rFonts w:cstheme="minorHAnsi"/>
                <w:b/>
                <w:sz w:val="28"/>
                <w:szCs w:val="28"/>
              </w:rPr>
              <w:t>□</w:t>
            </w:r>
            <w:r w:rsidRPr="00064EBA">
              <w:rPr>
                <w:b/>
                <w:sz w:val="20"/>
              </w:rPr>
              <w:t xml:space="preserve">     </w:t>
            </w:r>
            <w:r>
              <w:rPr>
                <w:b/>
                <w:sz w:val="20"/>
              </w:rPr>
              <w:t xml:space="preserve">  </w:t>
            </w:r>
            <w:r>
              <w:rPr>
                <w:b/>
                <w:sz w:val="14"/>
                <w:szCs w:val="14"/>
              </w:rPr>
              <w:t xml:space="preserve">No     </w:t>
            </w:r>
            <w:r w:rsidRPr="00064EBA">
              <w:rPr>
                <w:b/>
                <w:sz w:val="24"/>
                <w:szCs w:val="24"/>
              </w:rPr>
              <w:t xml:space="preserve"> </w:t>
            </w:r>
            <w:r w:rsidRPr="00064EBA">
              <w:rPr>
                <w:rFonts w:ascii="Arial" w:hAnsi="Arial" w:cs="Arial"/>
                <w:b/>
                <w:sz w:val="24"/>
                <w:szCs w:val="24"/>
              </w:rPr>
              <w:t>□</w:t>
            </w:r>
          </w:p>
          <w:p w14:paraId="05FA15B9" w14:textId="77777777" w:rsidR="0003051E" w:rsidRPr="00663C70" w:rsidRDefault="0003051E" w:rsidP="0003051E">
            <w:pPr>
              <w:keepNext/>
              <w:widowControl w:val="0"/>
              <w:spacing w:before="0" w:after="0"/>
              <w:jc w:val="both"/>
              <w:rPr>
                <w:rFonts w:asciiTheme="majorHAnsi" w:eastAsia="Arial" w:hAnsiTheme="majorHAnsi" w:cstheme="majorHAnsi"/>
                <w:sz w:val="14"/>
                <w:szCs w:val="14"/>
              </w:rPr>
            </w:pPr>
          </w:p>
        </w:tc>
        <w:tc>
          <w:tcPr>
            <w:tcW w:w="341" w:type="pct"/>
            <w:shd w:val="clear" w:color="auto" w:fill="auto"/>
            <w:vAlign w:val="center"/>
          </w:tcPr>
          <w:p w14:paraId="66200211" w14:textId="5AC0DAB6" w:rsidR="0003051E" w:rsidRPr="000565D7" w:rsidRDefault="0003051E" w:rsidP="0003051E">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74FC384A" w14:textId="33936B35" w:rsidR="0003051E" w:rsidRDefault="0003051E" w:rsidP="0003051E">
            <w:pPr>
              <w:pStyle w:val="SymalTableBody"/>
              <w:spacing w:before="20" w:after="20"/>
              <w:jc w:val="center"/>
              <w:rPr>
                <w:sz w:val="14"/>
                <w:szCs w:val="14"/>
              </w:rPr>
            </w:pPr>
            <w:r>
              <w:rPr>
                <w:sz w:val="14"/>
                <w:szCs w:val="14"/>
              </w:rPr>
              <w:t>I</w:t>
            </w:r>
          </w:p>
        </w:tc>
        <w:tc>
          <w:tcPr>
            <w:tcW w:w="243" w:type="pct"/>
            <w:shd w:val="clear" w:color="auto" w:fill="auto"/>
            <w:vAlign w:val="center"/>
          </w:tcPr>
          <w:p w14:paraId="0B08613A" w14:textId="6056F459" w:rsidR="0003051E" w:rsidRPr="000565D7" w:rsidRDefault="0003051E" w:rsidP="0003051E">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5B86A8BD" w14:textId="77777777" w:rsidR="0003051E" w:rsidRPr="00741190" w:rsidRDefault="0003051E" w:rsidP="0003051E">
            <w:pPr>
              <w:pStyle w:val="SymalTableBody"/>
              <w:spacing w:before="20" w:after="20"/>
              <w:rPr>
                <w:b/>
                <w:bCs/>
                <w:szCs w:val="18"/>
              </w:rPr>
            </w:pPr>
          </w:p>
        </w:tc>
        <w:tc>
          <w:tcPr>
            <w:tcW w:w="293" w:type="pct"/>
            <w:shd w:val="clear" w:color="auto" w:fill="auto"/>
            <w:vAlign w:val="center"/>
          </w:tcPr>
          <w:p w14:paraId="58043D1D" w14:textId="77777777" w:rsidR="0003051E" w:rsidRDefault="0003051E" w:rsidP="0003051E">
            <w:pPr>
              <w:pStyle w:val="SymalTableBody"/>
              <w:spacing w:before="20" w:after="20"/>
              <w:jc w:val="center"/>
              <w:rPr>
                <w:b/>
                <w:bCs/>
                <w:sz w:val="16"/>
                <w:szCs w:val="16"/>
              </w:rPr>
            </w:pPr>
          </w:p>
        </w:tc>
        <w:tc>
          <w:tcPr>
            <w:tcW w:w="243" w:type="pct"/>
            <w:shd w:val="clear" w:color="auto" w:fill="auto"/>
            <w:vAlign w:val="center"/>
          </w:tcPr>
          <w:p w14:paraId="35A9754D" w14:textId="77777777" w:rsidR="0003051E" w:rsidRPr="00741190" w:rsidRDefault="0003051E" w:rsidP="0003051E">
            <w:pPr>
              <w:pStyle w:val="SymalTableBody"/>
              <w:spacing w:before="20" w:after="20"/>
              <w:jc w:val="center"/>
              <w:rPr>
                <w:b/>
                <w:bCs/>
                <w:szCs w:val="18"/>
              </w:rPr>
            </w:pPr>
          </w:p>
        </w:tc>
        <w:tc>
          <w:tcPr>
            <w:tcW w:w="568" w:type="pct"/>
            <w:shd w:val="clear" w:color="auto" w:fill="auto"/>
          </w:tcPr>
          <w:p w14:paraId="4105D6CD" w14:textId="77777777" w:rsidR="0003051E" w:rsidRDefault="0003051E" w:rsidP="0003051E">
            <w:pPr>
              <w:pStyle w:val="SymalTableBody"/>
              <w:spacing w:before="20" w:after="20"/>
              <w:rPr>
                <w:b/>
                <w:bCs/>
                <w:szCs w:val="18"/>
              </w:rPr>
            </w:pPr>
          </w:p>
        </w:tc>
      </w:tr>
      <w:tr w:rsidR="0003051E" w:rsidRPr="00741190" w14:paraId="5261F71F" w14:textId="77777777" w:rsidTr="00275D8F">
        <w:trPr>
          <w:trHeight w:val="227"/>
        </w:trPr>
        <w:tc>
          <w:tcPr>
            <w:tcW w:w="243" w:type="pct"/>
            <w:shd w:val="clear" w:color="auto" w:fill="auto"/>
            <w:vAlign w:val="center"/>
          </w:tcPr>
          <w:p w14:paraId="2BD423FE" w14:textId="39F03F00" w:rsidR="0003051E" w:rsidRPr="00C81EB5" w:rsidRDefault="00721F73" w:rsidP="0003051E">
            <w:pPr>
              <w:pStyle w:val="SymalTableBody"/>
              <w:spacing w:before="20" w:after="20"/>
              <w:rPr>
                <w:b/>
                <w:bCs/>
                <w:sz w:val="16"/>
                <w:szCs w:val="16"/>
              </w:rPr>
            </w:pPr>
            <w:r>
              <w:rPr>
                <w:b/>
                <w:bCs/>
                <w:sz w:val="16"/>
                <w:szCs w:val="16"/>
              </w:rPr>
              <w:t>3.3</w:t>
            </w:r>
          </w:p>
        </w:tc>
        <w:tc>
          <w:tcPr>
            <w:tcW w:w="968" w:type="pct"/>
            <w:shd w:val="clear" w:color="auto" w:fill="auto"/>
            <w:vAlign w:val="center"/>
          </w:tcPr>
          <w:p w14:paraId="0475805F" w14:textId="0B8DE0BA" w:rsidR="0003051E" w:rsidRPr="00D340C6" w:rsidRDefault="0003051E" w:rsidP="0003051E">
            <w:pPr>
              <w:pStyle w:val="SymalTableBody"/>
              <w:spacing w:before="20" w:after="20"/>
              <w:rPr>
                <w:b/>
                <w:bCs/>
                <w:sz w:val="16"/>
                <w:szCs w:val="16"/>
              </w:rPr>
            </w:pPr>
            <w:r>
              <w:rPr>
                <w:rFonts w:asciiTheme="majorHAnsi" w:hAnsiTheme="majorHAnsi" w:cstheme="majorHAnsi"/>
                <w:sz w:val="14"/>
                <w:szCs w:val="14"/>
              </w:rPr>
              <w:t xml:space="preserve">Bedding Material/Placement </w:t>
            </w:r>
          </w:p>
        </w:tc>
        <w:tc>
          <w:tcPr>
            <w:tcW w:w="395" w:type="pct"/>
            <w:shd w:val="clear" w:color="auto" w:fill="auto"/>
            <w:vAlign w:val="center"/>
          </w:tcPr>
          <w:p w14:paraId="2ACA7FB9" w14:textId="5DE33777" w:rsidR="0003051E" w:rsidRPr="00444C06" w:rsidRDefault="0003051E" w:rsidP="0003051E">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733.08</w:t>
            </w:r>
          </w:p>
        </w:tc>
        <w:tc>
          <w:tcPr>
            <w:tcW w:w="1169" w:type="pct"/>
            <w:shd w:val="clear" w:color="auto" w:fill="auto"/>
            <w:vAlign w:val="center"/>
          </w:tcPr>
          <w:p w14:paraId="6767DA1B" w14:textId="16CB270A" w:rsidR="0003051E" w:rsidRDefault="0003051E" w:rsidP="0003051E">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Pr>
                <w:rFonts w:asciiTheme="majorHAnsi" w:eastAsia="Arial" w:hAnsiTheme="majorHAnsi" w:cstheme="majorHAnsi"/>
                <w:sz w:val="14"/>
                <w:szCs w:val="14"/>
              </w:rPr>
              <w:t>Bedding material does comply with the requirements of Table 733.081.</w:t>
            </w:r>
          </w:p>
          <w:p w14:paraId="16273E04" w14:textId="473D3A25" w:rsidR="0003051E" w:rsidRDefault="0003051E" w:rsidP="0003051E">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Pr>
                <w:rFonts w:asciiTheme="majorHAnsi" w:eastAsia="Arial" w:hAnsiTheme="majorHAnsi" w:cstheme="majorHAnsi"/>
                <w:sz w:val="14"/>
                <w:szCs w:val="14"/>
              </w:rPr>
              <w:t>Minimum 80 mm bedding below conduits on earth foundation.</w:t>
            </w:r>
          </w:p>
          <w:p w14:paraId="7A82CAC2" w14:textId="12EC82AC" w:rsidR="0003051E" w:rsidRDefault="0003051E" w:rsidP="0003051E">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Pr>
                <w:rFonts w:asciiTheme="majorHAnsi" w:eastAsia="Arial" w:hAnsiTheme="majorHAnsi" w:cstheme="majorHAnsi"/>
                <w:sz w:val="14"/>
                <w:szCs w:val="14"/>
              </w:rPr>
              <w:t>Minimum 200 mm bedding below conduits on rock foundation.</w:t>
            </w:r>
          </w:p>
          <w:p w14:paraId="06A9743C" w14:textId="236DCB47" w:rsidR="0003051E" w:rsidRDefault="0003051E" w:rsidP="0003051E">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Pr>
                <w:rFonts w:asciiTheme="majorHAnsi" w:eastAsia="Arial" w:hAnsiTheme="majorHAnsi" w:cstheme="majorHAnsi"/>
                <w:sz w:val="14"/>
                <w:szCs w:val="14"/>
              </w:rPr>
              <w:t xml:space="preserve">Bedding placed to full width of trench, and </w:t>
            </w:r>
            <w:r>
              <w:rPr>
                <w:rFonts w:asciiTheme="majorHAnsi" w:eastAsia="Arial" w:hAnsiTheme="majorHAnsi" w:cstheme="majorHAnsi"/>
                <w:sz w:val="14"/>
                <w:szCs w:val="14"/>
              </w:rPr>
              <w:lastRenderedPageBreak/>
              <w:t>between conduits as shown on trench details on latest revision IFC drawings.</w:t>
            </w:r>
          </w:p>
          <w:p w14:paraId="2DDCC9BC" w14:textId="56606143" w:rsidR="0003051E" w:rsidRPr="00DE2166" w:rsidRDefault="0003051E" w:rsidP="0003051E">
            <w:pPr>
              <w:pStyle w:val="ListParagraph"/>
              <w:keepNext/>
              <w:widowControl w:val="0"/>
              <w:numPr>
                <w:ilvl w:val="0"/>
                <w:numId w:val="33"/>
              </w:numPr>
              <w:spacing w:before="0" w:after="0"/>
              <w:ind w:left="179" w:hanging="179"/>
              <w:jc w:val="both"/>
              <w:rPr>
                <w:rFonts w:asciiTheme="majorHAnsi" w:hAnsiTheme="majorHAnsi" w:cstheme="majorHAnsi"/>
                <w:sz w:val="14"/>
                <w:szCs w:val="14"/>
              </w:rPr>
            </w:pPr>
            <w:r>
              <w:rPr>
                <w:rFonts w:asciiTheme="majorHAnsi" w:eastAsia="Arial" w:hAnsiTheme="majorHAnsi" w:cstheme="majorHAnsi"/>
                <w:sz w:val="14"/>
                <w:szCs w:val="14"/>
              </w:rPr>
              <w:t>Shaped sufficiently to maintain the conduit in line as the sections are placed.</w:t>
            </w:r>
          </w:p>
          <w:p w14:paraId="4A801EC8" w14:textId="77777777" w:rsidR="0003051E" w:rsidRPr="00DE2166" w:rsidRDefault="0003051E" w:rsidP="0003051E">
            <w:pPr>
              <w:pStyle w:val="ListParagraph"/>
              <w:keepNext/>
              <w:widowControl w:val="0"/>
              <w:spacing w:before="0" w:after="0"/>
              <w:ind w:left="179"/>
              <w:jc w:val="both"/>
              <w:rPr>
                <w:rFonts w:asciiTheme="majorHAnsi" w:hAnsiTheme="majorHAnsi" w:cstheme="majorHAnsi"/>
                <w:sz w:val="14"/>
                <w:szCs w:val="14"/>
              </w:rPr>
            </w:pPr>
          </w:p>
          <w:p w14:paraId="68C59E99" w14:textId="09AC201D" w:rsidR="0003051E" w:rsidRDefault="0003051E" w:rsidP="0003051E">
            <w:pPr>
              <w:pStyle w:val="SymalTableBody"/>
              <w:spacing w:before="20" w:after="20"/>
              <w:jc w:val="both"/>
              <w:rPr>
                <w:b/>
                <w:bCs/>
                <w:sz w:val="14"/>
                <w:szCs w:val="14"/>
              </w:rPr>
            </w:pPr>
            <w:r>
              <w:rPr>
                <w:b/>
                <w:bCs/>
                <w:sz w:val="14"/>
                <w:szCs w:val="14"/>
              </w:rPr>
              <w:t xml:space="preserve">Has all the above been completed? </w:t>
            </w:r>
          </w:p>
          <w:p w14:paraId="3592B36D" w14:textId="1698BC57" w:rsidR="0003051E" w:rsidRPr="00444C06" w:rsidRDefault="0003051E" w:rsidP="0003051E">
            <w:pPr>
              <w:pStyle w:val="SymalTableBody"/>
              <w:spacing w:before="20" w:after="20"/>
              <w:jc w:val="both"/>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tc>
        <w:tc>
          <w:tcPr>
            <w:tcW w:w="341" w:type="pct"/>
            <w:shd w:val="clear" w:color="auto" w:fill="auto"/>
            <w:vAlign w:val="center"/>
          </w:tcPr>
          <w:p w14:paraId="57FA208E" w14:textId="1987B6E1" w:rsidR="0003051E" w:rsidRPr="000565D7" w:rsidRDefault="0003051E" w:rsidP="0003051E">
            <w:pPr>
              <w:pStyle w:val="SymalTableBody"/>
              <w:spacing w:before="20" w:after="20"/>
              <w:jc w:val="center"/>
              <w:rPr>
                <w:sz w:val="14"/>
                <w:szCs w:val="14"/>
              </w:rPr>
            </w:pPr>
            <w:r w:rsidRPr="000565D7">
              <w:rPr>
                <w:sz w:val="14"/>
                <w:szCs w:val="14"/>
              </w:rPr>
              <w:lastRenderedPageBreak/>
              <w:t>Each Lot</w:t>
            </w:r>
          </w:p>
        </w:tc>
        <w:tc>
          <w:tcPr>
            <w:tcW w:w="292" w:type="pct"/>
            <w:shd w:val="clear" w:color="auto" w:fill="auto"/>
            <w:vAlign w:val="center"/>
          </w:tcPr>
          <w:p w14:paraId="31BFDE20" w14:textId="521C0A00" w:rsidR="0003051E" w:rsidRPr="000565D7" w:rsidRDefault="0003051E" w:rsidP="0003051E">
            <w:pPr>
              <w:pStyle w:val="SymalTableBody"/>
              <w:spacing w:before="20" w:after="20"/>
              <w:jc w:val="center"/>
              <w:rPr>
                <w:sz w:val="14"/>
                <w:szCs w:val="14"/>
              </w:rPr>
            </w:pPr>
            <w:r>
              <w:rPr>
                <w:sz w:val="14"/>
                <w:szCs w:val="14"/>
              </w:rPr>
              <w:t>I</w:t>
            </w:r>
          </w:p>
        </w:tc>
        <w:tc>
          <w:tcPr>
            <w:tcW w:w="243" w:type="pct"/>
            <w:shd w:val="clear" w:color="auto" w:fill="auto"/>
            <w:vAlign w:val="center"/>
          </w:tcPr>
          <w:p w14:paraId="28B932BD" w14:textId="7FF4DCFC" w:rsidR="0003051E" w:rsidRPr="000565D7" w:rsidRDefault="0003051E" w:rsidP="0003051E">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63DC5094" w14:textId="77777777" w:rsidR="0003051E" w:rsidRPr="00741190" w:rsidRDefault="0003051E" w:rsidP="0003051E">
            <w:pPr>
              <w:pStyle w:val="SymalTableBody"/>
              <w:spacing w:before="20" w:after="20"/>
              <w:rPr>
                <w:b/>
                <w:bCs/>
                <w:szCs w:val="18"/>
              </w:rPr>
            </w:pPr>
          </w:p>
        </w:tc>
        <w:tc>
          <w:tcPr>
            <w:tcW w:w="293" w:type="pct"/>
            <w:shd w:val="clear" w:color="auto" w:fill="auto"/>
            <w:vAlign w:val="center"/>
          </w:tcPr>
          <w:p w14:paraId="24E7BC06" w14:textId="77777777" w:rsidR="0003051E" w:rsidRDefault="0003051E" w:rsidP="0003051E">
            <w:pPr>
              <w:pStyle w:val="SymalTableBody"/>
              <w:spacing w:before="20" w:after="20"/>
              <w:jc w:val="center"/>
              <w:rPr>
                <w:b/>
                <w:bCs/>
                <w:sz w:val="16"/>
                <w:szCs w:val="16"/>
              </w:rPr>
            </w:pPr>
          </w:p>
          <w:p w14:paraId="58247716" w14:textId="77777777" w:rsidR="0003051E" w:rsidRDefault="0003051E" w:rsidP="0003051E">
            <w:pPr>
              <w:pStyle w:val="SymalTableBody"/>
              <w:spacing w:before="20" w:after="20"/>
              <w:jc w:val="center"/>
              <w:rPr>
                <w:b/>
                <w:bCs/>
                <w:sz w:val="16"/>
                <w:szCs w:val="16"/>
              </w:rPr>
            </w:pPr>
          </w:p>
          <w:p w14:paraId="160C2864" w14:textId="0CEEEDB2" w:rsidR="0003051E" w:rsidRPr="0037642A" w:rsidRDefault="0003051E" w:rsidP="0003051E">
            <w:pPr>
              <w:pStyle w:val="SymalTableBody"/>
              <w:spacing w:before="20" w:after="20"/>
              <w:rPr>
                <w:b/>
                <w:bCs/>
                <w:sz w:val="16"/>
                <w:szCs w:val="16"/>
                <w:u w:val="single"/>
              </w:rPr>
            </w:pPr>
          </w:p>
        </w:tc>
        <w:tc>
          <w:tcPr>
            <w:tcW w:w="243" w:type="pct"/>
            <w:shd w:val="clear" w:color="auto" w:fill="auto"/>
            <w:vAlign w:val="center"/>
          </w:tcPr>
          <w:p w14:paraId="6B764A02" w14:textId="77777777" w:rsidR="0003051E" w:rsidRPr="00741190" w:rsidRDefault="0003051E" w:rsidP="0003051E">
            <w:pPr>
              <w:pStyle w:val="SymalTableBody"/>
              <w:spacing w:before="20" w:after="20"/>
              <w:jc w:val="center"/>
              <w:rPr>
                <w:b/>
                <w:bCs/>
                <w:szCs w:val="18"/>
              </w:rPr>
            </w:pPr>
          </w:p>
        </w:tc>
        <w:tc>
          <w:tcPr>
            <w:tcW w:w="568" w:type="pct"/>
            <w:shd w:val="clear" w:color="auto" w:fill="auto"/>
          </w:tcPr>
          <w:p w14:paraId="72327212" w14:textId="77777777" w:rsidR="0003051E" w:rsidRDefault="0003051E" w:rsidP="0003051E">
            <w:pPr>
              <w:pStyle w:val="SymalTableBody"/>
              <w:spacing w:before="20" w:after="20"/>
              <w:rPr>
                <w:b/>
                <w:bCs/>
                <w:szCs w:val="18"/>
              </w:rPr>
            </w:pPr>
          </w:p>
          <w:p w14:paraId="36D29C04" w14:textId="77777777" w:rsidR="0003051E" w:rsidRDefault="0003051E" w:rsidP="0003051E">
            <w:pPr>
              <w:pStyle w:val="SymalTableBody"/>
              <w:spacing w:before="20" w:after="20"/>
              <w:rPr>
                <w:b/>
                <w:bCs/>
                <w:szCs w:val="18"/>
              </w:rPr>
            </w:pPr>
          </w:p>
          <w:p w14:paraId="5B336ACE" w14:textId="77777777" w:rsidR="0003051E" w:rsidRDefault="0003051E" w:rsidP="0003051E">
            <w:pPr>
              <w:pStyle w:val="SymalTableBody"/>
              <w:spacing w:before="20" w:after="20"/>
              <w:rPr>
                <w:b/>
                <w:bCs/>
                <w:szCs w:val="18"/>
              </w:rPr>
            </w:pPr>
          </w:p>
          <w:p w14:paraId="44BE614B" w14:textId="77777777" w:rsidR="0003051E" w:rsidRDefault="0003051E" w:rsidP="0003051E">
            <w:pPr>
              <w:pStyle w:val="SymalTableBody"/>
              <w:spacing w:before="20" w:after="20"/>
              <w:rPr>
                <w:b/>
                <w:bCs/>
                <w:szCs w:val="18"/>
              </w:rPr>
            </w:pPr>
          </w:p>
          <w:p w14:paraId="6B910A54" w14:textId="77777777" w:rsidR="0003051E" w:rsidRDefault="0003051E" w:rsidP="0003051E">
            <w:pPr>
              <w:pStyle w:val="SymalTableBody"/>
              <w:spacing w:before="20" w:after="20"/>
              <w:rPr>
                <w:b/>
                <w:bCs/>
                <w:szCs w:val="18"/>
              </w:rPr>
            </w:pPr>
          </w:p>
          <w:p w14:paraId="7DBB7683" w14:textId="77777777" w:rsidR="0003051E" w:rsidRDefault="0003051E" w:rsidP="0003051E">
            <w:pPr>
              <w:pStyle w:val="Tabletext"/>
              <w:spacing w:before="0" w:after="0"/>
              <w:rPr>
                <w:rFonts w:asciiTheme="majorHAnsi" w:hAnsiTheme="majorHAnsi" w:cstheme="majorHAnsi"/>
                <w:sz w:val="14"/>
                <w:szCs w:val="14"/>
              </w:rPr>
            </w:pPr>
          </w:p>
          <w:p w14:paraId="73F1DAAB" w14:textId="77777777" w:rsidR="0003051E" w:rsidRDefault="0003051E" w:rsidP="0003051E">
            <w:pPr>
              <w:pStyle w:val="Tabletext"/>
              <w:spacing w:before="0" w:after="0"/>
              <w:rPr>
                <w:rFonts w:asciiTheme="majorHAnsi" w:hAnsiTheme="majorHAnsi" w:cstheme="majorHAnsi"/>
                <w:sz w:val="14"/>
                <w:szCs w:val="14"/>
              </w:rPr>
            </w:pPr>
          </w:p>
          <w:p w14:paraId="36461979" w14:textId="1BBE7096" w:rsidR="0003051E" w:rsidRDefault="0003051E" w:rsidP="0003051E">
            <w:pPr>
              <w:pStyle w:val="Tabletext"/>
              <w:spacing w:before="0" w:after="0"/>
              <w:rPr>
                <w:rFonts w:asciiTheme="majorHAnsi" w:hAnsiTheme="majorHAnsi" w:cstheme="majorHAnsi"/>
                <w:sz w:val="14"/>
                <w:szCs w:val="14"/>
              </w:rPr>
            </w:pPr>
            <w:r>
              <w:rPr>
                <w:rFonts w:asciiTheme="majorHAnsi" w:hAnsiTheme="majorHAnsi" w:cstheme="majorHAnsi"/>
                <w:sz w:val="14"/>
                <w:szCs w:val="14"/>
              </w:rPr>
              <w:t xml:space="preserve">Material Compliance for </w:t>
            </w:r>
            <w:r>
              <w:rPr>
                <w:rFonts w:asciiTheme="majorHAnsi" w:eastAsia="Arial" w:hAnsiTheme="majorHAnsi" w:cstheme="majorHAnsi"/>
                <w:sz w:val="14"/>
                <w:szCs w:val="14"/>
              </w:rPr>
              <w:t>Bedding/</w:t>
            </w:r>
          </w:p>
          <w:p w14:paraId="3A4C1298" w14:textId="205ECA75" w:rsidR="0003051E" w:rsidRDefault="0003051E" w:rsidP="0003051E">
            <w:pPr>
              <w:pStyle w:val="Tabletext"/>
              <w:spacing w:before="0" w:after="0"/>
              <w:rPr>
                <w:rFonts w:asciiTheme="majorHAnsi" w:hAnsiTheme="majorHAnsi" w:cstheme="majorHAnsi"/>
                <w:sz w:val="14"/>
                <w:szCs w:val="14"/>
              </w:rPr>
            </w:pPr>
            <w:r>
              <w:rPr>
                <w:rFonts w:asciiTheme="majorHAnsi" w:hAnsiTheme="majorHAnsi" w:cstheme="majorHAnsi"/>
                <w:sz w:val="14"/>
                <w:szCs w:val="14"/>
              </w:rPr>
              <w:t>NATA Test Report</w:t>
            </w:r>
          </w:p>
          <w:p w14:paraId="7DD9BD56" w14:textId="77777777" w:rsidR="0003051E" w:rsidRDefault="0003051E" w:rsidP="0003051E">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4D011DDD" w14:textId="77777777" w:rsidR="0003051E" w:rsidRDefault="0003051E" w:rsidP="0003051E">
            <w:pPr>
              <w:pStyle w:val="Tabletext"/>
              <w:spacing w:before="0" w:after="0"/>
              <w:rPr>
                <w:rFonts w:asciiTheme="majorHAnsi" w:hAnsiTheme="majorHAnsi" w:cstheme="majorHAnsi"/>
                <w:sz w:val="14"/>
                <w:szCs w:val="14"/>
              </w:rPr>
            </w:pPr>
          </w:p>
          <w:p w14:paraId="34022C15" w14:textId="56A74F10" w:rsidR="0003051E" w:rsidRPr="00741190" w:rsidRDefault="0003051E" w:rsidP="0003051E">
            <w:pPr>
              <w:pStyle w:val="SymalTableBody"/>
              <w:spacing w:before="20" w:after="20"/>
              <w:rPr>
                <w:b/>
                <w:bCs/>
                <w:szCs w:val="18"/>
              </w:rPr>
            </w:pPr>
          </w:p>
        </w:tc>
      </w:tr>
      <w:tr w:rsidR="0003051E" w:rsidRPr="00741190" w14:paraId="477625CE" w14:textId="77777777" w:rsidTr="00275D8F">
        <w:trPr>
          <w:trHeight w:val="227"/>
        </w:trPr>
        <w:tc>
          <w:tcPr>
            <w:tcW w:w="243" w:type="pct"/>
            <w:shd w:val="clear" w:color="auto" w:fill="auto"/>
            <w:vAlign w:val="center"/>
          </w:tcPr>
          <w:p w14:paraId="6C045585" w14:textId="17A7CF29" w:rsidR="0003051E" w:rsidRPr="00C81EB5" w:rsidRDefault="00721F73" w:rsidP="0003051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lastRenderedPageBreak/>
              <w:t>3.4</w:t>
            </w:r>
          </w:p>
        </w:tc>
        <w:tc>
          <w:tcPr>
            <w:tcW w:w="968" w:type="pct"/>
            <w:shd w:val="clear" w:color="auto" w:fill="auto"/>
            <w:vAlign w:val="center"/>
          </w:tcPr>
          <w:p w14:paraId="7D51BCA2" w14:textId="520A5285" w:rsidR="0003051E" w:rsidRDefault="0003051E" w:rsidP="000305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Bedding Material/Placement</w:t>
            </w:r>
          </w:p>
        </w:tc>
        <w:tc>
          <w:tcPr>
            <w:tcW w:w="395" w:type="pct"/>
            <w:shd w:val="clear" w:color="auto" w:fill="auto"/>
            <w:vAlign w:val="center"/>
          </w:tcPr>
          <w:p w14:paraId="43BE93A7" w14:textId="581AA74E" w:rsidR="0003051E" w:rsidRDefault="0003051E" w:rsidP="0003051E">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733.08</w:t>
            </w:r>
          </w:p>
        </w:tc>
        <w:tc>
          <w:tcPr>
            <w:tcW w:w="1169" w:type="pct"/>
            <w:shd w:val="clear" w:color="auto" w:fill="auto"/>
            <w:vAlign w:val="center"/>
          </w:tcPr>
          <w:p w14:paraId="52765890" w14:textId="77777777" w:rsidR="0003051E" w:rsidRPr="00E5466D" w:rsidRDefault="0003051E" w:rsidP="0003051E">
            <w:pPr>
              <w:keepNext/>
              <w:widowControl w:val="0"/>
              <w:spacing w:before="0" w:after="0"/>
              <w:jc w:val="both"/>
              <w:rPr>
                <w:rFonts w:asciiTheme="majorHAnsi" w:hAnsiTheme="majorHAnsi" w:cstheme="majorHAnsi"/>
                <w:bCs/>
                <w:sz w:val="14"/>
                <w:szCs w:val="14"/>
              </w:rPr>
            </w:pPr>
            <w:r w:rsidRPr="00E5466D">
              <w:rPr>
                <w:rFonts w:asciiTheme="majorHAnsi" w:hAnsiTheme="majorHAnsi" w:cstheme="majorHAnsi"/>
                <w:bCs/>
                <w:sz w:val="14"/>
                <w:szCs w:val="14"/>
              </w:rPr>
              <w:t xml:space="preserve">Once the bedding material has been laid and the conduits put in place, works shall not proceed prior to inspection by </w:t>
            </w:r>
            <w:r>
              <w:rPr>
                <w:rFonts w:asciiTheme="majorHAnsi" w:hAnsiTheme="majorHAnsi" w:cstheme="majorHAnsi"/>
                <w:bCs/>
                <w:sz w:val="14"/>
                <w:szCs w:val="14"/>
              </w:rPr>
              <w:t>Superintendent</w:t>
            </w:r>
            <w:r w:rsidRPr="00E5466D">
              <w:rPr>
                <w:rFonts w:asciiTheme="majorHAnsi" w:hAnsiTheme="majorHAnsi" w:cstheme="majorHAnsi"/>
                <w:bCs/>
                <w:sz w:val="14"/>
                <w:szCs w:val="14"/>
              </w:rPr>
              <w:t>.</w:t>
            </w:r>
          </w:p>
          <w:p w14:paraId="21306CE6" w14:textId="77777777" w:rsidR="0003051E" w:rsidRDefault="0003051E" w:rsidP="0003051E">
            <w:pPr>
              <w:keepNext/>
              <w:widowControl w:val="0"/>
              <w:spacing w:before="0" w:after="0"/>
              <w:jc w:val="both"/>
              <w:rPr>
                <w:rFonts w:asciiTheme="majorHAnsi" w:hAnsiTheme="majorHAnsi" w:cstheme="majorHAnsi"/>
                <w:b/>
                <w:sz w:val="14"/>
                <w:szCs w:val="14"/>
              </w:rPr>
            </w:pPr>
          </w:p>
          <w:p w14:paraId="59CE6C33" w14:textId="77777777" w:rsidR="0003051E" w:rsidRDefault="0003051E" w:rsidP="0003051E">
            <w:pPr>
              <w:pStyle w:val="SymalTableBody"/>
              <w:spacing w:before="20" w:after="20"/>
              <w:jc w:val="both"/>
              <w:rPr>
                <w:b/>
                <w:bCs/>
                <w:sz w:val="14"/>
                <w:szCs w:val="14"/>
              </w:rPr>
            </w:pPr>
            <w:r>
              <w:rPr>
                <w:b/>
                <w:bCs/>
                <w:sz w:val="14"/>
                <w:szCs w:val="14"/>
              </w:rPr>
              <w:t xml:space="preserve">Approval to proceed? </w:t>
            </w:r>
          </w:p>
          <w:p w14:paraId="669ABC67" w14:textId="77777777" w:rsidR="0003051E" w:rsidRDefault="0003051E" w:rsidP="0003051E">
            <w:pPr>
              <w:pStyle w:val="SymalTableBody"/>
              <w:spacing w:before="20" w:after="20"/>
              <w:jc w:val="both"/>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p w14:paraId="013350CD" w14:textId="2BBDE5A3" w:rsidR="0003051E" w:rsidRPr="00444C06" w:rsidRDefault="0003051E" w:rsidP="0003051E">
            <w:pPr>
              <w:pStyle w:val="SymalTableBody"/>
              <w:spacing w:before="20" w:after="20"/>
              <w:jc w:val="both"/>
              <w:rPr>
                <w:sz w:val="14"/>
                <w:szCs w:val="14"/>
              </w:rPr>
            </w:pPr>
          </w:p>
        </w:tc>
        <w:tc>
          <w:tcPr>
            <w:tcW w:w="341" w:type="pct"/>
            <w:shd w:val="clear" w:color="auto" w:fill="auto"/>
            <w:vAlign w:val="center"/>
          </w:tcPr>
          <w:p w14:paraId="28AF87DD" w14:textId="69957F74" w:rsidR="0003051E" w:rsidRDefault="0003051E" w:rsidP="0003051E">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70FBF663" w14:textId="743EA7CB" w:rsidR="0003051E" w:rsidRDefault="0003051E" w:rsidP="0003051E">
            <w:pPr>
              <w:pStyle w:val="SymalTableBody"/>
              <w:spacing w:before="20" w:after="20"/>
              <w:jc w:val="center"/>
              <w:rPr>
                <w:b/>
                <w:bCs/>
                <w:sz w:val="14"/>
                <w:szCs w:val="14"/>
                <w:u w:val="single"/>
              </w:rPr>
            </w:pPr>
            <w:r>
              <w:rPr>
                <w:sz w:val="14"/>
                <w:szCs w:val="14"/>
              </w:rPr>
              <w:t>H</w:t>
            </w:r>
            <w:r>
              <w:rPr>
                <w:sz w:val="14"/>
                <w:szCs w:val="14"/>
              </w:rPr>
              <w:br/>
              <w:t>I</w:t>
            </w:r>
          </w:p>
        </w:tc>
        <w:tc>
          <w:tcPr>
            <w:tcW w:w="243" w:type="pct"/>
            <w:shd w:val="clear" w:color="auto" w:fill="auto"/>
            <w:vAlign w:val="center"/>
          </w:tcPr>
          <w:p w14:paraId="0D2815CA" w14:textId="740D358A" w:rsidR="0003051E" w:rsidRDefault="0003051E" w:rsidP="0003051E">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55D88BC5" w14:textId="77777777" w:rsidR="0003051E" w:rsidRPr="00741190" w:rsidRDefault="0003051E" w:rsidP="0003051E">
            <w:pPr>
              <w:pStyle w:val="SymalTableBody"/>
              <w:spacing w:before="20" w:after="20"/>
              <w:rPr>
                <w:b/>
                <w:bCs/>
                <w:szCs w:val="18"/>
              </w:rPr>
            </w:pPr>
          </w:p>
        </w:tc>
        <w:tc>
          <w:tcPr>
            <w:tcW w:w="293" w:type="pct"/>
            <w:shd w:val="clear" w:color="auto" w:fill="auto"/>
            <w:vAlign w:val="center"/>
          </w:tcPr>
          <w:p w14:paraId="6F76F6E8" w14:textId="758521DE" w:rsidR="0003051E" w:rsidRPr="008A771C" w:rsidRDefault="0003051E" w:rsidP="0003051E">
            <w:pPr>
              <w:pStyle w:val="SymalTableBody"/>
              <w:spacing w:before="20" w:after="20"/>
              <w:jc w:val="center"/>
              <w:rPr>
                <w:b/>
                <w:bCs/>
                <w:sz w:val="16"/>
                <w:szCs w:val="16"/>
                <w:u w:val="single"/>
              </w:rPr>
            </w:pPr>
            <w:r w:rsidRPr="008A771C">
              <w:rPr>
                <w:b/>
                <w:bCs/>
                <w:sz w:val="16"/>
                <w:szCs w:val="16"/>
                <w:u w:val="single"/>
              </w:rPr>
              <w:t>H</w:t>
            </w:r>
          </w:p>
        </w:tc>
        <w:tc>
          <w:tcPr>
            <w:tcW w:w="243" w:type="pct"/>
            <w:shd w:val="clear" w:color="auto" w:fill="auto"/>
            <w:vAlign w:val="center"/>
          </w:tcPr>
          <w:p w14:paraId="41EB032A" w14:textId="77777777" w:rsidR="0003051E" w:rsidRPr="00741190" w:rsidRDefault="0003051E" w:rsidP="0003051E">
            <w:pPr>
              <w:pStyle w:val="SymalTableBody"/>
              <w:spacing w:before="20" w:after="20"/>
              <w:jc w:val="center"/>
              <w:rPr>
                <w:b/>
                <w:bCs/>
                <w:szCs w:val="18"/>
              </w:rPr>
            </w:pPr>
          </w:p>
        </w:tc>
        <w:tc>
          <w:tcPr>
            <w:tcW w:w="568" w:type="pct"/>
            <w:shd w:val="clear" w:color="auto" w:fill="auto"/>
          </w:tcPr>
          <w:p w14:paraId="6FE536D9" w14:textId="77777777" w:rsidR="0003051E" w:rsidRDefault="0003051E" w:rsidP="0003051E">
            <w:pPr>
              <w:pStyle w:val="SymalTableBody"/>
              <w:spacing w:before="20" w:after="20"/>
              <w:rPr>
                <w:b/>
                <w:bCs/>
                <w:szCs w:val="18"/>
              </w:rPr>
            </w:pPr>
          </w:p>
        </w:tc>
      </w:tr>
      <w:tr w:rsidR="0003051E" w:rsidRPr="00741190" w14:paraId="5886820A" w14:textId="77777777" w:rsidTr="00275D8F">
        <w:trPr>
          <w:trHeight w:val="227"/>
        </w:trPr>
        <w:tc>
          <w:tcPr>
            <w:tcW w:w="243" w:type="pct"/>
            <w:shd w:val="clear" w:color="auto" w:fill="auto"/>
            <w:vAlign w:val="center"/>
          </w:tcPr>
          <w:p w14:paraId="19FC4F65" w14:textId="17847F51" w:rsidR="0003051E" w:rsidRPr="00C81EB5" w:rsidRDefault="00721F73" w:rsidP="0003051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3.5</w:t>
            </w:r>
          </w:p>
        </w:tc>
        <w:tc>
          <w:tcPr>
            <w:tcW w:w="968" w:type="pct"/>
            <w:shd w:val="clear" w:color="auto" w:fill="auto"/>
            <w:vAlign w:val="center"/>
          </w:tcPr>
          <w:p w14:paraId="7F7E8EEF" w14:textId="710CA1BD" w:rsidR="0003051E" w:rsidRDefault="0003051E" w:rsidP="000305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Bedding Material/Placement</w:t>
            </w:r>
          </w:p>
        </w:tc>
        <w:tc>
          <w:tcPr>
            <w:tcW w:w="395" w:type="pct"/>
            <w:shd w:val="clear" w:color="auto" w:fill="auto"/>
            <w:vAlign w:val="center"/>
          </w:tcPr>
          <w:p w14:paraId="353E5E56" w14:textId="4F6D4696" w:rsidR="0003051E" w:rsidRDefault="0003051E" w:rsidP="0003051E">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733.08</w:t>
            </w:r>
          </w:p>
        </w:tc>
        <w:tc>
          <w:tcPr>
            <w:tcW w:w="1169" w:type="pct"/>
            <w:shd w:val="clear" w:color="auto" w:fill="auto"/>
            <w:vAlign w:val="center"/>
          </w:tcPr>
          <w:p w14:paraId="7384FE5A" w14:textId="77777777" w:rsidR="0003051E" w:rsidRDefault="0003051E" w:rsidP="0003051E">
            <w:pPr>
              <w:pStyle w:val="SymalTableBody"/>
              <w:spacing w:before="20" w:after="20"/>
              <w:jc w:val="both"/>
              <w:rPr>
                <w:rFonts w:asciiTheme="majorHAnsi" w:eastAsia="Arial" w:hAnsiTheme="majorHAnsi" w:cstheme="majorHAnsi"/>
                <w:sz w:val="14"/>
                <w:szCs w:val="14"/>
              </w:rPr>
            </w:pPr>
            <w:r w:rsidRPr="00A130C4">
              <w:rPr>
                <w:rFonts w:asciiTheme="majorHAnsi" w:eastAsia="Arial" w:hAnsiTheme="majorHAnsi" w:cstheme="majorHAnsi"/>
                <w:sz w:val="14"/>
                <w:szCs w:val="14"/>
              </w:rPr>
              <w:t>When conduit sections are in position, additional layers of bedding material shall be placed and compacted to a height 150 mm above the bedding previously placed.</w:t>
            </w:r>
          </w:p>
          <w:p w14:paraId="18A410BA" w14:textId="77777777" w:rsidR="0003051E" w:rsidRDefault="0003051E" w:rsidP="0003051E">
            <w:pPr>
              <w:pStyle w:val="ListParagraph"/>
              <w:keepNext/>
              <w:widowControl w:val="0"/>
              <w:spacing w:before="0" w:after="0"/>
              <w:ind w:left="179"/>
              <w:jc w:val="both"/>
              <w:rPr>
                <w:rFonts w:asciiTheme="majorHAnsi" w:eastAsia="Arial" w:hAnsiTheme="majorHAnsi" w:cstheme="majorHAnsi"/>
                <w:sz w:val="14"/>
                <w:szCs w:val="14"/>
              </w:rPr>
            </w:pPr>
          </w:p>
          <w:p w14:paraId="3820AF47" w14:textId="77777777" w:rsidR="0003051E" w:rsidRDefault="0003051E" w:rsidP="0003051E">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sidRPr="00A130C4">
              <w:rPr>
                <w:rFonts w:asciiTheme="majorHAnsi" w:eastAsia="Arial" w:hAnsiTheme="majorHAnsi" w:cstheme="majorHAnsi"/>
                <w:sz w:val="14"/>
                <w:szCs w:val="14"/>
              </w:rPr>
              <w:t>Bedding material must not be the same material excavated for the trench, it shall be clearly identifiable as introduced material.</w:t>
            </w:r>
          </w:p>
          <w:p w14:paraId="17382F60" w14:textId="77777777" w:rsidR="0003051E" w:rsidRDefault="0003051E" w:rsidP="0003051E">
            <w:pPr>
              <w:pStyle w:val="ListParagraph"/>
              <w:keepNext/>
              <w:widowControl w:val="0"/>
              <w:spacing w:before="0" w:after="0"/>
              <w:ind w:left="179"/>
              <w:jc w:val="both"/>
              <w:rPr>
                <w:rFonts w:asciiTheme="majorHAnsi" w:eastAsia="Arial" w:hAnsiTheme="majorHAnsi" w:cstheme="majorHAnsi"/>
                <w:sz w:val="14"/>
                <w:szCs w:val="14"/>
              </w:rPr>
            </w:pPr>
          </w:p>
          <w:p w14:paraId="01ACBDBB" w14:textId="43E206E1" w:rsidR="0003051E" w:rsidRDefault="0003051E" w:rsidP="0003051E">
            <w:pPr>
              <w:pStyle w:val="SymalTableBody"/>
              <w:spacing w:before="20" w:after="20"/>
              <w:jc w:val="both"/>
              <w:rPr>
                <w:b/>
                <w:bCs/>
                <w:sz w:val="14"/>
                <w:szCs w:val="14"/>
              </w:rPr>
            </w:pPr>
            <w:r>
              <w:rPr>
                <w:b/>
                <w:bCs/>
                <w:sz w:val="14"/>
                <w:szCs w:val="14"/>
              </w:rPr>
              <w:t xml:space="preserve">Has all the above been completed? </w:t>
            </w:r>
          </w:p>
          <w:p w14:paraId="298774C2" w14:textId="5AF76867" w:rsidR="0003051E" w:rsidRPr="006C741C" w:rsidRDefault="0003051E" w:rsidP="0003051E">
            <w:pPr>
              <w:keepNext/>
              <w:widowControl w:val="0"/>
              <w:spacing w:before="0" w:after="0"/>
              <w:jc w:val="both"/>
              <w:rPr>
                <w:rFonts w:asciiTheme="majorHAnsi" w:eastAsia="Arial" w:hAnsiTheme="majorHAnsi" w:cstheme="majorHAnsi"/>
                <w:b/>
                <w:bCs/>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p w14:paraId="34B5D84B" w14:textId="633F90D4" w:rsidR="0003051E" w:rsidRDefault="0003051E" w:rsidP="0003051E">
            <w:pPr>
              <w:pStyle w:val="ListParagraph"/>
              <w:keepNext/>
              <w:widowControl w:val="0"/>
              <w:spacing w:before="0" w:after="0"/>
              <w:ind w:left="179"/>
              <w:jc w:val="both"/>
              <w:rPr>
                <w:rFonts w:asciiTheme="majorHAnsi" w:eastAsia="Arial" w:hAnsiTheme="majorHAnsi" w:cstheme="majorHAnsi"/>
                <w:sz w:val="14"/>
                <w:szCs w:val="14"/>
              </w:rPr>
            </w:pPr>
          </w:p>
        </w:tc>
        <w:tc>
          <w:tcPr>
            <w:tcW w:w="341" w:type="pct"/>
            <w:shd w:val="clear" w:color="auto" w:fill="auto"/>
            <w:vAlign w:val="center"/>
          </w:tcPr>
          <w:p w14:paraId="3F3780ED" w14:textId="0B87C637" w:rsidR="0003051E" w:rsidRDefault="0003051E" w:rsidP="0003051E">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4F59C91B" w14:textId="4FFADD72" w:rsidR="0003051E" w:rsidRDefault="0003051E" w:rsidP="0003051E">
            <w:pPr>
              <w:pStyle w:val="SymalTableBody"/>
              <w:spacing w:before="20" w:after="20"/>
              <w:jc w:val="center"/>
              <w:rPr>
                <w:b/>
                <w:bCs/>
                <w:sz w:val="14"/>
                <w:szCs w:val="14"/>
                <w:u w:val="single"/>
              </w:rPr>
            </w:pPr>
            <w:r>
              <w:rPr>
                <w:sz w:val="14"/>
                <w:szCs w:val="14"/>
              </w:rPr>
              <w:t>I</w:t>
            </w:r>
          </w:p>
        </w:tc>
        <w:tc>
          <w:tcPr>
            <w:tcW w:w="243" w:type="pct"/>
            <w:shd w:val="clear" w:color="auto" w:fill="auto"/>
            <w:vAlign w:val="center"/>
          </w:tcPr>
          <w:p w14:paraId="4284F5D0" w14:textId="58C0F77E" w:rsidR="0003051E" w:rsidRDefault="0003051E" w:rsidP="0003051E">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01D700B6" w14:textId="77777777" w:rsidR="0003051E" w:rsidRPr="00741190" w:rsidRDefault="0003051E" w:rsidP="0003051E">
            <w:pPr>
              <w:pStyle w:val="SymalTableBody"/>
              <w:spacing w:before="20" w:after="20"/>
              <w:rPr>
                <w:b/>
                <w:bCs/>
                <w:szCs w:val="18"/>
              </w:rPr>
            </w:pPr>
          </w:p>
        </w:tc>
        <w:tc>
          <w:tcPr>
            <w:tcW w:w="293" w:type="pct"/>
            <w:shd w:val="clear" w:color="auto" w:fill="auto"/>
            <w:vAlign w:val="center"/>
          </w:tcPr>
          <w:p w14:paraId="3042F8EB" w14:textId="77777777" w:rsidR="0003051E" w:rsidRDefault="0003051E" w:rsidP="0003051E">
            <w:pPr>
              <w:pStyle w:val="SymalTableBody"/>
              <w:spacing w:before="20" w:after="20"/>
              <w:jc w:val="center"/>
              <w:rPr>
                <w:b/>
                <w:bCs/>
                <w:sz w:val="16"/>
                <w:szCs w:val="16"/>
              </w:rPr>
            </w:pPr>
          </w:p>
        </w:tc>
        <w:tc>
          <w:tcPr>
            <w:tcW w:w="243" w:type="pct"/>
            <w:shd w:val="clear" w:color="auto" w:fill="auto"/>
            <w:vAlign w:val="center"/>
          </w:tcPr>
          <w:p w14:paraId="14542F0F" w14:textId="77777777" w:rsidR="0003051E" w:rsidRPr="00741190" w:rsidRDefault="0003051E" w:rsidP="0003051E">
            <w:pPr>
              <w:pStyle w:val="SymalTableBody"/>
              <w:spacing w:before="20" w:after="20"/>
              <w:jc w:val="center"/>
              <w:rPr>
                <w:b/>
                <w:bCs/>
                <w:szCs w:val="18"/>
              </w:rPr>
            </w:pPr>
          </w:p>
        </w:tc>
        <w:tc>
          <w:tcPr>
            <w:tcW w:w="568" w:type="pct"/>
            <w:shd w:val="clear" w:color="auto" w:fill="auto"/>
          </w:tcPr>
          <w:p w14:paraId="7C9E1B34" w14:textId="77777777" w:rsidR="0003051E" w:rsidRDefault="0003051E" w:rsidP="0003051E">
            <w:pPr>
              <w:pStyle w:val="SymalTableBody"/>
              <w:spacing w:before="20" w:after="20"/>
              <w:rPr>
                <w:b/>
                <w:bCs/>
                <w:szCs w:val="18"/>
              </w:rPr>
            </w:pPr>
          </w:p>
        </w:tc>
      </w:tr>
      <w:tr w:rsidR="0003051E" w:rsidRPr="00741190" w14:paraId="4EC5C109" w14:textId="77777777" w:rsidTr="00275D8F">
        <w:trPr>
          <w:trHeight w:val="227"/>
        </w:trPr>
        <w:tc>
          <w:tcPr>
            <w:tcW w:w="243" w:type="pct"/>
            <w:shd w:val="clear" w:color="auto" w:fill="auto"/>
            <w:vAlign w:val="center"/>
          </w:tcPr>
          <w:p w14:paraId="135243C5" w14:textId="574EF3DC" w:rsidR="0003051E" w:rsidRPr="00C81EB5" w:rsidRDefault="00721F73" w:rsidP="0003051E">
            <w:pPr>
              <w:pStyle w:val="SymalTableBody"/>
              <w:spacing w:before="20" w:after="20"/>
              <w:rPr>
                <w:b/>
                <w:bCs/>
                <w:sz w:val="16"/>
                <w:szCs w:val="16"/>
              </w:rPr>
            </w:pPr>
            <w:r>
              <w:rPr>
                <w:b/>
                <w:bCs/>
                <w:sz w:val="16"/>
                <w:szCs w:val="16"/>
              </w:rPr>
              <w:t>3.6</w:t>
            </w:r>
          </w:p>
        </w:tc>
        <w:tc>
          <w:tcPr>
            <w:tcW w:w="968" w:type="pct"/>
            <w:shd w:val="clear" w:color="auto" w:fill="auto"/>
            <w:vAlign w:val="center"/>
          </w:tcPr>
          <w:p w14:paraId="55FE986F" w14:textId="7C320716" w:rsidR="0003051E" w:rsidRPr="00D340C6" w:rsidRDefault="0003051E" w:rsidP="0003051E">
            <w:pPr>
              <w:pStyle w:val="SymalTableBody"/>
              <w:spacing w:before="20" w:after="20"/>
              <w:rPr>
                <w:b/>
                <w:bCs/>
                <w:sz w:val="16"/>
                <w:szCs w:val="16"/>
              </w:rPr>
            </w:pPr>
            <w:r>
              <w:rPr>
                <w:rFonts w:asciiTheme="majorHAnsi" w:hAnsiTheme="majorHAnsi" w:cstheme="majorHAnsi"/>
                <w:sz w:val="14"/>
                <w:szCs w:val="14"/>
              </w:rPr>
              <w:t xml:space="preserve">Conduits for Traffic Signals/ITS/Public Lighting </w:t>
            </w:r>
          </w:p>
        </w:tc>
        <w:tc>
          <w:tcPr>
            <w:tcW w:w="395" w:type="pct"/>
            <w:shd w:val="clear" w:color="auto" w:fill="auto"/>
            <w:vAlign w:val="center"/>
          </w:tcPr>
          <w:p w14:paraId="232AB92F" w14:textId="2ADAAFF9" w:rsidR="0003051E" w:rsidRPr="0037642A" w:rsidRDefault="0003051E" w:rsidP="0003051E">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733.06</w:t>
            </w:r>
          </w:p>
        </w:tc>
        <w:tc>
          <w:tcPr>
            <w:tcW w:w="1169" w:type="pct"/>
            <w:shd w:val="clear" w:color="auto" w:fill="auto"/>
            <w:vAlign w:val="center"/>
          </w:tcPr>
          <w:p w14:paraId="53DD06B7" w14:textId="19CB1ECE" w:rsidR="0003051E" w:rsidRDefault="0003051E" w:rsidP="0003051E">
            <w:pPr>
              <w:pStyle w:val="Tabletext"/>
              <w:numPr>
                <w:ilvl w:val="0"/>
                <w:numId w:val="34"/>
              </w:numPr>
              <w:spacing w:before="0" w:after="0"/>
              <w:ind w:left="179" w:hanging="179"/>
              <w:jc w:val="both"/>
              <w:rPr>
                <w:rFonts w:asciiTheme="majorHAnsi" w:hAnsiTheme="majorHAnsi" w:cstheme="majorHAnsi"/>
                <w:sz w:val="14"/>
                <w:szCs w:val="14"/>
              </w:rPr>
            </w:pPr>
            <w:r>
              <w:rPr>
                <w:rFonts w:asciiTheme="majorHAnsi" w:hAnsiTheme="majorHAnsi" w:cstheme="majorHAnsi"/>
                <w:sz w:val="14"/>
                <w:szCs w:val="14"/>
              </w:rPr>
              <w:t>All conduits shall terminate in a pit in accordance with VicRoads Standard Drawing TC</w:t>
            </w:r>
            <w:r>
              <w:rPr>
                <w:rFonts w:asciiTheme="majorHAnsi" w:hAnsiTheme="majorHAnsi" w:cstheme="majorHAnsi"/>
                <w:sz w:val="14"/>
                <w:szCs w:val="14"/>
              </w:rPr>
              <w:noBreakHyphen/>
              <w:t>1207, TC-1230 and TC-2200 – TC223.</w:t>
            </w:r>
          </w:p>
          <w:p w14:paraId="61578B78" w14:textId="36539E0D" w:rsidR="0003051E" w:rsidRDefault="0003051E" w:rsidP="0003051E">
            <w:pPr>
              <w:pStyle w:val="Tabletext"/>
              <w:numPr>
                <w:ilvl w:val="0"/>
                <w:numId w:val="34"/>
              </w:numPr>
              <w:spacing w:before="0" w:after="0"/>
              <w:ind w:left="179" w:hanging="179"/>
              <w:jc w:val="both"/>
              <w:rPr>
                <w:rFonts w:asciiTheme="majorHAnsi" w:hAnsiTheme="majorHAnsi" w:cstheme="majorHAnsi"/>
                <w:sz w:val="14"/>
                <w:szCs w:val="14"/>
              </w:rPr>
            </w:pPr>
            <w:r>
              <w:rPr>
                <w:rFonts w:asciiTheme="majorHAnsi" w:hAnsiTheme="majorHAnsi" w:cstheme="majorHAnsi"/>
                <w:sz w:val="14"/>
                <w:szCs w:val="14"/>
              </w:rPr>
              <w:t>Only one size conduit shall be used for a complete run between pits; unequal size conduits shall not be joined in the ground.</w:t>
            </w:r>
          </w:p>
          <w:p w14:paraId="768E777F" w14:textId="66319A54" w:rsidR="0003051E" w:rsidRDefault="0003051E" w:rsidP="0003051E">
            <w:pPr>
              <w:pStyle w:val="Tabletext"/>
              <w:numPr>
                <w:ilvl w:val="0"/>
                <w:numId w:val="34"/>
              </w:numPr>
              <w:spacing w:before="0" w:after="0"/>
              <w:ind w:left="179" w:hanging="179"/>
              <w:jc w:val="both"/>
              <w:rPr>
                <w:rFonts w:asciiTheme="majorHAnsi" w:hAnsiTheme="majorHAnsi" w:cstheme="majorHAnsi"/>
                <w:sz w:val="14"/>
                <w:szCs w:val="14"/>
              </w:rPr>
            </w:pPr>
            <w:r>
              <w:rPr>
                <w:rFonts w:asciiTheme="majorHAnsi" w:hAnsiTheme="majorHAnsi" w:cstheme="majorHAnsi"/>
                <w:sz w:val="14"/>
                <w:szCs w:val="14"/>
              </w:rPr>
              <w:t>All conduits shall be temporarily sealed prior to cabling to avoid blockage.</w:t>
            </w:r>
          </w:p>
          <w:p w14:paraId="528B3B79" w14:textId="7EF4A830" w:rsidR="0003051E" w:rsidRDefault="0003051E" w:rsidP="0003051E">
            <w:pPr>
              <w:pStyle w:val="Tabletext"/>
              <w:numPr>
                <w:ilvl w:val="0"/>
                <w:numId w:val="34"/>
              </w:numPr>
              <w:spacing w:before="0" w:after="0"/>
              <w:ind w:left="179" w:hanging="179"/>
              <w:jc w:val="both"/>
              <w:rPr>
                <w:rFonts w:asciiTheme="majorHAnsi" w:hAnsiTheme="majorHAnsi" w:cstheme="majorHAnsi"/>
                <w:sz w:val="14"/>
                <w:szCs w:val="14"/>
              </w:rPr>
            </w:pPr>
            <w:r>
              <w:rPr>
                <w:rFonts w:asciiTheme="majorHAnsi" w:hAnsiTheme="majorHAnsi" w:cstheme="majorHAnsi"/>
                <w:sz w:val="14"/>
                <w:szCs w:val="14"/>
              </w:rPr>
              <w:t>Changes in conduit direction or depth shall be made by natural set or in the case of bottom entry, by means of a swept bend; elbows or tees shall not be used.</w:t>
            </w:r>
          </w:p>
          <w:p w14:paraId="42756002" w14:textId="16BE9BE1" w:rsidR="0003051E" w:rsidRDefault="0003051E" w:rsidP="0003051E">
            <w:pPr>
              <w:pStyle w:val="Tabletext"/>
              <w:numPr>
                <w:ilvl w:val="0"/>
                <w:numId w:val="34"/>
              </w:numPr>
              <w:spacing w:before="0" w:after="0"/>
              <w:ind w:left="179" w:hanging="179"/>
              <w:jc w:val="both"/>
              <w:rPr>
                <w:rFonts w:asciiTheme="majorHAnsi" w:hAnsiTheme="majorHAnsi" w:cstheme="majorHAnsi"/>
                <w:sz w:val="14"/>
                <w:szCs w:val="14"/>
              </w:rPr>
            </w:pPr>
            <w:r>
              <w:rPr>
                <w:rFonts w:asciiTheme="majorHAnsi" w:hAnsiTheme="majorHAnsi" w:cstheme="majorHAnsi"/>
                <w:sz w:val="14"/>
                <w:szCs w:val="14"/>
              </w:rPr>
              <w:t>All conduit joints shall be correctly prepared and sealed with approved solvent cement.</w:t>
            </w:r>
          </w:p>
          <w:p w14:paraId="2BF0F868" w14:textId="77777777" w:rsidR="0003051E" w:rsidRDefault="0003051E" w:rsidP="0003051E">
            <w:pPr>
              <w:pStyle w:val="Tabletext"/>
              <w:numPr>
                <w:ilvl w:val="0"/>
                <w:numId w:val="34"/>
              </w:numPr>
              <w:spacing w:before="0" w:after="0"/>
              <w:ind w:left="179" w:hanging="179"/>
              <w:jc w:val="both"/>
              <w:rPr>
                <w:rFonts w:asciiTheme="majorHAnsi" w:hAnsiTheme="majorHAnsi" w:cstheme="majorHAnsi"/>
                <w:sz w:val="14"/>
                <w:szCs w:val="14"/>
              </w:rPr>
            </w:pPr>
            <w:r>
              <w:rPr>
                <w:rFonts w:asciiTheme="majorHAnsi" w:hAnsiTheme="majorHAnsi" w:cstheme="majorHAnsi"/>
                <w:sz w:val="14"/>
                <w:szCs w:val="14"/>
              </w:rPr>
              <w:lastRenderedPageBreak/>
              <w:t>Conduits for detector cables shall be installed as shown in VicRoads Standard Drawings TC</w:t>
            </w:r>
            <w:r>
              <w:rPr>
                <w:rFonts w:asciiTheme="majorHAnsi" w:hAnsiTheme="majorHAnsi" w:cstheme="majorHAnsi"/>
                <w:sz w:val="14"/>
                <w:szCs w:val="14"/>
              </w:rPr>
              <w:noBreakHyphen/>
              <w:t>1207 and TC</w:t>
            </w:r>
            <w:r>
              <w:rPr>
                <w:rFonts w:asciiTheme="majorHAnsi" w:hAnsiTheme="majorHAnsi" w:cstheme="majorHAnsi"/>
                <w:sz w:val="14"/>
                <w:szCs w:val="14"/>
              </w:rPr>
              <w:noBreakHyphen/>
              <w:t>1320; and</w:t>
            </w:r>
          </w:p>
          <w:p w14:paraId="14120A8C" w14:textId="19107636" w:rsidR="0003051E" w:rsidRDefault="0003051E" w:rsidP="0003051E">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A 50 mm electrical (orange) conduit shall be used to convey the detector feeder cable from the detector pit to the cable pit, as shown in VicRoads Standard Drawing TC</w:t>
            </w:r>
            <w:r>
              <w:rPr>
                <w:rFonts w:asciiTheme="majorHAnsi" w:hAnsiTheme="majorHAnsi" w:cstheme="majorHAnsi"/>
                <w:sz w:val="14"/>
                <w:szCs w:val="14"/>
              </w:rPr>
              <w:noBreakHyphen/>
              <w:t>1207.</w:t>
            </w:r>
          </w:p>
          <w:p w14:paraId="4255EC33" w14:textId="77777777" w:rsidR="001520E5" w:rsidRDefault="001520E5" w:rsidP="0003051E">
            <w:pPr>
              <w:pStyle w:val="SymalTableBody"/>
              <w:spacing w:before="20" w:after="20"/>
              <w:jc w:val="both"/>
              <w:rPr>
                <w:rFonts w:asciiTheme="majorHAnsi" w:hAnsiTheme="majorHAnsi" w:cstheme="majorHAnsi"/>
                <w:sz w:val="14"/>
                <w:szCs w:val="14"/>
              </w:rPr>
            </w:pPr>
          </w:p>
          <w:p w14:paraId="26221988" w14:textId="413EAF46" w:rsidR="0003051E" w:rsidRDefault="0003051E" w:rsidP="0003051E">
            <w:pPr>
              <w:pStyle w:val="SymalTableBody"/>
              <w:spacing w:before="20" w:after="20"/>
              <w:jc w:val="both"/>
              <w:rPr>
                <w:b/>
                <w:bCs/>
                <w:sz w:val="14"/>
                <w:szCs w:val="14"/>
              </w:rPr>
            </w:pPr>
            <w:r>
              <w:rPr>
                <w:b/>
                <w:bCs/>
                <w:sz w:val="14"/>
                <w:szCs w:val="14"/>
              </w:rPr>
              <w:t xml:space="preserve">Has all the above been completed correctly and to a high standard? </w:t>
            </w:r>
          </w:p>
          <w:p w14:paraId="121BBA8B" w14:textId="77777777" w:rsidR="0003051E" w:rsidRDefault="0003051E" w:rsidP="0003051E">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p w14:paraId="390F1844" w14:textId="12484B9C" w:rsidR="001520E5" w:rsidRPr="00407A56" w:rsidRDefault="001520E5" w:rsidP="0003051E">
            <w:pPr>
              <w:pStyle w:val="SymalTableBody"/>
              <w:spacing w:before="20" w:after="20"/>
              <w:rPr>
                <w:sz w:val="14"/>
                <w:szCs w:val="14"/>
              </w:rPr>
            </w:pPr>
          </w:p>
        </w:tc>
        <w:tc>
          <w:tcPr>
            <w:tcW w:w="341" w:type="pct"/>
            <w:shd w:val="clear" w:color="auto" w:fill="auto"/>
          </w:tcPr>
          <w:p w14:paraId="7427ACC2" w14:textId="77777777" w:rsidR="0003051E" w:rsidRPr="00C81EB5" w:rsidRDefault="0003051E" w:rsidP="0003051E">
            <w:pPr>
              <w:pStyle w:val="SymalTableBody"/>
              <w:spacing w:before="20" w:after="20"/>
              <w:jc w:val="center"/>
              <w:rPr>
                <w:sz w:val="14"/>
                <w:szCs w:val="14"/>
              </w:rPr>
            </w:pPr>
          </w:p>
          <w:p w14:paraId="06F8D516" w14:textId="43836BAD" w:rsidR="0003051E" w:rsidRDefault="0003051E" w:rsidP="0003051E">
            <w:pPr>
              <w:pStyle w:val="SymalTableBody"/>
              <w:spacing w:before="20" w:after="20"/>
              <w:jc w:val="center"/>
              <w:rPr>
                <w:sz w:val="14"/>
                <w:szCs w:val="14"/>
              </w:rPr>
            </w:pPr>
          </w:p>
          <w:p w14:paraId="23C69667" w14:textId="1484BCFF" w:rsidR="0003051E" w:rsidRDefault="0003051E" w:rsidP="0003051E">
            <w:pPr>
              <w:pStyle w:val="SymalTableBody"/>
              <w:spacing w:before="20" w:after="20"/>
              <w:rPr>
                <w:sz w:val="14"/>
                <w:szCs w:val="14"/>
              </w:rPr>
            </w:pPr>
          </w:p>
          <w:p w14:paraId="4353325E" w14:textId="69C00EAC" w:rsidR="0003051E" w:rsidRDefault="0003051E" w:rsidP="0003051E">
            <w:pPr>
              <w:pStyle w:val="SymalTableBody"/>
              <w:spacing w:before="20" w:after="20"/>
              <w:jc w:val="center"/>
              <w:rPr>
                <w:sz w:val="14"/>
                <w:szCs w:val="14"/>
              </w:rPr>
            </w:pPr>
          </w:p>
          <w:p w14:paraId="07FFC41D" w14:textId="77777777" w:rsidR="0003051E" w:rsidRPr="00C81EB5" w:rsidRDefault="0003051E" w:rsidP="0003051E">
            <w:pPr>
              <w:pStyle w:val="SymalTableBody"/>
              <w:spacing w:before="20" w:after="20"/>
              <w:jc w:val="center"/>
              <w:rPr>
                <w:sz w:val="14"/>
                <w:szCs w:val="14"/>
              </w:rPr>
            </w:pPr>
          </w:p>
          <w:p w14:paraId="68A815EE" w14:textId="77777777" w:rsidR="0003051E" w:rsidRPr="00C81EB5" w:rsidRDefault="0003051E" w:rsidP="0003051E">
            <w:pPr>
              <w:pStyle w:val="SymalTableBody"/>
              <w:spacing w:before="20" w:after="20"/>
              <w:jc w:val="center"/>
              <w:rPr>
                <w:sz w:val="14"/>
                <w:szCs w:val="14"/>
              </w:rPr>
            </w:pPr>
          </w:p>
          <w:p w14:paraId="1EDAE05C" w14:textId="77777777" w:rsidR="0003051E" w:rsidRPr="00C81EB5" w:rsidRDefault="0003051E" w:rsidP="0003051E">
            <w:pPr>
              <w:pStyle w:val="SymalTableBody"/>
              <w:spacing w:before="20" w:after="20"/>
              <w:jc w:val="center"/>
              <w:rPr>
                <w:sz w:val="14"/>
                <w:szCs w:val="14"/>
              </w:rPr>
            </w:pPr>
          </w:p>
          <w:p w14:paraId="57F0E15E" w14:textId="77777777" w:rsidR="0003051E" w:rsidRPr="00C81EB5" w:rsidRDefault="0003051E" w:rsidP="0003051E">
            <w:pPr>
              <w:pStyle w:val="SymalTableBody"/>
              <w:spacing w:before="20" w:after="20"/>
              <w:jc w:val="center"/>
              <w:rPr>
                <w:sz w:val="14"/>
                <w:szCs w:val="14"/>
              </w:rPr>
            </w:pPr>
          </w:p>
          <w:p w14:paraId="1322BA87" w14:textId="65F07A01" w:rsidR="0003051E" w:rsidRPr="00C81EB5" w:rsidRDefault="0003051E" w:rsidP="0003051E">
            <w:pPr>
              <w:pStyle w:val="SymalTableBody"/>
              <w:spacing w:before="20" w:after="20"/>
              <w:jc w:val="center"/>
              <w:rPr>
                <w:sz w:val="14"/>
                <w:szCs w:val="14"/>
              </w:rPr>
            </w:pPr>
            <w:r w:rsidRPr="00C81EB5">
              <w:rPr>
                <w:sz w:val="14"/>
                <w:szCs w:val="14"/>
              </w:rPr>
              <w:t xml:space="preserve">Each Lot </w:t>
            </w:r>
          </w:p>
        </w:tc>
        <w:tc>
          <w:tcPr>
            <w:tcW w:w="292" w:type="pct"/>
            <w:shd w:val="clear" w:color="auto" w:fill="auto"/>
          </w:tcPr>
          <w:p w14:paraId="7739605A" w14:textId="77777777" w:rsidR="0003051E" w:rsidRPr="00C81EB5" w:rsidRDefault="0003051E" w:rsidP="0003051E">
            <w:pPr>
              <w:pStyle w:val="SymalTableBody"/>
              <w:spacing w:before="20" w:after="20"/>
              <w:jc w:val="center"/>
              <w:rPr>
                <w:sz w:val="14"/>
                <w:szCs w:val="14"/>
              </w:rPr>
            </w:pPr>
          </w:p>
          <w:p w14:paraId="792B806C" w14:textId="77777777" w:rsidR="0003051E" w:rsidRPr="00C81EB5" w:rsidRDefault="0003051E" w:rsidP="0003051E">
            <w:pPr>
              <w:pStyle w:val="SymalTableBody"/>
              <w:spacing w:before="20" w:after="20"/>
              <w:jc w:val="center"/>
              <w:rPr>
                <w:sz w:val="14"/>
                <w:szCs w:val="14"/>
              </w:rPr>
            </w:pPr>
          </w:p>
          <w:p w14:paraId="06F5147F" w14:textId="7A134806" w:rsidR="0003051E" w:rsidRDefault="0003051E" w:rsidP="0003051E">
            <w:pPr>
              <w:pStyle w:val="SymalTableBody"/>
              <w:spacing w:before="20" w:after="20"/>
              <w:jc w:val="center"/>
              <w:rPr>
                <w:sz w:val="14"/>
                <w:szCs w:val="14"/>
              </w:rPr>
            </w:pPr>
          </w:p>
          <w:p w14:paraId="50BF16EC" w14:textId="4DDF489B" w:rsidR="0003051E" w:rsidRDefault="0003051E" w:rsidP="0003051E">
            <w:pPr>
              <w:pStyle w:val="SymalTableBody"/>
              <w:spacing w:before="20" w:after="20"/>
              <w:jc w:val="center"/>
              <w:rPr>
                <w:sz w:val="14"/>
                <w:szCs w:val="14"/>
              </w:rPr>
            </w:pPr>
          </w:p>
          <w:p w14:paraId="09F1393B" w14:textId="062D3486" w:rsidR="0003051E" w:rsidRDefault="0003051E" w:rsidP="0003051E">
            <w:pPr>
              <w:pStyle w:val="SymalTableBody"/>
              <w:spacing w:before="20" w:after="20"/>
              <w:jc w:val="center"/>
              <w:rPr>
                <w:sz w:val="14"/>
                <w:szCs w:val="14"/>
              </w:rPr>
            </w:pPr>
          </w:p>
          <w:p w14:paraId="0F44B2FA" w14:textId="77777777" w:rsidR="0003051E" w:rsidRPr="00C81EB5" w:rsidRDefault="0003051E" w:rsidP="0003051E">
            <w:pPr>
              <w:pStyle w:val="SymalTableBody"/>
              <w:spacing w:before="20" w:after="20"/>
              <w:jc w:val="center"/>
              <w:rPr>
                <w:sz w:val="14"/>
                <w:szCs w:val="14"/>
              </w:rPr>
            </w:pPr>
          </w:p>
          <w:p w14:paraId="44CDD3E7" w14:textId="77777777" w:rsidR="0003051E" w:rsidRPr="00C81EB5" w:rsidRDefault="0003051E" w:rsidP="0003051E">
            <w:pPr>
              <w:pStyle w:val="SymalTableBody"/>
              <w:spacing w:before="20" w:after="20"/>
              <w:rPr>
                <w:sz w:val="14"/>
                <w:szCs w:val="14"/>
              </w:rPr>
            </w:pPr>
          </w:p>
          <w:p w14:paraId="48EAA775" w14:textId="3663430F" w:rsidR="0003051E" w:rsidRPr="00C81EB5" w:rsidRDefault="0003051E" w:rsidP="0003051E">
            <w:pPr>
              <w:pStyle w:val="SymalTableBody"/>
              <w:spacing w:before="20" w:after="20"/>
              <w:jc w:val="center"/>
              <w:rPr>
                <w:sz w:val="14"/>
                <w:szCs w:val="14"/>
              </w:rPr>
            </w:pPr>
            <w:r>
              <w:rPr>
                <w:sz w:val="14"/>
                <w:szCs w:val="14"/>
              </w:rPr>
              <w:t>S</w:t>
            </w:r>
          </w:p>
          <w:p w14:paraId="0C4C30C2" w14:textId="77777777" w:rsidR="0003051E" w:rsidRPr="00C81EB5" w:rsidRDefault="0003051E" w:rsidP="0003051E">
            <w:pPr>
              <w:pStyle w:val="SymalTableBody"/>
              <w:spacing w:before="20" w:after="20"/>
              <w:jc w:val="center"/>
              <w:rPr>
                <w:sz w:val="14"/>
                <w:szCs w:val="14"/>
              </w:rPr>
            </w:pPr>
          </w:p>
          <w:p w14:paraId="365A8E02" w14:textId="61F743BD" w:rsidR="0003051E" w:rsidRPr="00C81EB5" w:rsidRDefault="0003051E" w:rsidP="0003051E">
            <w:pPr>
              <w:pStyle w:val="SymalTableBody"/>
              <w:spacing w:before="20" w:after="20"/>
              <w:jc w:val="center"/>
              <w:rPr>
                <w:sz w:val="14"/>
                <w:szCs w:val="14"/>
              </w:rPr>
            </w:pPr>
            <w:r w:rsidRPr="00C81EB5">
              <w:rPr>
                <w:sz w:val="14"/>
                <w:szCs w:val="14"/>
              </w:rPr>
              <w:t>I</w:t>
            </w:r>
          </w:p>
        </w:tc>
        <w:tc>
          <w:tcPr>
            <w:tcW w:w="243" w:type="pct"/>
            <w:shd w:val="clear" w:color="auto" w:fill="auto"/>
          </w:tcPr>
          <w:p w14:paraId="70BE2FC3" w14:textId="77777777" w:rsidR="0003051E" w:rsidRPr="00C81EB5" w:rsidRDefault="0003051E" w:rsidP="0003051E">
            <w:pPr>
              <w:pStyle w:val="SymalTableBody"/>
              <w:spacing w:before="20" w:after="20"/>
              <w:jc w:val="center"/>
              <w:rPr>
                <w:sz w:val="14"/>
                <w:szCs w:val="14"/>
              </w:rPr>
            </w:pPr>
          </w:p>
          <w:p w14:paraId="3D4E4ED4" w14:textId="77777777" w:rsidR="0003051E" w:rsidRPr="00C81EB5" w:rsidRDefault="0003051E" w:rsidP="0003051E">
            <w:pPr>
              <w:pStyle w:val="SymalTableBody"/>
              <w:spacing w:before="20" w:after="20"/>
              <w:jc w:val="center"/>
              <w:rPr>
                <w:sz w:val="14"/>
                <w:szCs w:val="14"/>
              </w:rPr>
            </w:pPr>
          </w:p>
          <w:p w14:paraId="3E69A169" w14:textId="5992E06F" w:rsidR="0003051E" w:rsidRDefault="0003051E" w:rsidP="0003051E">
            <w:pPr>
              <w:pStyle w:val="SymalTableBody"/>
              <w:spacing w:before="20" w:after="20"/>
              <w:jc w:val="center"/>
              <w:rPr>
                <w:sz w:val="14"/>
                <w:szCs w:val="14"/>
              </w:rPr>
            </w:pPr>
          </w:p>
          <w:p w14:paraId="72B8E454" w14:textId="3A1C5AD5" w:rsidR="0003051E" w:rsidRDefault="0003051E" w:rsidP="0003051E">
            <w:pPr>
              <w:pStyle w:val="SymalTableBody"/>
              <w:spacing w:before="20" w:after="20"/>
              <w:jc w:val="center"/>
              <w:rPr>
                <w:sz w:val="14"/>
                <w:szCs w:val="14"/>
              </w:rPr>
            </w:pPr>
          </w:p>
          <w:p w14:paraId="6CD58201" w14:textId="55E95E64" w:rsidR="0003051E" w:rsidRDefault="0003051E" w:rsidP="0003051E">
            <w:pPr>
              <w:pStyle w:val="SymalTableBody"/>
              <w:spacing w:before="20" w:after="20"/>
              <w:jc w:val="center"/>
              <w:rPr>
                <w:sz w:val="14"/>
                <w:szCs w:val="14"/>
              </w:rPr>
            </w:pPr>
          </w:p>
          <w:p w14:paraId="74D7103F" w14:textId="77777777" w:rsidR="0003051E" w:rsidRPr="00C81EB5" w:rsidRDefault="0003051E" w:rsidP="0003051E">
            <w:pPr>
              <w:pStyle w:val="SymalTableBody"/>
              <w:spacing w:before="20" w:after="20"/>
              <w:jc w:val="center"/>
              <w:rPr>
                <w:sz w:val="14"/>
                <w:szCs w:val="14"/>
              </w:rPr>
            </w:pPr>
          </w:p>
          <w:p w14:paraId="4F624363" w14:textId="77777777" w:rsidR="0003051E" w:rsidRPr="00C81EB5" w:rsidRDefault="0003051E" w:rsidP="0003051E">
            <w:pPr>
              <w:pStyle w:val="SymalTableBody"/>
              <w:spacing w:before="20" w:after="20"/>
              <w:jc w:val="center"/>
              <w:rPr>
                <w:sz w:val="14"/>
                <w:szCs w:val="14"/>
              </w:rPr>
            </w:pPr>
          </w:p>
          <w:p w14:paraId="6EFF856B" w14:textId="77777777" w:rsidR="0003051E" w:rsidRPr="00C81EB5" w:rsidRDefault="0003051E" w:rsidP="0003051E">
            <w:pPr>
              <w:pStyle w:val="SymalTableBody"/>
              <w:spacing w:before="20" w:after="20"/>
              <w:jc w:val="center"/>
              <w:rPr>
                <w:sz w:val="14"/>
                <w:szCs w:val="14"/>
              </w:rPr>
            </w:pPr>
          </w:p>
          <w:p w14:paraId="4B06A8B6" w14:textId="3D7DD5EF" w:rsidR="0003051E" w:rsidRPr="00C81EB5" w:rsidRDefault="0003051E" w:rsidP="0003051E">
            <w:pPr>
              <w:pStyle w:val="SymalTableBody"/>
              <w:spacing w:before="20" w:after="20"/>
              <w:jc w:val="center"/>
              <w:rPr>
                <w:sz w:val="14"/>
                <w:szCs w:val="14"/>
              </w:rPr>
            </w:pPr>
            <w:r w:rsidRPr="00C81EB5">
              <w:rPr>
                <w:sz w:val="14"/>
                <w:szCs w:val="14"/>
              </w:rPr>
              <w:t>SE</w:t>
            </w:r>
            <w:r>
              <w:rPr>
                <w:sz w:val="14"/>
                <w:szCs w:val="14"/>
              </w:rPr>
              <w:t>/SS</w:t>
            </w:r>
          </w:p>
        </w:tc>
        <w:tc>
          <w:tcPr>
            <w:tcW w:w="245" w:type="pct"/>
            <w:shd w:val="clear" w:color="auto" w:fill="auto"/>
          </w:tcPr>
          <w:p w14:paraId="59831A9E" w14:textId="77777777" w:rsidR="0003051E" w:rsidRPr="00741190" w:rsidRDefault="0003051E" w:rsidP="0003051E">
            <w:pPr>
              <w:pStyle w:val="SymalTableBody"/>
              <w:spacing w:before="20" w:after="20"/>
              <w:jc w:val="center"/>
              <w:rPr>
                <w:b/>
                <w:bCs/>
                <w:szCs w:val="18"/>
              </w:rPr>
            </w:pPr>
          </w:p>
        </w:tc>
        <w:tc>
          <w:tcPr>
            <w:tcW w:w="293" w:type="pct"/>
            <w:shd w:val="clear" w:color="auto" w:fill="auto"/>
          </w:tcPr>
          <w:p w14:paraId="15A10AB3" w14:textId="77777777" w:rsidR="0003051E" w:rsidRPr="00741190" w:rsidRDefault="0003051E" w:rsidP="0003051E">
            <w:pPr>
              <w:pStyle w:val="SymalTableBody"/>
              <w:spacing w:before="20" w:after="20"/>
              <w:jc w:val="center"/>
              <w:rPr>
                <w:b/>
                <w:bCs/>
                <w:szCs w:val="18"/>
              </w:rPr>
            </w:pPr>
          </w:p>
        </w:tc>
        <w:tc>
          <w:tcPr>
            <w:tcW w:w="243" w:type="pct"/>
            <w:shd w:val="clear" w:color="auto" w:fill="auto"/>
          </w:tcPr>
          <w:p w14:paraId="5E242CB3" w14:textId="77777777" w:rsidR="0003051E" w:rsidRPr="00741190" w:rsidRDefault="0003051E" w:rsidP="0003051E">
            <w:pPr>
              <w:pStyle w:val="SymalTableBody"/>
              <w:spacing w:before="20" w:after="20"/>
              <w:jc w:val="center"/>
              <w:rPr>
                <w:b/>
                <w:bCs/>
                <w:szCs w:val="18"/>
              </w:rPr>
            </w:pPr>
          </w:p>
        </w:tc>
        <w:tc>
          <w:tcPr>
            <w:tcW w:w="568" w:type="pct"/>
            <w:shd w:val="clear" w:color="auto" w:fill="auto"/>
          </w:tcPr>
          <w:p w14:paraId="72AF3D08" w14:textId="77777777" w:rsidR="0003051E" w:rsidRDefault="0003051E" w:rsidP="0003051E">
            <w:pPr>
              <w:pStyle w:val="SymalTableBody"/>
              <w:spacing w:before="20" w:after="20"/>
              <w:rPr>
                <w:rFonts w:asciiTheme="majorHAnsi" w:hAnsiTheme="majorHAnsi" w:cstheme="majorHAnsi"/>
                <w:sz w:val="14"/>
                <w:szCs w:val="14"/>
              </w:rPr>
            </w:pPr>
          </w:p>
          <w:p w14:paraId="14B33784" w14:textId="77777777" w:rsidR="0003051E" w:rsidRDefault="0003051E" w:rsidP="000305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Installation Records from Subcontractor</w:t>
            </w:r>
          </w:p>
          <w:p w14:paraId="42D628A1" w14:textId="77777777" w:rsidR="0003051E" w:rsidRDefault="0003051E" w:rsidP="0003051E">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2CD3A74B" w14:textId="5F45D2C2" w:rsidR="0003051E" w:rsidRPr="00741190" w:rsidRDefault="0003051E" w:rsidP="0003051E">
            <w:pPr>
              <w:pStyle w:val="SymalTableBody"/>
              <w:spacing w:before="20" w:after="20"/>
              <w:rPr>
                <w:b/>
                <w:bCs/>
                <w:szCs w:val="18"/>
              </w:rPr>
            </w:pPr>
          </w:p>
        </w:tc>
      </w:tr>
      <w:tr w:rsidR="0003051E" w:rsidRPr="00741190" w14:paraId="7AD7EC55" w14:textId="77777777" w:rsidTr="00275D8F">
        <w:trPr>
          <w:trHeight w:val="227"/>
        </w:trPr>
        <w:tc>
          <w:tcPr>
            <w:tcW w:w="243" w:type="pct"/>
            <w:shd w:val="clear" w:color="auto" w:fill="auto"/>
            <w:vAlign w:val="center"/>
          </w:tcPr>
          <w:p w14:paraId="138B597A" w14:textId="3157F080" w:rsidR="0003051E" w:rsidRPr="00C81EB5" w:rsidRDefault="00721F73" w:rsidP="0003051E">
            <w:pPr>
              <w:pStyle w:val="SymalTableBody"/>
              <w:spacing w:before="20" w:after="20"/>
              <w:rPr>
                <w:b/>
                <w:bCs/>
                <w:sz w:val="16"/>
                <w:szCs w:val="16"/>
              </w:rPr>
            </w:pPr>
            <w:r>
              <w:rPr>
                <w:b/>
                <w:bCs/>
                <w:sz w:val="16"/>
                <w:szCs w:val="16"/>
              </w:rPr>
              <w:t>3.7</w:t>
            </w:r>
          </w:p>
        </w:tc>
        <w:tc>
          <w:tcPr>
            <w:tcW w:w="968" w:type="pct"/>
            <w:shd w:val="clear" w:color="auto" w:fill="auto"/>
            <w:vAlign w:val="center"/>
          </w:tcPr>
          <w:p w14:paraId="63F463AD" w14:textId="452F6E1C" w:rsidR="0003051E" w:rsidRPr="00D340C6" w:rsidRDefault="0003051E" w:rsidP="0003051E">
            <w:pPr>
              <w:pStyle w:val="SymalTableBody"/>
              <w:spacing w:before="20" w:after="20"/>
              <w:rPr>
                <w:b/>
                <w:bCs/>
                <w:sz w:val="16"/>
                <w:szCs w:val="16"/>
              </w:rPr>
            </w:pPr>
            <w:r>
              <w:rPr>
                <w:rFonts w:asciiTheme="majorHAnsi" w:hAnsiTheme="majorHAnsi" w:cstheme="majorHAnsi"/>
                <w:sz w:val="14"/>
                <w:szCs w:val="14"/>
              </w:rPr>
              <w:t>Draw Cords</w:t>
            </w:r>
          </w:p>
        </w:tc>
        <w:tc>
          <w:tcPr>
            <w:tcW w:w="395" w:type="pct"/>
            <w:shd w:val="clear" w:color="auto" w:fill="auto"/>
            <w:vAlign w:val="center"/>
          </w:tcPr>
          <w:p w14:paraId="31A0D331" w14:textId="4CE4F221" w:rsidR="0003051E" w:rsidRPr="0037642A" w:rsidRDefault="0003051E" w:rsidP="0003051E">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733.07</w:t>
            </w:r>
          </w:p>
        </w:tc>
        <w:tc>
          <w:tcPr>
            <w:tcW w:w="1169" w:type="pct"/>
            <w:shd w:val="clear" w:color="auto" w:fill="auto"/>
            <w:vAlign w:val="center"/>
          </w:tcPr>
          <w:p w14:paraId="62B59F36" w14:textId="12EE8F9A" w:rsidR="0003051E" w:rsidRDefault="0003051E" w:rsidP="0003051E">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Draw Cords to be 3 mm diameter and with a minimum breaking strain of 1.6 </w:t>
            </w:r>
            <w:proofErr w:type="spellStart"/>
            <w:r>
              <w:rPr>
                <w:rFonts w:asciiTheme="majorHAnsi" w:hAnsiTheme="majorHAnsi" w:cstheme="majorHAnsi"/>
                <w:sz w:val="14"/>
                <w:szCs w:val="14"/>
              </w:rPr>
              <w:t>kN.</w:t>
            </w:r>
            <w:proofErr w:type="spellEnd"/>
            <w:r>
              <w:rPr>
                <w:rFonts w:asciiTheme="majorHAnsi" w:hAnsiTheme="majorHAnsi" w:cstheme="majorHAnsi"/>
                <w:sz w:val="14"/>
                <w:szCs w:val="14"/>
              </w:rPr>
              <w:t xml:space="preserve"> </w:t>
            </w:r>
          </w:p>
          <w:p w14:paraId="41E1BFCB" w14:textId="77777777" w:rsidR="0003051E" w:rsidRDefault="0003051E" w:rsidP="0003051E">
            <w:pPr>
              <w:pStyle w:val="Tabletext"/>
              <w:spacing w:before="0" w:after="0"/>
              <w:jc w:val="both"/>
              <w:rPr>
                <w:rFonts w:asciiTheme="majorHAnsi" w:hAnsiTheme="majorHAnsi" w:cstheme="majorHAnsi"/>
                <w:sz w:val="14"/>
                <w:szCs w:val="14"/>
              </w:rPr>
            </w:pPr>
          </w:p>
          <w:p w14:paraId="6CA9CBD5" w14:textId="77777777" w:rsidR="0003051E" w:rsidRDefault="0003051E" w:rsidP="0003051E">
            <w:pPr>
              <w:pStyle w:val="Tabletext"/>
              <w:spacing w:before="0" w:after="0"/>
              <w:jc w:val="both"/>
              <w:rPr>
                <w:rFonts w:asciiTheme="majorHAnsi" w:hAnsiTheme="majorHAnsi" w:cstheme="majorHAnsi"/>
                <w:sz w:val="14"/>
                <w:szCs w:val="14"/>
              </w:rPr>
            </w:pPr>
            <w:r>
              <w:rPr>
                <w:rFonts w:asciiTheme="majorHAnsi" w:hAnsiTheme="majorHAnsi" w:cstheme="majorHAnsi"/>
                <w:b/>
                <w:sz w:val="14"/>
                <w:szCs w:val="14"/>
                <w:u w:val="single"/>
              </w:rPr>
              <w:t>Where the conduit terminates in a pit</w:t>
            </w:r>
          </w:p>
          <w:p w14:paraId="48FD95D3" w14:textId="3922B661" w:rsidR="0003051E" w:rsidRDefault="0003051E" w:rsidP="0003051E">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Have no less than 500 mm of the draw cord tied to a marker peg 25 mm x 25 mm, no less than 300 mm long, left coiled in the pit for future use.</w:t>
            </w:r>
          </w:p>
          <w:p w14:paraId="0FA842FD" w14:textId="77777777" w:rsidR="0003051E" w:rsidRDefault="0003051E" w:rsidP="0003051E">
            <w:pPr>
              <w:pStyle w:val="Tabletext"/>
              <w:spacing w:before="0" w:after="0"/>
              <w:jc w:val="both"/>
              <w:rPr>
                <w:rFonts w:asciiTheme="majorHAnsi" w:hAnsiTheme="majorHAnsi" w:cstheme="majorHAnsi"/>
                <w:sz w:val="14"/>
                <w:szCs w:val="14"/>
              </w:rPr>
            </w:pPr>
          </w:p>
          <w:p w14:paraId="4369ABC6" w14:textId="77777777" w:rsidR="0003051E" w:rsidRDefault="0003051E" w:rsidP="0003051E">
            <w:pPr>
              <w:pStyle w:val="Tabletext"/>
              <w:spacing w:before="0" w:after="0"/>
              <w:jc w:val="both"/>
              <w:rPr>
                <w:rFonts w:asciiTheme="majorHAnsi" w:hAnsiTheme="majorHAnsi" w:cstheme="majorHAnsi"/>
                <w:b/>
                <w:sz w:val="14"/>
                <w:szCs w:val="14"/>
                <w:u w:val="single"/>
              </w:rPr>
            </w:pPr>
            <w:r>
              <w:rPr>
                <w:rFonts w:asciiTheme="majorHAnsi" w:hAnsiTheme="majorHAnsi" w:cstheme="majorHAnsi"/>
                <w:b/>
                <w:sz w:val="14"/>
                <w:szCs w:val="14"/>
                <w:u w:val="single"/>
              </w:rPr>
              <w:t>Where conduits do not terminate into a pit.</w:t>
            </w:r>
          </w:p>
          <w:p w14:paraId="209FB1FC" w14:textId="0BCF482F" w:rsidR="0003051E" w:rsidRDefault="0003051E" w:rsidP="0003051E">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Be tied to a marker peg 100 mm x 100 mm, not less than 400 mm long, driven firmly into the ground with the top 50 mm projecting above finished surface and painted yellow.</w:t>
            </w:r>
          </w:p>
          <w:p w14:paraId="2A10F191" w14:textId="77777777" w:rsidR="0003051E" w:rsidRDefault="0003051E" w:rsidP="0003051E">
            <w:pPr>
              <w:pStyle w:val="SymalTableBody"/>
              <w:spacing w:before="20" w:after="20"/>
              <w:jc w:val="both"/>
              <w:rPr>
                <w:rFonts w:asciiTheme="majorHAnsi" w:hAnsiTheme="majorHAnsi" w:cstheme="majorHAnsi"/>
                <w:sz w:val="14"/>
                <w:szCs w:val="14"/>
              </w:rPr>
            </w:pPr>
          </w:p>
          <w:p w14:paraId="158B515A" w14:textId="4BF8A752" w:rsidR="0003051E" w:rsidRDefault="0003051E" w:rsidP="0003051E">
            <w:pPr>
              <w:pStyle w:val="SymalTableBody"/>
              <w:spacing w:before="20" w:after="20"/>
              <w:jc w:val="both"/>
              <w:rPr>
                <w:b/>
                <w:bCs/>
                <w:sz w:val="14"/>
                <w:szCs w:val="14"/>
              </w:rPr>
            </w:pPr>
            <w:r>
              <w:rPr>
                <w:b/>
                <w:bCs/>
                <w:sz w:val="14"/>
                <w:szCs w:val="14"/>
              </w:rPr>
              <w:t xml:space="preserve">Has all the above been completed correctly and to VicRoads standard? </w:t>
            </w:r>
          </w:p>
          <w:p w14:paraId="67786C01" w14:textId="77777777" w:rsidR="0003051E" w:rsidRDefault="0003051E" w:rsidP="0003051E">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r>
              <w:rPr>
                <w:b/>
                <w:bCs/>
                <w:sz w:val="14"/>
                <w:szCs w:val="14"/>
              </w:rPr>
              <w:t xml:space="preserve">        N/A      </w:t>
            </w:r>
            <w:r>
              <w:rPr>
                <w:b/>
                <w:bCs/>
                <w:sz w:val="24"/>
                <w:szCs w:val="24"/>
              </w:rPr>
              <w:t xml:space="preserve"> </w:t>
            </w:r>
            <w:r w:rsidRPr="00DE2166">
              <w:rPr>
                <w:rFonts w:ascii="Arial" w:hAnsi="Arial" w:cs="Arial"/>
                <w:b/>
                <w:bCs/>
                <w:sz w:val="28"/>
                <w:szCs w:val="28"/>
              </w:rPr>
              <w:t>□</w:t>
            </w:r>
          </w:p>
          <w:p w14:paraId="01D2D57F" w14:textId="3DEBC95C" w:rsidR="001520E5" w:rsidRPr="00DE2166" w:rsidRDefault="001520E5" w:rsidP="0003051E">
            <w:pPr>
              <w:pStyle w:val="SymalTableBody"/>
              <w:spacing w:before="20" w:after="20"/>
              <w:rPr>
                <w:sz w:val="14"/>
                <w:szCs w:val="14"/>
              </w:rPr>
            </w:pPr>
          </w:p>
        </w:tc>
        <w:tc>
          <w:tcPr>
            <w:tcW w:w="341" w:type="pct"/>
            <w:shd w:val="clear" w:color="auto" w:fill="auto"/>
          </w:tcPr>
          <w:p w14:paraId="4C99E404" w14:textId="77777777" w:rsidR="0003051E" w:rsidRPr="000565D7" w:rsidRDefault="0003051E" w:rsidP="0003051E">
            <w:pPr>
              <w:pStyle w:val="SymalTableBody"/>
              <w:spacing w:before="20" w:after="20"/>
              <w:jc w:val="center"/>
              <w:rPr>
                <w:sz w:val="14"/>
                <w:szCs w:val="14"/>
              </w:rPr>
            </w:pPr>
          </w:p>
          <w:p w14:paraId="4DFDE55B" w14:textId="77777777" w:rsidR="0003051E" w:rsidRPr="000565D7" w:rsidRDefault="0003051E" w:rsidP="0003051E">
            <w:pPr>
              <w:pStyle w:val="SymalTableBody"/>
              <w:spacing w:before="20" w:after="20"/>
              <w:jc w:val="center"/>
              <w:rPr>
                <w:sz w:val="14"/>
                <w:szCs w:val="14"/>
              </w:rPr>
            </w:pPr>
          </w:p>
          <w:p w14:paraId="6B19084D" w14:textId="77777777" w:rsidR="0003051E" w:rsidRPr="000565D7" w:rsidRDefault="0003051E" w:rsidP="0003051E">
            <w:pPr>
              <w:pStyle w:val="SymalTableBody"/>
              <w:spacing w:before="20" w:after="20"/>
              <w:jc w:val="center"/>
              <w:rPr>
                <w:sz w:val="14"/>
                <w:szCs w:val="14"/>
              </w:rPr>
            </w:pPr>
          </w:p>
          <w:p w14:paraId="213F97B7" w14:textId="77777777" w:rsidR="0003051E" w:rsidRPr="000565D7" w:rsidRDefault="0003051E" w:rsidP="0003051E">
            <w:pPr>
              <w:pStyle w:val="SymalTableBody"/>
              <w:spacing w:before="20" w:after="20"/>
              <w:jc w:val="center"/>
              <w:rPr>
                <w:sz w:val="14"/>
                <w:szCs w:val="14"/>
              </w:rPr>
            </w:pPr>
          </w:p>
          <w:p w14:paraId="2590661D" w14:textId="77777777" w:rsidR="0003051E" w:rsidRPr="000565D7" w:rsidRDefault="0003051E" w:rsidP="0003051E">
            <w:pPr>
              <w:pStyle w:val="SymalTableBody"/>
              <w:spacing w:before="20" w:after="20"/>
              <w:jc w:val="center"/>
              <w:rPr>
                <w:sz w:val="14"/>
                <w:szCs w:val="14"/>
              </w:rPr>
            </w:pPr>
          </w:p>
          <w:p w14:paraId="30ED5AA0" w14:textId="77777777" w:rsidR="0003051E" w:rsidRPr="000565D7" w:rsidRDefault="0003051E" w:rsidP="0003051E">
            <w:pPr>
              <w:pStyle w:val="SymalTableBody"/>
              <w:spacing w:before="20" w:after="20"/>
              <w:jc w:val="center"/>
              <w:rPr>
                <w:sz w:val="14"/>
                <w:szCs w:val="14"/>
              </w:rPr>
            </w:pPr>
          </w:p>
          <w:p w14:paraId="105522AF" w14:textId="5CBCE6BD" w:rsidR="0003051E" w:rsidRPr="000565D7" w:rsidRDefault="0003051E" w:rsidP="0003051E">
            <w:pPr>
              <w:pStyle w:val="SymalTableBody"/>
              <w:spacing w:before="20" w:after="20"/>
              <w:jc w:val="center"/>
              <w:rPr>
                <w:sz w:val="14"/>
                <w:szCs w:val="14"/>
              </w:rPr>
            </w:pPr>
            <w:r w:rsidRPr="000565D7">
              <w:rPr>
                <w:sz w:val="14"/>
                <w:szCs w:val="14"/>
              </w:rPr>
              <w:t>Each Lot</w:t>
            </w:r>
          </w:p>
        </w:tc>
        <w:tc>
          <w:tcPr>
            <w:tcW w:w="292" w:type="pct"/>
            <w:shd w:val="clear" w:color="auto" w:fill="auto"/>
          </w:tcPr>
          <w:p w14:paraId="7105F473" w14:textId="77777777" w:rsidR="0003051E" w:rsidRPr="000565D7" w:rsidRDefault="0003051E" w:rsidP="0003051E">
            <w:pPr>
              <w:pStyle w:val="SymalTableBody"/>
              <w:spacing w:before="20" w:after="20"/>
              <w:jc w:val="center"/>
              <w:rPr>
                <w:sz w:val="14"/>
                <w:szCs w:val="14"/>
              </w:rPr>
            </w:pPr>
          </w:p>
          <w:p w14:paraId="1DCF53D1" w14:textId="77777777" w:rsidR="0003051E" w:rsidRPr="000565D7" w:rsidRDefault="0003051E" w:rsidP="0003051E">
            <w:pPr>
              <w:pStyle w:val="SymalTableBody"/>
              <w:spacing w:before="20" w:after="20"/>
              <w:jc w:val="center"/>
              <w:rPr>
                <w:sz w:val="14"/>
                <w:szCs w:val="14"/>
              </w:rPr>
            </w:pPr>
          </w:p>
          <w:p w14:paraId="69B60844" w14:textId="77777777" w:rsidR="0003051E" w:rsidRPr="000565D7" w:rsidRDefault="0003051E" w:rsidP="0003051E">
            <w:pPr>
              <w:pStyle w:val="SymalTableBody"/>
              <w:spacing w:before="20" w:after="20"/>
              <w:jc w:val="center"/>
              <w:rPr>
                <w:sz w:val="14"/>
                <w:szCs w:val="14"/>
              </w:rPr>
            </w:pPr>
          </w:p>
          <w:p w14:paraId="1A013B59" w14:textId="62BC7699" w:rsidR="0003051E" w:rsidRDefault="0003051E" w:rsidP="0003051E">
            <w:pPr>
              <w:pStyle w:val="SymalTableBody"/>
              <w:spacing w:before="20" w:after="20"/>
              <w:jc w:val="center"/>
              <w:rPr>
                <w:sz w:val="14"/>
                <w:szCs w:val="14"/>
              </w:rPr>
            </w:pPr>
          </w:p>
          <w:p w14:paraId="731EA558" w14:textId="77777777" w:rsidR="0003051E" w:rsidRPr="000565D7" w:rsidRDefault="0003051E" w:rsidP="0003051E">
            <w:pPr>
              <w:pStyle w:val="SymalTableBody"/>
              <w:spacing w:before="20" w:after="20"/>
              <w:jc w:val="center"/>
              <w:rPr>
                <w:sz w:val="14"/>
                <w:szCs w:val="14"/>
              </w:rPr>
            </w:pPr>
          </w:p>
          <w:p w14:paraId="2503D13D" w14:textId="77777777" w:rsidR="0003051E" w:rsidRPr="000565D7" w:rsidRDefault="0003051E" w:rsidP="0003051E">
            <w:pPr>
              <w:pStyle w:val="SymalTableBody"/>
              <w:spacing w:before="20" w:after="20"/>
              <w:jc w:val="center"/>
              <w:rPr>
                <w:sz w:val="14"/>
                <w:szCs w:val="14"/>
              </w:rPr>
            </w:pPr>
          </w:p>
          <w:p w14:paraId="2D205A3C" w14:textId="3798247C" w:rsidR="0003051E" w:rsidRPr="000565D7" w:rsidRDefault="0003051E" w:rsidP="0003051E">
            <w:pPr>
              <w:pStyle w:val="SymalTableBody"/>
              <w:spacing w:before="20" w:after="20"/>
              <w:jc w:val="center"/>
              <w:rPr>
                <w:sz w:val="14"/>
                <w:szCs w:val="14"/>
              </w:rPr>
            </w:pPr>
            <w:r>
              <w:rPr>
                <w:sz w:val="14"/>
                <w:szCs w:val="14"/>
              </w:rPr>
              <w:t>I</w:t>
            </w:r>
          </w:p>
        </w:tc>
        <w:tc>
          <w:tcPr>
            <w:tcW w:w="243" w:type="pct"/>
            <w:shd w:val="clear" w:color="auto" w:fill="auto"/>
          </w:tcPr>
          <w:p w14:paraId="059D03FA" w14:textId="77777777" w:rsidR="0003051E" w:rsidRPr="000565D7" w:rsidRDefault="0003051E" w:rsidP="0003051E">
            <w:pPr>
              <w:pStyle w:val="SymalTableBody"/>
              <w:spacing w:before="20" w:after="20"/>
              <w:jc w:val="center"/>
              <w:rPr>
                <w:sz w:val="14"/>
                <w:szCs w:val="14"/>
              </w:rPr>
            </w:pPr>
          </w:p>
          <w:p w14:paraId="7EBB55E6" w14:textId="77777777" w:rsidR="0003051E" w:rsidRPr="000565D7" w:rsidRDefault="0003051E" w:rsidP="0003051E">
            <w:pPr>
              <w:pStyle w:val="SymalTableBody"/>
              <w:spacing w:before="20" w:after="20"/>
              <w:jc w:val="center"/>
              <w:rPr>
                <w:sz w:val="14"/>
                <w:szCs w:val="14"/>
              </w:rPr>
            </w:pPr>
          </w:p>
          <w:p w14:paraId="40E8DC39" w14:textId="77777777" w:rsidR="0003051E" w:rsidRPr="000565D7" w:rsidRDefault="0003051E" w:rsidP="0003051E">
            <w:pPr>
              <w:pStyle w:val="SymalTableBody"/>
              <w:spacing w:before="20" w:after="20"/>
              <w:jc w:val="center"/>
              <w:rPr>
                <w:sz w:val="14"/>
                <w:szCs w:val="14"/>
              </w:rPr>
            </w:pPr>
          </w:p>
          <w:p w14:paraId="24FCD127" w14:textId="77777777" w:rsidR="0003051E" w:rsidRPr="000565D7" w:rsidRDefault="0003051E" w:rsidP="0003051E">
            <w:pPr>
              <w:pStyle w:val="SymalTableBody"/>
              <w:spacing w:before="20" w:after="20"/>
              <w:jc w:val="center"/>
              <w:rPr>
                <w:sz w:val="14"/>
                <w:szCs w:val="14"/>
              </w:rPr>
            </w:pPr>
          </w:p>
          <w:p w14:paraId="5464C02D" w14:textId="7D77B382" w:rsidR="0003051E" w:rsidRPr="000565D7" w:rsidRDefault="0003051E" w:rsidP="0003051E">
            <w:pPr>
              <w:pStyle w:val="SymalTableBody"/>
              <w:spacing w:before="20" w:after="20"/>
              <w:jc w:val="center"/>
              <w:rPr>
                <w:sz w:val="14"/>
                <w:szCs w:val="14"/>
              </w:rPr>
            </w:pPr>
          </w:p>
          <w:p w14:paraId="742E6E1F" w14:textId="77777777" w:rsidR="0003051E" w:rsidRPr="000565D7" w:rsidRDefault="0003051E" w:rsidP="0003051E">
            <w:pPr>
              <w:pStyle w:val="SymalTableBody"/>
              <w:spacing w:before="20" w:after="20"/>
              <w:jc w:val="center"/>
              <w:rPr>
                <w:sz w:val="14"/>
                <w:szCs w:val="14"/>
              </w:rPr>
            </w:pPr>
          </w:p>
          <w:p w14:paraId="4D32854A" w14:textId="4D40C434" w:rsidR="0003051E" w:rsidRPr="000565D7" w:rsidRDefault="0003051E" w:rsidP="0003051E">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tcPr>
          <w:p w14:paraId="26304B64" w14:textId="77777777" w:rsidR="0003051E" w:rsidRPr="00741190" w:rsidRDefault="0003051E" w:rsidP="0003051E">
            <w:pPr>
              <w:pStyle w:val="SymalTableBody"/>
              <w:spacing w:before="20" w:after="20"/>
              <w:jc w:val="center"/>
              <w:rPr>
                <w:b/>
                <w:bCs/>
                <w:szCs w:val="18"/>
              </w:rPr>
            </w:pPr>
          </w:p>
        </w:tc>
        <w:tc>
          <w:tcPr>
            <w:tcW w:w="293" w:type="pct"/>
            <w:shd w:val="clear" w:color="auto" w:fill="auto"/>
          </w:tcPr>
          <w:p w14:paraId="25C8F733" w14:textId="77777777" w:rsidR="0003051E" w:rsidRPr="00741190" w:rsidRDefault="0003051E" w:rsidP="0003051E">
            <w:pPr>
              <w:pStyle w:val="SymalTableBody"/>
              <w:spacing w:before="20" w:after="20"/>
              <w:jc w:val="center"/>
              <w:rPr>
                <w:b/>
                <w:bCs/>
                <w:szCs w:val="18"/>
              </w:rPr>
            </w:pPr>
          </w:p>
        </w:tc>
        <w:tc>
          <w:tcPr>
            <w:tcW w:w="243" w:type="pct"/>
            <w:shd w:val="clear" w:color="auto" w:fill="auto"/>
          </w:tcPr>
          <w:p w14:paraId="29C01806" w14:textId="77777777" w:rsidR="0003051E" w:rsidRPr="00741190" w:rsidRDefault="0003051E" w:rsidP="0003051E">
            <w:pPr>
              <w:pStyle w:val="SymalTableBody"/>
              <w:spacing w:before="20" w:after="20"/>
              <w:jc w:val="center"/>
              <w:rPr>
                <w:b/>
                <w:bCs/>
                <w:szCs w:val="18"/>
              </w:rPr>
            </w:pPr>
          </w:p>
        </w:tc>
        <w:tc>
          <w:tcPr>
            <w:tcW w:w="568" w:type="pct"/>
            <w:shd w:val="clear" w:color="auto" w:fill="auto"/>
          </w:tcPr>
          <w:p w14:paraId="7C366FDE" w14:textId="77777777" w:rsidR="0003051E" w:rsidRDefault="0003051E" w:rsidP="0003051E">
            <w:pPr>
              <w:pStyle w:val="Tabletext"/>
              <w:spacing w:before="0" w:after="0"/>
              <w:rPr>
                <w:rFonts w:asciiTheme="majorHAnsi" w:hAnsiTheme="majorHAnsi" w:cstheme="majorHAnsi"/>
                <w:sz w:val="14"/>
                <w:szCs w:val="14"/>
              </w:rPr>
            </w:pPr>
          </w:p>
          <w:p w14:paraId="5DD059E1" w14:textId="77777777" w:rsidR="0003051E" w:rsidRDefault="0003051E" w:rsidP="0003051E">
            <w:pPr>
              <w:pStyle w:val="Tabletext"/>
              <w:spacing w:before="0" w:after="0"/>
              <w:rPr>
                <w:rFonts w:asciiTheme="majorHAnsi" w:hAnsiTheme="majorHAnsi" w:cstheme="majorHAnsi"/>
                <w:sz w:val="14"/>
                <w:szCs w:val="14"/>
              </w:rPr>
            </w:pPr>
          </w:p>
          <w:p w14:paraId="09B93E2B" w14:textId="77777777" w:rsidR="0003051E" w:rsidRDefault="0003051E" w:rsidP="0003051E">
            <w:pPr>
              <w:pStyle w:val="Tabletext"/>
              <w:spacing w:before="0" w:after="0"/>
              <w:rPr>
                <w:rFonts w:asciiTheme="majorHAnsi" w:hAnsiTheme="majorHAnsi" w:cstheme="majorHAnsi"/>
                <w:sz w:val="14"/>
                <w:szCs w:val="14"/>
              </w:rPr>
            </w:pPr>
          </w:p>
          <w:p w14:paraId="26D3996D" w14:textId="5808C39F" w:rsidR="0003051E" w:rsidRDefault="0003051E" w:rsidP="0003051E">
            <w:pPr>
              <w:pStyle w:val="Tabletext"/>
              <w:spacing w:before="0" w:after="0"/>
              <w:rPr>
                <w:rFonts w:asciiTheme="majorHAnsi" w:hAnsiTheme="majorHAnsi" w:cstheme="majorHAnsi"/>
                <w:sz w:val="14"/>
                <w:szCs w:val="14"/>
              </w:rPr>
            </w:pPr>
            <w:r>
              <w:rPr>
                <w:rFonts w:asciiTheme="majorHAnsi" w:hAnsiTheme="majorHAnsi" w:cstheme="majorHAnsi"/>
                <w:sz w:val="14"/>
                <w:szCs w:val="14"/>
              </w:rPr>
              <w:t>Installation Records from Subcontractor</w:t>
            </w:r>
          </w:p>
          <w:p w14:paraId="654FE5E2" w14:textId="77777777" w:rsidR="0003051E" w:rsidRDefault="0003051E" w:rsidP="0003051E">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634584AD" w14:textId="77777777" w:rsidR="0003051E" w:rsidRDefault="0003051E" w:rsidP="0003051E">
            <w:pPr>
              <w:pStyle w:val="Tabletext"/>
              <w:spacing w:before="0" w:after="0"/>
              <w:rPr>
                <w:rFonts w:asciiTheme="majorHAnsi" w:hAnsiTheme="majorHAnsi" w:cstheme="majorHAnsi"/>
                <w:sz w:val="14"/>
                <w:szCs w:val="14"/>
              </w:rPr>
            </w:pPr>
          </w:p>
          <w:p w14:paraId="1EB1BA06" w14:textId="77777777" w:rsidR="0003051E" w:rsidRDefault="0003051E" w:rsidP="0003051E">
            <w:pPr>
              <w:pStyle w:val="Tabletext"/>
              <w:spacing w:before="0" w:after="0"/>
              <w:rPr>
                <w:rFonts w:asciiTheme="majorHAnsi" w:hAnsiTheme="majorHAnsi" w:cstheme="majorHAnsi"/>
                <w:sz w:val="14"/>
                <w:szCs w:val="14"/>
              </w:rPr>
            </w:pPr>
          </w:p>
          <w:p w14:paraId="233A4056" w14:textId="77777777" w:rsidR="0003051E" w:rsidRDefault="0003051E" w:rsidP="0003051E">
            <w:pPr>
              <w:spacing w:before="0" w:after="0"/>
              <w:rPr>
                <w:rFonts w:asciiTheme="majorHAnsi" w:hAnsiTheme="majorHAnsi" w:cstheme="majorHAnsi"/>
                <w:sz w:val="14"/>
                <w:szCs w:val="14"/>
              </w:rPr>
            </w:pPr>
            <w:r>
              <w:rPr>
                <w:rFonts w:asciiTheme="majorHAnsi" w:hAnsiTheme="majorHAnsi" w:cstheme="majorHAnsi"/>
                <w:sz w:val="14"/>
                <w:szCs w:val="14"/>
              </w:rPr>
              <w:t>Material Conformance Certificate</w:t>
            </w:r>
          </w:p>
          <w:p w14:paraId="5D53AA84" w14:textId="77777777" w:rsidR="0003051E" w:rsidRDefault="0003051E" w:rsidP="0003051E">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0CC2FA03" w14:textId="77777777" w:rsidR="0003051E" w:rsidRDefault="0003051E" w:rsidP="0003051E">
            <w:pPr>
              <w:pStyle w:val="Tabletext"/>
              <w:spacing w:before="0" w:after="0"/>
              <w:rPr>
                <w:rFonts w:asciiTheme="majorHAnsi" w:hAnsiTheme="majorHAnsi" w:cstheme="majorHAnsi"/>
                <w:sz w:val="14"/>
                <w:szCs w:val="14"/>
              </w:rPr>
            </w:pPr>
          </w:p>
          <w:p w14:paraId="4966765F" w14:textId="77777777" w:rsidR="0003051E" w:rsidRPr="00741190" w:rsidRDefault="0003051E" w:rsidP="0003051E">
            <w:pPr>
              <w:spacing w:before="0" w:after="0"/>
              <w:rPr>
                <w:b/>
                <w:bCs/>
                <w:szCs w:val="18"/>
              </w:rPr>
            </w:pPr>
          </w:p>
        </w:tc>
      </w:tr>
      <w:tr w:rsidR="0003051E" w:rsidRPr="003C1E57" w14:paraId="35BBE32A" w14:textId="77777777" w:rsidTr="003C1E57">
        <w:trPr>
          <w:trHeight w:val="227"/>
        </w:trPr>
        <w:tc>
          <w:tcPr>
            <w:tcW w:w="5000" w:type="pct"/>
            <w:gridSpan w:val="11"/>
            <w:shd w:val="clear" w:color="auto" w:fill="000000" w:themeFill="text2"/>
            <w:vAlign w:val="center"/>
          </w:tcPr>
          <w:p w14:paraId="1974ED2F" w14:textId="6F4B08BE" w:rsidR="0003051E" w:rsidRPr="003C1E57" w:rsidRDefault="00721F73" w:rsidP="0003051E">
            <w:pPr>
              <w:pStyle w:val="SymalTableBody"/>
              <w:spacing w:before="20" w:after="20"/>
              <w:rPr>
                <w:b/>
                <w:bCs/>
                <w:color w:val="FFFFFF" w:themeColor="background1"/>
                <w:sz w:val="20"/>
              </w:rPr>
            </w:pPr>
            <w:r>
              <w:rPr>
                <w:b/>
                <w:bCs/>
                <w:color w:val="FFFFFF" w:themeColor="background1"/>
                <w:sz w:val="20"/>
              </w:rPr>
              <w:t>4</w:t>
            </w:r>
            <w:r w:rsidR="0003051E">
              <w:rPr>
                <w:b/>
                <w:bCs/>
                <w:color w:val="FFFFFF" w:themeColor="background1"/>
                <w:sz w:val="20"/>
              </w:rPr>
              <w:t>.0 Backfill</w:t>
            </w:r>
          </w:p>
        </w:tc>
      </w:tr>
      <w:tr w:rsidR="0003051E" w:rsidRPr="00741190" w14:paraId="572B37C4" w14:textId="77777777" w:rsidTr="00275D8F">
        <w:trPr>
          <w:trHeight w:val="227"/>
        </w:trPr>
        <w:tc>
          <w:tcPr>
            <w:tcW w:w="243" w:type="pct"/>
            <w:shd w:val="clear" w:color="auto" w:fill="auto"/>
            <w:vAlign w:val="center"/>
          </w:tcPr>
          <w:p w14:paraId="6268BDFB" w14:textId="15E85BAE" w:rsidR="0003051E" w:rsidRDefault="00721F73" w:rsidP="0003051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4.1</w:t>
            </w:r>
          </w:p>
        </w:tc>
        <w:tc>
          <w:tcPr>
            <w:tcW w:w="968" w:type="pct"/>
            <w:shd w:val="clear" w:color="auto" w:fill="auto"/>
            <w:vAlign w:val="center"/>
          </w:tcPr>
          <w:p w14:paraId="674D31EE" w14:textId="54E97CAB" w:rsidR="0003051E" w:rsidRDefault="0003051E" w:rsidP="000305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Material Properties </w:t>
            </w:r>
          </w:p>
        </w:tc>
        <w:tc>
          <w:tcPr>
            <w:tcW w:w="395" w:type="pct"/>
            <w:shd w:val="clear" w:color="auto" w:fill="auto"/>
            <w:vAlign w:val="center"/>
          </w:tcPr>
          <w:p w14:paraId="2297E5C4" w14:textId="0E1E815F" w:rsidR="0003051E" w:rsidRPr="00106328" w:rsidRDefault="0003051E" w:rsidP="0003051E">
            <w:pPr>
              <w:pStyle w:val="SymalTableBody"/>
              <w:spacing w:before="20" w:after="20"/>
              <w:jc w:val="center"/>
              <w:rPr>
                <w:rFonts w:asciiTheme="majorHAnsi" w:hAnsiTheme="majorHAnsi" w:cstheme="majorHAnsi"/>
                <w:sz w:val="14"/>
                <w:szCs w:val="14"/>
              </w:rPr>
            </w:pPr>
            <w:r w:rsidRPr="00106328">
              <w:rPr>
                <w:rFonts w:asciiTheme="majorHAnsi" w:hAnsiTheme="majorHAnsi" w:cstheme="majorHAnsi"/>
                <w:sz w:val="14"/>
                <w:szCs w:val="14"/>
              </w:rPr>
              <w:t xml:space="preserve">VR Clause </w:t>
            </w:r>
            <w:r>
              <w:rPr>
                <w:rFonts w:asciiTheme="majorHAnsi" w:hAnsiTheme="majorHAnsi" w:cstheme="majorHAnsi"/>
                <w:sz w:val="14"/>
                <w:szCs w:val="14"/>
              </w:rPr>
              <w:br/>
              <w:t>Table</w:t>
            </w:r>
            <w:r>
              <w:rPr>
                <w:rFonts w:asciiTheme="majorHAnsi" w:hAnsiTheme="majorHAnsi" w:cstheme="majorHAnsi"/>
                <w:sz w:val="14"/>
                <w:szCs w:val="14"/>
              </w:rPr>
              <w:br/>
            </w:r>
            <w:r w:rsidRPr="00106328">
              <w:rPr>
                <w:rFonts w:asciiTheme="majorHAnsi" w:hAnsiTheme="majorHAnsi" w:cstheme="majorHAnsi"/>
                <w:sz w:val="14"/>
                <w:szCs w:val="14"/>
              </w:rPr>
              <w:t>733.0</w:t>
            </w:r>
            <w:r>
              <w:rPr>
                <w:rFonts w:asciiTheme="majorHAnsi" w:hAnsiTheme="majorHAnsi" w:cstheme="majorHAnsi"/>
                <w:sz w:val="14"/>
                <w:szCs w:val="14"/>
              </w:rPr>
              <w:t>81</w:t>
            </w:r>
          </w:p>
          <w:p w14:paraId="178158F2" w14:textId="77777777" w:rsidR="0003051E" w:rsidRDefault="0003051E" w:rsidP="0003051E">
            <w:pPr>
              <w:pStyle w:val="Tabletext"/>
              <w:spacing w:before="0" w:after="0"/>
              <w:jc w:val="center"/>
              <w:rPr>
                <w:rFonts w:asciiTheme="majorHAnsi" w:hAnsiTheme="majorHAnsi" w:cstheme="majorHAnsi"/>
                <w:sz w:val="14"/>
                <w:szCs w:val="14"/>
              </w:rPr>
            </w:pPr>
          </w:p>
        </w:tc>
        <w:tc>
          <w:tcPr>
            <w:tcW w:w="1169" w:type="pct"/>
            <w:shd w:val="clear" w:color="auto" w:fill="auto"/>
            <w:vAlign w:val="center"/>
          </w:tcPr>
          <w:p w14:paraId="2AA96528" w14:textId="77777777" w:rsidR="0003051E" w:rsidRDefault="0003051E" w:rsidP="0003051E">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Backfill material properties to be as per Table 733.081.</w:t>
            </w:r>
          </w:p>
          <w:p w14:paraId="583DFB74" w14:textId="1A6636E7" w:rsidR="0003051E" w:rsidRPr="0037642A" w:rsidRDefault="0003051E" w:rsidP="0003051E">
            <w:pPr>
              <w:pStyle w:val="SymalTableBody"/>
              <w:spacing w:before="20" w:after="20"/>
              <w:jc w:val="both"/>
              <w:rPr>
                <w:rFonts w:asciiTheme="majorHAnsi" w:hAnsiTheme="majorHAnsi" w:cstheme="majorHAnsi"/>
                <w:sz w:val="14"/>
                <w:szCs w:val="14"/>
              </w:rPr>
            </w:pPr>
          </w:p>
        </w:tc>
        <w:tc>
          <w:tcPr>
            <w:tcW w:w="341" w:type="pct"/>
            <w:shd w:val="clear" w:color="auto" w:fill="auto"/>
            <w:vAlign w:val="center"/>
          </w:tcPr>
          <w:p w14:paraId="5CE46C2D" w14:textId="3ED5B334" w:rsidR="0003051E" w:rsidRPr="000565D7" w:rsidRDefault="0003051E" w:rsidP="0003051E">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4216EEC9" w14:textId="1ACFED80" w:rsidR="0003051E" w:rsidRPr="000565D7" w:rsidRDefault="0003051E" w:rsidP="0003051E">
            <w:pPr>
              <w:pStyle w:val="SymalTableBody"/>
              <w:spacing w:before="20" w:after="20"/>
              <w:jc w:val="center"/>
              <w:rPr>
                <w:sz w:val="14"/>
                <w:szCs w:val="14"/>
              </w:rPr>
            </w:pPr>
            <w:r>
              <w:rPr>
                <w:sz w:val="14"/>
                <w:szCs w:val="14"/>
              </w:rPr>
              <w:t>R</w:t>
            </w:r>
          </w:p>
        </w:tc>
        <w:tc>
          <w:tcPr>
            <w:tcW w:w="243" w:type="pct"/>
            <w:shd w:val="clear" w:color="auto" w:fill="auto"/>
            <w:vAlign w:val="center"/>
          </w:tcPr>
          <w:p w14:paraId="04D37934" w14:textId="42D0EE98" w:rsidR="0003051E" w:rsidRDefault="0003051E" w:rsidP="0003051E">
            <w:pPr>
              <w:pStyle w:val="SymalTableBody"/>
              <w:spacing w:before="20" w:after="20"/>
              <w:jc w:val="center"/>
              <w:rPr>
                <w:sz w:val="14"/>
                <w:szCs w:val="14"/>
              </w:rPr>
            </w:pPr>
            <w:r>
              <w:rPr>
                <w:sz w:val="14"/>
                <w:szCs w:val="14"/>
              </w:rPr>
              <w:t>SE/SS</w:t>
            </w:r>
          </w:p>
        </w:tc>
        <w:tc>
          <w:tcPr>
            <w:tcW w:w="245" w:type="pct"/>
            <w:shd w:val="clear" w:color="auto" w:fill="auto"/>
            <w:vAlign w:val="center"/>
          </w:tcPr>
          <w:p w14:paraId="3FDD6DBF" w14:textId="77777777" w:rsidR="0003051E" w:rsidRPr="00741190" w:rsidRDefault="0003051E" w:rsidP="0003051E">
            <w:pPr>
              <w:pStyle w:val="SymalTableBody"/>
              <w:spacing w:before="20" w:after="20"/>
              <w:jc w:val="center"/>
              <w:rPr>
                <w:b/>
                <w:bCs/>
                <w:szCs w:val="18"/>
              </w:rPr>
            </w:pPr>
          </w:p>
        </w:tc>
        <w:tc>
          <w:tcPr>
            <w:tcW w:w="293" w:type="pct"/>
            <w:shd w:val="clear" w:color="auto" w:fill="auto"/>
            <w:vAlign w:val="center"/>
          </w:tcPr>
          <w:p w14:paraId="2CC81885" w14:textId="77777777" w:rsidR="0003051E" w:rsidRPr="00741190" w:rsidRDefault="0003051E" w:rsidP="0003051E">
            <w:pPr>
              <w:pStyle w:val="SymalTableBody"/>
              <w:spacing w:before="20" w:after="20"/>
              <w:jc w:val="center"/>
              <w:rPr>
                <w:b/>
                <w:bCs/>
                <w:szCs w:val="18"/>
              </w:rPr>
            </w:pPr>
          </w:p>
        </w:tc>
        <w:tc>
          <w:tcPr>
            <w:tcW w:w="243" w:type="pct"/>
            <w:shd w:val="clear" w:color="auto" w:fill="auto"/>
            <w:vAlign w:val="center"/>
          </w:tcPr>
          <w:p w14:paraId="136181E2" w14:textId="77777777" w:rsidR="0003051E" w:rsidRPr="00741190" w:rsidRDefault="0003051E" w:rsidP="0003051E">
            <w:pPr>
              <w:pStyle w:val="SymalTableBody"/>
              <w:spacing w:before="20" w:after="20"/>
              <w:jc w:val="center"/>
              <w:rPr>
                <w:b/>
                <w:bCs/>
                <w:szCs w:val="18"/>
              </w:rPr>
            </w:pPr>
          </w:p>
        </w:tc>
        <w:tc>
          <w:tcPr>
            <w:tcW w:w="568" w:type="pct"/>
            <w:shd w:val="clear" w:color="auto" w:fill="auto"/>
            <w:vAlign w:val="center"/>
          </w:tcPr>
          <w:p w14:paraId="1622A993" w14:textId="77777777" w:rsidR="0003051E" w:rsidRDefault="0003051E" w:rsidP="0003051E">
            <w:pPr>
              <w:pStyle w:val="Tabletext"/>
              <w:spacing w:before="0" w:after="0"/>
              <w:rPr>
                <w:rFonts w:asciiTheme="majorHAnsi" w:hAnsiTheme="majorHAnsi" w:cstheme="majorHAnsi"/>
                <w:bCs w:val="0"/>
                <w:sz w:val="14"/>
                <w:szCs w:val="14"/>
              </w:rPr>
            </w:pPr>
            <w:r>
              <w:rPr>
                <w:rFonts w:asciiTheme="majorHAnsi" w:hAnsiTheme="majorHAnsi" w:cstheme="majorHAnsi"/>
                <w:bCs w:val="0"/>
                <w:sz w:val="14"/>
                <w:szCs w:val="14"/>
              </w:rPr>
              <w:t xml:space="preserve">NATA Test Report </w:t>
            </w:r>
            <w:r w:rsidRPr="000565D7">
              <w:rPr>
                <w:rFonts w:asciiTheme="majorHAnsi" w:hAnsiTheme="majorHAnsi" w:cstheme="majorHAnsi"/>
                <w:bCs w:val="0"/>
                <w:sz w:val="14"/>
                <w:szCs w:val="14"/>
              </w:rPr>
              <w:t>(if applicable)</w:t>
            </w:r>
          </w:p>
          <w:p w14:paraId="4AD01709" w14:textId="77777777" w:rsidR="0003051E" w:rsidRDefault="0003051E" w:rsidP="0003051E">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1EC06D3B" w14:textId="77777777" w:rsidR="0003051E" w:rsidRDefault="0003051E" w:rsidP="0003051E">
            <w:pPr>
              <w:pStyle w:val="Tabletext"/>
              <w:spacing w:before="0" w:after="0"/>
              <w:rPr>
                <w:rFonts w:asciiTheme="majorHAnsi" w:hAnsiTheme="majorHAnsi" w:cstheme="majorHAnsi"/>
                <w:bCs w:val="0"/>
                <w:sz w:val="14"/>
                <w:szCs w:val="14"/>
              </w:rPr>
            </w:pPr>
          </w:p>
        </w:tc>
      </w:tr>
      <w:tr w:rsidR="0003051E" w:rsidRPr="00741190" w14:paraId="4B4A8A8A" w14:textId="77777777" w:rsidTr="00275D8F">
        <w:trPr>
          <w:trHeight w:val="227"/>
        </w:trPr>
        <w:tc>
          <w:tcPr>
            <w:tcW w:w="243" w:type="pct"/>
            <w:shd w:val="clear" w:color="auto" w:fill="auto"/>
            <w:vAlign w:val="center"/>
          </w:tcPr>
          <w:p w14:paraId="7A754995" w14:textId="7014A80E" w:rsidR="0003051E" w:rsidRPr="00C81EB5" w:rsidRDefault="00721F73" w:rsidP="0003051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4.2</w:t>
            </w:r>
          </w:p>
        </w:tc>
        <w:tc>
          <w:tcPr>
            <w:tcW w:w="968" w:type="pct"/>
            <w:shd w:val="clear" w:color="auto" w:fill="auto"/>
            <w:vAlign w:val="center"/>
          </w:tcPr>
          <w:p w14:paraId="0094C854" w14:textId="5048BBFD" w:rsidR="0003051E" w:rsidRDefault="0003051E" w:rsidP="000305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Filling </w:t>
            </w:r>
          </w:p>
        </w:tc>
        <w:tc>
          <w:tcPr>
            <w:tcW w:w="395" w:type="pct"/>
            <w:shd w:val="clear" w:color="auto" w:fill="auto"/>
            <w:vAlign w:val="center"/>
          </w:tcPr>
          <w:p w14:paraId="5ADBC61D" w14:textId="774776EE" w:rsidR="0003051E" w:rsidRDefault="0003051E" w:rsidP="0003051E">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733.08</w:t>
            </w:r>
          </w:p>
          <w:p w14:paraId="66D5E0E8" w14:textId="58E96698" w:rsidR="0003051E" w:rsidRDefault="0003051E" w:rsidP="0003051E">
            <w:pPr>
              <w:pStyle w:val="Tabletext"/>
              <w:spacing w:before="0" w:after="0"/>
              <w:jc w:val="center"/>
              <w:rPr>
                <w:rFonts w:asciiTheme="majorHAnsi" w:hAnsiTheme="majorHAnsi" w:cstheme="majorHAnsi"/>
                <w:sz w:val="14"/>
                <w:szCs w:val="14"/>
              </w:rPr>
            </w:pPr>
          </w:p>
        </w:tc>
        <w:tc>
          <w:tcPr>
            <w:tcW w:w="1169" w:type="pct"/>
            <w:shd w:val="clear" w:color="auto" w:fill="auto"/>
            <w:vAlign w:val="center"/>
          </w:tcPr>
          <w:p w14:paraId="5197A929" w14:textId="77777777" w:rsidR="0003051E" w:rsidRDefault="0003051E" w:rsidP="0003051E">
            <w:pPr>
              <w:pStyle w:val="SymalTableBody"/>
              <w:spacing w:before="20" w:after="20"/>
              <w:jc w:val="both"/>
            </w:pPr>
            <w:r w:rsidRPr="0037642A">
              <w:rPr>
                <w:rFonts w:asciiTheme="majorHAnsi" w:hAnsiTheme="majorHAnsi" w:cstheme="majorHAnsi"/>
                <w:sz w:val="14"/>
                <w:szCs w:val="14"/>
              </w:rPr>
              <w:t>Unless otherwise specified or shown on the drawings, selected and common backfill shall be placed and compacted as follows under, around, and above the conduit after the sections are bedded:</w:t>
            </w:r>
            <w:r>
              <w:t xml:space="preserve"> </w:t>
            </w:r>
          </w:p>
          <w:p w14:paraId="5036C6B1" w14:textId="77777777" w:rsidR="0003051E" w:rsidRDefault="0003051E" w:rsidP="0003051E">
            <w:pPr>
              <w:pStyle w:val="ListParagraph"/>
              <w:keepNext/>
              <w:widowControl w:val="0"/>
              <w:numPr>
                <w:ilvl w:val="0"/>
                <w:numId w:val="35"/>
              </w:numPr>
              <w:spacing w:before="0" w:after="0"/>
              <w:ind w:left="179" w:hanging="179"/>
              <w:jc w:val="both"/>
              <w:rPr>
                <w:rFonts w:asciiTheme="majorHAnsi" w:eastAsia="Arial" w:hAnsiTheme="majorHAnsi" w:cstheme="majorHAnsi"/>
                <w:sz w:val="14"/>
                <w:szCs w:val="14"/>
              </w:rPr>
            </w:pPr>
            <w:r>
              <w:rPr>
                <w:rFonts w:asciiTheme="majorHAnsi" w:eastAsia="Arial" w:hAnsiTheme="majorHAnsi" w:cstheme="majorHAnsi"/>
                <w:sz w:val="14"/>
                <w:szCs w:val="14"/>
              </w:rPr>
              <w:t xml:space="preserve">Place and compact selected backfill 400 mm above bedding (in non-trafficable areas) </w:t>
            </w:r>
            <w:r>
              <w:rPr>
                <w:rFonts w:asciiTheme="majorHAnsi" w:eastAsia="Arial" w:hAnsiTheme="majorHAnsi" w:cstheme="majorHAnsi"/>
                <w:sz w:val="14"/>
                <w:szCs w:val="14"/>
              </w:rPr>
              <w:lastRenderedPageBreak/>
              <w:t>remaining fill to be common backfill.</w:t>
            </w:r>
          </w:p>
          <w:p w14:paraId="26037CA1" w14:textId="77777777" w:rsidR="0003051E" w:rsidRDefault="0003051E" w:rsidP="0003051E">
            <w:pPr>
              <w:pStyle w:val="ListParagraph"/>
              <w:keepNext/>
              <w:widowControl w:val="0"/>
              <w:numPr>
                <w:ilvl w:val="0"/>
                <w:numId w:val="35"/>
              </w:numPr>
              <w:spacing w:before="0" w:after="0"/>
              <w:ind w:left="179" w:hanging="179"/>
              <w:jc w:val="both"/>
              <w:rPr>
                <w:rFonts w:asciiTheme="majorHAnsi" w:eastAsia="Arial" w:hAnsiTheme="majorHAnsi" w:cstheme="majorHAnsi"/>
                <w:sz w:val="14"/>
                <w:szCs w:val="14"/>
              </w:rPr>
            </w:pPr>
            <w:r>
              <w:rPr>
                <w:rFonts w:asciiTheme="majorHAnsi" w:eastAsia="Arial" w:hAnsiTheme="majorHAnsi" w:cstheme="majorHAnsi"/>
                <w:sz w:val="14"/>
                <w:szCs w:val="14"/>
              </w:rPr>
              <w:t>Place and compact selected backfill to subgrade level (in area’s to be paved)</w:t>
            </w:r>
          </w:p>
          <w:p w14:paraId="7D0C3A44" w14:textId="77777777" w:rsidR="00721F73" w:rsidRDefault="00721F73" w:rsidP="00721F73">
            <w:pPr>
              <w:pStyle w:val="ListParagraph"/>
              <w:keepNext/>
              <w:widowControl w:val="0"/>
              <w:spacing w:before="0" w:after="0"/>
              <w:ind w:left="179"/>
              <w:jc w:val="both"/>
              <w:rPr>
                <w:rFonts w:asciiTheme="majorHAnsi" w:eastAsia="Arial" w:hAnsiTheme="majorHAnsi" w:cstheme="majorHAnsi"/>
                <w:sz w:val="14"/>
                <w:szCs w:val="14"/>
              </w:rPr>
            </w:pPr>
          </w:p>
          <w:p w14:paraId="6ED0E7FB" w14:textId="77777777" w:rsidR="00721F73" w:rsidRDefault="00721F73" w:rsidP="00721F73">
            <w:pPr>
              <w:pStyle w:val="SymalTableBody"/>
              <w:spacing w:before="20" w:after="20"/>
              <w:rPr>
                <w:b/>
                <w:bCs/>
                <w:sz w:val="14"/>
                <w:szCs w:val="14"/>
              </w:rPr>
            </w:pPr>
            <w:r>
              <w:rPr>
                <w:b/>
                <w:bCs/>
                <w:sz w:val="14"/>
                <w:szCs w:val="14"/>
              </w:rPr>
              <w:t xml:space="preserve">Has all the above been completed? </w:t>
            </w:r>
          </w:p>
          <w:p w14:paraId="7FAF5679" w14:textId="77777777" w:rsidR="00721F73" w:rsidRPr="001520E5" w:rsidRDefault="00721F73" w:rsidP="001520E5">
            <w:pPr>
              <w:pStyle w:val="ListParagraph"/>
              <w:keepNext/>
              <w:widowControl w:val="0"/>
              <w:spacing w:before="0" w:after="0"/>
              <w:ind w:left="179"/>
              <w:jc w:val="both"/>
              <w:rPr>
                <w:rFonts w:asciiTheme="majorHAnsi" w:eastAsia="Arial" w:hAnsiTheme="majorHAnsi" w:cstheme="majorHAnsi"/>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p w14:paraId="36220C6F" w14:textId="5F606A90" w:rsidR="001520E5" w:rsidRPr="0037642A" w:rsidRDefault="001520E5" w:rsidP="001520E5">
            <w:pPr>
              <w:pStyle w:val="ListParagraph"/>
              <w:keepNext/>
              <w:widowControl w:val="0"/>
              <w:spacing w:before="0" w:after="0"/>
              <w:ind w:left="179"/>
              <w:jc w:val="both"/>
              <w:rPr>
                <w:rFonts w:asciiTheme="majorHAnsi" w:eastAsia="Arial" w:hAnsiTheme="majorHAnsi" w:cstheme="majorHAnsi"/>
                <w:sz w:val="14"/>
                <w:szCs w:val="14"/>
              </w:rPr>
            </w:pPr>
          </w:p>
        </w:tc>
        <w:tc>
          <w:tcPr>
            <w:tcW w:w="341" w:type="pct"/>
            <w:shd w:val="clear" w:color="auto" w:fill="auto"/>
            <w:vAlign w:val="center"/>
          </w:tcPr>
          <w:p w14:paraId="5343CFB2" w14:textId="468665BC" w:rsidR="0003051E" w:rsidRPr="000565D7" w:rsidRDefault="0003051E" w:rsidP="0003051E">
            <w:pPr>
              <w:pStyle w:val="SymalTableBody"/>
              <w:spacing w:before="20" w:after="20"/>
              <w:jc w:val="center"/>
              <w:rPr>
                <w:sz w:val="14"/>
                <w:szCs w:val="14"/>
              </w:rPr>
            </w:pPr>
            <w:r w:rsidRPr="000565D7">
              <w:rPr>
                <w:sz w:val="14"/>
                <w:szCs w:val="14"/>
              </w:rPr>
              <w:lastRenderedPageBreak/>
              <w:t>Each Lot</w:t>
            </w:r>
          </w:p>
        </w:tc>
        <w:tc>
          <w:tcPr>
            <w:tcW w:w="292" w:type="pct"/>
            <w:shd w:val="clear" w:color="auto" w:fill="auto"/>
            <w:vAlign w:val="center"/>
          </w:tcPr>
          <w:p w14:paraId="6B83C38B" w14:textId="2CF9A71A" w:rsidR="0003051E" w:rsidRPr="000565D7" w:rsidRDefault="0003051E" w:rsidP="0003051E">
            <w:pPr>
              <w:pStyle w:val="SymalTableBody"/>
              <w:spacing w:before="20" w:after="20"/>
              <w:jc w:val="center"/>
              <w:rPr>
                <w:sz w:val="14"/>
                <w:szCs w:val="14"/>
              </w:rPr>
            </w:pPr>
            <w:r>
              <w:rPr>
                <w:sz w:val="14"/>
                <w:szCs w:val="14"/>
              </w:rPr>
              <w:t>R</w:t>
            </w:r>
          </w:p>
        </w:tc>
        <w:tc>
          <w:tcPr>
            <w:tcW w:w="243" w:type="pct"/>
            <w:shd w:val="clear" w:color="auto" w:fill="auto"/>
            <w:vAlign w:val="center"/>
          </w:tcPr>
          <w:p w14:paraId="38F18A35" w14:textId="2428DD9D" w:rsidR="0003051E" w:rsidRDefault="0003051E" w:rsidP="0003051E">
            <w:pPr>
              <w:pStyle w:val="SymalTableBody"/>
              <w:spacing w:before="20" w:after="20"/>
              <w:jc w:val="center"/>
              <w:rPr>
                <w:sz w:val="14"/>
                <w:szCs w:val="14"/>
              </w:rPr>
            </w:pPr>
            <w:r>
              <w:rPr>
                <w:sz w:val="14"/>
                <w:szCs w:val="14"/>
              </w:rPr>
              <w:t>SE/SS</w:t>
            </w:r>
          </w:p>
        </w:tc>
        <w:tc>
          <w:tcPr>
            <w:tcW w:w="245" w:type="pct"/>
            <w:shd w:val="clear" w:color="auto" w:fill="auto"/>
            <w:vAlign w:val="center"/>
          </w:tcPr>
          <w:p w14:paraId="254FDD83" w14:textId="77777777" w:rsidR="0003051E" w:rsidRPr="00741190" w:rsidRDefault="0003051E" w:rsidP="0003051E">
            <w:pPr>
              <w:pStyle w:val="SymalTableBody"/>
              <w:spacing w:before="20" w:after="20"/>
              <w:jc w:val="center"/>
              <w:rPr>
                <w:b/>
                <w:bCs/>
                <w:szCs w:val="18"/>
              </w:rPr>
            </w:pPr>
          </w:p>
        </w:tc>
        <w:tc>
          <w:tcPr>
            <w:tcW w:w="293" w:type="pct"/>
            <w:shd w:val="clear" w:color="auto" w:fill="auto"/>
            <w:vAlign w:val="center"/>
          </w:tcPr>
          <w:p w14:paraId="03F19E4B" w14:textId="77777777" w:rsidR="0003051E" w:rsidRPr="00741190" w:rsidRDefault="0003051E" w:rsidP="0003051E">
            <w:pPr>
              <w:pStyle w:val="SymalTableBody"/>
              <w:spacing w:before="20" w:after="20"/>
              <w:jc w:val="center"/>
              <w:rPr>
                <w:b/>
                <w:bCs/>
                <w:szCs w:val="18"/>
              </w:rPr>
            </w:pPr>
          </w:p>
        </w:tc>
        <w:tc>
          <w:tcPr>
            <w:tcW w:w="243" w:type="pct"/>
            <w:shd w:val="clear" w:color="auto" w:fill="auto"/>
            <w:vAlign w:val="center"/>
          </w:tcPr>
          <w:p w14:paraId="67526375" w14:textId="77777777" w:rsidR="0003051E" w:rsidRPr="00741190" w:rsidRDefault="0003051E" w:rsidP="0003051E">
            <w:pPr>
              <w:pStyle w:val="SymalTableBody"/>
              <w:spacing w:before="20" w:after="20"/>
              <w:jc w:val="center"/>
              <w:rPr>
                <w:b/>
                <w:bCs/>
                <w:szCs w:val="18"/>
              </w:rPr>
            </w:pPr>
          </w:p>
        </w:tc>
        <w:tc>
          <w:tcPr>
            <w:tcW w:w="568" w:type="pct"/>
            <w:shd w:val="clear" w:color="auto" w:fill="auto"/>
            <w:vAlign w:val="center"/>
          </w:tcPr>
          <w:p w14:paraId="5EBE72E4" w14:textId="77777777" w:rsidR="0003051E" w:rsidRDefault="0003051E" w:rsidP="0003051E">
            <w:pPr>
              <w:pStyle w:val="Tabletext"/>
              <w:spacing w:before="0" w:after="0"/>
              <w:rPr>
                <w:rFonts w:asciiTheme="majorHAnsi" w:hAnsiTheme="majorHAnsi" w:cstheme="majorHAnsi"/>
                <w:bCs w:val="0"/>
                <w:sz w:val="14"/>
                <w:szCs w:val="14"/>
              </w:rPr>
            </w:pPr>
          </w:p>
        </w:tc>
      </w:tr>
      <w:tr w:rsidR="0003051E" w:rsidRPr="00741190" w14:paraId="61BCF9AC" w14:textId="77777777" w:rsidTr="00275D8F">
        <w:trPr>
          <w:trHeight w:val="227"/>
        </w:trPr>
        <w:tc>
          <w:tcPr>
            <w:tcW w:w="243" w:type="pct"/>
            <w:shd w:val="clear" w:color="auto" w:fill="auto"/>
            <w:vAlign w:val="center"/>
          </w:tcPr>
          <w:p w14:paraId="220DAD70" w14:textId="25C11BDD" w:rsidR="0003051E" w:rsidRPr="00C81EB5" w:rsidRDefault="00721F73" w:rsidP="0003051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4.3</w:t>
            </w:r>
          </w:p>
        </w:tc>
        <w:tc>
          <w:tcPr>
            <w:tcW w:w="968" w:type="pct"/>
            <w:shd w:val="clear" w:color="auto" w:fill="auto"/>
            <w:vAlign w:val="center"/>
          </w:tcPr>
          <w:p w14:paraId="01C37037" w14:textId="277939BB" w:rsidR="0003051E" w:rsidRDefault="0003051E" w:rsidP="000305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Compaction - Areas not to be paved and below pavement  </w:t>
            </w:r>
          </w:p>
        </w:tc>
        <w:tc>
          <w:tcPr>
            <w:tcW w:w="395" w:type="pct"/>
            <w:shd w:val="clear" w:color="auto" w:fill="auto"/>
            <w:vAlign w:val="center"/>
          </w:tcPr>
          <w:p w14:paraId="41B4AF3E" w14:textId="1F39B6DA" w:rsidR="0003051E" w:rsidRDefault="0003051E" w:rsidP="0003051E">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733.08</w:t>
            </w:r>
          </w:p>
        </w:tc>
        <w:tc>
          <w:tcPr>
            <w:tcW w:w="1169" w:type="pct"/>
            <w:shd w:val="clear" w:color="auto" w:fill="auto"/>
            <w:vAlign w:val="center"/>
          </w:tcPr>
          <w:p w14:paraId="04289D7E" w14:textId="46368E56" w:rsidR="0003051E" w:rsidRDefault="0003051E" w:rsidP="0003051E">
            <w:pPr>
              <w:pStyle w:val="SymalTableBody"/>
              <w:spacing w:before="20" w:after="20"/>
              <w:jc w:val="both"/>
              <w:rPr>
                <w:rFonts w:asciiTheme="majorHAnsi" w:hAnsiTheme="majorHAnsi" w:cstheme="majorHAnsi"/>
                <w:sz w:val="14"/>
                <w:szCs w:val="14"/>
              </w:rPr>
            </w:pPr>
            <w:r w:rsidRPr="0037642A">
              <w:rPr>
                <w:rFonts w:asciiTheme="majorHAnsi" w:hAnsiTheme="majorHAnsi" w:cstheme="majorHAnsi"/>
                <w:sz w:val="14"/>
                <w:szCs w:val="14"/>
              </w:rPr>
              <w:t xml:space="preserve">All pavement material shall have during compaction, uniform moisture content within the range 85% to 115% of the optimum moisture content as determined in the Modified Compaction test. </w:t>
            </w:r>
          </w:p>
          <w:p w14:paraId="252EAB83" w14:textId="77777777" w:rsidR="0003051E" w:rsidRDefault="0003051E" w:rsidP="0003051E">
            <w:pPr>
              <w:pStyle w:val="SymalTableBody"/>
              <w:spacing w:before="20" w:after="20"/>
              <w:rPr>
                <w:rFonts w:asciiTheme="majorHAnsi" w:eastAsia="Arial" w:hAnsiTheme="majorHAnsi" w:cstheme="majorHAnsi"/>
                <w:sz w:val="14"/>
                <w:szCs w:val="14"/>
              </w:rPr>
            </w:pPr>
            <w:r>
              <w:rPr>
                <w:rFonts w:asciiTheme="majorHAnsi" w:eastAsia="Arial" w:hAnsiTheme="majorHAnsi" w:cstheme="majorHAnsi"/>
                <w:sz w:val="14"/>
                <w:szCs w:val="14"/>
              </w:rPr>
              <w:t>Compacted to refusal using handheld mechanical equipment.</w:t>
            </w:r>
          </w:p>
          <w:p w14:paraId="0A769809" w14:textId="77777777" w:rsidR="0003051E" w:rsidRDefault="0003051E" w:rsidP="0003051E">
            <w:pPr>
              <w:pStyle w:val="SymalTableBody"/>
              <w:spacing w:before="20" w:after="20"/>
              <w:rPr>
                <w:rFonts w:asciiTheme="majorHAnsi" w:eastAsia="Arial" w:hAnsiTheme="majorHAnsi" w:cstheme="majorHAnsi"/>
                <w:sz w:val="14"/>
                <w:szCs w:val="14"/>
              </w:rPr>
            </w:pPr>
          </w:p>
          <w:p w14:paraId="02B343C6" w14:textId="77777777" w:rsidR="0003051E" w:rsidRDefault="0003051E" w:rsidP="0003051E">
            <w:pPr>
              <w:pStyle w:val="SymalTableBody"/>
              <w:spacing w:before="20" w:after="20"/>
              <w:rPr>
                <w:b/>
                <w:bCs/>
                <w:sz w:val="14"/>
                <w:szCs w:val="14"/>
              </w:rPr>
            </w:pPr>
            <w:r>
              <w:rPr>
                <w:b/>
                <w:bCs/>
                <w:sz w:val="14"/>
                <w:szCs w:val="14"/>
              </w:rPr>
              <w:t xml:space="preserve">Has all the above been completed? </w:t>
            </w:r>
          </w:p>
          <w:p w14:paraId="73CA3D4A" w14:textId="77777777" w:rsidR="0003051E" w:rsidRDefault="0003051E" w:rsidP="0003051E">
            <w:pPr>
              <w:pStyle w:val="SymalTableBody"/>
              <w:spacing w:before="20" w:after="20"/>
              <w:jc w:val="both"/>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p w14:paraId="4BB3BF62" w14:textId="323BC6BE" w:rsidR="001520E5" w:rsidRPr="0037642A" w:rsidRDefault="001520E5" w:rsidP="0003051E">
            <w:pPr>
              <w:pStyle w:val="SymalTableBody"/>
              <w:spacing w:before="20" w:after="20"/>
              <w:jc w:val="both"/>
              <w:rPr>
                <w:rFonts w:asciiTheme="majorHAnsi" w:hAnsiTheme="majorHAnsi" w:cstheme="majorHAnsi"/>
                <w:sz w:val="14"/>
                <w:szCs w:val="14"/>
              </w:rPr>
            </w:pPr>
          </w:p>
        </w:tc>
        <w:tc>
          <w:tcPr>
            <w:tcW w:w="341" w:type="pct"/>
            <w:shd w:val="clear" w:color="auto" w:fill="auto"/>
            <w:vAlign w:val="center"/>
          </w:tcPr>
          <w:p w14:paraId="49C1E59F" w14:textId="3A442943" w:rsidR="0003051E" w:rsidRPr="000565D7" w:rsidRDefault="0003051E" w:rsidP="0003051E">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2E92E87E" w14:textId="63EFCFB2" w:rsidR="0003051E" w:rsidRPr="000565D7" w:rsidRDefault="0003051E" w:rsidP="0003051E">
            <w:pPr>
              <w:pStyle w:val="SymalTableBody"/>
              <w:spacing w:before="20" w:after="20"/>
              <w:jc w:val="center"/>
              <w:rPr>
                <w:sz w:val="14"/>
                <w:szCs w:val="14"/>
              </w:rPr>
            </w:pPr>
            <w:r w:rsidRPr="000565D7">
              <w:rPr>
                <w:sz w:val="14"/>
                <w:szCs w:val="14"/>
              </w:rPr>
              <w:t>R</w:t>
            </w:r>
          </w:p>
        </w:tc>
        <w:tc>
          <w:tcPr>
            <w:tcW w:w="243" w:type="pct"/>
            <w:shd w:val="clear" w:color="auto" w:fill="auto"/>
            <w:vAlign w:val="center"/>
          </w:tcPr>
          <w:p w14:paraId="01FFD023" w14:textId="77777777" w:rsidR="0003051E" w:rsidRDefault="0003051E" w:rsidP="0003051E">
            <w:pPr>
              <w:pStyle w:val="SymalTableBody"/>
              <w:spacing w:before="20" w:after="20"/>
              <w:jc w:val="center"/>
              <w:rPr>
                <w:sz w:val="14"/>
                <w:szCs w:val="14"/>
              </w:rPr>
            </w:pPr>
          </w:p>
          <w:p w14:paraId="4DE0747A" w14:textId="77777777" w:rsidR="0003051E" w:rsidRDefault="0003051E" w:rsidP="0003051E">
            <w:pPr>
              <w:pStyle w:val="SymalTableBody"/>
              <w:spacing w:before="20" w:after="20"/>
              <w:jc w:val="center"/>
              <w:rPr>
                <w:sz w:val="14"/>
                <w:szCs w:val="14"/>
              </w:rPr>
            </w:pPr>
          </w:p>
          <w:p w14:paraId="36E15B24" w14:textId="78B56F89" w:rsidR="0003051E" w:rsidRPr="000565D7" w:rsidRDefault="0003051E" w:rsidP="0003051E">
            <w:pPr>
              <w:pStyle w:val="SymalTableBody"/>
              <w:spacing w:before="20" w:after="20"/>
              <w:jc w:val="center"/>
              <w:rPr>
                <w:sz w:val="14"/>
                <w:szCs w:val="14"/>
              </w:rPr>
            </w:pPr>
            <w:r w:rsidRPr="000565D7">
              <w:rPr>
                <w:sz w:val="14"/>
                <w:szCs w:val="14"/>
              </w:rPr>
              <w:t>SE</w:t>
            </w:r>
            <w:r>
              <w:rPr>
                <w:sz w:val="14"/>
                <w:szCs w:val="14"/>
              </w:rPr>
              <w:t>/SS</w:t>
            </w:r>
          </w:p>
          <w:p w14:paraId="7E72575B" w14:textId="77777777" w:rsidR="0003051E" w:rsidRPr="000565D7" w:rsidRDefault="0003051E" w:rsidP="0003051E">
            <w:pPr>
              <w:pStyle w:val="SymalTableBody"/>
              <w:spacing w:before="20" w:after="20"/>
              <w:jc w:val="center"/>
              <w:rPr>
                <w:sz w:val="14"/>
                <w:szCs w:val="14"/>
              </w:rPr>
            </w:pPr>
          </w:p>
          <w:p w14:paraId="54EDFA8C" w14:textId="77777777" w:rsidR="0003051E" w:rsidRDefault="0003051E" w:rsidP="0003051E">
            <w:pPr>
              <w:pStyle w:val="SymalTableBody"/>
              <w:spacing w:before="20" w:after="20"/>
              <w:jc w:val="center"/>
              <w:rPr>
                <w:sz w:val="14"/>
                <w:szCs w:val="14"/>
              </w:rPr>
            </w:pPr>
          </w:p>
        </w:tc>
        <w:tc>
          <w:tcPr>
            <w:tcW w:w="245" w:type="pct"/>
            <w:shd w:val="clear" w:color="auto" w:fill="auto"/>
            <w:vAlign w:val="center"/>
          </w:tcPr>
          <w:p w14:paraId="48B19F5B" w14:textId="77777777" w:rsidR="0003051E" w:rsidRPr="00741190" w:rsidRDefault="0003051E" w:rsidP="0003051E">
            <w:pPr>
              <w:pStyle w:val="SymalTableBody"/>
              <w:spacing w:before="20" w:after="20"/>
              <w:jc w:val="center"/>
              <w:rPr>
                <w:b/>
                <w:bCs/>
                <w:szCs w:val="18"/>
              </w:rPr>
            </w:pPr>
          </w:p>
        </w:tc>
        <w:tc>
          <w:tcPr>
            <w:tcW w:w="293" w:type="pct"/>
            <w:shd w:val="clear" w:color="auto" w:fill="auto"/>
            <w:vAlign w:val="center"/>
          </w:tcPr>
          <w:p w14:paraId="613B3F5F" w14:textId="77777777" w:rsidR="0003051E" w:rsidRPr="00741190" w:rsidRDefault="0003051E" w:rsidP="0003051E">
            <w:pPr>
              <w:pStyle w:val="SymalTableBody"/>
              <w:spacing w:before="20" w:after="20"/>
              <w:jc w:val="center"/>
              <w:rPr>
                <w:b/>
                <w:bCs/>
                <w:szCs w:val="18"/>
              </w:rPr>
            </w:pPr>
          </w:p>
        </w:tc>
        <w:tc>
          <w:tcPr>
            <w:tcW w:w="243" w:type="pct"/>
            <w:shd w:val="clear" w:color="auto" w:fill="auto"/>
            <w:vAlign w:val="center"/>
          </w:tcPr>
          <w:p w14:paraId="38FB0D22" w14:textId="77777777" w:rsidR="0003051E" w:rsidRPr="00741190" w:rsidRDefault="0003051E" w:rsidP="0003051E">
            <w:pPr>
              <w:pStyle w:val="SymalTableBody"/>
              <w:spacing w:before="20" w:after="20"/>
              <w:jc w:val="center"/>
              <w:rPr>
                <w:b/>
                <w:bCs/>
                <w:szCs w:val="18"/>
              </w:rPr>
            </w:pPr>
          </w:p>
        </w:tc>
        <w:tc>
          <w:tcPr>
            <w:tcW w:w="568" w:type="pct"/>
            <w:shd w:val="clear" w:color="auto" w:fill="auto"/>
            <w:vAlign w:val="center"/>
          </w:tcPr>
          <w:p w14:paraId="038E31C0" w14:textId="77777777" w:rsidR="0003051E" w:rsidRDefault="0003051E" w:rsidP="0003051E">
            <w:pPr>
              <w:pStyle w:val="Tabletext"/>
              <w:spacing w:before="0" w:after="0"/>
              <w:rPr>
                <w:rFonts w:asciiTheme="majorHAnsi" w:hAnsiTheme="majorHAnsi" w:cstheme="majorHAnsi"/>
                <w:bCs w:val="0"/>
                <w:sz w:val="14"/>
                <w:szCs w:val="14"/>
              </w:rPr>
            </w:pPr>
          </w:p>
          <w:p w14:paraId="5709790C" w14:textId="77777777" w:rsidR="0003051E" w:rsidRDefault="0003051E" w:rsidP="0003051E">
            <w:pPr>
              <w:pStyle w:val="Tabletext"/>
              <w:spacing w:before="0" w:after="0"/>
              <w:rPr>
                <w:rFonts w:asciiTheme="majorHAnsi" w:hAnsiTheme="majorHAnsi" w:cstheme="majorHAnsi"/>
                <w:bCs w:val="0"/>
                <w:sz w:val="14"/>
                <w:szCs w:val="14"/>
              </w:rPr>
            </w:pPr>
          </w:p>
          <w:p w14:paraId="2175A564" w14:textId="77777777" w:rsidR="0003051E" w:rsidRDefault="0003051E" w:rsidP="0003051E">
            <w:pPr>
              <w:pStyle w:val="Tabletext"/>
              <w:spacing w:before="0" w:after="0"/>
              <w:rPr>
                <w:rFonts w:asciiTheme="majorHAnsi" w:hAnsiTheme="majorHAnsi" w:cstheme="majorHAnsi"/>
                <w:sz w:val="14"/>
                <w:szCs w:val="14"/>
              </w:rPr>
            </w:pPr>
          </w:p>
          <w:p w14:paraId="1233A13A" w14:textId="77777777" w:rsidR="0003051E" w:rsidRDefault="0003051E" w:rsidP="0003051E">
            <w:pPr>
              <w:pStyle w:val="Tabletext"/>
              <w:spacing w:before="0" w:after="0"/>
              <w:rPr>
                <w:rFonts w:asciiTheme="majorHAnsi" w:hAnsiTheme="majorHAnsi" w:cstheme="majorHAnsi"/>
                <w:bCs w:val="0"/>
                <w:sz w:val="14"/>
                <w:szCs w:val="14"/>
              </w:rPr>
            </w:pPr>
          </w:p>
        </w:tc>
      </w:tr>
      <w:tr w:rsidR="0003051E" w:rsidRPr="00741190" w14:paraId="65773080" w14:textId="77777777" w:rsidTr="00275D8F">
        <w:trPr>
          <w:trHeight w:val="227"/>
        </w:trPr>
        <w:tc>
          <w:tcPr>
            <w:tcW w:w="243" w:type="pct"/>
            <w:shd w:val="clear" w:color="auto" w:fill="auto"/>
            <w:vAlign w:val="center"/>
          </w:tcPr>
          <w:p w14:paraId="49C6FD31" w14:textId="6076EACD" w:rsidR="0003051E" w:rsidRPr="00C81EB5" w:rsidRDefault="00721F73" w:rsidP="0003051E">
            <w:pPr>
              <w:pStyle w:val="SymalTableBody"/>
              <w:spacing w:before="20" w:after="20"/>
              <w:rPr>
                <w:b/>
                <w:bCs/>
                <w:sz w:val="16"/>
                <w:szCs w:val="16"/>
              </w:rPr>
            </w:pPr>
            <w:r>
              <w:rPr>
                <w:rFonts w:asciiTheme="majorHAnsi" w:hAnsiTheme="majorHAnsi" w:cstheme="majorHAnsi"/>
                <w:b/>
                <w:bCs/>
                <w:sz w:val="16"/>
                <w:szCs w:val="16"/>
              </w:rPr>
              <w:t>4.4</w:t>
            </w:r>
          </w:p>
        </w:tc>
        <w:tc>
          <w:tcPr>
            <w:tcW w:w="968" w:type="pct"/>
            <w:shd w:val="clear" w:color="auto" w:fill="auto"/>
            <w:vAlign w:val="center"/>
          </w:tcPr>
          <w:p w14:paraId="71EC15C4" w14:textId="2F6231C9" w:rsidR="0003051E" w:rsidRPr="00D340C6" w:rsidRDefault="0003051E" w:rsidP="0003051E">
            <w:pPr>
              <w:pStyle w:val="SymalTableBody"/>
              <w:spacing w:before="20" w:after="20"/>
              <w:rPr>
                <w:b/>
                <w:bCs/>
                <w:sz w:val="16"/>
                <w:szCs w:val="16"/>
              </w:rPr>
            </w:pPr>
            <w:r>
              <w:rPr>
                <w:rFonts w:asciiTheme="majorHAnsi" w:hAnsiTheme="majorHAnsi" w:cstheme="majorHAnsi"/>
                <w:sz w:val="14"/>
                <w:szCs w:val="14"/>
              </w:rPr>
              <w:t xml:space="preserve">Compaction – Area’s pavement layer  </w:t>
            </w:r>
          </w:p>
        </w:tc>
        <w:tc>
          <w:tcPr>
            <w:tcW w:w="395" w:type="pct"/>
            <w:shd w:val="clear" w:color="auto" w:fill="auto"/>
            <w:vAlign w:val="center"/>
          </w:tcPr>
          <w:p w14:paraId="090BFFA9" w14:textId="0EA1D57E" w:rsidR="0003051E" w:rsidRPr="0037642A" w:rsidRDefault="0003051E" w:rsidP="0003051E">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733.08</w:t>
            </w:r>
          </w:p>
        </w:tc>
        <w:tc>
          <w:tcPr>
            <w:tcW w:w="1169" w:type="pct"/>
            <w:shd w:val="clear" w:color="auto" w:fill="auto"/>
            <w:vAlign w:val="center"/>
          </w:tcPr>
          <w:p w14:paraId="675053EA" w14:textId="6B8A98EA" w:rsidR="0003051E" w:rsidRDefault="0003051E" w:rsidP="0003051E">
            <w:pPr>
              <w:pStyle w:val="SymalTableBody"/>
              <w:spacing w:before="20" w:after="20"/>
              <w:jc w:val="both"/>
              <w:rPr>
                <w:rFonts w:asciiTheme="majorHAnsi" w:hAnsiTheme="majorHAnsi" w:cstheme="majorHAnsi"/>
                <w:sz w:val="14"/>
                <w:szCs w:val="14"/>
              </w:rPr>
            </w:pPr>
            <w:r w:rsidRPr="0037642A">
              <w:rPr>
                <w:rFonts w:asciiTheme="majorHAnsi" w:hAnsiTheme="majorHAnsi" w:cstheme="majorHAnsi"/>
                <w:sz w:val="14"/>
                <w:szCs w:val="14"/>
              </w:rPr>
              <w:t xml:space="preserve">Where specified, pavement material shall be assessed for compaction in lots as defined in Section 173. The number of tests per lot shall be three. All pavement material shall have during compaction, uniform moisture content within the range 85% to 115% of the optimum moisture content as determined in the Modified Compaction test. All pavement layers shall be placed and compacted in layers to a density ratio of not less than 98%. The calculation of density ratio shall be based on Modified </w:t>
            </w:r>
            <w:proofErr w:type="spellStart"/>
            <w:r w:rsidRPr="0037642A">
              <w:rPr>
                <w:rFonts w:asciiTheme="majorHAnsi" w:hAnsiTheme="majorHAnsi" w:cstheme="majorHAnsi"/>
                <w:sz w:val="14"/>
                <w:szCs w:val="14"/>
              </w:rPr>
              <w:t>compactive</w:t>
            </w:r>
            <w:proofErr w:type="spellEnd"/>
            <w:r w:rsidRPr="0037642A">
              <w:rPr>
                <w:rFonts w:asciiTheme="majorHAnsi" w:hAnsiTheme="majorHAnsi" w:cstheme="majorHAnsi"/>
                <w:sz w:val="14"/>
                <w:szCs w:val="14"/>
              </w:rPr>
              <w:t xml:space="preserve"> effort.</w:t>
            </w:r>
          </w:p>
          <w:p w14:paraId="5F6F6CB8" w14:textId="77777777" w:rsidR="0003051E" w:rsidRDefault="0003051E" w:rsidP="0003051E">
            <w:pPr>
              <w:pStyle w:val="SymalTableBody"/>
              <w:spacing w:before="20" w:after="20"/>
              <w:rPr>
                <w:rFonts w:asciiTheme="majorHAnsi" w:eastAsia="Arial" w:hAnsiTheme="majorHAnsi" w:cstheme="majorHAnsi"/>
                <w:sz w:val="14"/>
                <w:szCs w:val="14"/>
              </w:rPr>
            </w:pPr>
            <w:r>
              <w:rPr>
                <w:rFonts w:asciiTheme="majorHAnsi" w:eastAsia="Arial" w:hAnsiTheme="majorHAnsi" w:cstheme="majorHAnsi"/>
                <w:sz w:val="14"/>
                <w:szCs w:val="14"/>
              </w:rPr>
              <w:t>Compacted to refusal using handheld mechanical equipment.</w:t>
            </w:r>
          </w:p>
          <w:p w14:paraId="058F42FF" w14:textId="77777777" w:rsidR="00721F73" w:rsidRDefault="00721F73" w:rsidP="0003051E">
            <w:pPr>
              <w:pStyle w:val="SymalTableBody"/>
              <w:spacing w:before="20" w:after="20"/>
              <w:rPr>
                <w:rFonts w:asciiTheme="majorHAnsi" w:eastAsia="Arial" w:hAnsiTheme="majorHAnsi" w:cstheme="majorHAnsi"/>
                <w:sz w:val="14"/>
                <w:szCs w:val="14"/>
              </w:rPr>
            </w:pPr>
          </w:p>
          <w:p w14:paraId="50AAB44C" w14:textId="77777777" w:rsidR="00721F73" w:rsidRDefault="00721F73" w:rsidP="00721F73">
            <w:pPr>
              <w:pStyle w:val="SymalTableBody"/>
              <w:spacing w:before="20" w:after="20"/>
              <w:rPr>
                <w:b/>
                <w:bCs/>
                <w:sz w:val="14"/>
                <w:szCs w:val="14"/>
              </w:rPr>
            </w:pPr>
            <w:r>
              <w:rPr>
                <w:b/>
                <w:bCs/>
                <w:sz w:val="14"/>
                <w:szCs w:val="14"/>
              </w:rPr>
              <w:t xml:space="preserve">Has all the above been completed? </w:t>
            </w:r>
          </w:p>
          <w:p w14:paraId="42B6F62F" w14:textId="77777777" w:rsidR="00721F73" w:rsidRDefault="00721F73" w:rsidP="00721F73">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p w14:paraId="2C5BA8D3" w14:textId="3FD39F33" w:rsidR="001520E5" w:rsidRPr="009F7262" w:rsidRDefault="001520E5" w:rsidP="00721F73">
            <w:pPr>
              <w:pStyle w:val="SymalTableBody"/>
              <w:spacing w:before="20" w:after="20"/>
              <w:rPr>
                <w:rFonts w:asciiTheme="majorHAnsi" w:eastAsia="Arial" w:hAnsiTheme="majorHAnsi" w:cstheme="majorHAnsi"/>
                <w:sz w:val="14"/>
                <w:szCs w:val="14"/>
              </w:rPr>
            </w:pPr>
          </w:p>
        </w:tc>
        <w:tc>
          <w:tcPr>
            <w:tcW w:w="341" w:type="pct"/>
            <w:shd w:val="clear" w:color="auto" w:fill="auto"/>
            <w:vAlign w:val="center"/>
          </w:tcPr>
          <w:p w14:paraId="5368637E" w14:textId="2DD08203" w:rsidR="0003051E" w:rsidRPr="000565D7" w:rsidRDefault="0003051E" w:rsidP="0003051E">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66BDC57E" w14:textId="10800FAB" w:rsidR="0003051E" w:rsidRPr="000565D7" w:rsidRDefault="0003051E" w:rsidP="0003051E">
            <w:pPr>
              <w:pStyle w:val="SymalTableBody"/>
              <w:spacing w:before="20" w:after="20"/>
              <w:jc w:val="center"/>
              <w:rPr>
                <w:sz w:val="14"/>
                <w:szCs w:val="14"/>
              </w:rPr>
            </w:pPr>
            <w:r w:rsidRPr="000565D7">
              <w:rPr>
                <w:sz w:val="14"/>
                <w:szCs w:val="14"/>
              </w:rPr>
              <w:t>R</w:t>
            </w:r>
          </w:p>
        </w:tc>
        <w:tc>
          <w:tcPr>
            <w:tcW w:w="243" w:type="pct"/>
            <w:shd w:val="clear" w:color="auto" w:fill="auto"/>
            <w:vAlign w:val="center"/>
          </w:tcPr>
          <w:p w14:paraId="31736DDE" w14:textId="77777777" w:rsidR="0003051E" w:rsidRDefault="0003051E" w:rsidP="0003051E">
            <w:pPr>
              <w:pStyle w:val="SymalTableBody"/>
              <w:spacing w:before="20" w:after="20"/>
              <w:jc w:val="center"/>
              <w:rPr>
                <w:sz w:val="14"/>
                <w:szCs w:val="14"/>
              </w:rPr>
            </w:pPr>
          </w:p>
          <w:p w14:paraId="2D1E39BF" w14:textId="77777777" w:rsidR="0003051E" w:rsidRDefault="0003051E" w:rsidP="0003051E">
            <w:pPr>
              <w:pStyle w:val="SymalTableBody"/>
              <w:spacing w:before="20" w:after="20"/>
              <w:jc w:val="center"/>
              <w:rPr>
                <w:sz w:val="14"/>
                <w:szCs w:val="14"/>
              </w:rPr>
            </w:pPr>
          </w:p>
          <w:p w14:paraId="7B09D86B" w14:textId="49B14B2F" w:rsidR="0003051E" w:rsidRPr="000565D7" w:rsidRDefault="0003051E" w:rsidP="0003051E">
            <w:pPr>
              <w:pStyle w:val="SymalTableBody"/>
              <w:spacing w:before="20" w:after="20"/>
              <w:jc w:val="center"/>
              <w:rPr>
                <w:sz w:val="14"/>
                <w:szCs w:val="14"/>
              </w:rPr>
            </w:pPr>
            <w:r w:rsidRPr="000565D7">
              <w:rPr>
                <w:sz w:val="14"/>
                <w:szCs w:val="14"/>
              </w:rPr>
              <w:t>SE</w:t>
            </w:r>
            <w:r>
              <w:rPr>
                <w:sz w:val="14"/>
                <w:szCs w:val="14"/>
              </w:rPr>
              <w:t>/SS</w:t>
            </w:r>
          </w:p>
          <w:p w14:paraId="4BF37E56" w14:textId="77777777" w:rsidR="0003051E" w:rsidRPr="000565D7" w:rsidRDefault="0003051E" w:rsidP="0003051E">
            <w:pPr>
              <w:pStyle w:val="SymalTableBody"/>
              <w:spacing w:before="20" w:after="20"/>
              <w:jc w:val="center"/>
              <w:rPr>
                <w:sz w:val="14"/>
                <w:szCs w:val="14"/>
              </w:rPr>
            </w:pPr>
          </w:p>
          <w:p w14:paraId="194E621F" w14:textId="4040F54A" w:rsidR="0003051E" w:rsidRPr="000565D7" w:rsidRDefault="0003051E" w:rsidP="0003051E">
            <w:pPr>
              <w:pStyle w:val="SymalTableBody"/>
              <w:spacing w:before="20" w:after="20"/>
              <w:jc w:val="center"/>
              <w:rPr>
                <w:sz w:val="14"/>
                <w:szCs w:val="14"/>
              </w:rPr>
            </w:pPr>
          </w:p>
        </w:tc>
        <w:tc>
          <w:tcPr>
            <w:tcW w:w="245" w:type="pct"/>
            <w:shd w:val="clear" w:color="auto" w:fill="auto"/>
            <w:vAlign w:val="center"/>
          </w:tcPr>
          <w:p w14:paraId="6F16EF97" w14:textId="77777777" w:rsidR="0003051E" w:rsidRPr="00741190" w:rsidRDefault="0003051E" w:rsidP="0003051E">
            <w:pPr>
              <w:pStyle w:val="SymalTableBody"/>
              <w:spacing w:before="20" w:after="20"/>
              <w:jc w:val="center"/>
              <w:rPr>
                <w:b/>
                <w:bCs/>
                <w:szCs w:val="18"/>
              </w:rPr>
            </w:pPr>
          </w:p>
        </w:tc>
        <w:tc>
          <w:tcPr>
            <w:tcW w:w="293" w:type="pct"/>
            <w:shd w:val="clear" w:color="auto" w:fill="auto"/>
            <w:vAlign w:val="center"/>
          </w:tcPr>
          <w:p w14:paraId="5DF253C3" w14:textId="4DA06991" w:rsidR="0003051E" w:rsidRPr="00741190" w:rsidRDefault="0003051E" w:rsidP="0003051E">
            <w:pPr>
              <w:pStyle w:val="SymalTableBody"/>
              <w:spacing w:before="20" w:after="20"/>
              <w:jc w:val="center"/>
              <w:rPr>
                <w:b/>
                <w:bCs/>
                <w:szCs w:val="18"/>
              </w:rPr>
            </w:pPr>
          </w:p>
        </w:tc>
        <w:tc>
          <w:tcPr>
            <w:tcW w:w="243" w:type="pct"/>
            <w:shd w:val="clear" w:color="auto" w:fill="auto"/>
            <w:vAlign w:val="center"/>
          </w:tcPr>
          <w:p w14:paraId="34844CDD" w14:textId="77777777" w:rsidR="0003051E" w:rsidRPr="00741190" w:rsidRDefault="0003051E" w:rsidP="0003051E">
            <w:pPr>
              <w:pStyle w:val="SymalTableBody"/>
              <w:spacing w:before="20" w:after="20"/>
              <w:jc w:val="center"/>
              <w:rPr>
                <w:b/>
                <w:bCs/>
                <w:szCs w:val="18"/>
              </w:rPr>
            </w:pPr>
          </w:p>
        </w:tc>
        <w:tc>
          <w:tcPr>
            <w:tcW w:w="568" w:type="pct"/>
            <w:shd w:val="clear" w:color="auto" w:fill="auto"/>
            <w:vAlign w:val="center"/>
          </w:tcPr>
          <w:p w14:paraId="5AE92EF6" w14:textId="77777777" w:rsidR="0003051E" w:rsidRDefault="0003051E" w:rsidP="0003051E">
            <w:pPr>
              <w:pStyle w:val="Tabletext"/>
              <w:spacing w:before="0" w:after="0"/>
              <w:rPr>
                <w:rFonts w:asciiTheme="majorHAnsi" w:hAnsiTheme="majorHAnsi" w:cstheme="majorHAnsi"/>
                <w:bCs w:val="0"/>
                <w:sz w:val="14"/>
                <w:szCs w:val="14"/>
              </w:rPr>
            </w:pPr>
          </w:p>
          <w:p w14:paraId="34C0F248" w14:textId="756265D2" w:rsidR="0003051E" w:rsidRDefault="0003051E" w:rsidP="0003051E">
            <w:pPr>
              <w:pStyle w:val="Tabletext"/>
              <w:spacing w:before="0" w:after="0"/>
              <w:rPr>
                <w:rFonts w:asciiTheme="majorHAnsi" w:hAnsiTheme="majorHAnsi" w:cstheme="majorHAnsi"/>
                <w:bCs w:val="0"/>
                <w:sz w:val="14"/>
                <w:szCs w:val="14"/>
              </w:rPr>
            </w:pPr>
            <w:r>
              <w:rPr>
                <w:rFonts w:asciiTheme="majorHAnsi" w:hAnsiTheme="majorHAnsi" w:cstheme="majorHAnsi"/>
                <w:bCs w:val="0"/>
                <w:sz w:val="14"/>
                <w:szCs w:val="14"/>
              </w:rPr>
              <w:t xml:space="preserve">NATA Test Report </w:t>
            </w:r>
            <w:r w:rsidRPr="000565D7">
              <w:rPr>
                <w:rFonts w:asciiTheme="majorHAnsi" w:hAnsiTheme="majorHAnsi" w:cstheme="majorHAnsi"/>
                <w:bCs w:val="0"/>
                <w:sz w:val="14"/>
                <w:szCs w:val="14"/>
              </w:rPr>
              <w:t>(if applicable)</w:t>
            </w:r>
          </w:p>
          <w:p w14:paraId="11170389" w14:textId="77777777" w:rsidR="0003051E" w:rsidRDefault="0003051E" w:rsidP="0003051E">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14F5AC84" w14:textId="77777777" w:rsidR="0003051E" w:rsidRDefault="0003051E" w:rsidP="0003051E">
            <w:pPr>
              <w:pStyle w:val="Tabletext"/>
              <w:spacing w:before="0" w:after="0"/>
              <w:rPr>
                <w:rFonts w:asciiTheme="majorHAnsi" w:hAnsiTheme="majorHAnsi" w:cstheme="majorHAnsi"/>
                <w:bCs w:val="0"/>
                <w:sz w:val="14"/>
                <w:szCs w:val="14"/>
              </w:rPr>
            </w:pPr>
          </w:p>
          <w:p w14:paraId="691B8E5E" w14:textId="77777777" w:rsidR="0003051E" w:rsidRDefault="0003051E" w:rsidP="0003051E">
            <w:pPr>
              <w:pStyle w:val="Tabletext"/>
              <w:spacing w:before="0" w:after="0"/>
              <w:rPr>
                <w:rFonts w:asciiTheme="majorHAnsi" w:hAnsiTheme="majorHAnsi" w:cstheme="majorHAnsi"/>
                <w:sz w:val="14"/>
                <w:szCs w:val="14"/>
              </w:rPr>
            </w:pPr>
          </w:p>
          <w:p w14:paraId="528578C6" w14:textId="7388A1A3" w:rsidR="0003051E" w:rsidRPr="00741190" w:rsidRDefault="0003051E" w:rsidP="0003051E">
            <w:pPr>
              <w:pStyle w:val="SymalTableBody"/>
              <w:spacing w:before="20" w:after="20"/>
              <w:rPr>
                <w:b/>
                <w:bCs/>
                <w:szCs w:val="18"/>
              </w:rPr>
            </w:pPr>
          </w:p>
        </w:tc>
      </w:tr>
      <w:tr w:rsidR="0003051E" w:rsidRPr="00741190" w14:paraId="6FA37FF5" w14:textId="77777777" w:rsidTr="00275D8F">
        <w:trPr>
          <w:trHeight w:val="227"/>
        </w:trPr>
        <w:tc>
          <w:tcPr>
            <w:tcW w:w="243" w:type="pct"/>
            <w:shd w:val="clear" w:color="auto" w:fill="auto"/>
            <w:vAlign w:val="center"/>
          </w:tcPr>
          <w:p w14:paraId="1F30FA0E" w14:textId="77777777" w:rsidR="0003051E" w:rsidRDefault="0003051E" w:rsidP="0003051E">
            <w:pPr>
              <w:pStyle w:val="SymalTableBody"/>
              <w:spacing w:before="20" w:after="20"/>
              <w:rPr>
                <w:rFonts w:asciiTheme="majorHAnsi" w:hAnsiTheme="majorHAnsi" w:cstheme="majorHAnsi"/>
                <w:b/>
                <w:bCs/>
                <w:sz w:val="16"/>
                <w:szCs w:val="16"/>
              </w:rPr>
            </w:pPr>
          </w:p>
          <w:p w14:paraId="288C7FE9" w14:textId="29784321" w:rsidR="0003051E" w:rsidRPr="00C81EB5" w:rsidRDefault="00721F73" w:rsidP="0003051E">
            <w:pPr>
              <w:pStyle w:val="SymalTableBody"/>
              <w:spacing w:before="20" w:after="20"/>
              <w:rPr>
                <w:b/>
                <w:bCs/>
                <w:sz w:val="16"/>
                <w:szCs w:val="16"/>
              </w:rPr>
            </w:pPr>
            <w:r>
              <w:rPr>
                <w:b/>
                <w:bCs/>
                <w:sz w:val="16"/>
                <w:szCs w:val="16"/>
              </w:rPr>
              <w:t>4.5</w:t>
            </w:r>
          </w:p>
        </w:tc>
        <w:tc>
          <w:tcPr>
            <w:tcW w:w="968" w:type="pct"/>
            <w:shd w:val="clear" w:color="auto" w:fill="auto"/>
            <w:vAlign w:val="center"/>
          </w:tcPr>
          <w:p w14:paraId="4057E3AD" w14:textId="77777777" w:rsidR="0003051E" w:rsidRDefault="0003051E" w:rsidP="0003051E">
            <w:pPr>
              <w:pStyle w:val="SymalTableBody"/>
              <w:spacing w:before="20" w:after="20"/>
              <w:rPr>
                <w:rFonts w:asciiTheme="majorHAnsi" w:hAnsiTheme="majorHAnsi" w:cstheme="majorHAnsi"/>
                <w:sz w:val="14"/>
                <w:szCs w:val="14"/>
              </w:rPr>
            </w:pPr>
          </w:p>
          <w:p w14:paraId="3113C637" w14:textId="6033DAA5" w:rsidR="0003051E" w:rsidRPr="00D340C6" w:rsidRDefault="0003051E" w:rsidP="0003051E">
            <w:pPr>
              <w:pStyle w:val="SymalTableBody"/>
              <w:spacing w:before="20" w:after="20"/>
              <w:rPr>
                <w:b/>
                <w:bCs/>
                <w:sz w:val="16"/>
                <w:szCs w:val="16"/>
              </w:rPr>
            </w:pPr>
            <w:r>
              <w:rPr>
                <w:rFonts w:asciiTheme="majorHAnsi" w:hAnsiTheme="majorHAnsi" w:cstheme="majorHAnsi"/>
                <w:sz w:val="14"/>
                <w:szCs w:val="14"/>
              </w:rPr>
              <w:t>Warning Tape</w:t>
            </w:r>
          </w:p>
        </w:tc>
        <w:tc>
          <w:tcPr>
            <w:tcW w:w="395" w:type="pct"/>
            <w:shd w:val="clear" w:color="auto" w:fill="auto"/>
            <w:vAlign w:val="center"/>
          </w:tcPr>
          <w:p w14:paraId="299DC04C" w14:textId="77777777" w:rsidR="0003051E" w:rsidRDefault="0003051E" w:rsidP="0003051E">
            <w:pPr>
              <w:pStyle w:val="SymalTableBody"/>
              <w:spacing w:before="20" w:after="20"/>
              <w:rPr>
                <w:rFonts w:asciiTheme="majorHAnsi" w:hAnsiTheme="majorHAnsi" w:cstheme="majorHAnsi"/>
                <w:sz w:val="14"/>
                <w:szCs w:val="14"/>
              </w:rPr>
            </w:pPr>
          </w:p>
          <w:p w14:paraId="5EA80B23" w14:textId="5359DFC9" w:rsidR="0003051E" w:rsidRPr="00D340C6" w:rsidRDefault="0003051E" w:rsidP="0003051E">
            <w:pPr>
              <w:pStyle w:val="SymalTableBody"/>
              <w:spacing w:before="20" w:after="20"/>
              <w:jc w:val="center"/>
              <w:rPr>
                <w:sz w:val="16"/>
                <w:szCs w:val="16"/>
              </w:rPr>
            </w:pPr>
            <w:r w:rsidRPr="00700A8B">
              <w:rPr>
                <w:rFonts w:asciiTheme="majorHAnsi" w:eastAsia="Arial" w:hAnsiTheme="majorHAnsi" w:cstheme="majorHAnsi"/>
                <w:sz w:val="14"/>
                <w:szCs w:val="14"/>
              </w:rPr>
              <w:t>AS/NZS2648.1</w:t>
            </w:r>
          </w:p>
        </w:tc>
        <w:tc>
          <w:tcPr>
            <w:tcW w:w="1169" w:type="pct"/>
            <w:shd w:val="clear" w:color="auto" w:fill="auto"/>
            <w:vAlign w:val="center"/>
          </w:tcPr>
          <w:p w14:paraId="3DA99A7F" w14:textId="052BE225" w:rsidR="0003051E" w:rsidRDefault="0003051E" w:rsidP="0003051E">
            <w:pPr>
              <w:pStyle w:val="SymalTableBody"/>
              <w:spacing w:before="20" w:after="20"/>
              <w:jc w:val="both"/>
              <w:rPr>
                <w:rFonts w:asciiTheme="majorHAnsi" w:eastAsia="Arial" w:hAnsiTheme="majorHAnsi" w:cstheme="majorHAnsi"/>
                <w:sz w:val="14"/>
                <w:szCs w:val="14"/>
              </w:rPr>
            </w:pPr>
            <w:r>
              <w:rPr>
                <w:rFonts w:asciiTheme="majorHAnsi" w:eastAsia="Arial" w:hAnsiTheme="majorHAnsi" w:cstheme="majorHAnsi"/>
                <w:sz w:val="14"/>
                <w:szCs w:val="14"/>
              </w:rPr>
              <w:t>Where marker tapes overlap electrical tape to overlay communications tape:</w:t>
            </w:r>
          </w:p>
          <w:p w14:paraId="35291C73" w14:textId="7C34962D" w:rsidR="0003051E" w:rsidRPr="00700A8B" w:rsidRDefault="0003051E" w:rsidP="0003051E">
            <w:pPr>
              <w:pStyle w:val="ListParagraph"/>
              <w:keepNext/>
              <w:widowControl w:val="0"/>
              <w:numPr>
                <w:ilvl w:val="0"/>
                <w:numId w:val="35"/>
              </w:numPr>
              <w:spacing w:before="0" w:after="0"/>
              <w:ind w:left="179" w:hanging="179"/>
              <w:jc w:val="both"/>
              <w:rPr>
                <w:rFonts w:asciiTheme="majorHAnsi" w:hAnsiTheme="majorHAnsi" w:cstheme="majorHAnsi"/>
                <w:sz w:val="14"/>
                <w:szCs w:val="14"/>
              </w:rPr>
            </w:pPr>
            <w:r w:rsidRPr="00700A8B">
              <w:rPr>
                <w:rFonts w:asciiTheme="majorHAnsi" w:eastAsia="Arial" w:hAnsiTheme="majorHAnsi" w:cstheme="majorHAnsi"/>
                <w:sz w:val="14"/>
                <w:szCs w:val="14"/>
              </w:rPr>
              <w:t xml:space="preserve">Marker tape 100 mm wide complying with AS/NZS2648.1 coloured orange with black lettering “DANGER BURIED ELECTRIC CABLE BELOW” inscribed at regular intervals installed 300 mm above the conduits in all trenches where </w:t>
            </w:r>
            <w:r w:rsidRPr="00700A8B">
              <w:rPr>
                <w:rFonts w:asciiTheme="majorHAnsi" w:eastAsia="Arial" w:hAnsiTheme="majorHAnsi" w:cstheme="majorHAnsi"/>
                <w:sz w:val="14"/>
                <w:szCs w:val="14"/>
              </w:rPr>
              <w:lastRenderedPageBreak/>
              <w:t>electrical conduits are provided.</w:t>
            </w:r>
          </w:p>
          <w:p w14:paraId="053524D9" w14:textId="28EC5184" w:rsidR="0003051E" w:rsidRPr="00700A8B" w:rsidRDefault="0003051E" w:rsidP="0003051E">
            <w:pPr>
              <w:pStyle w:val="ListParagraph"/>
              <w:keepNext/>
              <w:widowControl w:val="0"/>
              <w:numPr>
                <w:ilvl w:val="0"/>
                <w:numId w:val="35"/>
              </w:numPr>
              <w:spacing w:before="0" w:after="0"/>
              <w:ind w:left="179" w:hanging="179"/>
              <w:jc w:val="both"/>
              <w:rPr>
                <w:rFonts w:asciiTheme="majorHAnsi" w:hAnsiTheme="majorHAnsi" w:cstheme="majorHAnsi"/>
                <w:sz w:val="14"/>
                <w:szCs w:val="14"/>
              </w:rPr>
            </w:pPr>
            <w:r w:rsidRPr="00700A8B">
              <w:rPr>
                <w:rFonts w:asciiTheme="majorHAnsi" w:eastAsia="Arial" w:hAnsiTheme="majorHAnsi" w:cstheme="majorHAnsi"/>
                <w:sz w:val="14"/>
                <w:szCs w:val="14"/>
              </w:rPr>
              <w:t>Marker tape 100 mm wide with two stainless steel tracer wires coloured white with black lettering “DANGER BURIED COMMUNICATION CABLE BELOW” inscribed at regular intervals installed 300 mm above the conduits. In all trenches where communication conduits are provided at least two meters of each tracer wire shall be anchored to and neatly coiled in each communication pit.</w:t>
            </w:r>
          </w:p>
          <w:p w14:paraId="62D34DBB" w14:textId="454FC6D3" w:rsidR="0003051E" w:rsidRPr="0037642A" w:rsidRDefault="0003051E" w:rsidP="0003051E">
            <w:pPr>
              <w:pStyle w:val="ListParagraph"/>
              <w:keepNext/>
              <w:widowControl w:val="0"/>
              <w:numPr>
                <w:ilvl w:val="0"/>
                <w:numId w:val="35"/>
              </w:numPr>
              <w:spacing w:before="0" w:after="0"/>
              <w:ind w:left="179" w:hanging="179"/>
              <w:jc w:val="both"/>
              <w:rPr>
                <w:rFonts w:asciiTheme="majorHAnsi" w:hAnsiTheme="majorHAnsi" w:cstheme="majorHAnsi"/>
                <w:sz w:val="14"/>
                <w:szCs w:val="14"/>
              </w:rPr>
            </w:pPr>
            <w:r w:rsidRPr="00700A8B">
              <w:rPr>
                <w:rFonts w:asciiTheme="majorHAnsi" w:eastAsia="Arial" w:hAnsiTheme="majorHAnsi" w:cstheme="majorHAnsi"/>
                <w:sz w:val="14"/>
                <w:szCs w:val="14"/>
              </w:rPr>
              <w:t>Where both electrical and communication conduits are provided in a trench two marker tapes shall be provided one for electrical and the other for communication conduits.</w:t>
            </w:r>
          </w:p>
          <w:p w14:paraId="33A23BFE" w14:textId="77777777" w:rsidR="0003051E" w:rsidRPr="00700A8B" w:rsidRDefault="0003051E" w:rsidP="0003051E">
            <w:pPr>
              <w:pStyle w:val="ListParagraph"/>
              <w:keepNext/>
              <w:widowControl w:val="0"/>
              <w:spacing w:before="0" w:after="0"/>
              <w:ind w:left="179"/>
              <w:jc w:val="both"/>
              <w:rPr>
                <w:rFonts w:asciiTheme="majorHAnsi" w:hAnsiTheme="majorHAnsi" w:cstheme="majorHAnsi"/>
                <w:sz w:val="14"/>
                <w:szCs w:val="14"/>
              </w:rPr>
            </w:pPr>
          </w:p>
          <w:p w14:paraId="1E8B977A" w14:textId="64BC835F" w:rsidR="0003051E" w:rsidRDefault="0003051E" w:rsidP="0003051E">
            <w:pPr>
              <w:pStyle w:val="SymalTableBody"/>
              <w:spacing w:before="20" w:after="20"/>
              <w:jc w:val="both"/>
              <w:rPr>
                <w:b/>
                <w:bCs/>
                <w:sz w:val="14"/>
                <w:szCs w:val="14"/>
              </w:rPr>
            </w:pPr>
            <w:r>
              <w:rPr>
                <w:b/>
                <w:bCs/>
                <w:sz w:val="14"/>
                <w:szCs w:val="14"/>
              </w:rPr>
              <w:t xml:space="preserve">Has all of the above been completed? </w:t>
            </w:r>
          </w:p>
          <w:p w14:paraId="78B49939" w14:textId="77777777" w:rsidR="0003051E" w:rsidRDefault="0003051E" w:rsidP="0003051E">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E5466D">
              <w:rPr>
                <w:rFonts w:ascii="Arial" w:hAnsi="Arial" w:cs="Arial"/>
                <w:b/>
                <w:bCs/>
                <w:sz w:val="28"/>
                <w:szCs w:val="28"/>
              </w:rPr>
              <w:t>□</w:t>
            </w:r>
          </w:p>
          <w:p w14:paraId="6FC031C7" w14:textId="6409EA68" w:rsidR="001520E5" w:rsidRPr="00721F73" w:rsidRDefault="001520E5" w:rsidP="0003051E">
            <w:pPr>
              <w:pStyle w:val="SymalTableBody"/>
              <w:spacing w:before="20" w:after="20"/>
              <w:rPr>
                <w:sz w:val="14"/>
                <w:szCs w:val="14"/>
              </w:rPr>
            </w:pPr>
          </w:p>
        </w:tc>
        <w:tc>
          <w:tcPr>
            <w:tcW w:w="341" w:type="pct"/>
            <w:shd w:val="clear" w:color="auto" w:fill="auto"/>
            <w:vAlign w:val="center"/>
          </w:tcPr>
          <w:p w14:paraId="3B4286FF" w14:textId="2279387B" w:rsidR="0003051E" w:rsidRPr="000565D7" w:rsidRDefault="0003051E" w:rsidP="0003051E">
            <w:pPr>
              <w:pStyle w:val="SymalTableBody"/>
              <w:spacing w:before="20" w:after="20"/>
              <w:jc w:val="center"/>
              <w:rPr>
                <w:sz w:val="14"/>
                <w:szCs w:val="14"/>
              </w:rPr>
            </w:pPr>
            <w:r w:rsidRPr="000565D7">
              <w:rPr>
                <w:sz w:val="14"/>
                <w:szCs w:val="14"/>
              </w:rPr>
              <w:lastRenderedPageBreak/>
              <w:t xml:space="preserve">Each Lot </w:t>
            </w:r>
          </w:p>
        </w:tc>
        <w:tc>
          <w:tcPr>
            <w:tcW w:w="292" w:type="pct"/>
            <w:shd w:val="clear" w:color="auto" w:fill="auto"/>
            <w:vAlign w:val="center"/>
          </w:tcPr>
          <w:p w14:paraId="0241A71A" w14:textId="5DD03743" w:rsidR="0003051E" w:rsidRPr="000565D7" w:rsidRDefault="0003051E" w:rsidP="0003051E">
            <w:pPr>
              <w:pStyle w:val="SymalTableBody"/>
              <w:spacing w:before="20" w:after="20"/>
              <w:jc w:val="center"/>
              <w:rPr>
                <w:sz w:val="14"/>
                <w:szCs w:val="14"/>
              </w:rPr>
            </w:pPr>
            <w:r>
              <w:rPr>
                <w:sz w:val="14"/>
                <w:szCs w:val="14"/>
              </w:rPr>
              <w:t>S</w:t>
            </w:r>
          </w:p>
        </w:tc>
        <w:tc>
          <w:tcPr>
            <w:tcW w:w="243" w:type="pct"/>
            <w:shd w:val="clear" w:color="auto" w:fill="auto"/>
            <w:vAlign w:val="center"/>
          </w:tcPr>
          <w:p w14:paraId="5604590E" w14:textId="77777777" w:rsidR="0003051E" w:rsidRDefault="0003051E" w:rsidP="0003051E">
            <w:pPr>
              <w:pStyle w:val="SymalTableBody"/>
              <w:spacing w:before="20" w:after="20"/>
              <w:jc w:val="center"/>
              <w:rPr>
                <w:sz w:val="14"/>
                <w:szCs w:val="14"/>
              </w:rPr>
            </w:pPr>
          </w:p>
          <w:p w14:paraId="625861D0" w14:textId="77777777" w:rsidR="0003051E" w:rsidRDefault="0003051E" w:rsidP="0003051E">
            <w:pPr>
              <w:pStyle w:val="SymalTableBody"/>
              <w:spacing w:before="20" w:after="20"/>
              <w:jc w:val="center"/>
              <w:rPr>
                <w:sz w:val="14"/>
                <w:szCs w:val="14"/>
              </w:rPr>
            </w:pPr>
          </w:p>
          <w:p w14:paraId="4A9A1428" w14:textId="5333CC0B" w:rsidR="0003051E" w:rsidRPr="000565D7" w:rsidRDefault="0003051E" w:rsidP="0003051E">
            <w:pPr>
              <w:pStyle w:val="SymalTableBody"/>
              <w:spacing w:before="20" w:after="20"/>
              <w:jc w:val="center"/>
              <w:rPr>
                <w:sz w:val="14"/>
                <w:szCs w:val="14"/>
              </w:rPr>
            </w:pPr>
            <w:r w:rsidRPr="000565D7">
              <w:rPr>
                <w:sz w:val="14"/>
                <w:szCs w:val="14"/>
              </w:rPr>
              <w:t>SE</w:t>
            </w:r>
            <w:r>
              <w:rPr>
                <w:sz w:val="14"/>
                <w:szCs w:val="14"/>
              </w:rPr>
              <w:t>/SS</w:t>
            </w:r>
          </w:p>
          <w:p w14:paraId="7AE9CF64" w14:textId="77777777" w:rsidR="0003051E" w:rsidRDefault="0003051E" w:rsidP="0003051E">
            <w:pPr>
              <w:pStyle w:val="SymalTableBody"/>
              <w:spacing w:before="20" w:after="20"/>
              <w:jc w:val="center"/>
              <w:rPr>
                <w:sz w:val="14"/>
                <w:szCs w:val="14"/>
              </w:rPr>
            </w:pPr>
          </w:p>
          <w:p w14:paraId="13FC0EF8" w14:textId="77777777" w:rsidR="0003051E" w:rsidRPr="000565D7" w:rsidRDefault="0003051E" w:rsidP="0003051E">
            <w:pPr>
              <w:pStyle w:val="SymalTableBody"/>
              <w:spacing w:before="20" w:after="20"/>
              <w:jc w:val="center"/>
              <w:rPr>
                <w:sz w:val="14"/>
                <w:szCs w:val="14"/>
              </w:rPr>
            </w:pPr>
          </w:p>
          <w:p w14:paraId="2BB44858" w14:textId="7B9A1100" w:rsidR="0003051E" w:rsidRPr="000565D7" w:rsidRDefault="0003051E" w:rsidP="0003051E">
            <w:pPr>
              <w:pStyle w:val="SymalTableBody"/>
              <w:spacing w:before="20" w:after="20"/>
              <w:jc w:val="center"/>
              <w:rPr>
                <w:sz w:val="14"/>
                <w:szCs w:val="14"/>
              </w:rPr>
            </w:pPr>
          </w:p>
        </w:tc>
        <w:tc>
          <w:tcPr>
            <w:tcW w:w="245" w:type="pct"/>
            <w:shd w:val="clear" w:color="auto" w:fill="auto"/>
            <w:vAlign w:val="center"/>
          </w:tcPr>
          <w:p w14:paraId="3E481EC7" w14:textId="77777777" w:rsidR="0003051E" w:rsidRPr="00741190" w:rsidRDefault="0003051E" w:rsidP="0003051E">
            <w:pPr>
              <w:pStyle w:val="SymalTableBody"/>
              <w:spacing w:before="20" w:after="20"/>
              <w:jc w:val="center"/>
              <w:rPr>
                <w:b/>
                <w:bCs/>
                <w:szCs w:val="18"/>
              </w:rPr>
            </w:pPr>
          </w:p>
        </w:tc>
        <w:tc>
          <w:tcPr>
            <w:tcW w:w="293" w:type="pct"/>
            <w:shd w:val="clear" w:color="auto" w:fill="auto"/>
            <w:vAlign w:val="center"/>
          </w:tcPr>
          <w:p w14:paraId="6FD19BB8" w14:textId="77777777" w:rsidR="0003051E" w:rsidRPr="00741190" w:rsidRDefault="0003051E" w:rsidP="0003051E">
            <w:pPr>
              <w:pStyle w:val="SymalTableBody"/>
              <w:spacing w:before="20" w:after="20"/>
              <w:jc w:val="center"/>
              <w:rPr>
                <w:b/>
                <w:bCs/>
                <w:szCs w:val="18"/>
              </w:rPr>
            </w:pPr>
          </w:p>
        </w:tc>
        <w:tc>
          <w:tcPr>
            <w:tcW w:w="243" w:type="pct"/>
            <w:shd w:val="clear" w:color="auto" w:fill="auto"/>
            <w:vAlign w:val="center"/>
          </w:tcPr>
          <w:p w14:paraId="574FE378" w14:textId="77777777" w:rsidR="0003051E" w:rsidRPr="00741190" w:rsidRDefault="0003051E" w:rsidP="0003051E">
            <w:pPr>
              <w:pStyle w:val="SymalTableBody"/>
              <w:spacing w:before="20" w:after="20"/>
              <w:jc w:val="center"/>
              <w:rPr>
                <w:b/>
                <w:bCs/>
                <w:szCs w:val="18"/>
              </w:rPr>
            </w:pPr>
          </w:p>
        </w:tc>
        <w:tc>
          <w:tcPr>
            <w:tcW w:w="568" w:type="pct"/>
            <w:shd w:val="clear" w:color="auto" w:fill="auto"/>
            <w:vAlign w:val="center"/>
          </w:tcPr>
          <w:p w14:paraId="2ED655BA" w14:textId="77777777" w:rsidR="0003051E" w:rsidRPr="00741190" w:rsidRDefault="0003051E" w:rsidP="0003051E">
            <w:pPr>
              <w:pStyle w:val="SymalTableBody"/>
              <w:spacing w:before="20" w:after="20"/>
              <w:rPr>
                <w:b/>
                <w:bCs/>
                <w:szCs w:val="18"/>
              </w:rPr>
            </w:pPr>
          </w:p>
        </w:tc>
      </w:tr>
      <w:tr w:rsidR="0003051E" w:rsidRPr="00741190" w14:paraId="70BF1FCF" w14:textId="77777777" w:rsidTr="000565D7">
        <w:trPr>
          <w:trHeight w:val="227"/>
        </w:trPr>
        <w:tc>
          <w:tcPr>
            <w:tcW w:w="5000" w:type="pct"/>
            <w:gridSpan w:val="11"/>
            <w:shd w:val="clear" w:color="auto" w:fill="000000" w:themeFill="text1"/>
            <w:vAlign w:val="center"/>
          </w:tcPr>
          <w:p w14:paraId="5A4A5581" w14:textId="0A5CEBDF" w:rsidR="0003051E" w:rsidRPr="00741190" w:rsidRDefault="0003051E" w:rsidP="0003051E">
            <w:pPr>
              <w:pStyle w:val="SymalTableBody"/>
              <w:spacing w:before="20" w:after="20"/>
              <w:rPr>
                <w:b/>
                <w:bCs/>
                <w:szCs w:val="18"/>
              </w:rPr>
            </w:pPr>
            <w:r>
              <w:rPr>
                <w:b/>
                <w:bCs/>
                <w:sz w:val="20"/>
              </w:rPr>
              <w:t>8</w:t>
            </w:r>
            <w:r w:rsidRPr="00C81EB5">
              <w:rPr>
                <w:b/>
                <w:bCs/>
                <w:sz w:val="20"/>
              </w:rPr>
              <w:t xml:space="preserve">.0 Completion </w:t>
            </w:r>
          </w:p>
        </w:tc>
      </w:tr>
      <w:tr w:rsidR="0003051E" w:rsidRPr="00741190" w14:paraId="6EBC18F2" w14:textId="77777777" w:rsidTr="00275D8F">
        <w:trPr>
          <w:trHeight w:val="227"/>
        </w:trPr>
        <w:tc>
          <w:tcPr>
            <w:tcW w:w="243" w:type="pct"/>
            <w:shd w:val="clear" w:color="auto" w:fill="auto"/>
            <w:vAlign w:val="center"/>
          </w:tcPr>
          <w:p w14:paraId="3401CC57" w14:textId="530B20B7" w:rsidR="0003051E" w:rsidRPr="00C81EB5" w:rsidRDefault="0003051E" w:rsidP="0003051E">
            <w:pPr>
              <w:pStyle w:val="SymalTableBody"/>
              <w:spacing w:before="20" w:after="20"/>
              <w:rPr>
                <w:b/>
                <w:bCs/>
                <w:sz w:val="16"/>
                <w:szCs w:val="16"/>
              </w:rPr>
            </w:pPr>
            <w:r>
              <w:rPr>
                <w:rFonts w:asciiTheme="majorHAnsi" w:hAnsiTheme="majorHAnsi" w:cstheme="majorHAnsi"/>
                <w:b/>
                <w:bCs/>
                <w:sz w:val="16"/>
                <w:szCs w:val="16"/>
              </w:rPr>
              <w:t>8.1</w:t>
            </w:r>
          </w:p>
        </w:tc>
        <w:tc>
          <w:tcPr>
            <w:tcW w:w="968" w:type="pct"/>
            <w:shd w:val="clear" w:color="auto" w:fill="auto"/>
            <w:vAlign w:val="center"/>
          </w:tcPr>
          <w:p w14:paraId="4408EB5D" w14:textId="027A1AB3" w:rsidR="0003051E" w:rsidRPr="00D340C6" w:rsidRDefault="0003051E" w:rsidP="0003051E">
            <w:pPr>
              <w:pStyle w:val="SymalTableBody"/>
              <w:spacing w:before="20" w:after="20"/>
              <w:rPr>
                <w:b/>
                <w:bCs/>
                <w:sz w:val="16"/>
                <w:szCs w:val="16"/>
              </w:rPr>
            </w:pPr>
            <w:r>
              <w:rPr>
                <w:rFonts w:asciiTheme="majorHAnsi" w:hAnsiTheme="majorHAnsi" w:cstheme="majorHAnsi"/>
                <w:sz w:val="14"/>
                <w:szCs w:val="14"/>
              </w:rPr>
              <w:t>As-built Information</w:t>
            </w:r>
          </w:p>
        </w:tc>
        <w:tc>
          <w:tcPr>
            <w:tcW w:w="395" w:type="pct"/>
            <w:shd w:val="clear" w:color="auto" w:fill="auto"/>
            <w:vAlign w:val="center"/>
          </w:tcPr>
          <w:p w14:paraId="253A2CBF" w14:textId="388AAD0D" w:rsidR="0003051E" w:rsidRPr="00D340C6" w:rsidRDefault="0003051E" w:rsidP="0003051E">
            <w:pPr>
              <w:pStyle w:val="SymalTableBody"/>
              <w:spacing w:before="20" w:after="20"/>
              <w:jc w:val="center"/>
              <w:rPr>
                <w:sz w:val="16"/>
                <w:szCs w:val="16"/>
              </w:rPr>
            </w:pPr>
            <w:r>
              <w:rPr>
                <w:rFonts w:asciiTheme="majorHAnsi" w:hAnsiTheme="majorHAnsi" w:cstheme="majorHAnsi"/>
                <w:sz w:val="14"/>
                <w:szCs w:val="14"/>
              </w:rPr>
              <w:t>VR Clause 733.12</w:t>
            </w:r>
          </w:p>
        </w:tc>
        <w:tc>
          <w:tcPr>
            <w:tcW w:w="1169" w:type="pct"/>
            <w:shd w:val="clear" w:color="auto" w:fill="auto"/>
            <w:vAlign w:val="center"/>
          </w:tcPr>
          <w:p w14:paraId="52482BDB" w14:textId="53EA5521" w:rsidR="0003051E" w:rsidRDefault="0003051E" w:rsidP="0003051E">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Identification and recording as follows:</w:t>
            </w:r>
          </w:p>
          <w:p w14:paraId="35C7636D" w14:textId="2F9197F2" w:rsidR="0003051E" w:rsidRDefault="0003051E" w:rsidP="0003051E">
            <w:pPr>
              <w:pStyle w:val="Tabletext"/>
              <w:numPr>
                <w:ilvl w:val="0"/>
                <w:numId w:val="37"/>
              </w:numPr>
              <w:spacing w:before="0" w:after="0"/>
              <w:ind w:left="171" w:hanging="171"/>
              <w:jc w:val="both"/>
              <w:rPr>
                <w:rFonts w:asciiTheme="majorHAnsi" w:hAnsiTheme="majorHAnsi" w:cstheme="majorHAnsi"/>
                <w:sz w:val="14"/>
                <w:szCs w:val="14"/>
              </w:rPr>
            </w:pPr>
            <w:r>
              <w:rPr>
                <w:rFonts w:eastAsiaTheme="minorHAnsi" w:cstheme="minorBidi"/>
                <w:bCs w:val="0"/>
                <w:sz w:val="14"/>
                <w:szCs w:val="14"/>
                <w:lang w:val="en-US"/>
              </w:rPr>
              <w:t>All conduit locations not identified by pits immediately installed at the ends shall be marked with pegs 75 x 38 mm stakes projecting 0.4 m above the ground, with the top 150 mm painted yellow</w:t>
            </w:r>
            <w:r>
              <w:rPr>
                <w:rFonts w:asciiTheme="majorHAnsi" w:hAnsiTheme="majorHAnsi" w:cstheme="majorHAnsi"/>
                <w:sz w:val="14"/>
                <w:szCs w:val="14"/>
              </w:rPr>
              <w:t xml:space="preserve">, or as otherwise agreed by the Superintendent. </w:t>
            </w:r>
          </w:p>
          <w:p w14:paraId="3D3E1188" w14:textId="77777777" w:rsidR="0003051E" w:rsidRDefault="0003051E" w:rsidP="0003051E">
            <w:pPr>
              <w:pStyle w:val="Tabletext"/>
              <w:numPr>
                <w:ilvl w:val="0"/>
                <w:numId w:val="37"/>
              </w:numPr>
              <w:spacing w:before="0" w:after="0"/>
              <w:ind w:left="171" w:hanging="171"/>
              <w:jc w:val="both"/>
              <w:rPr>
                <w:rFonts w:asciiTheme="majorHAnsi" w:hAnsiTheme="majorHAnsi" w:cstheme="majorHAnsi"/>
                <w:sz w:val="14"/>
                <w:szCs w:val="14"/>
              </w:rPr>
            </w:pPr>
            <w:r>
              <w:rPr>
                <w:rFonts w:asciiTheme="majorHAnsi" w:hAnsiTheme="majorHAnsi" w:cstheme="majorHAnsi"/>
                <w:sz w:val="14"/>
                <w:szCs w:val="14"/>
              </w:rPr>
              <w:t>Conduits under road pavement shall be marked with stakes clear of the road pavement.</w:t>
            </w:r>
          </w:p>
          <w:p w14:paraId="11336C72" w14:textId="77777777" w:rsidR="0003051E" w:rsidRDefault="0003051E" w:rsidP="0003051E">
            <w:pPr>
              <w:pStyle w:val="Tabletext"/>
              <w:numPr>
                <w:ilvl w:val="0"/>
                <w:numId w:val="37"/>
              </w:numPr>
              <w:spacing w:before="0" w:after="0"/>
              <w:ind w:left="171" w:hanging="171"/>
              <w:jc w:val="both"/>
              <w:rPr>
                <w:rFonts w:asciiTheme="majorHAnsi" w:hAnsiTheme="majorHAnsi" w:cstheme="majorHAnsi"/>
                <w:sz w:val="14"/>
                <w:szCs w:val="14"/>
              </w:rPr>
            </w:pPr>
            <w:r>
              <w:rPr>
                <w:rFonts w:asciiTheme="majorHAnsi" w:hAnsiTheme="majorHAnsi" w:cstheme="majorHAnsi"/>
                <w:sz w:val="14"/>
                <w:szCs w:val="14"/>
              </w:rPr>
              <w:t>Conduits not under road pavement shall be marked with stakes at the ends, at changes of direction, and at intervals of not more than 30 m.</w:t>
            </w:r>
          </w:p>
          <w:p w14:paraId="785A79CE" w14:textId="787E9714" w:rsidR="0003051E" w:rsidRDefault="0003051E" w:rsidP="0003051E">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The actual installed location and depth of conduits on the as-built drawings.</w:t>
            </w:r>
          </w:p>
          <w:p w14:paraId="2B76C8F0" w14:textId="07075D9B" w:rsidR="0003051E" w:rsidRDefault="0003051E" w:rsidP="0003051E">
            <w:pPr>
              <w:pStyle w:val="SymalTableBody"/>
              <w:spacing w:before="20" w:after="20"/>
              <w:jc w:val="both"/>
              <w:rPr>
                <w:rFonts w:asciiTheme="majorHAnsi" w:hAnsiTheme="majorHAnsi" w:cstheme="majorHAnsi"/>
                <w:sz w:val="14"/>
                <w:szCs w:val="14"/>
              </w:rPr>
            </w:pPr>
          </w:p>
          <w:p w14:paraId="259A5A64" w14:textId="3F985120" w:rsidR="0003051E" w:rsidRDefault="0003051E" w:rsidP="0003051E">
            <w:pPr>
              <w:pStyle w:val="SymalTableBody"/>
              <w:spacing w:before="20" w:after="20"/>
              <w:jc w:val="both"/>
              <w:rPr>
                <w:b/>
                <w:bCs/>
                <w:sz w:val="14"/>
                <w:szCs w:val="14"/>
              </w:rPr>
            </w:pPr>
            <w:r>
              <w:rPr>
                <w:b/>
                <w:bCs/>
                <w:sz w:val="14"/>
                <w:szCs w:val="14"/>
              </w:rPr>
              <w:t>Has all the above been completed correctly and to a high standard?</w:t>
            </w:r>
          </w:p>
          <w:p w14:paraId="649AFBC6" w14:textId="77777777" w:rsidR="0003051E" w:rsidRDefault="0003051E" w:rsidP="0003051E">
            <w:pPr>
              <w:pStyle w:val="SymalTableBody"/>
              <w:spacing w:before="20" w:after="20"/>
              <w:jc w:val="both"/>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E5466D">
              <w:rPr>
                <w:rFonts w:ascii="Arial" w:hAnsi="Arial" w:cs="Arial"/>
                <w:b/>
                <w:bCs/>
                <w:sz w:val="28"/>
                <w:szCs w:val="28"/>
              </w:rPr>
              <w:t>□</w:t>
            </w:r>
            <w:r>
              <w:rPr>
                <w:b/>
                <w:bCs/>
                <w:sz w:val="14"/>
                <w:szCs w:val="14"/>
              </w:rPr>
              <w:t xml:space="preserve">         N/A     </w:t>
            </w:r>
            <w:r>
              <w:rPr>
                <w:b/>
                <w:bCs/>
                <w:sz w:val="24"/>
                <w:szCs w:val="24"/>
              </w:rPr>
              <w:t xml:space="preserve"> </w:t>
            </w:r>
            <w:r w:rsidRPr="00E5466D">
              <w:rPr>
                <w:rFonts w:ascii="Arial" w:hAnsi="Arial" w:cs="Arial"/>
                <w:b/>
                <w:bCs/>
                <w:sz w:val="28"/>
                <w:szCs w:val="28"/>
              </w:rPr>
              <w:t>□</w:t>
            </w:r>
          </w:p>
          <w:p w14:paraId="43D36CAF" w14:textId="157488FA" w:rsidR="001520E5" w:rsidRPr="0037642A" w:rsidRDefault="001520E5" w:rsidP="0003051E">
            <w:pPr>
              <w:pStyle w:val="SymalTableBody"/>
              <w:spacing w:before="20" w:after="20"/>
              <w:jc w:val="both"/>
              <w:rPr>
                <w:rFonts w:ascii="Arial" w:hAnsi="Arial" w:cs="Arial"/>
                <w:b/>
                <w:bCs/>
                <w:sz w:val="28"/>
                <w:szCs w:val="28"/>
              </w:rPr>
            </w:pPr>
          </w:p>
        </w:tc>
        <w:tc>
          <w:tcPr>
            <w:tcW w:w="341" w:type="pct"/>
            <w:shd w:val="clear" w:color="auto" w:fill="auto"/>
            <w:vAlign w:val="center"/>
          </w:tcPr>
          <w:p w14:paraId="20FD527D" w14:textId="03F7330D" w:rsidR="0003051E" w:rsidRPr="000565D7" w:rsidRDefault="0003051E" w:rsidP="0003051E">
            <w:pPr>
              <w:pStyle w:val="SymalTableBody"/>
              <w:spacing w:before="20" w:after="20"/>
              <w:jc w:val="center"/>
              <w:rPr>
                <w:sz w:val="14"/>
                <w:szCs w:val="14"/>
              </w:rPr>
            </w:pPr>
            <w:r w:rsidRPr="000565D7">
              <w:rPr>
                <w:sz w:val="14"/>
                <w:szCs w:val="14"/>
              </w:rPr>
              <w:t xml:space="preserve">Each Lot </w:t>
            </w:r>
          </w:p>
        </w:tc>
        <w:tc>
          <w:tcPr>
            <w:tcW w:w="292" w:type="pct"/>
            <w:shd w:val="clear" w:color="auto" w:fill="auto"/>
            <w:vAlign w:val="center"/>
          </w:tcPr>
          <w:p w14:paraId="315241E1" w14:textId="4EC518F4" w:rsidR="0003051E" w:rsidRPr="000565D7" w:rsidRDefault="0003051E" w:rsidP="0003051E">
            <w:pPr>
              <w:pStyle w:val="SymalTableBody"/>
              <w:spacing w:before="20" w:after="20"/>
              <w:jc w:val="center"/>
              <w:rPr>
                <w:sz w:val="14"/>
                <w:szCs w:val="14"/>
              </w:rPr>
            </w:pPr>
            <w:r w:rsidRPr="000565D7">
              <w:rPr>
                <w:sz w:val="14"/>
                <w:szCs w:val="14"/>
              </w:rPr>
              <w:t>R</w:t>
            </w:r>
          </w:p>
        </w:tc>
        <w:tc>
          <w:tcPr>
            <w:tcW w:w="243" w:type="pct"/>
            <w:shd w:val="clear" w:color="auto" w:fill="auto"/>
            <w:vAlign w:val="center"/>
          </w:tcPr>
          <w:p w14:paraId="3BB61E9E" w14:textId="02097583" w:rsidR="0003051E" w:rsidRPr="000565D7" w:rsidRDefault="0003051E" w:rsidP="0003051E">
            <w:pPr>
              <w:pStyle w:val="SymalTableBody"/>
              <w:spacing w:before="20" w:after="20"/>
              <w:jc w:val="center"/>
              <w:rPr>
                <w:sz w:val="14"/>
                <w:szCs w:val="14"/>
              </w:rPr>
            </w:pPr>
            <w:r>
              <w:rPr>
                <w:sz w:val="14"/>
                <w:szCs w:val="14"/>
              </w:rPr>
              <w:t>SE/SS</w:t>
            </w:r>
          </w:p>
        </w:tc>
        <w:tc>
          <w:tcPr>
            <w:tcW w:w="245" w:type="pct"/>
            <w:shd w:val="clear" w:color="auto" w:fill="auto"/>
            <w:vAlign w:val="center"/>
          </w:tcPr>
          <w:p w14:paraId="54C170FC" w14:textId="77777777" w:rsidR="0003051E" w:rsidRPr="00741190" w:rsidRDefault="0003051E" w:rsidP="0003051E">
            <w:pPr>
              <w:pStyle w:val="SymalTableBody"/>
              <w:spacing w:before="20" w:after="20"/>
              <w:jc w:val="center"/>
              <w:rPr>
                <w:b/>
                <w:bCs/>
                <w:szCs w:val="18"/>
              </w:rPr>
            </w:pPr>
          </w:p>
        </w:tc>
        <w:tc>
          <w:tcPr>
            <w:tcW w:w="293" w:type="pct"/>
            <w:shd w:val="clear" w:color="auto" w:fill="auto"/>
            <w:vAlign w:val="center"/>
          </w:tcPr>
          <w:p w14:paraId="1C18485E" w14:textId="77777777" w:rsidR="0003051E" w:rsidRPr="00741190" w:rsidRDefault="0003051E" w:rsidP="0003051E">
            <w:pPr>
              <w:pStyle w:val="SymalTableBody"/>
              <w:spacing w:before="20" w:after="20"/>
              <w:jc w:val="center"/>
              <w:rPr>
                <w:b/>
                <w:bCs/>
                <w:szCs w:val="18"/>
              </w:rPr>
            </w:pPr>
          </w:p>
        </w:tc>
        <w:tc>
          <w:tcPr>
            <w:tcW w:w="243" w:type="pct"/>
            <w:shd w:val="clear" w:color="auto" w:fill="auto"/>
            <w:vAlign w:val="center"/>
          </w:tcPr>
          <w:p w14:paraId="6A9D094D" w14:textId="77777777" w:rsidR="0003051E" w:rsidRPr="00741190" w:rsidRDefault="0003051E" w:rsidP="0003051E">
            <w:pPr>
              <w:pStyle w:val="SymalTableBody"/>
              <w:spacing w:before="20" w:after="20"/>
              <w:jc w:val="center"/>
              <w:rPr>
                <w:b/>
                <w:bCs/>
                <w:szCs w:val="18"/>
              </w:rPr>
            </w:pPr>
          </w:p>
        </w:tc>
        <w:tc>
          <w:tcPr>
            <w:tcW w:w="568" w:type="pct"/>
            <w:shd w:val="clear" w:color="auto" w:fill="auto"/>
            <w:vAlign w:val="center"/>
          </w:tcPr>
          <w:p w14:paraId="4D694AE8" w14:textId="77777777" w:rsidR="0003051E" w:rsidRDefault="0003051E" w:rsidP="0003051E">
            <w:pPr>
              <w:pStyle w:val="Tabletext"/>
              <w:spacing w:before="0" w:after="0"/>
              <w:rPr>
                <w:rFonts w:asciiTheme="majorHAnsi" w:hAnsiTheme="majorHAnsi" w:cstheme="majorHAnsi"/>
                <w:sz w:val="14"/>
                <w:szCs w:val="14"/>
              </w:rPr>
            </w:pPr>
            <w:r>
              <w:rPr>
                <w:rFonts w:asciiTheme="majorHAnsi" w:hAnsiTheme="majorHAnsi" w:cstheme="majorHAnsi"/>
                <w:sz w:val="14"/>
                <w:szCs w:val="14"/>
              </w:rPr>
              <w:t>Survey Conformance Report</w:t>
            </w:r>
          </w:p>
          <w:p w14:paraId="0BF1DA5B" w14:textId="77777777" w:rsidR="0003051E" w:rsidRDefault="0003051E" w:rsidP="0003051E">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5B6B88A9" w14:textId="72497643" w:rsidR="0003051E" w:rsidRDefault="0003051E" w:rsidP="0003051E">
            <w:pPr>
              <w:pStyle w:val="Tabletext"/>
              <w:spacing w:before="0" w:after="0"/>
              <w:rPr>
                <w:rFonts w:asciiTheme="majorHAnsi" w:hAnsiTheme="majorHAnsi" w:cstheme="majorHAnsi"/>
                <w:sz w:val="14"/>
                <w:szCs w:val="14"/>
              </w:rPr>
            </w:pPr>
          </w:p>
          <w:p w14:paraId="257AAFEF" w14:textId="3A7B9A60" w:rsidR="0003051E" w:rsidRPr="00741190" w:rsidRDefault="0003051E" w:rsidP="0003051E">
            <w:pPr>
              <w:pStyle w:val="SymalTableBody"/>
              <w:spacing w:before="20" w:after="20"/>
              <w:rPr>
                <w:b/>
                <w:bCs/>
                <w:szCs w:val="18"/>
              </w:rPr>
            </w:pPr>
          </w:p>
        </w:tc>
      </w:tr>
      <w:tr w:rsidR="0003051E" w:rsidRPr="00741190" w14:paraId="04B5917E" w14:textId="77777777" w:rsidTr="000565D7">
        <w:trPr>
          <w:trHeight w:val="227"/>
        </w:trPr>
        <w:tc>
          <w:tcPr>
            <w:tcW w:w="5000" w:type="pct"/>
            <w:gridSpan w:val="11"/>
            <w:shd w:val="clear" w:color="auto" w:fill="000000" w:themeFill="text1"/>
            <w:vAlign w:val="center"/>
          </w:tcPr>
          <w:p w14:paraId="772294DB" w14:textId="3CF94F48" w:rsidR="0003051E" w:rsidRPr="00741190" w:rsidRDefault="0003051E" w:rsidP="0003051E">
            <w:pPr>
              <w:pStyle w:val="SymalTableBody"/>
              <w:spacing w:before="20" w:after="20"/>
              <w:rPr>
                <w:b/>
                <w:bCs/>
                <w:szCs w:val="18"/>
              </w:rPr>
            </w:pPr>
            <w:r>
              <w:rPr>
                <w:b/>
                <w:bCs/>
                <w:sz w:val="20"/>
              </w:rPr>
              <w:t>9</w:t>
            </w:r>
            <w:r w:rsidRPr="00C81EB5">
              <w:rPr>
                <w:b/>
                <w:bCs/>
                <w:sz w:val="20"/>
              </w:rPr>
              <w:t xml:space="preserve">.0 Work Lot Close Out </w:t>
            </w:r>
          </w:p>
        </w:tc>
      </w:tr>
      <w:tr w:rsidR="0003051E" w:rsidRPr="00741190" w14:paraId="09260DD4" w14:textId="77777777" w:rsidTr="00275D8F">
        <w:trPr>
          <w:trHeight w:val="1248"/>
        </w:trPr>
        <w:tc>
          <w:tcPr>
            <w:tcW w:w="243" w:type="pct"/>
            <w:shd w:val="clear" w:color="auto" w:fill="auto"/>
            <w:vAlign w:val="center"/>
          </w:tcPr>
          <w:p w14:paraId="449B5308" w14:textId="20953D80" w:rsidR="0003051E" w:rsidRPr="00C81EB5" w:rsidRDefault="0003051E" w:rsidP="0003051E">
            <w:pPr>
              <w:pStyle w:val="SymalTableBody"/>
              <w:spacing w:before="20" w:after="20"/>
              <w:rPr>
                <w:b/>
                <w:bCs/>
                <w:sz w:val="16"/>
                <w:szCs w:val="16"/>
              </w:rPr>
            </w:pPr>
            <w:r>
              <w:rPr>
                <w:rFonts w:asciiTheme="majorHAnsi" w:hAnsiTheme="majorHAnsi" w:cstheme="majorHAnsi"/>
                <w:b/>
                <w:bCs/>
                <w:sz w:val="16"/>
                <w:szCs w:val="16"/>
              </w:rPr>
              <w:lastRenderedPageBreak/>
              <w:t>9.</w:t>
            </w:r>
            <w:r w:rsidRPr="00C81EB5">
              <w:rPr>
                <w:rFonts w:asciiTheme="majorHAnsi" w:hAnsiTheme="majorHAnsi" w:cstheme="majorHAnsi"/>
                <w:b/>
                <w:bCs/>
                <w:sz w:val="16"/>
                <w:szCs w:val="16"/>
              </w:rPr>
              <w:t>1</w:t>
            </w:r>
          </w:p>
        </w:tc>
        <w:tc>
          <w:tcPr>
            <w:tcW w:w="968" w:type="pct"/>
            <w:shd w:val="clear" w:color="auto" w:fill="auto"/>
            <w:vAlign w:val="center"/>
          </w:tcPr>
          <w:p w14:paraId="15CD45F5" w14:textId="0777A274" w:rsidR="0003051E" w:rsidRPr="00D340C6" w:rsidRDefault="0003051E" w:rsidP="0003051E">
            <w:pPr>
              <w:pStyle w:val="SymalTableBody"/>
              <w:spacing w:before="20" w:after="20"/>
              <w:rPr>
                <w:b/>
                <w:bCs/>
                <w:sz w:val="16"/>
                <w:szCs w:val="16"/>
              </w:rPr>
            </w:pPr>
            <w:r>
              <w:rPr>
                <w:rFonts w:asciiTheme="majorHAnsi" w:hAnsiTheme="majorHAnsi" w:cstheme="majorHAnsi"/>
                <w:sz w:val="14"/>
                <w:szCs w:val="14"/>
              </w:rPr>
              <w:t xml:space="preserve">Test Reports </w:t>
            </w:r>
          </w:p>
        </w:tc>
        <w:tc>
          <w:tcPr>
            <w:tcW w:w="395" w:type="pct"/>
            <w:shd w:val="clear" w:color="auto" w:fill="auto"/>
            <w:vAlign w:val="center"/>
          </w:tcPr>
          <w:p w14:paraId="7F0178A1" w14:textId="139FE893" w:rsidR="0003051E" w:rsidRPr="00D340C6" w:rsidRDefault="0003051E" w:rsidP="0003051E">
            <w:pPr>
              <w:pStyle w:val="SymalTableBody"/>
              <w:spacing w:before="20" w:after="20"/>
              <w:jc w:val="center"/>
              <w:rPr>
                <w:sz w:val="16"/>
                <w:szCs w:val="16"/>
              </w:rPr>
            </w:pPr>
            <w:r>
              <w:rPr>
                <w:rFonts w:asciiTheme="majorHAnsi" w:hAnsiTheme="majorHAnsi" w:cstheme="majorHAnsi"/>
                <w:sz w:val="14"/>
                <w:szCs w:val="14"/>
              </w:rPr>
              <w:t>VIC Roads Specifications</w:t>
            </w:r>
          </w:p>
        </w:tc>
        <w:tc>
          <w:tcPr>
            <w:tcW w:w="1169" w:type="pct"/>
            <w:shd w:val="clear" w:color="auto" w:fill="auto"/>
            <w:vAlign w:val="center"/>
          </w:tcPr>
          <w:p w14:paraId="43563A5A" w14:textId="46DB8626" w:rsidR="0003051E" w:rsidRDefault="0003051E" w:rsidP="000305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All Test reports received and reviewed. </w:t>
            </w:r>
          </w:p>
          <w:p w14:paraId="6EB62BA1" w14:textId="77777777" w:rsidR="0003051E" w:rsidRDefault="0003051E" w:rsidP="0003051E">
            <w:pPr>
              <w:pStyle w:val="SymalTableBody"/>
              <w:spacing w:before="20" w:after="20"/>
              <w:rPr>
                <w:rFonts w:asciiTheme="majorHAnsi" w:hAnsiTheme="majorHAnsi" w:cstheme="majorHAnsi"/>
                <w:sz w:val="14"/>
                <w:szCs w:val="14"/>
              </w:rPr>
            </w:pPr>
          </w:p>
          <w:p w14:paraId="57FD4DB5" w14:textId="397EB5B2" w:rsidR="0003051E" w:rsidRDefault="0003051E" w:rsidP="0003051E">
            <w:pPr>
              <w:pStyle w:val="SymalTableBody"/>
              <w:spacing w:before="20" w:after="20"/>
              <w:rPr>
                <w:b/>
                <w:bCs/>
                <w:sz w:val="14"/>
                <w:szCs w:val="14"/>
              </w:rPr>
            </w:pPr>
            <w:r>
              <w:rPr>
                <w:b/>
                <w:bCs/>
                <w:sz w:val="14"/>
                <w:szCs w:val="14"/>
              </w:rPr>
              <w:t xml:space="preserve">Has all the above been proven to meet and/or exceed minimum tested requirements? </w:t>
            </w:r>
          </w:p>
          <w:p w14:paraId="767DB444" w14:textId="7D5B03D9" w:rsidR="0003051E" w:rsidRPr="0037642A" w:rsidRDefault="0003051E" w:rsidP="0003051E">
            <w:pPr>
              <w:pStyle w:val="SymalTableBody"/>
              <w:spacing w:before="20" w:after="20"/>
              <w:rPr>
                <w:b/>
                <w:bCs/>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4"/>
                <w:szCs w:val="24"/>
              </w:rPr>
              <w:t>□</w:t>
            </w:r>
            <w:r>
              <w:rPr>
                <w:b/>
                <w:bCs/>
                <w:sz w:val="14"/>
                <w:szCs w:val="14"/>
              </w:rPr>
              <w:t xml:space="preserve">   </w:t>
            </w:r>
          </w:p>
        </w:tc>
        <w:tc>
          <w:tcPr>
            <w:tcW w:w="341" w:type="pct"/>
            <w:shd w:val="clear" w:color="auto" w:fill="auto"/>
            <w:vAlign w:val="center"/>
          </w:tcPr>
          <w:p w14:paraId="4F79979A" w14:textId="4F94F0DA" w:rsidR="0003051E" w:rsidRPr="000565D7" w:rsidRDefault="0003051E" w:rsidP="0003051E">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3A9D7682" w14:textId="77777777" w:rsidR="0003051E" w:rsidRPr="000565D7" w:rsidRDefault="0003051E" w:rsidP="0003051E">
            <w:pPr>
              <w:pStyle w:val="SymalTableBody"/>
              <w:spacing w:before="20" w:after="20"/>
              <w:jc w:val="center"/>
              <w:rPr>
                <w:sz w:val="14"/>
                <w:szCs w:val="14"/>
              </w:rPr>
            </w:pPr>
            <w:r w:rsidRPr="000565D7">
              <w:rPr>
                <w:sz w:val="14"/>
                <w:szCs w:val="14"/>
              </w:rPr>
              <w:t>R</w:t>
            </w:r>
          </w:p>
          <w:p w14:paraId="0E7FEF24" w14:textId="77777777" w:rsidR="0003051E" w:rsidRPr="000565D7" w:rsidRDefault="0003051E" w:rsidP="0003051E">
            <w:pPr>
              <w:pStyle w:val="SymalTableBody"/>
              <w:spacing w:before="20" w:after="20"/>
              <w:jc w:val="center"/>
              <w:rPr>
                <w:sz w:val="14"/>
                <w:szCs w:val="14"/>
              </w:rPr>
            </w:pPr>
          </w:p>
          <w:p w14:paraId="06B9D560" w14:textId="5D05EFF9" w:rsidR="0003051E" w:rsidRPr="000565D7" w:rsidRDefault="0003051E" w:rsidP="0003051E">
            <w:pPr>
              <w:pStyle w:val="SymalTableBody"/>
              <w:spacing w:before="20" w:after="20"/>
              <w:jc w:val="center"/>
              <w:rPr>
                <w:sz w:val="14"/>
                <w:szCs w:val="14"/>
              </w:rPr>
            </w:pPr>
            <w:r w:rsidRPr="000565D7">
              <w:rPr>
                <w:sz w:val="14"/>
                <w:szCs w:val="14"/>
              </w:rPr>
              <w:t>I</w:t>
            </w:r>
          </w:p>
        </w:tc>
        <w:tc>
          <w:tcPr>
            <w:tcW w:w="243" w:type="pct"/>
            <w:shd w:val="clear" w:color="auto" w:fill="auto"/>
            <w:vAlign w:val="center"/>
          </w:tcPr>
          <w:p w14:paraId="223B82F7" w14:textId="2D2536BD" w:rsidR="0003051E" w:rsidRPr="000565D7" w:rsidRDefault="0003051E" w:rsidP="0003051E">
            <w:pPr>
              <w:pStyle w:val="SymalTableBody"/>
              <w:spacing w:before="20" w:after="20"/>
              <w:jc w:val="center"/>
              <w:rPr>
                <w:sz w:val="14"/>
                <w:szCs w:val="14"/>
              </w:rPr>
            </w:pPr>
            <w:r>
              <w:rPr>
                <w:sz w:val="14"/>
                <w:szCs w:val="14"/>
              </w:rPr>
              <w:t>SE/SS</w:t>
            </w:r>
          </w:p>
        </w:tc>
        <w:tc>
          <w:tcPr>
            <w:tcW w:w="245" w:type="pct"/>
            <w:shd w:val="clear" w:color="auto" w:fill="auto"/>
            <w:vAlign w:val="center"/>
          </w:tcPr>
          <w:p w14:paraId="601C1552" w14:textId="77777777" w:rsidR="0003051E" w:rsidRPr="00741190" w:rsidRDefault="0003051E" w:rsidP="0003051E">
            <w:pPr>
              <w:pStyle w:val="SymalTableBody"/>
              <w:spacing w:before="20" w:after="20"/>
              <w:rPr>
                <w:b/>
                <w:bCs/>
                <w:szCs w:val="18"/>
              </w:rPr>
            </w:pPr>
          </w:p>
        </w:tc>
        <w:tc>
          <w:tcPr>
            <w:tcW w:w="293" w:type="pct"/>
            <w:shd w:val="clear" w:color="auto" w:fill="auto"/>
            <w:vAlign w:val="center"/>
          </w:tcPr>
          <w:p w14:paraId="306AD198" w14:textId="77777777" w:rsidR="0003051E" w:rsidRPr="00741190" w:rsidRDefault="0003051E" w:rsidP="0003051E">
            <w:pPr>
              <w:pStyle w:val="SymalTableBody"/>
              <w:spacing w:before="20" w:after="20"/>
              <w:jc w:val="center"/>
              <w:rPr>
                <w:b/>
                <w:bCs/>
                <w:szCs w:val="18"/>
              </w:rPr>
            </w:pPr>
          </w:p>
        </w:tc>
        <w:tc>
          <w:tcPr>
            <w:tcW w:w="243" w:type="pct"/>
            <w:shd w:val="clear" w:color="auto" w:fill="auto"/>
            <w:vAlign w:val="center"/>
          </w:tcPr>
          <w:p w14:paraId="0CF76FCA" w14:textId="77777777" w:rsidR="0003051E" w:rsidRPr="00741190" w:rsidRDefault="0003051E" w:rsidP="0003051E">
            <w:pPr>
              <w:pStyle w:val="SymalTableBody"/>
              <w:spacing w:before="20" w:after="20"/>
              <w:jc w:val="center"/>
              <w:rPr>
                <w:b/>
                <w:bCs/>
                <w:szCs w:val="18"/>
              </w:rPr>
            </w:pPr>
          </w:p>
        </w:tc>
        <w:tc>
          <w:tcPr>
            <w:tcW w:w="568" w:type="pct"/>
            <w:shd w:val="clear" w:color="auto" w:fill="auto"/>
          </w:tcPr>
          <w:p w14:paraId="0B175B76" w14:textId="77777777" w:rsidR="0003051E" w:rsidRDefault="0003051E" w:rsidP="0003051E">
            <w:pPr>
              <w:pStyle w:val="Tabletext"/>
              <w:spacing w:before="0" w:after="0"/>
              <w:rPr>
                <w:rFonts w:asciiTheme="majorHAnsi" w:hAnsiTheme="majorHAnsi" w:cstheme="majorHAnsi"/>
                <w:sz w:val="14"/>
                <w:szCs w:val="14"/>
              </w:rPr>
            </w:pPr>
          </w:p>
          <w:p w14:paraId="4E52245E" w14:textId="77777777" w:rsidR="0003051E" w:rsidRDefault="0003051E" w:rsidP="0003051E">
            <w:pPr>
              <w:pStyle w:val="Tabletext"/>
              <w:spacing w:before="0" w:after="0"/>
              <w:rPr>
                <w:rFonts w:asciiTheme="majorHAnsi" w:hAnsiTheme="majorHAnsi" w:cstheme="majorHAnsi"/>
                <w:sz w:val="14"/>
                <w:szCs w:val="14"/>
              </w:rPr>
            </w:pPr>
          </w:p>
          <w:p w14:paraId="72BB9040" w14:textId="77777777" w:rsidR="0003051E" w:rsidRDefault="0003051E" w:rsidP="0003051E">
            <w:pPr>
              <w:pStyle w:val="Tabletext"/>
              <w:spacing w:before="0" w:after="0"/>
              <w:rPr>
                <w:rFonts w:asciiTheme="majorHAnsi" w:hAnsiTheme="majorHAnsi" w:cstheme="majorHAnsi"/>
                <w:sz w:val="14"/>
                <w:szCs w:val="14"/>
              </w:rPr>
            </w:pPr>
          </w:p>
          <w:p w14:paraId="6A0B3BAA" w14:textId="404A0556" w:rsidR="0003051E" w:rsidRDefault="0003051E" w:rsidP="0003051E">
            <w:pPr>
              <w:pStyle w:val="Tabletext"/>
              <w:spacing w:before="0" w:after="0"/>
              <w:rPr>
                <w:rFonts w:asciiTheme="majorHAnsi" w:hAnsiTheme="majorHAnsi" w:cstheme="majorHAnsi"/>
                <w:sz w:val="14"/>
                <w:szCs w:val="14"/>
              </w:rPr>
            </w:pPr>
            <w:r>
              <w:rPr>
                <w:rFonts w:asciiTheme="majorHAnsi" w:hAnsiTheme="majorHAnsi" w:cstheme="majorHAnsi"/>
                <w:sz w:val="14"/>
                <w:szCs w:val="14"/>
              </w:rPr>
              <w:t xml:space="preserve">NATA Endorsed Test Reports </w:t>
            </w:r>
          </w:p>
          <w:p w14:paraId="0B885B5F" w14:textId="54792F80" w:rsidR="0003051E" w:rsidRPr="0037642A" w:rsidRDefault="0003051E" w:rsidP="0003051E">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tc>
      </w:tr>
      <w:tr w:rsidR="0003051E" w:rsidRPr="00741190" w14:paraId="340B3D24" w14:textId="77777777" w:rsidTr="00275D8F">
        <w:trPr>
          <w:trHeight w:val="1535"/>
        </w:trPr>
        <w:tc>
          <w:tcPr>
            <w:tcW w:w="243" w:type="pct"/>
            <w:shd w:val="clear" w:color="auto" w:fill="auto"/>
            <w:vAlign w:val="center"/>
          </w:tcPr>
          <w:p w14:paraId="13ED27FA" w14:textId="7BEC363E" w:rsidR="0003051E" w:rsidRPr="00C81EB5" w:rsidRDefault="0003051E" w:rsidP="0003051E">
            <w:pPr>
              <w:pStyle w:val="SymalTableBody"/>
              <w:spacing w:before="20" w:after="20"/>
              <w:rPr>
                <w:b/>
                <w:bCs/>
                <w:sz w:val="16"/>
                <w:szCs w:val="16"/>
              </w:rPr>
            </w:pPr>
            <w:r>
              <w:rPr>
                <w:rFonts w:asciiTheme="majorHAnsi" w:hAnsiTheme="majorHAnsi" w:cstheme="majorHAnsi"/>
                <w:b/>
                <w:bCs/>
                <w:sz w:val="16"/>
                <w:szCs w:val="16"/>
              </w:rPr>
              <w:t>9</w:t>
            </w:r>
            <w:r w:rsidRPr="00C81EB5">
              <w:rPr>
                <w:rFonts w:asciiTheme="majorHAnsi" w:hAnsiTheme="majorHAnsi" w:cstheme="majorHAnsi"/>
                <w:b/>
                <w:bCs/>
                <w:sz w:val="16"/>
                <w:szCs w:val="16"/>
              </w:rPr>
              <w:t>.2</w:t>
            </w:r>
          </w:p>
        </w:tc>
        <w:tc>
          <w:tcPr>
            <w:tcW w:w="968" w:type="pct"/>
            <w:shd w:val="clear" w:color="auto" w:fill="auto"/>
            <w:vAlign w:val="center"/>
          </w:tcPr>
          <w:p w14:paraId="0C2370E0" w14:textId="5CB4E6B3" w:rsidR="0003051E" w:rsidRPr="00D340C6" w:rsidRDefault="0003051E" w:rsidP="0003051E">
            <w:pPr>
              <w:pStyle w:val="SymalTableBody"/>
              <w:spacing w:before="20" w:after="20"/>
              <w:rPr>
                <w:b/>
                <w:bCs/>
                <w:sz w:val="16"/>
                <w:szCs w:val="16"/>
              </w:rPr>
            </w:pPr>
            <w:r>
              <w:rPr>
                <w:rFonts w:asciiTheme="majorHAnsi" w:hAnsiTheme="majorHAnsi" w:cstheme="majorHAnsi"/>
                <w:sz w:val="14"/>
                <w:szCs w:val="14"/>
              </w:rPr>
              <w:t>Product Non-Conformance</w:t>
            </w:r>
          </w:p>
        </w:tc>
        <w:tc>
          <w:tcPr>
            <w:tcW w:w="395" w:type="pct"/>
            <w:shd w:val="clear" w:color="auto" w:fill="auto"/>
            <w:vAlign w:val="center"/>
          </w:tcPr>
          <w:p w14:paraId="46ADE6B0" w14:textId="23034BE1" w:rsidR="0003051E" w:rsidRPr="00D340C6" w:rsidRDefault="0003051E" w:rsidP="0003051E">
            <w:pPr>
              <w:pStyle w:val="SymalTableBody"/>
              <w:spacing w:before="20" w:after="20"/>
              <w:jc w:val="center"/>
              <w:rPr>
                <w:sz w:val="16"/>
                <w:szCs w:val="16"/>
              </w:rPr>
            </w:pPr>
            <w:r>
              <w:rPr>
                <w:rFonts w:asciiTheme="majorHAnsi" w:hAnsiTheme="majorHAnsi" w:cstheme="majorHAnsi"/>
                <w:sz w:val="14"/>
                <w:szCs w:val="14"/>
              </w:rPr>
              <w:t>CQMP</w:t>
            </w:r>
          </w:p>
        </w:tc>
        <w:tc>
          <w:tcPr>
            <w:tcW w:w="1169" w:type="pct"/>
            <w:shd w:val="clear" w:color="auto" w:fill="auto"/>
            <w:vAlign w:val="center"/>
          </w:tcPr>
          <w:p w14:paraId="203073AD" w14:textId="5DB4B8CC" w:rsidR="0003051E" w:rsidRDefault="0003051E" w:rsidP="000305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All Product Non-Conformance(s) recorded and closed (if applicable)</w:t>
            </w:r>
          </w:p>
          <w:p w14:paraId="792246F1" w14:textId="33088DC7" w:rsidR="0003051E" w:rsidRDefault="0003051E" w:rsidP="0003051E">
            <w:pPr>
              <w:pStyle w:val="SymalTableBody"/>
              <w:spacing w:before="20" w:after="20"/>
              <w:rPr>
                <w:rFonts w:asciiTheme="majorHAnsi" w:hAnsiTheme="majorHAnsi" w:cstheme="majorHAnsi"/>
                <w:sz w:val="14"/>
                <w:szCs w:val="14"/>
              </w:rPr>
            </w:pPr>
          </w:p>
          <w:p w14:paraId="595A1731" w14:textId="13431D1B" w:rsidR="0003051E" w:rsidRDefault="0003051E" w:rsidP="0003051E">
            <w:pPr>
              <w:pStyle w:val="SymalTableBody"/>
              <w:spacing w:before="20" w:after="20"/>
              <w:rPr>
                <w:b/>
                <w:bCs/>
                <w:sz w:val="14"/>
                <w:szCs w:val="14"/>
              </w:rPr>
            </w:pPr>
            <w:r>
              <w:rPr>
                <w:b/>
                <w:bCs/>
                <w:sz w:val="14"/>
                <w:szCs w:val="14"/>
              </w:rPr>
              <w:t xml:space="preserve">Has all the above been proven to meet and/or exceed minimum tested requirements? </w:t>
            </w:r>
          </w:p>
          <w:p w14:paraId="1877D950" w14:textId="45D4F362" w:rsidR="0003051E" w:rsidRPr="0037642A" w:rsidRDefault="0003051E" w:rsidP="0003051E">
            <w:pPr>
              <w:pStyle w:val="SymalTableBody"/>
              <w:spacing w:before="20" w:after="20"/>
              <w:rPr>
                <w:b/>
                <w:bCs/>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4"/>
                <w:szCs w:val="24"/>
              </w:rPr>
              <w:t>□</w:t>
            </w:r>
            <w:r>
              <w:rPr>
                <w:b/>
                <w:bCs/>
                <w:sz w:val="14"/>
                <w:szCs w:val="14"/>
              </w:rPr>
              <w:t xml:space="preserve">   </w:t>
            </w:r>
          </w:p>
        </w:tc>
        <w:tc>
          <w:tcPr>
            <w:tcW w:w="341" w:type="pct"/>
            <w:shd w:val="clear" w:color="auto" w:fill="auto"/>
            <w:vAlign w:val="center"/>
          </w:tcPr>
          <w:p w14:paraId="48D890B4" w14:textId="7D9E2ED7" w:rsidR="0003051E" w:rsidRPr="000565D7" w:rsidRDefault="0003051E" w:rsidP="0003051E">
            <w:pPr>
              <w:pStyle w:val="SymalTableBody"/>
              <w:spacing w:before="20" w:after="20"/>
              <w:jc w:val="center"/>
              <w:rPr>
                <w:sz w:val="14"/>
                <w:szCs w:val="14"/>
              </w:rPr>
            </w:pPr>
            <w:r w:rsidRPr="000565D7">
              <w:rPr>
                <w:sz w:val="14"/>
                <w:szCs w:val="14"/>
              </w:rPr>
              <w:t xml:space="preserve">Each Lot </w:t>
            </w:r>
          </w:p>
        </w:tc>
        <w:tc>
          <w:tcPr>
            <w:tcW w:w="292" w:type="pct"/>
            <w:shd w:val="clear" w:color="auto" w:fill="auto"/>
            <w:vAlign w:val="center"/>
          </w:tcPr>
          <w:p w14:paraId="37341D89" w14:textId="3877F0A2" w:rsidR="0003051E" w:rsidRPr="000565D7" w:rsidRDefault="0003051E" w:rsidP="0003051E">
            <w:pPr>
              <w:pStyle w:val="SymalTableBody"/>
              <w:spacing w:before="20" w:after="20"/>
              <w:jc w:val="center"/>
              <w:rPr>
                <w:sz w:val="14"/>
                <w:szCs w:val="14"/>
              </w:rPr>
            </w:pPr>
            <w:r w:rsidRPr="000565D7">
              <w:rPr>
                <w:sz w:val="14"/>
                <w:szCs w:val="14"/>
              </w:rPr>
              <w:t>R</w:t>
            </w:r>
          </w:p>
        </w:tc>
        <w:tc>
          <w:tcPr>
            <w:tcW w:w="243" w:type="pct"/>
            <w:shd w:val="clear" w:color="auto" w:fill="auto"/>
            <w:vAlign w:val="center"/>
          </w:tcPr>
          <w:p w14:paraId="655DE9EF" w14:textId="478206E6" w:rsidR="0003051E" w:rsidRPr="000565D7" w:rsidRDefault="0003051E" w:rsidP="0003051E">
            <w:pPr>
              <w:pStyle w:val="SymalTableBody"/>
              <w:spacing w:before="20" w:after="20"/>
              <w:jc w:val="center"/>
              <w:rPr>
                <w:sz w:val="14"/>
                <w:szCs w:val="14"/>
              </w:rPr>
            </w:pPr>
            <w:r>
              <w:rPr>
                <w:sz w:val="14"/>
                <w:szCs w:val="14"/>
              </w:rPr>
              <w:t>SE/SS</w:t>
            </w:r>
          </w:p>
        </w:tc>
        <w:tc>
          <w:tcPr>
            <w:tcW w:w="245" w:type="pct"/>
            <w:shd w:val="clear" w:color="auto" w:fill="auto"/>
            <w:vAlign w:val="center"/>
          </w:tcPr>
          <w:p w14:paraId="5EE45582" w14:textId="77777777" w:rsidR="0003051E" w:rsidRPr="00741190" w:rsidRDefault="0003051E" w:rsidP="0003051E">
            <w:pPr>
              <w:pStyle w:val="SymalTableBody"/>
              <w:spacing w:before="20" w:after="20"/>
              <w:jc w:val="center"/>
              <w:rPr>
                <w:b/>
                <w:bCs/>
                <w:szCs w:val="18"/>
              </w:rPr>
            </w:pPr>
          </w:p>
        </w:tc>
        <w:tc>
          <w:tcPr>
            <w:tcW w:w="293" w:type="pct"/>
            <w:shd w:val="clear" w:color="auto" w:fill="auto"/>
            <w:vAlign w:val="center"/>
          </w:tcPr>
          <w:p w14:paraId="78B13457" w14:textId="77777777" w:rsidR="0003051E" w:rsidRPr="00741190" w:rsidRDefault="0003051E" w:rsidP="0003051E">
            <w:pPr>
              <w:pStyle w:val="SymalTableBody"/>
              <w:spacing w:before="20" w:after="20"/>
              <w:jc w:val="center"/>
              <w:rPr>
                <w:b/>
                <w:bCs/>
                <w:szCs w:val="18"/>
              </w:rPr>
            </w:pPr>
          </w:p>
        </w:tc>
        <w:tc>
          <w:tcPr>
            <w:tcW w:w="243" w:type="pct"/>
            <w:shd w:val="clear" w:color="auto" w:fill="auto"/>
            <w:vAlign w:val="center"/>
          </w:tcPr>
          <w:p w14:paraId="4131DED3" w14:textId="77777777" w:rsidR="0003051E" w:rsidRPr="00741190" w:rsidRDefault="0003051E" w:rsidP="0003051E">
            <w:pPr>
              <w:pStyle w:val="SymalTableBody"/>
              <w:spacing w:before="20" w:after="20"/>
              <w:jc w:val="center"/>
              <w:rPr>
                <w:b/>
                <w:bCs/>
                <w:szCs w:val="18"/>
              </w:rPr>
            </w:pPr>
          </w:p>
        </w:tc>
        <w:tc>
          <w:tcPr>
            <w:tcW w:w="568" w:type="pct"/>
            <w:shd w:val="clear" w:color="auto" w:fill="auto"/>
          </w:tcPr>
          <w:p w14:paraId="248C99AD" w14:textId="77777777" w:rsidR="0003051E" w:rsidRDefault="0003051E" w:rsidP="0003051E">
            <w:pPr>
              <w:pStyle w:val="Tabletext"/>
              <w:spacing w:before="0" w:after="0"/>
              <w:rPr>
                <w:rFonts w:asciiTheme="majorHAnsi" w:hAnsiTheme="majorHAnsi" w:cstheme="majorHAnsi"/>
                <w:sz w:val="14"/>
                <w:szCs w:val="14"/>
              </w:rPr>
            </w:pPr>
          </w:p>
          <w:p w14:paraId="1EB6B447" w14:textId="77777777" w:rsidR="0003051E" w:rsidRDefault="0003051E" w:rsidP="0003051E">
            <w:pPr>
              <w:pStyle w:val="Tabletext"/>
              <w:spacing w:before="0" w:after="0"/>
              <w:rPr>
                <w:rFonts w:asciiTheme="majorHAnsi" w:hAnsiTheme="majorHAnsi" w:cstheme="majorHAnsi"/>
                <w:sz w:val="14"/>
                <w:szCs w:val="14"/>
              </w:rPr>
            </w:pPr>
          </w:p>
          <w:p w14:paraId="622ECD8D" w14:textId="77777777" w:rsidR="0003051E" w:rsidRDefault="0003051E" w:rsidP="0003051E">
            <w:pPr>
              <w:pStyle w:val="Tabletext"/>
              <w:spacing w:before="0" w:after="0"/>
              <w:rPr>
                <w:rFonts w:asciiTheme="majorHAnsi" w:hAnsiTheme="majorHAnsi" w:cstheme="majorHAnsi"/>
                <w:sz w:val="14"/>
                <w:szCs w:val="14"/>
              </w:rPr>
            </w:pPr>
          </w:p>
          <w:p w14:paraId="5EB84F18" w14:textId="4CFCDCB6" w:rsidR="0003051E" w:rsidRDefault="0003051E" w:rsidP="0003051E">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NCR reports</w:t>
            </w:r>
          </w:p>
          <w:p w14:paraId="20A70709" w14:textId="77777777" w:rsidR="0003051E" w:rsidRDefault="0003051E" w:rsidP="0003051E">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1BAC0DD5" w14:textId="77777777" w:rsidR="0003051E" w:rsidRDefault="0003051E" w:rsidP="0003051E">
            <w:pPr>
              <w:pStyle w:val="SymalTableBody"/>
              <w:spacing w:before="20" w:after="20"/>
              <w:rPr>
                <w:rFonts w:asciiTheme="majorHAnsi" w:hAnsiTheme="majorHAnsi" w:cstheme="majorHAnsi"/>
                <w:sz w:val="14"/>
                <w:szCs w:val="14"/>
              </w:rPr>
            </w:pPr>
          </w:p>
          <w:p w14:paraId="313E09D0" w14:textId="40F0534C" w:rsidR="0003051E" w:rsidRPr="00741190" w:rsidRDefault="0003051E" w:rsidP="0003051E">
            <w:pPr>
              <w:pStyle w:val="SymalTableBody"/>
              <w:spacing w:before="20" w:after="20"/>
              <w:rPr>
                <w:b/>
                <w:bCs/>
                <w:szCs w:val="18"/>
              </w:rPr>
            </w:pPr>
          </w:p>
        </w:tc>
      </w:tr>
    </w:tbl>
    <w:p w14:paraId="607CBCCF"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410"/>
        <w:gridCol w:w="137"/>
        <w:gridCol w:w="1559"/>
        <w:gridCol w:w="1352"/>
        <w:gridCol w:w="349"/>
        <w:gridCol w:w="1418"/>
        <w:gridCol w:w="567"/>
        <w:gridCol w:w="992"/>
        <w:gridCol w:w="1701"/>
        <w:gridCol w:w="2410"/>
        <w:gridCol w:w="1665"/>
      </w:tblGrid>
      <w:tr w:rsidR="005056E3" w:rsidRPr="005056E3" w14:paraId="4885B4EE" w14:textId="77777777" w:rsidTr="1E08C5FB">
        <w:tc>
          <w:tcPr>
            <w:tcW w:w="2547" w:type="dxa"/>
            <w:gridSpan w:val="2"/>
            <w:tcBorders>
              <w:top w:val="nil"/>
              <w:left w:val="nil"/>
              <w:bottom w:val="nil"/>
              <w:right w:val="nil"/>
            </w:tcBorders>
            <w:tcMar>
              <w:left w:w="0" w:type="dxa"/>
              <w:right w:w="0" w:type="dxa"/>
            </w:tcMar>
            <w:vAlign w:val="bottom"/>
          </w:tcPr>
          <w:p w14:paraId="2C642D4A" w14:textId="1FACDA52" w:rsidR="005056E3" w:rsidRPr="005056E3" w:rsidRDefault="005056E3" w:rsidP="005056E3">
            <w:pPr>
              <w:pStyle w:val="SymalBodycopylvl1"/>
              <w:spacing w:before="120" w:after="0"/>
              <w:rPr>
                <w:b/>
                <w:bCs/>
                <w:sz w:val="18"/>
                <w:szCs w:val="18"/>
              </w:rPr>
            </w:pPr>
            <w:r w:rsidRPr="1E08C5FB">
              <w:rPr>
                <w:b/>
                <w:bCs/>
                <w:sz w:val="18"/>
                <w:szCs w:val="18"/>
              </w:rPr>
              <w:t>Works complete (signer S</w:t>
            </w:r>
            <w:r w:rsidR="4CCEFD25" w:rsidRPr="1E08C5FB">
              <w:rPr>
                <w:b/>
                <w:bCs/>
                <w:sz w:val="18"/>
                <w:szCs w:val="18"/>
              </w:rPr>
              <w:t>E</w:t>
            </w:r>
            <w:r w:rsidR="06286754" w:rsidRPr="1E08C5FB">
              <w:rPr>
                <w:b/>
                <w:bCs/>
                <w:sz w:val="18"/>
                <w:szCs w:val="18"/>
              </w:rPr>
              <w:t>/SS</w:t>
            </w:r>
            <w:r w:rsidRPr="1E08C5FB">
              <w:rPr>
                <w:b/>
                <w:bCs/>
                <w:sz w:val="18"/>
                <w:szCs w:val="18"/>
              </w:rPr>
              <w:t>)</w:t>
            </w:r>
          </w:p>
        </w:tc>
        <w:tc>
          <w:tcPr>
            <w:tcW w:w="3260" w:type="dxa"/>
            <w:gridSpan w:val="3"/>
            <w:tcBorders>
              <w:top w:val="nil"/>
              <w:left w:val="nil"/>
              <w:bottom w:val="single" w:sz="4" w:space="0" w:color="auto"/>
              <w:right w:val="nil"/>
            </w:tcBorders>
            <w:tcMar>
              <w:left w:w="0" w:type="dxa"/>
              <w:right w:w="0" w:type="dxa"/>
            </w:tcMar>
            <w:vAlign w:val="bottom"/>
          </w:tcPr>
          <w:p w14:paraId="1A2A2C6D"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EF72272"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49F148E1" w14:textId="77777777" w:rsidR="005056E3" w:rsidRPr="005056E3" w:rsidRDefault="005056E3" w:rsidP="005056E3">
            <w:pPr>
              <w:pStyle w:val="SymalBodycopylvl1"/>
              <w:spacing w:before="120" w:after="0"/>
              <w:rPr>
                <w:b/>
                <w:bCs/>
                <w:sz w:val="18"/>
                <w:szCs w:val="18"/>
              </w:rPr>
            </w:pPr>
          </w:p>
        </w:tc>
      </w:tr>
      <w:tr w:rsidR="005056E3" w:rsidRPr="005056E3" w14:paraId="6AC00C34" w14:textId="77777777" w:rsidTr="00205E8B">
        <w:trPr>
          <w:trHeight w:val="133"/>
        </w:trPr>
        <w:tc>
          <w:tcPr>
            <w:tcW w:w="2410" w:type="dxa"/>
            <w:tcBorders>
              <w:top w:val="nil"/>
              <w:left w:val="nil"/>
              <w:bottom w:val="nil"/>
              <w:right w:val="nil"/>
            </w:tcBorders>
            <w:tcMar>
              <w:left w:w="0" w:type="dxa"/>
              <w:right w:w="0" w:type="dxa"/>
            </w:tcMar>
            <w:vAlign w:val="bottom"/>
          </w:tcPr>
          <w:p w14:paraId="4C7AFC75"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696" w:type="dxa"/>
            <w:gridSpan w:val="2"/>
            <w:tcBorders>
              <w:top w:val="single" w:sz="4" w:space="0" w:color="auto"/>
              <w:left w:val="nil"/>
              <w:bottom w:val="single" w:sz="4" w:space="0" w:color="auto"/>
              <w:right w:val="nil"/>
            </w:tcBorders>
            <w:tcMar>
              <w:left w:w="0" w:type="dxa"/>
              <w:right w:w="0" w:type="dxa"/>
            </w:tcMar>
            <w:vAlign w:val="bottom"/>
          </w:tcPr>
          <w:p w14:paraId="2533E0DC"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52460EEB"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64B733A5"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63453ED2"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7287DE1F"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1613150"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68ADB32F" w14:textId="77777777" w:rsidR="005056E3" w:rsidRPr="005056E3" w:rsidRDefault="005056E3" w:rsidP="005056E3">
            <w:pPr>
              <w:pStyle w:val="SymalBodycopylvl1"/>
              <w:spacing w:before="120" w:after="0"/>
              <w:rPr>
                <w:b/>
                <w:bCs/>
                <w:sz w:val="18"/>
                <w:szCs w:val="18"/>
              </w:rPr>
            </w:pPr>
          </w:p>
        </w:tc>
      </w:tr>
    </w:tbl>
    <w:p w14:paraId="64A129F0" w14:textId="77777777" w:rsidR="005056E3" w:rsidRDefault="005056E3" w:rsidP="00B27F39">
      <w:pPr>
        <w:pStyle w:val="SymalBodycopylvl1"/>
        <w:spacing w:before="60" w:after="0"/>
      </w:pPr>
    </w:p>
    <w:p w14:paraId="15D2D07B" w14:textId="0B35495B"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r w:rsidR="00872EFC">
        <w:rPr>
          <w:rFonts w:ascii="Arial" w:hAnsi="Arial" w:cs="Arial"/>
          <w:sz w:val="18"/>
          <w:szCs w:val="18"/>
        </w:rPr>
        <w:t>,</w:t>
      </w:r>
    </w:p>
    <w:p w14:paraId="0E03FD90" w14:textId="15B94402" w:rsidR="00872EFC" w:rsidRPr="005056E3" w:rsidRDefault="00A130C4" w:rsidP="005056E3">
      <w:pPr>
        <w:spacing w:before="120" w:after="120"/>
        <w:rPr>
          <w:rFonts w:ascii="Arial" w:hAnsi="Arial" w:cs="Arial"/>
          <w:b/>
          <w:sz w:val="18"/>
          <w:szCs w:val="18"/>
        </w:rPr>
      </w:pPr>
      <w:r>
        <w:rPr>
          <w:rFonts w:ascii="Arial" w:hAnsi="Arial" w:cs="Arial"/>
          <w:b/>
          <w:bCs/>
          <w:sz w:val="18"/>
          <w:szCs w:val="18"/>
        </w:rPr>
        <w:t>SI</w:t>
      </w:r>
      <w:r w:rsidR="00872EFC" w:rsidRPr="00872EFC">
        <w:rPr>
          <w:rFonts w:ascii="Arial" w:hAnsi="Arial" w:cs="Arial"/>
          <w:b/>
          <w:bCs/>
          <w:sz w:val="18"/>
          <w:szCs w:val="18"/>
        </w:rPr>
        <w:t xml:space="preserve"> –</w:t>
      </w:r>
      <w:r w:rsidR="00872EFC">
        <w:rPr>
          <w:rFonts w:ascii="Arial" w:hAnsi="Arial" w:cs="Arial"/>
          <w:sz w:val="18"/>
          <w:szCs w:val="18"/>
        </w:rPr>
        <w:t xml:space="preserve"> </w:t>
      </w:r>
      <w:r>
        <w:rPr>
          <w:rFonts w:ascii="Arial" w:hAnsi="Arial" w:cs="Arial"/>
          <w:sz w:val="18"/>
          <w:szCs w:val="18"/>
        </w:rPr>
        <w:t>Superintendent</w:t>
      </w:r>
      <w:r w:rsidR="00872EFC">
        <w:rPr>
          <w:rFonts w:ascii="Arial" w:hAnsi="Arial" w:cs="Arial"/>
          <w:sz w:val="18"/>
          <w:szCs w:val="18"/>
        </w:rPr>
        <w:t xml:space="preserve"> </w:t>
      </w:r>
    </w:p>
    <w:p w14:paraId="436AA2DE" w14:textId="68ADB98C" w:rsidR="00DD4A8C" w:rsidRPr="006E07A6" w:rsidRDefault="005056E3" w:rsidP="005056E3">
      <w:pPr>
        <w:spacing w:before="120" w:after="120"/>
        <w:rPr>
          <w:rFonts w:ascii="Arial" w:hAnsi="Arial" w:cs="Arial"/>
          <w:sz w:val="18"/>
          <w:szCs w:val="18"/>
        </w:rPr>
      </w:pPr>
      <w:r w:rsidRPr="005056E3">
        <w:rPr>
          <w:rFonts w:ascii="Arial" w:hAnsi="Arial" w:cs="Arial"/>
          <w:b/>
          <w:sz w:val="18"/>
          <w:szCs w:val="18"/>
        </w:rPr>
        <w:t xml:space="preserve">Inspection </w:t>
      </w:r>
      <w:r w:rsidR="00872EFC" w:rsidRPr="005056E3">
        <w:rPr>
          <w:rFonts w:ascii="Arial" w:hAnsi="Arial" w:cs="Arial"/>
          <w:b/>
          <w:sz w:val="18"/>
          <w:szCs w:val="18"/>
        </w:rPr>
        <w:t>Key:</w:t>
      </w:r>
      <w:r w:rsidRPr="005056E3">
        <w:rPr>
          <w:rFonts w:ascii="Arial" w:hAnsi="Arial" w:cs="Arial"/>
          <w:b/>
          <w:sz w:val="18"/>
          <w:szCs w:val="18"/>
        </w:rPr>
        <w:t xml:space="preserve">  W – </w:t>
      </w:r>
      <w:r w:rsidR="000565D7" w:rsidRPr="005056E3">
        <w:rPr>
          <w:rFonts w:ascii="Arial" w:hAnsi="Arial" w:cs="Arial"/>
          <w:sz w:val="18"/>
          <w:szCs w:val="18"/>
        </w:rPr>
        <w:t xml:space="preserve">Witness, </w:t>
      </w:r>
      <w:r w:rsidR="000565D7" w:rsidRPr="00C81EB5">
        <w:rPr>
          <w:rFonts w:ascii="Arial" w:hAnsi="Arial" w:cs="Arial"/>
          <w:b/>
          <w:bCs/>
          <w:sz w:val="18"/>
          <w:szCs w:val="18"/>
        </w:rPr>
        <w:t>H</w:t>
      </w:r>
      <w:r w:rsidRPr="005056E3">
        <w:rPr>
          <w:rFonts w:ascii="Arial" w:hAnsi="Arial" w:cs="Arial"/>
          <w:b/>
          <w:sz w:val="18"/>
          <w:szCs w:val="18"/>
        </w:rPr>
        <w:t xml:space="preserve"> – </w:t>
      </w:r>
      <w:r w:rsidRPr="005056E3">
        <w:rPr>
          <w:rFonts w:ascii="Arial" w:hAnsi="Arial" w:cs="Arial"/>
          <w:sz w:val="18"/>
          <w:szCs w:val="18"/>
        </w:rPr>
        <w:t xml:space="preserve">Hold Point, </w:t>
      </w:r>
      <w:r w:rsidRPr="005056E3">
        <w:rPr>
          <w:rFonts w:ascii="Arial" w:hAnsi="Arial" w:cs="Arial"/>
          <w:b/>
          <w:sz w:val="18"/>
          <w:szCs w:val="18"/>
        </w:rPr>
        <w:t xml:space="preserve">S </w:t>
      </w:r>
      <w:r w:rsidR="00872EFC">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872EFC">
        <w:rPr>
          <w:rFonts w:ascii="Arial" w:hAnsi="Arial" w:cs="Arial"/>
          <w:sz w:val="18"/>
          <w:szCs w:val="18"/>
        </w:rPr>
        <w:t xml:space="preserve">, </w:t>
      </w:r>
      <w:r w:rsidR="00872EFC" w:rsidRPr="00872EFC">
        <w:rPr>
          <w:rFonts w:ascii="Arial" w:hAnsi="Arial" w:cs="Arial"/>
          <w:b/>
          <w:bCs/>
          <w:sz w:val="18"/>
          <w:szCs w:val="18"/>
        </w:rPr>
        <w:t>I –</w:t>
      </w:r>
      <w:r w:rsidR="00872EFC">
        <w:rPr>
          <w:rFonts w:ascii="Arial" w:hAnsi="Arial" w:cs="Arial"/>
          <w:sz w:val="18"/>
          <w:szCs w:val="18"/>
        </w:rPr>
        <w:t xml:space="preserve"> Inspection</w:t>
      </w:r>
      <w:r w:rsidR="000565D7">
        <w:rPr>
          <w:rFonts w:ascii="Arial" w:hAnsi="Arial" w:cs="Arial"/>
          <w:sz w:val="18"/>
          <w:szCs w:val="18"/>
        </w:rPr>
        <w:t xml:space="preserve">, </w:t>
      </w:r>
      <w:r w:rsidR="000565D7" w:rsidRPr="000565D7">
        <w:rPr>
          <w:rFonts w:ascii="Arial" w:hAnsi="Arial" w:cs="Arial"/>
          <w:b/>
          <w:bCs/>
          <w:sz w:val="18"/>
          <w:szCs w:val="18"/>
        </w:rPr>
        <w:t>R –</w:t>
      </w:r>
      <w:r w:rsidR="000565D7">
        <w:rPr>
          <w:rFonts w:ascii="Arial" w:hAnsi="Arial" w:cs="Arial"/>
          <w:sz w:val="18"/>
          <w:szCs w:val="18"/>
        </w:rPr>
        <w:t xml:space="preserve"> Review Point </w:t>
      </w:r>
    </w:p>
    <w:sectPr w:rsidR="00DD4A8C" w:rsidRPr="006E07A6" w:rsidSect="002D6A22">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4E9C2" w14:textId="77777777" w:rsidR="002D6A22" w:rsidRDefault="002D6A22" w:rsidP="007617B0">
      <w:pPr>
        <w:spacing w:after="0"/>
      </w:pPr>
      <w:r>
        <w:separator/>
      </w:r>
    </w:p>
  </w:endnote>
  <w:endnote w:type="continuationSeparator" w:id="0">
    <w:p w14:paraId="34DEEDCB" w14:textId="77777777" w:rsidR="002D6A22" w:rsidRDefault="002D6A22"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A130C4" w:rsidRPr="00AD0710" w14:paraId="4A851B0F" w14:textId="77777777" w:rsidTr="00A130C4">
      <w:trPr>
        <w:trHeight w:val="285"/>
      </w:trPr>
      <w:tc>
        <w:tcPr>
          <w:tcW w:w="1764" w:type="pct"/>
          <w:tcMar>
            <w:left w:w="0" w:type="dxa"/>
            <w:right w:w="0" w:type="dxa"/>
          </w:tcMar>
        </w:tcPr>
        <w:p w14:paraId="1F05CF20" w14:textId="77777777" w:rsidR="00A130C4" w:rsidRPr="00AD0710" w:rsidRDefault="00A130C4" w:rsidP="00A130C4">
          <w:pPr>
            <w:pStyle w:val="Footer"/>
            <w:tabs>
              <w:tab w:val="clear" w:pos="9000"/>
            </w:tabs>
            <w:spacing w:before="0"/>
            <w:rPr>
              <w:szCs w:val="16"/>
            </w:rPr>
          </w:pPr>
          <w:r w:rsidRPr="00AD0710">
            <w:rPr>
              <w:szCs w:val="16"/>
            </w:rPr>
            <w:t>This document is uncontrolled when printed</w:t>
          </w:r>
        </w:p>
      </w:tc>
      <w:tc>
        <w:tcPr>
          <w:tcW w:w="1569" w:type="pct"/>
        </w:tcPr>
        <w:p w14:paraId="472C2CD3" w14:textId="3A66031A" w:rsidR="00A130C4" w:rsidRPr="00AD0710" w:rsidRDefault="00303BA0" w:rsidP="00A130C4">
          <w:pPr>
            <w:pStyle w:val="Footer"/>
            <w:tabs>
              <w:tab w:val="clear" w:pos="9000"/>
            </w:tabs>
            <w:spacing w:before="0"/>
            <w:jc w:val="center"/>
            <w:rPr>
              <w:szCs w:val="16"/>
            </w:rPr>
          </w:pPr>
          <w:r>
            <w:rPr>
              <w:szCs w:val="16"/>
            </w:rPr>
            <w:t>Issue</w:t>
          </w:r>
          <w:r w:rsidR="00A130C4" w:rsidRPr="00AD0710">
            <w:rPr>
              <w:szCs w:val="16"/>
            </w:rPr>
            <w:t xml:space="preserve"> </w:t>
          </w:r>
          <w:r w:rsidR="001520E5">
            <w:rPr>
              <w:szCs w:val="16"/>
            </w:rPr>
            <w:t>00</w:t>
          </w:r>
          <w:r w:rsidR="00A130C4" w:rsidRPr="00AD0710">
            <w:rPr>
              <w:szCs w:val="16"/>
            </w:rPr>
            <w:t xml:space="preserve">  Issue date </w:t>
          </w:r>
          <w:r w:rsidR="003C6DE5">
            <w:rPr>
              <w:szCs w:val="16"/>
            </w:rPr>
            <w:t>24</w:t>
          </w:r>
          <w:r w:rsidR="00A130C4" w:rsidRPr="00AD0710">
            <w:rPr>
              <w:szCs w:val="16"/>
            </w:rPr>
            <w:t>/</w:t>
          </w:r>
          <w:r w:rsidR="003C6DE5">
            <w:rPr>
              <w:szCs w:val="16"/>
            </w:rPr>
            <w:t>01</w:t>
          </w:r>
          <w:r w:rsidR="00A130C4" w:rsidRPr="00AD0710">
            <w:rPr>
              <w:szCs w:val="16"/>
            </w:rPr>
            <w:t>/</w:t>
          </w:r>
          <w:r w:rsidR="003C6DE5">
            <w:rPr>
              <w:szCs w:val="16"/>
            </w:rPr>
            <w:t>2024</w:t>
          </w:r>
        </w:p>
      </w:tc>
      <w:tc>
        <w:tcPr>
          <w:tcW w:w="1667" w:type="pct"/>
          <w:tcMar>
            <w:left w:w="0" w:type="dxa"/>
            <w:right w:w="0" w:type="dxa"/>
          </w:tcMar>
        </w:tcPr>
        <w:p w14:paraId="21BC2932" w14:textId="77777777" w:rsidR="00A130C4" w:rsidRPr="00AD0710" w:rsidRDefault="00A130C4" w:rsidP="00A130C4">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6F6BFB9E"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C75F"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77F28347" w14:textId="77777777" w:rsidTr="0095774A">
      <w:trPr>
        <w:trHeight w:val="285"/>
      </w:trPr>
      <w:tc>
        <w:tcPr>
          <w:tcW w:w="1764" w:type="pct"/>
          <w:tcMar>
            <w:left w:w="0" w:type="dxa"/>
            <w:right w:w="0" w:type="dxa"/>
          </w:tcMar>
        </w:tcPr>
        <w:p w14:paraId="6B747F52"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6F4557A2" w14:textId="638883B4" w:rsidR="00D340C6" w:rsidRPr="00AD0710" w:rsidRDefault="00303BA0" w:rsidP="00D340C6">
          <w:pPr>
            <w:pStyle w:val="Footer"/>
            <w:tabs>
              <w:tab w:val="clear" w:pos="9000"/>
            </w:tabs>
            <w:spacing w:before="0"/>
            <w:jc w:val="center"/>
            <w:rPr>
              <w:szCs w:val="16"/>
            </w:rPr>
          </w:pPr>
          <w:r>
            <w:rPr>
              <w:szCs w:val="16"/>
            </w:rPr>
            <w:t>Issue</w:t>
          </w:r>
          <w:r w:rsidR="00D340C6" w:rsidRPr="00AD0710">
            <w:rPr>
              <w:szCs w:val="16"/>
            </w:rPr>
            <w:t xml:space="preserve"> </w:t>
          </w:r>
          <w:r w:rsidR="00F557DA">
            <w:rPr>
              <w:szCs w:val="16"/>
            </w:rPr>
            <w:t>0</w:t>
          </w:r>
          <w:r w:rsidR="00831E51">
            <w:rPr>
              <w:szCs w:val="16"/>
            </w:rPr>
            <w:t>0</w:t>
          </w:r>
          <w:r w:rsidR="00D340C6" w:rsidRPr="00AD0710">
            <w:rPr>
              <w:szCs w:val="16"/>
            </w:rPr>
            <w:t xml:space="preserve">  Issue date </w:t>
          </w:r>
          <w:r w:rsidR="00831E51">
            <w:rPr>
              <w:szCs w:val="16"/>
            </w:rPr>
            <w:t>24/01/2024</w:t>
          </w:r>
        </w:p>
      </w:tc>
      <w:tc>
        <w:tcPr>
          <w:tcW w:w="1667" w:type="pct"/>
          <w:tcMar>
            <w:left w:w="0" w:type="dxa"/>
            <w:right w:w="0" w:type="dxa"/>
          </w:tcMar>
        </w:tcPr>
        <w:p w14:paraId="523FE2F4"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2DA3366D"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7A41A" w14:textId="77777777" w:rsidR="002D6A22" w:rsidRDefault="002D6A22" w:rsidP="007617B0">
      <w:pPr>
        <w:spacing w:after="0"/>
      </w:pPr>
      <w:r>
        <w:separator/>
      </w:r>
    </w:p>
  </w:footnote>
  <w:footnote w:type="continuationSeparator" w:id="0">
    <w:p w14:paraId="5CA4A6EB" w14:textId="77777777" w:rsidR="002D6A22" w:rsidRDefault="002D6A22"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EndPr/>
    <w:sdtContent>
      <w:p w14:paraId="75CE53DF" w14:textId="77777777" w:rsidR="00E00F9E" w:rsidRDefault="0012160E" w:rsidP="00D340C6">
        <w:pPr>
          <w:pStyle w:val="Header"/>
          <w:spacing w:before="0" w:after="120"/>
          <w:jc w:val="right"/>
        </w:pPr>
        <w:r>
          <w:rPr>
            <w:noProof/>
          </w:rPr>
          <w:drawing>
            <wp:inline distT="0" distB="0" distL="0" distR="0" wp14:anchorId="67FF51FE" wp14:editId="48F960C7">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48C4" w14:textId="77777777" w:rsidR="00012FBA" w:rsidRPr="00830B96" w:rsidRDefault="00012FBA" w:rsidP="009B4AA8">
    <w:pPr>
      <w:pStyle w:val="SymalBodycopylvl1"/>
      <w:spacing w:before="360" w:after="0"/>
      <w:jc w:val="right"/>
    </w:pPr>
    <w:r>
      <w:rPr>
        <w:noProof/>
      </w:rPr>
      <w:drawing>
        <wp:inline distT="0" distB="0" distL="0" distR="0" wp14:anchorId="22029487" wp14:editId="5808B78A">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p w14:paraId="10A9695D"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0EEC"/>
    <w:multiLevelType w:val="hybridMultilevel"/>
    <w:tmpl w:val="46860C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3"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6"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7"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8" w15:restartNumberingAfterBreak="0">
    <w:nsid w:val="2B0C1A8C"/>
    <w:multiLevelType w:val="hybridMultilevel"/>
    <w:tmpl w:val="711226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0"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1" w15:restartNumberingAfterBreak="0">
    <w:nsid w:val="3A38404E"/>
    <w:multiLevelType w:val="hybridMultilevel"/>
    <w:tmpl w:val="794498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1215A98"/>
    <w:multiLevelType w:val="hybridMultilevel"/>
    <w:tmpl w:val="95A8DD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CCC0169"/>
    <w:multiLevelType w:val="hybridMultilevel"/>
    <w:tmpl w:val="E528C92E"/>
    <w:lvl w:ilvl="0" w:tplc="EECA67B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43C5530"/>
    <w:multiLevelType w:val="hybridMultilevel"/>
    <w:tmpl w:val="9D64A2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6" w15:restartNumberingAfterBreak="0">
    <w:nsid w:val="561D6F71"/>
    <w:multiLevelType w:val="hybridMultilevel"/>
    <w:tmpl w:val="16D68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B657E53"/>
    <w:multiLevelType w:val="hybridMultilevel"/>
    <w:tmpl w:val="277C02D0"/>
    <w:lvl w:ilvl="0" w:tplc="99A6EB2A">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0"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2B46478"/>
    <w:multiLevelType w:val="hybridMultilevel"/>
    <w:tmpl w:val="2BDC1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4" w15:restartNumberingAfterBreak="0">
    <w:nsid w:val="6B19766E"/>
    <w:multiLevelType w:val="hybridMultilevel"/>
    <w:tmpl w:val="4EEAF5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6" w15:restartNumberingAfterBreak="0">
    <w:nsid w:val="78385453"/>
    <w:multiLevelType w:val="hybridMultilevel"/>
    <w:tmpl w:val="6366AE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DF7FE0"/>
    <w:multiLevelType w:val="hybridMultilevel"/>
    <w:tmpl w:val="31A0211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8" w15:restartNumberingAfterBreak="0">
    <w:nsid w:val="7BEB2EA8"/>
    <w:multiLevelType w:val="hybridMultilevel"/>
    <w:tmpl w:val="26D87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EE3122B"/>
    <w:multiLevelType w:val="multilevel"/>
    <w:tmpl w:val="38B6FA6E"/>
    <w:numStyleLink w:val="CivLegal"/>
  </w:abstractNum>
  <w:num w:numId="1" w16cid:durableId="200213289">
    <w:abstractNumId w:val="18"/>
  </w:num>
  <w:num w:numId="2" w16cid:durableId="321593226">
    <w:abstractNumId w:val="10"/>
  </w:num>
  <w:num w:numId="3" w16cid:durableId="1525559211">
    <w:abstractNumId w:val="23"/>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2095467634">
    <w:abstractNumId w:val="3"/>
  </w:num>
  <w:num w:numId="5" w16cid:durableId="109083083">
    <w:abstractNumId w:val="19"/>
  </w:num>
  <w:num w:numId="6" w16cid:durableId="369766196">
    <w:abstractNumId w:val="4"/>
  </w:num>
  <w:num w:numId="7" w16cid:durableId="1463843554">
    <w:abstractNumId w:val="5"/>
  </w:num>
  <w:num w:numId="8" w16cid:durableId="1354920229">
    <w:abstractNumId w:val="2"/>
  </w:num>
  <w:num w:numId="9" w16cid:durableId="1044253686">
    <w:abstractNumId w:val="6"/>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718673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38570444">
    <w:abstractNumId w:val="15"/>
  </w:num>
  <w:num w:numId="12" w16cid:durableId="10314966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89876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09801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826745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4450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682390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428782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500881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06515728">
    <w:abstractNumId w:val="1"/>
  </w:num>
  <w:num w:numId="21" w16cid:durableId="713038672">
    <w:abstractNumId w:val="9"/>
  </w:num>
  <w:num w:numId="22" w16cid:durableId="801967413">
    <w:abstractNumId w:val="2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1228884477">
    <w:abstractNumId w:val="21"/>
  </w:num>
  <w:num w:numId="24" w16cid:durableId="1023672372">
    <w:abstractNumId w:val="2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6688685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60659341">
    <w:abstractNumId w:val="19"/>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1419407215">
    <w:abstractNumId w:val="23"/>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048723467">
    <w:abstractNumId w:val="20"/>
  </w:num>
  <w:num w:numId="29" w16cid:durableId="1937975638">
    <w:abstractNumId w:val="7"/>
  </w:num>
  <w:num w:numId="30" w16cid:durableId="455607432">
    <w:abstractNumId w:val="6"/>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20736346">
    <w:abstractNumId w:val="25"/>
  </w:num>
  <w:num w:numId="32" w16cid:durableId="700252688">
    <w:abstractNumId w:val="11"/>
  </w:num>
  <w:num w:numId="33" w16cid:durableId="567762174">
    <w:abstractNumId w:val="14"/>
  </w:num>
  <w:num w:numId="34" w16cid:durableId="16282005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27436971">
    <w:abstractNumId w:val="12"/>
  </w:num>
  <w:num w:numId="36" w16cid:durableId="836698427">
    <w:abstractNumId w:val="24"/>
  </w:num>
  <w:num w:numId="37" w16cid:durableId="940650900">
    <w:abstractNumId w:val="0"/>
  </w:num>
  <w:num w:numId="38" w16cid:durableId="1166937997">
    <w:abstractNumId w:val="27"/>
  </w:num>
  <w:num w:numId="39" w16cid:durableId="64110720">
    <w:abstractNumId w:val="28"/>
  </w:num>
  <w:num w:numId="40" w16cid:durableId="399989593">
    <w:abstractNumId w:val="17"/>
  </w:num>
  <w:num w:numId="41" w16cid:durableId="297342209">
    <w:abstractNumId w:val="13"/>
  </w:num>
  <w:num w:numId="42" w16cid:durableId="1842743256">
    <w:abstractNumId w:val="8"/>
  </w:num>
  <w:num w:numId="43" w16cid:durableId="914585970">
    <w:abstractNumId w:val="22"/>
  </w:num>
  <w:num w:numId="44" w16cid:durableId="1766806966">
    <w:abstractNumId w:val="26"/>
  </w:num>
  <w:num w:numId="45" w16cid:durableId="1328745784">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FC"/>
    <w:rsid w:val="00000C17"/>
    <w:rsid w:val="00007F00"/>
    <w:rsid w:val="00012FBA"/>
    <w:rsid w:val="00013E57"/>
    <w:rsid w:val="000158DC"/>
    <w:rsid w:val="00021F49"/>
    <w:rsid w:val="0003051E"/>
    <w:rsid w:val="0003431C"/>
    <w:rsid w:val="00035C95"/>
    <w:rsid w:val="00042A87"/>
    <w:rsid w:val="00043ECA"/>
    <w:rsid w:val="0004421D"/>
    <w:rsid w:val="00046F51"/>
    <w:rsid w:val="000565D7"/>
    <w:rsid w:val="000628FA"/>
    <w:rsid w:val="00062A61"/>
    <w:rsid w:val="000759B7"/>
    <w:rsid w:val="000802C9"/>
    <w:rsid w:val="00080579"/>
    <w:rsid w:val="000820F9"/>
    <w:rsid w:val="00086622"/>
    <w:rsid w:val="00086B45"/>
    <w:rsid w:val="00091863"/>
    <w:rsid w:val="000918CF"/>
    <w:rsid w:val="00093207"/>
    <w:rsid w:val="0009555B"/>
    <w:rsid w:val="000A4E0E"/>
    <w:rsid w:val="000A7464"/>
    <w:rsid w:val="000B632D"/>
    <w:rsid w:val="000B695B"/>
    <w:rsid w:val="000C28DA"/>
    <w:rsid w:val="000D0E97"/>
    <w:rsid w:val="000D2BB8"/>
    <w:rsid w:val="000F4352"/>
    <w:rsid w:val="000F6E06"/>
    <w:rsid w:val="00106328"/>
    <w:rsid w:val="001104CB"/>
    <w:rsid w:val="00112853"/>
    <w:rsid w:val="001153A9"/>
    <w:rsid w:val="0012160E"/>
    <w:rsid w:val="00123A2C"/>
    <w:rsid w:val="0012565A"/>
    <w:rsid w:val="001329E3"/>
    <w:rsid w:val="0013432E"/>
    <w:rsid w:val="00136359"/>
    <w:rsid w:val="00145C21"/>
    <w:rsid w:val="00150E01"/>
    <w:rsid w:val="001520E5"/>
    <w:rsid w:val="00152695"/>
    <w:rsid w:val="001526A3"/>
    <w:rsid w:val="00152A1E"/>
    <w:rsid w:val="00164930"/>
    <w:rsid w:val="00164D07"/>
    <w:rsid w:val="001668D9"/>
    <w:rsid w:val="00167810"/>
    <w:rsid w:val="001811DA"/>
    <w:rsid w:val="0018362E"/>
    <w:rsid w:val="00191711"/>
    <w:rsid w:val="00195C7E"/>
    <w:rsid w:val="001A7888"/>
    <w:rsid w:val="001B06FE"/>
    <w:rsid w:val="001B4060"/>
    <w:rsid w:val="001C2875"/>
    <w:rsid w:val="001C3B6B"/>
    <w:rsid w:val="001D6AD5"/>
    <w:rsid w:val="001E02D6"/>
    <w:rsid w:val="001E260A"/>
    <w:rsid w:val="001E5EB5"/>
    <w:rsid w:val="001F3ABC"/>
    <w:rsid w:val="001F4330"/>
    <w:rsid w:val="001F5EAE"/>
    <w:rsid w:val="001F6ECA"/>
    <w:rsid w:val="0020352B"/>
    <w:rsid w:val="00205E8B"/>
    <w:rsid w:val="002129DE"/>
    <w:rsid w:val="00213887"/>
    <w:rsid w:val="0021558D"/>
    <w:rsid w:val="0022227C"/>
    <w:rsid w:val="00235A9C"/>
    <w:rsid w:val="0023631B"/>
    <w:rsid w:val="0024627B"/>
    <w:rsid w:val="0025498C"/>
    <w:rsid w:val="0025506A"/>
    <w:rsid w:val="002577F9"/>
    <w:rsid w:val="002608E7"/>
    <w:rsid w:val="00264F3C"/>
    <w:rsid w:val="00265384"/>
    <w:rsid w:val="00274841"/>
    <w:rsid w:val="00275D8F"/>
    <w:rsid w:val="00276E10"/>
    <w:rsid w:val="00280FAE"/>
    <w:rsid w:val="00281140"/>
    <w:rsid w:val="00282033"/>
    <w:rsid w:val="00282680"/>
    <w:rsid w:val="0028562B"/>
    <w:rsid w:val="00293397"/>
    <w:rsid w:val="002A291F"/>
    <w:rsid w:val="002B1F00"/>
    <w:rsid w:val="002B33D2"/>
    <w:rsid w:val="002B7C52"/>
    <w:rsid w:val="002C276C"/>
    <w:rsid w:val="002C40D8"/>
    <w:rsid w:val="002D08B8"/>
    <w:rsid w:val="002D6A22"/>
    <w:rsid w:val="002E08A0"/>
    <w:rsid w:val="002E09C7"/>
    <w:rsid w:val="002E1A4D"/>
    <w:rsid w:val="002E1EBA"/>
    <w:rsid w:val="002E46E4"/>
    <w:rsid w:val="002E592B"/>
    <w:rsid w:val="002F7E9F"/>
    <w:rsid w:val="00301828"/>
    <w:rsid w:val="003030E5"/>
    <w:rsid w:val="00303BA0"/>
    <w:rsid w:val="00304BA9"/>
    <w:rsid w:val="00305A59"/>
    <w:rsid w:val="003141E2"/>
    <w:rsid w:val="0031420F"/>
    <w:rsid w:val="00333673"/>
    <w:rsid w:val="0033732E"/>
    <w:rsid w:val="00337933"/>
    <w:rsid w:val="00345D7B"/>
    <w:rsid w:val="00346FF0"/>
    <w:rsid w:val="00351D72"/>
    <w:rsid w:val="003607F2"/>
    <w:rsid w:val="0037642A"/>
    <w:rsid w:val="003868C5"/>
    <w:rsid w:val="00386D74"/>
    <w:rsid w:val="00393957"/>
    <w:rsid w:val="0039441E"/>
    <w:rsid w:val="00395F0F"/>
    <w:rsid w:val="003A1A4C"/>
    <w:rsid w:val="003A2DF5"/>
    <w:rsid w:val="003B1DA5"/>
    <w:rsid w:val="003B361E"/>
    <w:rsid w:val="003B3B14"/>
    <w:rsid w:val="003C1287"/>
    <w:rsid w:val="003C1E57"/>
    <w:rsid w:val="003C2BA2"/>
    <w:rsid w:val="003C6DE5"/>
    <w:rsid w:val="003D3678"/>
    <w:rsid w:val="003E111A"/>
    <w:rsid w:val="003E1978"/>
    <w:rsid w:val="003E2E17"/>
    <w:rsid w:val="003E3F2C"/>
    <w:rsid w:val="003E4005"/>
    <w:rsid w:val="003F1AC6"/>
    <w:rsid w:val="003F22E3"/>
    <w:rsid w:val="003F396E"/>
    <w:rsid w:val="00407A56"/>
    <w:rsid w:val="004110DC"/>
    <w:rsid w:val="004114EB"/>
    <w:rsid w:val="004121D0"/>
    <w:rsid w:val="00414B29"/>
    <w:rsid w:val="00422652"/>
    <w:rsid w:val="00426CA1"/>
    <w:rsid w:val="004310D2"/>
    <w:rsid w:val="00434660"/>
    <w:rsid w:val="0044465E"/>
    <w:rsid w:val="004446C0"/>
    <w:rsid w:val="00444C06"/>
    <w:rsid w:val="0045558E"/>
    <w:rsid w:val="00460ED2"/>
    <w:rsid w:val="00463EF2"/>
    <w:rsid w:val="00465C9A"/>
    <w:rsid w:val="004661B2"/>
    <w:rsid w:val="00467C1D"/>
    <w:rsid w:val="00471152"/>
    <w:rsid w:val="00475BB5"/>
    <w:rsid w:val="0047722B"/>
    <w:rsid w:val="00481DBA"/>
    <w:rsid w:val="00482E78"/>
    <w:rsid w:val="00484408"/>
    <w:rsid w:val="00485290"/>
    <w:rsid w:val="004908DD"/>
    <w:rsid w:val="00492A2D"/>
    <w:rsid w:val="004935C3"/>
    <w:rsid w:val="00494156"/>
    <w:rsid w:val="004A0E5D"/>
    <w:rsid w:val="004A405A"/>
    <w:rsid w:val="004A4EDE"/>
    <w:rsid w:val="004A7E34"/>
    <w:rsid w:val="004B38A6"/>
    <w:rsid w:val="004B7DF8"/>
    <w:rsid w:val="004C0D19"/>
    <w:rsid w:val="004C552D"/>
    <w:rsid w:val="004D1370"/>
    <w:rsid w:val="004D1AFB"/>
    <w:rsid w:val="004D39F9"/>
    <w:rsid w:val="004E1444"/>
    <w:rsid w:val="004E23FF"/>
    <w:rsid w:val="004E5133"/>
    <w:rsid w:val="004F0428"/>
    <w:rsid w:val="004F0602"/>
    <w:rsid w:val="004F47ED"/>
    <w:rsid w:val="004F4C75"/>
    <w:rsid w:val="004F7DCE"/>
    <w:rsid w:val="004F7FB0"/>
    <w:rsid w:val="005009B9"/>
    <w:rsid w:val="005009E9"/>
    <w:rsid w:val="0050180D"/>
    <w:rsid w:val="0050215F"/>
    <w:rsid w:val="005056E3"/>
    <w:rsid w:val="00505D2E"/>
    <w:rsid w:val="00510CBD"/>
    <w:rsid w:val="0052741B"/>
    <w:rsid w:val="00527AFB"/>
    <w:rsid w:val="005308B4"/>
    <w:rsid w:val="00534122"/>
    <w:rsid w:val="005371C9"/>
    <w:rsid w:val="00537E2F"/>
    <w:rsid w:val="00537E86"/>
    <w:rsid w:val="00540B2D"/>
    <w:rsid w:val="00541D39"/>
    <w:rsid w:val="00542E1A"/>
    <w:rsid w:val="00544906"/>
    <w:rsid w:val="005462B0"/>
    <w:rsid w:val="00552FA3"/>
    <w:rsid w:val="00562415"/>
    <w:rsid w:val="00567B07"/>
    <w:rsid w:val="0057088F"/>
    <w:rsid w:val="0057414C"/>
    <w:rsid w:val="0057590E"/>
    <w:rsid w:val="00581148"/>
    <w:rsid w:val="0058363C"/>
    <w:rsid w:val="00587F35"/>
    <w:rsid w:val="0059509B"/>
    <w:rsid w:val="005A2DB2"/>
    <w:rsid w:val="005A65F6"/>
    <w:rsid w:val="005B3C79"/>
    <w:rsid w:val="005B7315"/>
    <w:rsid w:val="005C244C"/>
    <w:rsid w:val="005E1C0B"/>
    <w:rsid w:val="005E1E7C"/>
    <w:rsid w:val="005E1EEB"/>
    <w:rsid w:val="005E7C7F"/>
    <w:rsid w:val="005F20A8"/>
    <w:rsid w:val="005F387F"/>
    <w:rsid w:val="005F7196"/>
    <w:rsid w:val="00600E4F"/>
    <w:rsid w:val="00607B0C"/>
    <w:rsid w:val="00610EB4"/>
    <w:rsid w:val="00612627"/>
    <w:rsid w:val="00613248"/>
    <w:rsid w:val="006239C8"/>
    <w:rsid w:val="00624ADE"/>
    <w:rsid w:val="0062642B"/>
    <w:rsid w:val="00626F76"/>
    <w:rsid w:val="00630435"/>
    <w:rsid w:val="00635B53"/>
    <w:rsid w:val="00640BAA"/>
    <w:rsid w:val="00643F78"/>
    <w:rsid w:val="00644773"/>
    <w:rsid w:val="0065381A"/>
    <w:rsid w:val="00653EE2"/>
    <w:rsid w:val="00657AFA"/>
    <w:rsid w:val="00663C70"/>
    <w:rsid w:val="006660B9"/>
    <w:rsid w:val="00666D1D"/>
    <w:rsid w:val="00671642"/>
    <w:rsid w:val="00675369"/>
    <w:rsid w:val="00684AC4"/>
    <w:rsid w:val="00697598"/>
    <w:rsid w:val="00697B16"/>
    <w:rsid w:val="006B7AF5"/>
    <w:rsid w:val="006B7EE7"/>
    <w:rsid w:val="006C1CE9"/>
    <w:rsid w:val="006C741C"/>
    <w:rsid w:val="006D4FDE"/>
    <w:rsid w:val="006D5AF1"/>
    <w:rsid w:val="006E07A6"/>
    <w:rsid w:val="006E29C0"/>
    <w:rsid w:val="006E50F4"/>
    <w:rsid w:val="006E6B9D"/>
    <w:rsid w:val="006F53A2"/>
    <w:rsid w:val="006F6C26"/>
    <w:rsid w:val="00700A8B"/>
    <w:rsid w:val="007020DA"/>
    <w:rsid w:val="00704E09"/>
    <w:rsid w:val="00706B2D"/>
    <w:rsid w:val="007101DE"/>
    <w:rsid w:val="00713840"/>
    <w:rsid w:val="0071393C"/>
    <w:rsid w:val="007171AA"/>
    <w:rsid w:val="00721F73"/>
    <w:rsid w:val="007332CD"/>
    <w:rsid w:val="00741190"/>
    <w:rsid w:val="00742705"/>
    <w:rsid w:val="007434A0"/>
    <w:rsid w:val="007502EC"/>
    <w:rsid w:val="007510D3"/>
    <w:rsid w:val="00751C06"/>
    <w:rsid w:val="007531BF"/>
    <w:rsid w:val="00753B1F"/>
    <w:rsid w:val="00754140"/>
    <w:rsid w:val="007617B0"/>
    <w:rsid w:val="00770D7E"/>
    <w:rsid w:val="007769A3"/>
    <w:rsid w:val="007875C6"/>
    <w:rsid w:val="00797266"/>
    <w:rsid w:val="007A3D8B"/>
    <w:rsid w:val="007A7B88"/>
    <w:rsid w:val="007B51B3"/>
    <w:rsid w:val="007C1826"/>
    <w:rsid w:val="007C18AE"/>
    <w:rsid w:val="007C71EC"/>
    <w:rsid w:val="007D1801"/>
    <w:rsid w:val="007D2294"/>
    <w:rsid w:val="007F409D"/>
    <w:rsid w:val="007F5D0E"/>
    <w:rsid w:val="007F7B79"/>
    <w:rsid w:val="00800CAA"/>
    <w:rsid w:val="008042D6"/>
    <w:rsid w:val="00804B35"/>
    <w:rsid w:val="00807516"/>
    <w:rsid w:val="00812D80"/>
    <w:rsid w:val="00815CB5"/>
    <w:rsid w:val="00831E51"/>
    <w:rsid w:val="00836163"/>
    <w:rsid w:val="008460EF"/>
    <w:rsid w:val="00846784"/>
    <w:rsid w:val="00846D58"/>
    <w:rsid w:val="00847B71"/>
    <w:rsid w:val="00854579"/>
    <w:rsid w:val="00857276"/>
    <w:rsid w:val="00864371"/>
    <w:rsid w:val="008658C5"/>
    <w:rsid w:val="008719CE"/>
    <w:rsid w:val="00871D38"/>
    <w:rsid w:val="00872EFC"/>
    <w:rsid w:val="008878F2"/>
    <w:rsid w:val="00892EDB"/>
    <w:rsid w:val="008969A1"/>
    <w:rsid w:val="008A56F7"/>
    <w:rsid w:val="008A6FA5"/>
    <w:rsid w:val="008A771C"/>
    <w:rsid w:val="008B3132"/>
    <w:rsid w:val="008B3A4E"/>
    <w:rsid w:val="008B44D5"/>
    <w:rsid w:val="008B744A"/>
    <w:rsid w:val="008D0815"/>
    <w:rsid w:val="008D7258"/>
    <w:rsid w:val="008F52D6"/>
    <w:rsid w:val="008F5F47"/>
    <w:rsid w:val="008F658D"/>
    <w:rsid w:val="00905271"/>
    <w:rsid w:val="009113FF"/>
    <w:rsid w:val="009122A5"/>
    <w:rsid w:val="009153F1"/>
    <w:rsid w:val="00920E6E"/>
    <w:rsid w:val="0092367C"/>
    <w:rsid w:val="009317A5"/>
    <w:rsid w:val="00934D59"/>
    <w:rsid w:val="00936FF6"/>
    <w:rsid w:val="00947D2E"/>
    <w:rsid w:val="009540C3"/>
    <w:rsid w:val="0095617A"/>
    <w:rsid w:val="00956461"/>
    <w:rsid w:val="0095774A"/>
    <w:rsid w:val="009612AB"/>
    <w:rsid w:val="00967143"/>
    <w:rsid w:val="00976256"/>
    <w:rsid w:val="0097797F"/>
    <w:rsid w:val="00981DF2"/>
    <w:rsid w:val="009922C3"/>
    <w:rsid w:val="009955BF"/>
    <w:rsid w:val="0099656E"/>
    <w:rsid w:val="00997E2B"/>
    <w:rsid w:val="00997ED4"/>
    <w:rsid w:val="009A0BC1"/>
    <w:rsid w:val="009A26AE"/>
    <w:rsid w:val="009A2F10"/>
    <w:rsid w:val="009A3D1A"/>
    <w:rsid w:val="009A4487"/>
    <w:rsid w:val="009A6066"/>
    <w:rsid w:val="009B08F6"/>
    <w:rsid w:val="009B0F20"/>
    <w:rsid w:val="009B6FD8"/>
    <w:rsid w:val="009B7B58"/>
    <w:rsid w:val="009B7C00"/>
    <w:rsid w:val="009C42E8"/>
    <w:rsid w:val="009C6D48"/>
    <w:rsid w:val="009D114E"/>
    <w:rsid w:val="009D2A75"/>
    <w:rsid w:val="009D67E4"/>
    <w:rsid w:val="009E5E6A"/>
    <w:rsid w:val="009E61A6"/>
    <w:rsid w:val="009F7262"/>
    <w:rsid w:val="00A037F8"/>
    <w:rsid w:val="00A07512"/>
    <w:rsid w:val="00A130C4"/>
    <w:rsid w:val="00A143C5"/>
    <w:rsid w:val="00A230A9"/>
    <w:rsid w:val="00A24D1F"/>
    <w:rsid w:val="00A263D2"/>
    <w:rsid w:val="00A265F2"/>
    <w:rsid w:val="00A2718C"/>
    <w:rsid w:val="00A37F27"/>
    <w:rsid w:val="00A41887"/>
    <w:rsid w:val="00A4264E"/>
    <w:rsid w:val="00A55A8E"/>
    <w:rsid w:val="00A62A1A"/>
    <w:rsid w:val="00A64F70"/>
    <w:rsid w:val="00A65C9F"/>
    <w:rsid w:val="00A71811"/>
    <w:rsid w:val="00A76AD2"/>
    <w:rsid w:val="00A80093"/>
    <w:rsid w:val="00A811EF"/>
    <w:rsid w:val="00A82F0E"/>
    <w:rsid w:val="00A85D35"/>
    <w:rsid w:val="00A939A2"/>
    <w:rsid w:val="00A947A5"/>
    <w:rsid w:val="00AA52D9"/>
    <w:rsid w:val="00AA74F1"/>
    <w:rsid w:val="00AB1CA0"/>
    <w:rsid w:val="00AB2FD2"/>
    <w:rsid w:val="00AB678B"/>
    <w:rsid w:val="00AC5039"/>
    <w:rsid w:val="00AD4192"/>
    <w:rsid w:val="00AD4512"/>
    <w:rsid w:val="00AD4DCF"/>
    <w:rsid w:val="00AE5905"/>
    <w:rsid w:val="00AE71DF"/>
    <w:rsid w:val="00AF0F69"/>
    <w:rsid w:val="00AF198A"/>
    <w:rsid w:val="00AF1ECC"/>
    <w:rsid w:val="00B052DD"/>
    <w:rsid w:val="00B1720B"/>
    <w:rsid w:val="00B23711"/>
    <w:rsid w:val="00B272DB"/>
    <w:rsid w:val="00B27F39"/>
    <w:rsid w:val="00B324A8"/>
    <w:rsid w:val="00B409C1"/>
    <w:rsid w:val="00B44F7A"/>
    <w:rsid w:val="00B506D4"/>
    <w:rsid w:val="00B53353"/>
    <w:rsid w:val="00B63E4A"/>
    <w:rsid w:val="00B65925"/>
    <w:rsid w:val="00B864E4"/>
    <w:rsid w:val="00B950F8"/>
    <w:rsid w:val="00B96C42"/>
    <w:rsid w:val="00BA0363"/>
    <w:rsid w:val="00BA0FF7"/>
    <w:rsid w:val="00BA4201"/>
    <w:rsid w:val="00BB4E37"/>
    <w:rsid w:val="00BB508E"/>
    <w:rsid w:val="00BC43D0"/>
    <w:rsid w:val="00BC6BA6"/>
    <w:rsid w:val="00BD00A2"/>
    <w:rsid w:val="00BD6AFB"/>
    <w:rsid w:val="00BE22A5"/>
    <w:rsid w:val="00BE3698"/>
    <w:rsid w:val="00BE62B0"/>
    <w:rsid w:val="00BE7AC7"/>
    <w:rsid w:val="00BF238E"/>
    <w:rsid w:val="00BF4EAD"/>
    <w:rsid w:val="00C0210A"/>
    <w:rsid w:val="00C0328A"/>
    <w:rsid w:val="00C066C9"/>
    <w:rsid w:val="00C10D9F"/>
    <w:rsid w:val="00C114F0"/>
    <w:rsid w:val="00C12BA4"/>
    <w:rsid w:val="00C14D23"/>
    <w:rsid w:val="00C1631D"/>
    <w:rsid w:val="00C16F2F"/>
    <w:rsid w:val="00C17BFF"/>
    <w:rsid w:val="00C224CA"/>
    <w:rsid w:val="00C30B8C"/>
    <w:rsid w:val="00C32626"/>
    <w:rsid w:val="00C35460"/>
    <w:rsid w:val="00C35900"/>
    <w:rsid w:val="00C35E2A"/>
    <w:rsid w:val="00C40179"/>
    <w:rsid w:val="00C529AF"/>
    <w:rsid w:val="00C5331B"/>
    <w:rsid w:val="00C54893"/>
    <w:rsid w:val="00C60631"/>
    <w:rsid w:val="00C6169C"/>
    <w:rsid w:val="00C61DDD"/>
    <w:rsid w:val="00C64D7F"/>
    <w:rsid w:val="00C64D89"/>
    <w:rsid w:val="00C72492"/>
    <w:rsid w:val="00C76539"/>
    <w:rsid w:val="00C81EB5"/>
    <w:rsid w:val="00C86A51"/>
    <w:rsid w:val="00C9079D"/>
    <w:rsid w:val="00C910F0"/>
    <w:rsid w:val="00C932F9"/>
    <w:rsid w:val="00C95BEF"/>
    <w:rsid w:val="00CA14F8"/>
    <w:rsid w:val="00CA2371"/>
    <w:rsid w:val="00CA29FD"/>
    <w:rsid w:val="00CA47C1"/>
    <w:rsid w:val="00CA5051"/>
    <w:rsid w:val="00CB5C8B"/>
    <w:rsid w:val="00CC61F8"/>
    <w:rsid w:val="00CE09EE"/>
    <w:rsid w:val="00CE6B8E"/>
    <w:rsid w:val="00CE72C7"/>
    <w:rsid w:val="00D01D16"/>
    <w:rsid w:val="00D044E2"/>
    <w:rsid w:val="00D109C1"/>
    <w:rsid w:val="00D12376"/>
    <w:rsid w:val="00D156BC"/>
    <w:rsid w:val="00D20314"/>
    <w:rsid w:val="00D2101B"/>
    <w:rsid w:val="00D32C88"/>
    <w:rsid w:val="00D340C6"/>
    <w:rsid w:val="00D34FEC"/>
    <w:rsid w:val="00D3691D"/>
    <w:rsid w:val="00D4428C"/>
    <w:rsid w:val="00D44CD7"/>
    <w:rsid w:val="00D45286"/>
    <w:rsid w:val="00D60E1B"/>
    <w:rsid w:val="00D640F0"/>
    <w:rsid w:val="00D65FB7"/>
    <w:rsid w:val="00D67B67"/>
    <w:rsid w:val="00D705C8"/>
    <w:rsid w:val="00D73579"/>
    <w:rsid w:val="00D81159"/>
    <w:rsid w:val="00D83E1A"/>
    <w:rsid w:val="00D91A8F"/>
    <w:rsid w:val="00D93D57"/>
    <w:rsid w:val="00D95A51"/>
    <w:rsid w:val="00DA2F1B"/>
    <w:rsid w:val="00DA696F"/>
    <w:rsid w:val="00DA7451"/>
    <w:rsid w:val="00DB03AF"/>
    <w:rsid w:val="00DB0AE3"/>
    <w:rsid w:val="00DB2E8D"/>
    <w:rsid w:val="00DC03D8"/>
    <w:rsid w:val="00DC0FBE"/>
    <w:rsid w:val="00DC33F4"/>
    <w:rsid w:val="00DC3BA0"/>
    <w:rsid w:val="00DC4011"/>
    <w:rsid w:val="00DC6889"/>
    <w:rsid w:val="00DD45AD"/>
    <w:rsid w:val="00DD4A8C"/>
    <w:rsid w:val="00DD4E84"/>
    <w:rsid w:val="00DE2166"/>
    <w:rsid w:val="00DE21F2"/>
    <w:rsid w:val="00DE3ADF"/>
    <w:rsid w:val="00DE5565"/>
    <w:rsid w:val="00DE61D4"/>
    <w:rsid w:val="00DF21A7"/>
    <w:rsid w:val="00E0006C"/>
    <w:rsid w:val="00E00F9E"/>
    <w:rsid w:val="00E02F93"/>
    <w:rsid w:val="00E06C48"/>
    <w:rsid w:val="00E106BE"/>
    <w:rsid w:val="00E106CA"/>
    <w:rsid w:val="00E15580"/>
    <w:rsid w:val="00E1708D"/>
    <w:rsid w:val="00E17F98"/>
    <w:rsid w:val="00E31A35"/>
    <w:rsid w:val="00E34823"/>
    <w:rsid w:val="00E36C70"/>
    <w:rsid w:val="00E42DEF"/>
    <w:rsid w:val="00E50B58"/>
    <w:rsid w:val="00E52B4F"/>
    <w:rsid w:val="00E5466D"/>
    <w:rsid w:val="00E57CDF"/>
    <w:rsid w:val="00E634AB"/>
    <w:rsid w:val="00E6382E"/>
    <w:rsid w:val="00E7485C"/>
    <w:rsid w:val="00E75CA8"/>
    <w:rsid w:val="00E81208"/>
    <w:rsid w:val="00E83298"/>
    <w:rsid w:val="00E85AF9"/>
    <w:rsid w:val="00E86D4E"/>
    <w:rsid w:val="00E90B75"/>
    <w:rsid w:val="00E9273C"/>
    <w:rsid w:val="00EB240D"/>
    <w:rsid w:val="00EC0602"/>
    <w:rsid w:val="00ED07F6"/>
    <w:rsid w:val="00ED28AC"/>
    <w:rsid w:val="00EE2F54"/>
    <w:rsid w:val="00EE5319"/>
    <w:rsid w:val="00EF0267"/>
    <w:rsid w:val="00EF0782"/>
    <w:rsid w:val="00EF34A7"/>
    <w:rsid w:val="00EF5FB1"/>
    <w:rsid w:val="00EF7D07"/>
    <w:rsid w:val="00F0190C"/>
    <w:rsid w:val="00F039E3"/>
    <w:rsid w:val="00F10639"/>
    <w:rsid w:val="00F10C6A"/>
    <w:rsid w:val="00F148B8"/>
    <w:rsid w:val="00F16A35"/>
    <w:rsid w:val="00F2037E"/>
    <w:rsid w:val="00F22A43"/>
    <w:rsid w:val="00F250EE"/>
    <w:rsid w:val="00F25443"/>
    <w:rsid w:val="00F26607"/>
    <w:rsid w:val="00F2679E"/>
    <w:rsid w:val="00F3483A"/>
    <w:rsid w:val="00F3522A"/>
    <w:rsid w:val="00F3524C"/>
    <w:rsid w:val="00F42388"/>
    <w:rsid w:val="00F47D83"/>
    <w:rsid w:val="00F52793"/>
    <w:rsid w:val="00F5296E"/>
    <w:rsid w:val="00F54238"/>
    <w:rsid w:val="00F557DA"/>
    <w:rsid w:val="00F561DA"/>
    <w:rsid w:val="00F57852"/>
    <w:rsid w:val="00F63AB4"/>
    <w:rsid w:val="00F67E9F"/>
    <w:rsid w:val="00F71032"/>
    <w:rsid w:val="00F71454"/>
    <w:rsid w:val="00F90A08"/>
    <w:rsid w:val="00FA1CAD"/>
    <w:rsid w:val="00FA2097"/>
    <w:rsid w:val="00FB1C3B"/>
    <w:rsid w:val="00FB57C8"/>
    <w:rsid w:val="00FD0603"/>
    <w:rsid w:val="00FE1A9D"/>
    <w:rsid w:val="00FE7A7B"/>
    <w:rsid w:val="06286754"/>
    <w:rsid w:val="1E08C5FB"/>
    <w:rsid w:val="431296D2"/>
    <w:rsid w:val="4CCEFD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D9EFA"/>
  <w15:chartTrackingRefBased/>
  <w15:docId w15:val="{7FA50D32-6542-4E19-BBAF-DAF37E67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4C552D"/>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0565D7"/>
    <w:pPr>
      <w:spacing w:before="60" w:after="60"/>
    </w:pPr>
    <w:rPr>
      <w:rFonts w:eastAsia="Times New Roman" w:cs="Times New Roman"/>
      <w:bCs/>
      <w:sz w:val="16"/>
      <w:szCs w:val="22"/>
    </w:rPr>
  </w:style>
  <w:style w:type="paragraph" w:styleId="Revision">
    <w:name w:val="Revision"/>
    <w:hidden/>
    <w:uiPriority w:val="99"/>
    <w:semiHidden/>
    <w:rsid w:val="00C066C9"/>
    <w:pPr>
      <w:spacing w:after="0"/>
    </w:pPr>
  </w:style>
  <w:style w:type="paragraph" w:styleId="NormalWeb">
    <w:name w:val="Normal (Web)"/>
    <w:basedOn w:val="Normal"/>
    <w:uiPriority w:val="99"/>
    <w:semiHidden/>
    <w:unhideWhenUsed/>
    <w:rsid w:val="00F148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038">
      <w:bodyDiv w:val="1"/>
      <w:marLeft w:val="0"/>
      <w:marRight w:val="0"/>
      <w:marTop w:val="0"/>
      <w:marBottom w:val="0"/>
      <w:divBdr>
        <w:top w:val="none" w:sz="0" w:space="0" w:color="auto"/>
        <w:left w:val="none" w:sz="0" w:space="0" w:color="auto"/>
        <w:bottom w:val="none" w:sz="0" w:space="0" w:color="auto"/>
        <w:right w:val="none" w:sz="0" w:space="0" w:color="auto"/>
      </w:divBdr>
    </w:div>
    <w:div w:id="31421125">
      <w:bodyDiv w:val="1"/>
      <w:marLeft w:val="0"/>
      <w:marRight w:val="0"/>
      <w:marTop w:val="0"/>
      <w:marBottom w:val="0"/>
      <w:divBdr>
        <w:top w:val="none" w:sz="0" w:space="0" w:color="auto"/>
        <w:left w:val="none" w:sz="0" w:space="0" w:color="auto"/>
        <w:bottom w:val="none" w:sz="0" w:space="0" w:color="auto"/>
        <w:right w:val="none" w:sz="0" w:space="0" w:color="auto"/>
      </w:divBdr>
    </w:div>
    <w:div w:id="38359143">
      <w:bodyDiv w:val="1"/>
      <w:marLeft w:val="0"/>
      <w:marRight w:val="0"/>
      <w:marTop w:val="0"/>
      <w:marBottom w:val="0"/>
      <w:divBdr>
        <w:top w:val="none" w:sz="0" w:space="0" w:color="auto"/>
        <w:left w:val="none" w:sz="0" w:space="0" w:color="auto"/>
        <w:bottom w:val="none" w:sz="0" w:space="0" w:color="auto"/>
        <w:right w:val="none" w:sz="0" w:space="0" w:color="auto"/>
      </w:divBdr>
    </w:div>
    <w:div w:id="94639660">
      <w:bodyDiv w:val="1"/>
      <w:marLeft w:val="0"/>
      <w:marRight w:val="0"/>
      <w:marTop w:val="0"/>
      <w:marBottom w:val="0"/>
      <w:divBdr>
        <w:top w:val="none" w:sz="0" w:space="0" w:color="auto"/>
        <w:left w:val="none" w:sz="0" w:space="0" w:color="auto"/>
        <w:bottom w:val="none" w:sz="0" w:space="0" w:color="auto"/>
        <w:right w:val="none" w:sz="0" w:space="0" w:color="auto"/>
      </w:divBdr>
    </w:div>
    <w:div w:id="258374949">
      <w:bodyDiv w:val="1"/>
      <w:marLeft w:val="0"/>
      <w:marRight w:val="0"/>
      <w:marTop w:val="0"/>
      <w:marBottom w:val="0"/>
      <w:divBdr>
        <w:top w:val="none" w:sz="0" w:space="0" w:color="auto"/>
        <w:left w:val="none" w:sz="0" w:space="0" w:color="auto"/>
        <w:bottom w:val="none" w:sz="0" w:space="0" w:color="auto"/>
        <w:right w:val="none" w:sz="0" w:space="0" w:color="auto"/>
      </w:divBdr>
    </w:div>
    <w:div w:id="279536586">
      <w:bodyDiv w:val="1"/>
      <w:marLeft w:val="0"/>
      <w:marRight w:val="0"/>
      <w:marTop w:val="0"/>
      <w:marBottom w:val="0"/>
      <w:divBdr>
        <w:top w:val="none" w:sz="0" w:space="0" w:color="auto"/>
        <w:left w:val="none" w:sz="0" w:space="0" w:color="auto"/>
        <w:bottom w:val="none" w:sz="0" w:space="0" w:color="auto"/>
        <w:right w:val="none" w:sz="0" w:space="0" w:color="auto"/>
      </w:divBdr>
    </w:div>
    <w:div w:id="312418868">
      <w:bodyDiv w:val="1"/>
      <w:marLeft w:val="0"/>
      <w:marRight w:val="0"/>
      <w:marTop w:val="0"/>
      <w:marBottom w:val="0"/>
      <w:divBdr>
        <w:top w:val="none" w:sz="0" w:space="0" w:color="auto"/>
        <w:left w:val="none" w:sz="0" w:space="0" w:color="auto"/>
        <w:bottom w:val="none" w:sz="0" w:space="0" w:color="auto"/>
        <w:right w:val="none" w:sz="0" w:space="0" w:color="auto"/>
      </w:divBdr>
    </w:div>
    <w:div w:id="330915056">
      <w:bodyDiv w:val="1"/>
      <w:marLeft w:val="0"/>
      <w:marRight w:val="0"/>
      <w:marTop w:val="0"/>
      <w:marBottom w:val="0"/>
      <w:divBdr>
        <w:top w:val="none" w:sz="0" w:space="0" w:color="auto"/>
        <w:left w:val="none" w:sz="0" w:space="0" w:color="auto"/>
        <w:bottom w:val="none" w:sz="0" w:space="0" w:color="auto"/>
        <w:right w:val="none" w:sz="0" w:space="0" w:color="auto"/>
      </w:divBdr>
    </w:div>
    <w:div w:id="410783152">
      <w:bodyDiv w:val="1"/>
      <w:marLeft w:val="0"/>
      <w:marRight w:val="0"/>
      <w:marTop w:val="0"/>
      <w:marBottom w:val="0"/>
      <w:divBdr>
        <w:top w:val="none" w:sz="0" w:space="0" w:color="auto"/>
        <w:left w:val="none" w:sz="0" w:space="0" w:color="auto"/>
        <w:bottom w:val="none" w:sz="0" w:space="0" w:color="auto"/>
        <w:right w:val="none" w:sz="0" w:space="0" w:color="auto"/>
      </w:divBdr>
    </w:div>
    <w:div w:id="450444833">
      <w:bodyDiv w:val="1"/>
      <w:marLeft w:val="0"/>
      <w:marRight w:val="0"/>
      <w:marTop w:val="0"/>
      <w:marBottom w:val="0"/>
      <w:divBdr>
        <w:top w:val="none" w:sz="0" w:space="0" w:color="auto"/>
        <w:left w:val="none" w:sz="0" w:space="0" w:color="auto"/>
        <w:bottom w:val="none" w:sz="0" w:space="0" w:color="auto"/>
        <w:right w:val="none" w:sz="0" w:space="0" w:color="auto"/>
      </w:divBdr>
    </w:div>
    <w:div w:id="475757398">
      <w:bodyDiv w:val="1"/>
      <w:marLeft w:val="0"/>
      <w:marRight w:val="0"/>
      <w:marTop w:val="0"/>
      <w:marBottom w:val="0"/>
      <w:divBdr>
        <w:top w:val="none" w:sz="0" w:space="0" w:color="auto"/>
        <w:left w:val="none" w:sz="0" w:space="0" w:color="auto"/>
        <w:bottom w:val="none" w:sz="0" w:space="0" w:color="auto"/>
        <w:right w:val="none" w:sz="0" w:space="0" w:color="auto"/>
      </w:divBdr>
    </w:div>
    <w:div w:id="493761945">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75936836">
      <w:bodyDiv w:val="1"/>
      <w:marLeft w:val="0"/>
      <w:marRight w:val="0"/>
      <w:marTop w:val="0"/>
      <w:marBottom w:val="0"/>
      <w:divBdr>
        <w:top w:val="none" w:sz="0" w:space="0" w:color="auto"/>
        <w:left w:val="none" w:sz="0" w:space="0" w:color="auto"/>
        <w:bottom w:val="none" w:sz="0" w:space="0" w:color="auto"/>
        <w:right w:val="none" w:sz="0" w:space="0" w:color="auto"/>
      </w:divBdr>
    </w:div>
    <w:div w:id="608123210">
      <w:bodyDiv w:val="1"/>
      <w:marLeft w:val="0"/>
      <w:marRight w:val="0"/>
      <w:marTop w:val="0"/>
      <w:marBottom w:val="0"/>
      <w:divBdr>
        <w:top w:val="none" w:sz="0" w:space="0" w:color="auto"/>
        <w:left w:val="none" w:sz="0" w:space="0" w:color="auto"/>
        <w:bottom w:val="none" w:sz="0" w:space="0" w:color="auto"/>
        <w:right w:val="none" w:sz="0" w:space="0" w:color="auto"/>
      </w:divBdr>
    </w:div>
    <w:div w:id="703402627">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01386415">
      <w:bodyDiv w:val="1"/>
      <w:marLeft w:val="0"/>
      <w:marRight w:val="0"/>
      <w:marTop w:val="0"/>
      <w:marBottom w:val="0"/>
      <w:divBdr>
        <w:top w:val="none" w:sz="0" w:space="0" w:color="auto"/>
        <w:left w:val="none" w:sz="0" w:space="0" w:color="auto"/>
        <w:bottom w:val="none" w:sz="0" w:space="0" w:color="auto"/>
        <w:right w:val="none" w:sz="0" w:space="0" w:color="auto"/>
      </w:divBdr>
    </w:div>
    <w:div w:id="901135173">
      <w:bodyDiv w:val="1"/>
      <w:marLeft w:val="0"/>
      <w:marRight w:val="0"/>
      <w:marTop w:val="0"/>
      <w:marBottom w:val="0"/>
      <w:divBdr>
        <w:top w:val="none" w:sz="0" w:space="0" w:color="auto"/>
        <w:left w:val="none" w:sz="0" w:space="0" w:color="auto"/>
        <w:bottom w:val="none" w:sz="0" w:space="0" w:color="auto"/>
        <w:right w:val="none" w:sz="0" w:space="0" w:color="auto"/>
      </w:divBdr>
    </w:div>
    <w:div w:id="944964626">
      <w:bodyDiv w:val="1"/>
      <w:marLeft w:val="0"/>
      <w:marRight w:val="0"/>
      <w:marTop w:val="0"/>
      <w:marBottom w:val="0"/>
      <w:divBdr>
        <w:top w:val="none" w:sz="0" w:space="0" w:color="auto"/>
        <w:left w:val="none" w:sz="0" w:space="0" w:color="auto"/>
        <w:bottom w:val="none" w:sz="0" w:space="0" w:color="auto"/>
        <w:right w:val="none" w:sz="0" w:space="0" w:color="auto"/>
      </w:divBdr>
    </w:div>
    <w:div w:id="1015424874">
      <w:bodyDiv w:val="1"/>
      <w:marLeft w:val="0"/>
      <w:marRight w:val="0"/>
      <w:marTop w:val="0"/>
      <w:marBottom w:val="0"/>
      <w:divBdr>
        <w:top w:val="none" w:sz="0" w:space="0" w:color="auto"/>
        <w:left w:val="none" w:sz="0" w:space="0" w:color="auto"/>
        <w:bottom w:val="none" w:sz="0" w:space="0" w:color="auto"/>
        <w:right w:val="none" w:sz="0" w:space="0" w:color="auto"/>
      </w:divBdr>
    </w:div>
    <w:div w:id="1084574257">
      <w:bodyDiv w:val="1"/>
      <w:marLeft w:val="0"/>
      <w:marRight w:val="0"/>
      <w:marTop w:val="0"/>
      <w:marBottom w:val="0"/>
      <w:divBdr>
        <w:top w:val="none" w:sz="0" w:space="0" w:color="auto"/>
        <w:left w:val="none" w:sz="0" w:space="0" w:color="auto"/>
        <w:bottom w:val="none" w:sz="0" w:space="0" w:color="auto"/>
        <w:right w:val="none" w:sz="0" w:space="0" w:color="auto"/>
      </w:divBdr>
    </w:div>
    <w:div w:id="1106584214">
      <w:bodyDiv w:val="1"/>
      <w:marLeft w:val="0"/>
      <w:marRight w:val="0"/>
      <w:marTop w:val="0"/>
      <w:marBottom w:val="0"/>
      <w:divBdr>
        <w:top w:val="none" w:sz="0" w:space="0" w:color="auto"/>
        <w:left w:val="none" w:sz="0" w:space="0" w:color="auto"/>
        <w:bottom w:val="none" w:sz="0" w:space="0" w:color="auto"/>
        <w:right w:val="none" w:sz="0" w:space="0" w:color="auto"/>
      </w:divBdr>
    </w:div>
    <w:div w:id="1231428207">
      <w:bodyDiv w:val="1"/>
      <w:marLeft w:val="0"/>
      <w:marRight w:val="0"/>
      <w:marTop w:val="0"/>
      <w:marBottom w:val="0"/>
      <w:divBdr>
        <w:top w:val="none" w:sz="0" w:space="0" w:color="auto"/>
        <w:left w:val="none" w:sz="0" w:space="0" w:color="auto"/>
        <w:bottom w:val="none" w:sz="0" w:space="0" w:color="auto"/>
        <w:right w:val="none" w:sz="0" w:space="0" w:color="auto"/>
      </w:divBdr>
    </w:div>
    <w:div w:id="1397585043">
      <w:bodyDiv w:val="1"/>
      <w:marLeft w:val="0"/>
      <w:marRight w:val="0"/>
      <w:marTop w:val="0"/>
      <w:marBottom w:val="0"/>
      <w:divBdr>
        <w:top w:val="none" w:sz="0" w:space="0" w:color="auto"/>
        <w:left w:val="none" w:sz="0" w:space="0" w:color="auto"/>
        <w:bottom w:val="none" w:sz="0" w:space="0" w:color="auto"/>
        <w:right w:val="none" w:sz="0" w:space="0" w:color="auto"/>
      </w:divBdr>
    </w:div>
    <w:div w:id="1491599702">
      <w:bodyDiv w:val="1"/>
      <w:marLeft w:val="0"/>
      <w:marRight w:val="0"/>
      <w:marTop w:val="0"/>
      <w:marBottom w:val="0"/>
      <w:divBdr>
        <w:top w:val="none" w:sz="0" w:space="0" w:color="auto"/>
        <w:left w:val="none" w:sz="0" w:space="0" w:color="auto"/>
        <w:bottom w:val="none" w:sz="0" w:space="0" w:color="auto"/>
        <w:right w:val="none" w:sz="0" w:space="0" w:color="auto"/>
      </w:divBdr>
    </w:div>
    <w:div w:id="1556432513">
      <w:bodyDiv w:val="1"/>
      <w:marLeft w:val="0"/>
      <w:marRight w:val="0"/>
      <w:marTop w:val="0"/>
      <w:marBottom w:val="0"/>
      <w:divBdr>
        <w:top w:val="none" w:sz="0" w:space="0" w:color="auto"/>
        <w:left w:val="none" w:sz="0" w:space="0" w:color="auto"/>
        <w:bottom w:val="none" w:sz="0" w:space="0" w:color="auto"/>
        <w:right w:val="none" w:sz="0" w:space="0" w:color="auto"/>
      </w:divBdr>
    </w:div>
    <w:div w:id="1664817046">
      <w:bodyDiv w:val="1"/>
      <w:marLeft w:val="0"/>
      <w:marRight w:val="0"/>
      <w:marTop w:val="0"/>
      <w:marBottom w:val="0"/>
      <w:divBdr>
        <w:top w:val="none" w:sz="0" w:space="0" w:color="auto"/>
        <w:left w:val="none" w:sz="0" w:space="0" w:color="auto"/>
        <w:bottom w:val="none" w:sz="0" w:space="0" w:color="auto"/>
        <w:right w:val="none" w:sz="0" w:space="0" w:color="auto"/>
      </w:divBdr>
    </w:div>
    <w:div w:id="1689719072">
      <w:bodyDiv w:val="1"/>
      <w:marLeft w:val="0"/>
      <w:marRight w:val="0"/>
      <w:marTop w:val="0"/>
      <w:marBottom w:val="0"/>
      <w:divBdr>
        <w:top w:val="none" w:sz="0" w:space="0" w:color="auto"/>
        <w:left w:val="none" w:sz="0" w:space="0" w:color="auto"/>
        <w:bottom w:val="none" w:sz="0" w:space="0" w:color="auto"/>
        <w:right w:val="none" w:sz="0" w:space="0" w:color="auto"/>
      </w:divBdr>
    </w:div>
    <w:div w:id="1694069532">
      <w:bodyDiv w:val="1"/>
      <w:marLeft w:val="0"/>
      <w:marRight w:val="0"/>
      <w:marTop w:val="0"/>
      <w:marBottom w:val="0"/>
      <w:divBdr>
        <w:top w:val="none" w:sz="0" w:space="0" w:color="auto"/>
        <w:left w:val="none" w:sz="0" w:space="0" w:color="auto"/>
        <w:bottom w:val="none" w:sz="0" w:space="0" w:color="auto"/>
        <w:right w:val="none" w:sz="0" w:space="0" w:color="auto"/>
      </w:divBdr>
    </w:div>
    <w:div w:id="1895502232">
      <w:bodyDiv w:val="1"/>
      <w:marLeft w:val="0"/>
      <w:marRight w:val="0"/>
      <w:marTop w:val="0"/>
      <w:marBottom w:val="0"/>
      <w:divBdr>
        <w:top w:val="none" w:sz="0" w:space="0" w:color="auto"/>
        <w:left w:val="none" w:sz="0" w:space="0" w:color="auto"/>
        <w:bottom w:val="none" w:sz="0" w:space="0" w:color="auto"/>
        <w:right w:val="none" w:sz="0" w:space="0" w:color="auto"/>
      </w:divBdr>
    </w:div>
    <w:div w:id="1916695260">
      <w:bodyDiv w:val="1"/>
      <w:marLeft w:val="0"/>
      <w:marRight w:val="0"/>
      <w:marTop w:val="0"/>
      <w:marBottom w:val="0"/>
      <w:divBdr>
        <w:top w:val="none" w:sz="0" w:space="0" w:color="auto"/>
        <w:left w:val="none" w:sz="0" w:space="0" w:color="auto"/>
        <w:bottom w:val="none" w:sz="0" w:space="0" w:color="auto"/>
        <w:right w:val="none" w:sz="0" w:space="0" w:color="auto"/>
      </w:divBdr>
    </w:div>
    <w:div w:id="1920410347">
      <w:bodyDiv w:val="1"/>
      <w:marLeft w:val="0"/>
      <w:marRight w:val="0"/>
      <w:marTop w:val="0"/>
      <w:marBottom w:val="0"/>
      <w:divBdr>
        <w:top w:val="none" w:sz="0" w:space="0" w:color="auto"/>
        <w:left w:val="none" w:sz="0" w:space="0" w:color="auto"/>
        <w:bottom w:val="none" w:sz="0" w:space="0" w:color="auto"/>
        <w:right w:val="none" w:sz="0" w:space="0" w:color="auto"/>
      </w:divBdr>
    </w:div>
    <w:div w:id="1933707119">
      <w:bodyDiv w:val="1"/>
      <w:marLeft w:val="0"/>
      <w:marRight w:val="0"/>
      <w:marTop w:val="0"/>
      <w:marBottom w:val="0"/>
      <w:divBdr>
        <w:top w:val="none" w:sz="0" w:space="0" w:color="auto"/>
        <w:left w:val="none" w:sz="0" w:space="0" w:color="auto"/>
        <w:bottom w:val="none" w:sz="0" w:space="0" w:color="auto"/>
        <w:right w:val="none" w:sz="0" w:space="0" w:color="auto"/>
      </w:divBdr>
    </w:div>
    <w:div w:id="2042585871">
      <w:bodyDiv w:val="1"/>
      <w:marLeft w:val="0"/>
      <w:marRight w:val="0"/>
      <w:marTop w:val="0"/>
      <w:marBottom w:val="0"/>
      <w:divBdr>
        <w:top w:val="none" w:sz="0" w:space="0" w:color="auto"/>
        <w:left w:val="none" w:sz="0" w:space="0" w:color="auto"/>
        <w:bottom w:val="none" w:sz="0" w:space="0" w:color="auto"/>
        <w:right w:val="none" w:sz="0" w:space="0" w:color="auto"/>
      </w:divBdr>
    </w:div>
    <w:div w:id="208024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4" ma:contentTypeDescription="Create a new document." ma:contentTypeScope="" ma:versionID="99b293e7bee22e273d648ebd07bd0a32">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81bcedc852a00835b7b1b0fd9e65e58c"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root>
  <Title/>
  <Subtitle/>
  <Date/>
</root>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7EAC2-93E9-4498-9344-5C737D0E0162}">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customXml/itemProps2.xml><?xml version="1.0" encoding="utf-8"?>
<ds:datastoreItem xmlns:ds="http://schemas.openxmlformats.org/officeDocument/2006/customXml" ds:itemID="{D2A11BA4-0A3A-40A8-9581-CE9809A338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475032-7D3B-464E-9442-7D5434A3E770}">
  <ds:schemaRefs/>
</ds:datastoreItem>
</file>

<file path=customXml/itemProps4.xml><?xml version="1.0" encoding="utf-8"?>
<ds:datastoreItem xmlns:ds="http://schemas.openxmlformats.org/officeDocument/2006/customXml" ds:itemID="{216A188C-E08C-42EE-BAB8-B89DDD870B56}">
  <ds:schemaRefs>
    <ds:schemaRef ds:uri="http://schemas.microsoft.com/sharepoint/v3/contenttype/forms"/>
  </ds:schemaRefs>
</ds:datastoreItem>
</file>

<file path=customXml/itemProps5.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ITP Template</Template>
  <TotalTime>1</TotalTime>
  <Pages>7</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Jessica  Farenzena</dc:creator>
  <cp:keywords/>
  <dc:description/>
  <cp:lastModifiedBy>Lauren Howell</cp:lastModifiedBy>
  <cp:revision>2</cp:revision>
  <cp:lastPrinted>2024-01-11T00:54:00Z</cp:lastPrinted>
  <dcterms:created xsi:type="dcterms:W3CDTF">2024-01-24T07:16:00Z</dcterms:created>
  <dcterms:modified xsi:type="dcterms:W3CDTF">2024-01-24T07:16:00Z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y fmtid="{D5CDD505-2E9C-101B-9397-08002B2CF9AE}" pid="3" name="MediaServiceImageTags">
    <vt:lpwstr/>
  </property>
</Properties>
</file>