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A26554" w:rsidRPr="00A26554" w:rsidRDefault="00A26554">
      <w:pPr>
        <w:rPr>
          <w:rFonts w:ascii="Arial" w:hAnsi="Arial" w:cs="Arial"/>
          <w:sz w:val="10"/>
        </w:rPr>
      </w:pP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8"/>
        <w:gridCol w:w="4253"/>
      </w:tblGrid>
      <w:tr w:rsidR="00847F0C" w:rsidRPr="00B3095F" w14:paraId="224301DD" w14:textId="77777777" w:rsidTr="008F2896">
        <w:trPr>
          <w:cantSplit/>
          <w:trHeight w:val="377"/>
        </w:trPr>
        <w:tc>
          <w:tcPr>
            <w:tcW w:w="6238" w:type="dxa"/>
            <w:vAlign w:val="center"/>
          </w:tcPr>
          <w:p w14:paraId="74A40E32" w14:textId="736453D9" w:rsidR="00847F0C" w:rsidRPr="00B3095F" w:rsidRDefault="00847F0C" w:rsidP="00977592">
            <w:pPr>
              <w:pStyle w:val="Heading1"/>
              <w:spacing w:before="0" w:after="0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Project No.</w:t>
            </w:r>
          </w:p>
        </w:tc>
        <w:tc>
          <w:tcPr>
            <w:tcW w:w="4253" w:type="dxa"/>
            <w:vAlign w:val="center"/>
          </w:tcPr>
          <w:p w14:paraId="54C19A23" w14:textId="77777777" w:rsidR="00847F0C" w:rsidRDefault="00847F0C" w:rsidP="00977592">
            <w:pPr>
              <w:pStyle w:val="Heading1"/>
              <w:spacing w:before="0" w:after="0"/>
              <w:rPr>
                <w:rFonts w:ascii="Arial" w:hAnsi="Arial" w:cs="Arial"/>
                <w:b w:val="0"/>
                <w:sz w:val="22"/>
              </w:rPr>
            </w:pPr>
          </w:p>
        </w:tc>
      </w:tr>
      <w:tr w:rsidR="00977592" w:rsidRPr="00B3095F" w14:paraId="5ED39FA1" w14:textId="77777777" w:rsidTr="008F2896">
        <w:trPr>
          <w:cantSplit/>
          <w:trHeight w:val="377"/>
        </w:trPr>
        <w:tc>
          <w:tcPr>
            <w:tcW w:w="6238" w:type="dxa"/>
            <w:vAlign w:val="center"/>
          </w:tcPr>
          <w:p w14:paraId="7C38B890" w14:textId="77777777" w:rsidR="00977592" w:rsidRPr="00B3095F" w:rsidRDefault="00977592" w:rsidP="00977592">
            <w:pPr>
              <w:pStyle w:val="Heading1"/>
              <w:spacing w:before="0" w:after="0"/>
              <w:rPr>
                <w:rFonts w:ascii="Arial" w:hAnsi="Arial" w:cs="Arial"/>
                <w:b w:val="0"/>
                <w:i/>
                <w:iCs/>
                <w:sz w:val="22"/>
              </w:rPr>
            </w:pPr>
            <w:r w:rsidRPr="00B3095F">
              <w:rPr>
                <w:rFonts w:ascii="Arial" w:hAnsi="Arial" w:cs="Arial"/>
                <w:b w:val="0"/>
                <w:sz w:val="22"/>
              </w:rPr>
              <w:t>Drawing No (&amp; Rev No):</w:t>
            </w:r>
          </w:p>
        </w:tc>
        <w:tc>
          <w:tcPr>
            <w:tcW w:w="4253" w:type="dxa"/>
            <w:vAlign w:val="center"/>
          </w:tcPr>
          <w:p w14:paraId="00FD734E" w14:textId="77777777" w:rsidR="00977592" w:rsidRPr="00B3095F" w:rsidRDefault="00977592" w:rsidP="00977592">
            <w:pPr>
              <w:pStyle w:val="Heading1"/>
              <w:spacing w:before="0" w:after="0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Pit #:</w:t>
            </w:r>
          </w:p>
        </w:tc>
      </w:tr>
    </w:tbl>
    <w:p w14:paraId="0A37501D" w14:textId="77777777" w:rsidR="0054633D" w:rsidRPr="00A26554" w:rsidRDefault="0054633D" w:rsidP="005B0AD0">
      <w:pPr>
        <w:rPr>
          <w:rFonts w:ascii="Arial" w:hAnsi="Arial" w:cs="Arial"/>
          <w:sz w:val="10"/>
          <w:szCs w:val="22"/>
        </w:rPr>
      </w:pP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3969"/>
        <w:gridCol w:w="709"/>
        <w:gridCol w:w="992"/>
        <w:gridCol w:w="709"/>
        <w:gridCol w:w="3544"/>
      </w:tblGrid>
      <w:tr w:rsidR="00977592" w:rsidRPr="00B3095F" w14:paraId="0F926A8E" w14:textId="77777777" w:rsidTr="008F2896">
        <w:trPr>
          <w:trHeight w:val="217"/>
        </w:trPr>
        <w:tc>
          <w:tcPr>
            <w:tcW w:w="568" w:type="dxa"/>
            <w:vMerge w:val="restart"/>
            <w:vAlign w:val="center"/>
          </w:tcPr>
          <w:p w14:paraId="65804BD3" w14:textId="77777777" w:rsidR="00977592" w:rsidRPr="00B3095F" w:rsidRDefault="00977592" w:rsidP="00CA6B65">
            <w:pPr>
              <w:pStyle w:val="Style1bodytext"/>
              <w:spacing w:before="0"/>
              <w:rPr>
                <w:b/>
              </w:rPr>
            </w:pPr>
            <w:r w:rsidRPr="00B3095F">
              <w:rPr>
                <w:b/>
              </w:rPr>
              <w:t>No</w:t>
            </w:r>
          </w:p>
        </w:tc>
        <w:tc>
          <w:tcPr>
            <w:tcW w:w="3969" w:type="dxa"/>
            <w:vMerge w:val="restart"/>
            <w:vAlign w:val="center"/>
          </w:tcPr>
          <w:p w14:paraId="2183B2D9" w14:textId="77777777" w:rsidR="00977592" w:rsidRPr="00B3095F" w:rsidRDefault="00977592" w:rsidP="00CA6B65">
            <w:pPr>
              <w:pStyle w:val="Style1bodytext"/>
              <w:spacing w:before="0"/>
              <w:jc w:val="left"/>
              <w:rPr>
                <w:b/>
              </w:rPr>
            </w:pPr>
            <w:r w:rsidRPr="00B3095F">
              <w:rPr>
                <w:b/>
              </w:rPr>
              <w:t>Inspection Stage</w:t>
            </w:r>
          </w:p>
        </w:tc>
        <w:tc>
          <w:tcPr>
            <w:tcW w:w="5954" w:type="dxa"/>
            <w:gridSpan w:val="4"/>
          </w:tcPr>
          <w:p w14:paraId="4308C317" w14:textId="77777777" w:rsidR="00977592" w:rsidRPr="00B3095F" w:rsidRDefault="00977592" w:rsidP="00CA6B65">
            <w:pPr>
              <w:pStyle w:val="Style1bodytext"/>
              <w:spacing w:before="0"/>
              <w:jc w:val="center"/>
              <w:rPr>
                <w:b/>
              </w:rPr>
            </w:pPr>
            <w:r w:rsidRPr="00B3095F">
              <w:rPr>
                <w:b/>
                <w:sz w:val="24"/>
              </w:rPr>
              <w:t>Inspection</w:t>
            </w:r>
          </w:p>
        </w:tc>
      </w:tr>
      <w:tr w:rsidR="00977592" w:rsidRPr="00B3095F" w14:paraId="06623118" w14:textId="77777777" w:rsidTr="008F2896">
        <w:tc>
          <w:tcPr>
            <w:tcW w:w="568" w:type="dxa"/>
            <w:vMerge/>
          </w:tcPr>
          <w:p w14:paraId="5DAB6C7B" w14:textId="77777777" w:rsidR="00977592" w:rsidRPr="00B3095F" w:rsidRDefault="00977592" w:rsidP="00CA6B65">
            <w:pPr>
              <w:pStyle w:val="Style1bodytext"/>
              <w:spacing w:before="0"/>
              <w:rPr>
                <w:b/>
              </w:rPr>
            </w:pPr>
          </w:p>
        </w:tc>
        <w:tc>
          <w:tcPr>
            <w:tcW w:w="3969" w:type="dxa"/>
            <w:vMerge/>
          </w:tcPr>
          <w:p w14:paraId="02EB378F" w14:textId="77777777" w:rsidR="00977592" w:rsidRPr="00B3095F" w:rsidRDefault="00977592" w:rsidP="00CA6B65">
            <w:pPr>
              <w:pStyle w:val="Style1bodytext"/>
              <w:spacing w:before="0"/>
              <w:jc w:val="left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2AA82313" w14:textId="77777777" w:rsidR="00977592" w:rsidRPr="00B3095F" w:rsidRDefault="00977592" w:rsidP="00CA6B65">
            <w:pPr>
              <w:pStyle w:val="Style1bodytext"/>
              <w:spacing w:before="0"/>
              <w:rPr>
                <w:b/>
              </w:rPr>
            </w:pPr>
            <w:r w:rsidRPr="00B3095F">
              <w:rPr>
                <w:b/>
              </w:rPr>
              <w:t xml:space="preserve">N/A or </w:t>
            </w:r>
            <w:r w:rsidRPr="00B3095F">
              <w:rPr>
                <w:rFonts w:ascii="Symbol" w:eastAsia="Symbol" w:hAnsi="Symbol" w:cs="Symbol"/>
                <w:b/>
              </w:rPr>
              <w:t>Ö</w:t>
            </w:r>
          </w:p>
        </w:tc>
        <w:tc>
          <w:tcPr>
            <w:tcW w:w="992" w:type="dxa"/>
            <w:vAlign w:val="center"/>
          </w:tcPr>
          <w:p w14:paraId="1585C181" w14:textId="77777777" w:rsidR="00977592" w:rsidRPr="00B3095F" w:rsidRDefault="00977592" w:rsidP="00CA6B65">
            <w:pPr>
              <w:pStyle w:val="Style1bodytext"/>
              <w:spacing w:before="0"/>
              <w:rPr>
                <w:b/>
              </w:rPr>
            </w:pPr>
            <w:r w:rsidRPr="00B3095F">
              <w:rPr>
                <w:b/>
              </w:rPr>
              <w:t>Initials</w:t>
            </w:r>
          </w:p>
        </w:tc>
        <w:tc>
          <w:tcPr>
            <w:tcW w:w="709" w:type="dxa"/>
            <w:vAlign w:val="center"/>
          </w:tcPr>
          <w:p w14:paraId="491072FA" w14:textId="77777777" w:rsidR="00977592" w:rsidRPr="00B3095F" w:rsidRDefault="00977592" w:rsidP="00CA6B65">
            <w:pPr>
              <w:pStyle w:val="Style1bodytext"/>
              <w:spacing w:before="0"/>
              <w:rPr>
                <w:b/>
              </w:rPr>
            </w:pPr>
            <w:r w:rsidRPr="00B3095F">
              <w:rPr>
                <w:b/>
              </w:rPr>
              <w:t>Date</w:t>
            </w:r>
          </w:p>
        </w:tc>
        <w:tc>
          <w:tcPr>
            <w:tcW w:w="3544" w:type="dxa"/>
            <w:vAlign w:val="center"/>
          </w:tcPr>
          <w:p w14:paraId="3CB4E697" w14:textId="77777777" w:rsidR="00977592" w:rsidRPr="00B3095F" w:rsidRDefault="00977592" w:rsidP="00CA6B65">
            <w:pPr>
              <w:pStyle w:val="Style1bodytext"/>
              <w:spacing w:before="0"/>
              <w:rPr>
                <w:b/>
              </w:rPr>
            </w:pPr>
            <w:r w:rsidRPr="00B3095F">
              <w:rPr>
                <w:b/>
              </w:rPr>
              <w:t>Comments</w:t>
            </w:r>
          </w:p>
        </w:tc>
      </w:tr>
      <w:tr w:rsidR="00977592" w:rsidRPr="00B3095F" w14:paraId="02DF1CBE" w14:textId="77777777" w:rsidTr="008F2896">
        <w:trPr>
          <w:trHeight w:val="567"/>
        </w:trPr>
        <w:tc>
          <w:tcPr>
            <w:tcW w:w="568" w:type="dxa"/>
            <w:vAlign w:val="center"/>
          </w:tcPr>
          <w:p w14:paraId="649841BE" w14:textId="77777777" w:rsidR="00977592" w:rsidRPr="00B3095F" w:rsidRDefault="00977592" w:rsidP="00CA6B65">
            <w:pPr>
              <w:pStyle w:val="Style1bodytext"/>
              <w:spacing w:before="0"/>
            </w:pPr>
            <w:r>
              <w:t>1</w:t>
            </w:r>
          </w:p>
        </w:tc>
        <w:tc>
          <w:tcPr>
            <w:tcW w:w="3969" w:type="dxa"/>
            <w:vAlign w:val="center"/>
          </w:tcPr>
          <w:p w14:paraId="452464E0" w14:textId="77777777" w:rsidR="00977592" w:rsidRPr="00B3095F" w:rsidRDefault="00977592" w:rsidP="00CA6B65">
            <w:pPr>
              <w:pStyle w:val="Style1bodytext"/>
              <w:spacing w:before="40" w:after="40"/>
              <w:jc w:val="left"/>
            </w:pPr>
            <w:r>
              <w:t>Pull Pit/ Joint chamber set out by surveyor</w:t>
            </w:r>
          </w:p>
        </w:tc>
        <w:tc>
          <w:tcPr>
            <w:tcW w:w="709" w:type="dxa"/>
            <w:vAlign w:val="center"/>
          </w:tcPr>
          <w:p w14:paraId="6A05A809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5A39BBE3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709" w:type="dxa"/>
            <w:vAlign w:val="center"/>
          </w:tcPr>
          <w:p w14:paraId="41C8F396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3544" w:type="dxa"/>
            <w:vAlign w:val="center"/>
          </w:tcPr>
          <w:p w14:paraId="02A22B5B" w14:textId="77777777" w:rsidR="00977592" w:rsidRPr="00B3095F" w:rsidRDefault="00977592" w:rsidP="00CA6B65">
            <w:pPr>
              <w:pStyle w:val="Style1bodytext"/>
              <w:spacing w:before="0"/>
            </w:pPr>
            <w:r>
              <w:t>Survey Receipt</w:t>
            </w:r>
          </w:p>
        </w:tc>
      </w:tr>
      <w:tr w:rsidR="00977592" w:rsidRPr="00B3095F" w14:paraId="42E9238B" w14:textId="77777777" w:rsidTr="008F2896">
        <w:trPr>
          <w:trHeight w:val="567"/>
        </w:trPr>
        <w:tc>
          <w:tcPr>
            <w:tcW w:w="568" w:type="dxa"/>
            <w:vAlign w:val="center"/>
          </w:tcPr>
          <w:p w14:paraId="18F999B5" w14:textId="77777777" w:rsidR="00977592" w:rsidRPr="00B3095F" w:rsidRDefault="00977592" w:rsidP="00CA6B65">
            <w:pPr>
              <w:pStyle w:val="Style1bodytext"/>
              <w:spacing w:before="0"/>
            </w:pPr>
            <w:r>
              <w:t>2</w:t>
            </w:r>
          </w:p>
        </w:tc>
        <w:tc>
          <w:tcPr>
            <w:tcW w:w="3969" w:type="dxa"/>
            <w:vAlign w:val="center"/>
          </w:tcPr>
          <w:p w14:paraId="5728927C" w14:textId="77777777" w:rsidR="00977592" w:rsidRPr="00B3095F" w:rsidRDefault="00977592" w:rsidP="00CA6B65">
            <w:pPr>
              <w:pStyle w:val="Style1bodytext"/>
              <w:spacing w:before="40" w:after="40"/>
              <w:jc w:val="left"/>
            </w:pPr>
            <w:r>
              <w:t>All existing services exposed and identified before trenching</w:t>
            </w:r>
          </w:p>
        </w:tc>
        <w:tc>
          <w:tcPr>
            <w:tcW w:w="709" w:type="dxa"/>
            <w:vAlign w:val="center"/>
          </w:tcPr>
          <w:p w14:paraId="72A3D3EC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0D0B940D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709" w:type="dxa"/>
            <w:vAlign w:val="center"/>
          </w:tcPr>
          <w:p w14:paraId="0E27B00A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3544" w:type="dxa"/>
          </w:tcPr>
          <w:p w14:paraId="60061E4C" w14:textId="77777777" w:rsidR="00977592" w:rsidRPr="00B3095F" w:rsidRDefault="00977592" w:rsidP="00CA6B65">
            <w:pPr>
              <w:pStyle w:val="Style1bodytext"/>
              <w:spacing w:before="0"/>
            </w:pPr>
          </w:p>
        </w:tc>
      </w:tr>
      <w:tr w:rsidR="00977592" w:rsidRPr="00B3095F" w14:paraId="1FA40500" w14:textId="77777777" w:rsidTr="008F2896">
        <w:trPr>
          <w:trHeight w:val="567"/>
        </w:trPr>
        <w:tc>
          <w:tcPr>
            <w:tcW w:w="568" w:type="dxa"/>
            <w:vAlign w:val="center"/>
          </w:tcPr>
          <w:p w14:paraId="5FCD5EC4" w14:textId="77777777" w:rsidR="00977592" w:rsidRPr="00B3095F" w:rsidRDefault="00977592" w:rsidP="00CA6B65">
            <w:pPr>
              <w:pStyle w:val="Style1bodytext"/>
              <w:spacing w:before="0"/>
            </w:pPr>
            <w:r>
              <w:t>3</w:t>
            </w:r>
          </w:p>
        </w:tc>
        <w:tc>
          <w:tcPr>
            <w:tcW w:w="3969" w:type="dxa"/>
            <w:vAlign w:val="center"/>
          </w:tcPr>
          <w:p w14:paraId="7DC1FA13" w14:textId="77777777" w:rsidR="00977592" w:rsidRPr="00B3095F" w:rsidRDefault="00977592" w:rsidP="00CA6B65">
            <w:pPr>
              <w:pStyle w:val="Style1bodytext"/>
              <w:spacing w:before="40" w:after="40"/>
              <w:jc w:val="left"/>
            </w:pPr>
            <w:r>
              <w:t>Depth shall be determined prior to excavating</w:t>
            </w:r>
          </w:p>
        </w:tc>
        <w:tc>
          <w:tcPr>
            <w:tcW w:w="709" w:type="dxa"/>
            <w:vAlign w:val="center"/>
          </w:tcPr>
          <w:p w14:paraId="44EAFD9C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4B94D5A5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709" w:type="dxa"/>
            <w:vAlign w:val="center"/>
          </w:tcPr>
          <w:p w14:paraId="3DEEC669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3544" w:type="dxa"/>
          </w:tcPr>
          <w:p w14:paraId="52796793" w14:textId="77777777" w:rsidR="00977592" w:rsidRDefault="00977592" w:rsidP="00CA6B65">
            <w:pPr>
              <w:pStyle w:val="Style1bodytext"/>
              <w:spacing w:before="0"/>
            </w:pPr>
            <w:r>
              <w:t>Grass/Concrete/Asphalt areas – Lid must be flush to FL</w:t>
            </w:r>
          </w:p>
          <w:p w14:paraId="6F093FCE" w14:textId="77777777" w:rsidR="00977592" w:rsidRPr="00B3095F" w:rsidRDefault="00977592" w:rsidP="00CA6B65">
            <w:pPr>
              <w:pStyle w:val="Style1bodytext"/>
              <w:spacing w:before="0"/>
            </w:pPr>
            <w:r>
              <w:t>Planted areas – Lid must be 100mm above ground level with a sloping concrete apron</w:t>
            </w:r>
          </w:p>
        </w:tc>
      </w:tr>
      <w:tr w:rsidR="00977592" w:rsidRPr="00B3095F" w14:paraId="066F5420" w14:textId="77777777" w:rsidTr="008F2896">
        <w:trPr>
          <w:trHeight w:val="567"/>
        </w:trPr>
        <w:tc>
          <w:tcPr>
            <w:tcW w:w="568" w:type="dxa"/>
            <w:vAlign w:val="center"/>
          </w:tcPr>
          <w:p w14:paraId="2598DEE6" w14:textId="77777777" w:rsidR="00977592" w:rsidRPr="00B3095F" w:rsidRDefault="00977592" w:rsidP="00CA6B65">
            <w:pPr>
              <w:pStyle w:val="Style1bodytext"/>
              <w:spacing w:before="0"/>
            </w:pPr>
            <w:r>
              <w:t>4</w:t>
            </w:r>
          </w:p>
        </w:tc>
        <w:tc>
          <w:tcPr>
            <w:tcW w:w="3969" w:type="dxa"/>
            <w:vAlign w:val="center"/>
          </w:tcPr>
          <w:p w14:paraId="1ADA4CB0" w14:textId="77777777" w:rsidR="00977592" w:rsidRPr="00B3095F" w:rsidRDefault="00977592" w:rsidP="00CA6B65">
            <w:pPr>
              <w:pStyle w:val="Style1bodytext"/>
              <w:spacing w:before="40" w:after="40"/>
              <w:jc w:val="left"/>
            </w:pPr>
            <w:r>
              <w:t>Slopes &gt;30 lid shall be 100mm above GL on the upper side. Slopes 10-30 lid shall be flush with the GL on the upper side.</w:t>
            </w:r>
          </w:p>
        </w:tc>
        <w:tc>
          <w:tcPr>
            <w:tcW w:w="709" w:type="dxa"/>
            <w:vAlign w:val="center"/>
          </w:tcPr>
          <w:p w14:paraId="3656B9AB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45FB0818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709" w:type="dxa"/>
            <w:vAlign w:val="center"/>
          </w:tcPr>
          <w:p w14:paraId="049F31CB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3544" w:type="dxa"/>
            <w:vAlign w:val="center"/>
          </w:tcPr>
          <w:p w14:paraId="53128261" w14:textId="77777777" w:rsidR="00977592" w:rsidRPr="00B3095F" w:rsidRDefault="00977592" w:rsidP="00CA6B65">
            <w:pPr>
              <w:pStyle w:val="Style1bodytext"/>
              <w:spacing w:before="0"/>
              <w:rPr>
                <w:b/>
              </w:rPr>
            </w:pPr>
          </w:p>
        </w:tc>
      </w:tr>
      <w:tr w:rsidR="00977592" w:rsidRPr="00B3095F" w14:paraId="1FC5CD4F" w14:textId="77777777" w:rsidTr="008F2896">
        <w:trPr>
          <w:trHeight w:val="567"/>
        </w:trPr>
        <w:tc>
          <w:tcPr>
            <w:tcW w:w="568" w:type="dxa"/>
            <w:vAlign w:val="center"/>
          </w:tcPr>
          <w:p w14:paraId="78941E47" w14:textId="77777777" w:rsidR="00977592" w:rsidRPr="00B3095F" w:rsidRDefault="00977592" w:rsidP="00CA6B65">
            <w:pPr>
              <w:pStyle w:val="Style1bodytext"/>
              <w:spacing w:before="0"/>
            </w:pPr>
            <w:r>
              <w:t>5</w:t>
            </w:r>
          </w:p>
        </w:tc>
        <w:tc>
          <w:tcPr>
            <w:tcW w:w="3969" w:type="dxa"/>
            <w:vAlign w:val="center"/>
          </w:tcPr>
          <w:p w14:paraId="7C50441B" w14:textId="77777777" w:rsidR="00977592" w:rsidRPr="00B3095F" w:rsidRDefault="00977592" w:rsidP="00CA6B65">
            <w:pPr>
              <w:pStyle w:val="Style1bodytext"/>
              <w:spacing w:before="40" w:after="40"/>
              <w:jc w:val="left"/>
            </w:pPr>
            <w:r>
              <w:t>Bedding shall be 150mm of GAP65 compacted</w:t>
            </w:r>
          </w:p>
        </w:tc>
        <w:tc>
          <w:tcPr>
            <w:tcW w:w="709" w:type="dxa"/>
            <w:vAlign w:val="center"/>
          </w:tcPr>
          <w:p w14:paraId="62486C05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4101652C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709" w:type="dxa"/>
            <w:vAlign w:val="center"/>
          </w:tcPr>
          <w:p w14:paraId="4B99056E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3544" w:type="dxa"/>
            <w:vAlign w:val="center"/>
          </w:tcPr>
          <w:p w14:paraId="1299C43A" w14:textId="77777777" w:rsidR="00977592" w:rsidRPr="00B3095F" w:rsidRDefault="00977592" w:rsidP="00CA6B65">
            <w:pPr>
              <w:pStyle w:val="Style1bodytext"/>
              <w:spacing w:before="0"/>
              <w:rPr>
                <w:b/>
              </w:rPr>
            </w:pPr>
          </w:p>
        </w:tc>
      </w:tr>
      <w:tr w:rsidR="00977592" w:rsidRPr="00B3095F" w14:paraId="4717FEBC" w14:textId="77777777" w:rsidTr="008F2896">
        <w:trPr>
          <w:trHeight w:val="567"/>
        </w:trPr>
        <w:tc>
          <w:tcPr>
            <w:tcW w:w="568" w:type="dxa"/>
            <w:vAlign w:val="center"/>
          </w:tcPr>
          <w:p w14:paraId="29B4EA11" w14:textId="77777777" w:rsidR="00977592" w:rsidRPr="00B3095F" w:rsidRDefault="00977592" w:rsidP="00CA6B65">
            <w:pPr>
              <w:pStyle w:val="Style1bodytext"/>
              <w:spacing w:before="0"/>
            </w:pPr>
            <w:r>
              <w:t>6</w:t>
            </w:r>
          </w:p>
        </w:tc>
        <w:tc>
          <w:tcPr>
            <w:tcW w:w="3969" w:type="dxa"/>
            <w:vAlign w:val="center"/>
          </w:tcPr>
          <w:p w14:paraId="33AA0C7C" w14:textId="77777777" w:rsidR="00977592" w:rsidRPr="00B3095F" w:rsidRDefault="00977592" w:rsidP="00CA6B65">
            <w:pPr>
              <w:pStyle w:val="Style1bodytext"/>
              <w:spacing w:before="40" w:after="40"/>
              <w:jc w:val="left"/>
            </w:pPr>
            <w:r>
              <w:t>Ducts shall be connected perpendicular to the chamber wall.</w:t>
            </w:r>
          </w:p>
        </w:tc>
        <w:tc>
          <w:tcPr>
            <w:tcW w:w="709" w:type="dxa"/>
            <w:vAlign w:val="center"/>
          </w:tcPr>
          <w:p w14:paraId="4DDBEF00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3461D779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709" w:type="dxa"/>
            <w:vAlign w:val="center"/>
          </w:tcPr>
          <w:p w14:paraId="3CF2D8B6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3544" w:type="dxa"/>
            <w:vAlign w:val="center"/>
          </w:tcPr>
          <w:p w14:paraId="71A9C6D0" w14:textId="77777777" w:rsidR="00977592" w:rsidRPr="00B3095F" w:rsidRDefault="00977592" w:rsidP="00CA6B65">
            <w:pPr>
              <w:pStyle w:val="Style1bodytext"/>
              <w:spacing w:before="0"/>
              <w:rPr>
                <w:b/>
              </w:rPr>
            </w:pPr>
            <w:r>
              <w:t>Ducts must not protrude more than 100mm into the chamber</w:t>
            </w:r>
          </w:p>
        </w:tc>
      </w:tr>
      <w:tr w:rsidR="00977592" w:rsidRPr="00B3095F" w14:paraId="5589104B" w14:textId="77777777" w:rsidTr="008F2896">
        <w:trPr>
          <w:trHeight w:val="567"/>
        </w:trPr>
        <w:tc>
          <w:tcPr>
            <w:tcW w:w="568" w:type="dxa"/>
            <w:vAlign w:val="center"/>
          </w:tcPr>
          <w:p w14:paraId="75697EEC" w14:textId="77777777" w:rsidR="00977592" w:rsidRPr="00B3095F" w:rsidRDefault="00977592" w:rsidP="00CA6B65">
            <w:pPr>
              <w:pStyle w:val="Style1bodytext"/>
              <w:spacing w:before="0"/>
            </w:pPr>
            <w:r>
              <w:t>7</w:t>
            </w:r>
          </w:p>
        </w:tc>
        <w:tc>
          <w:tcPr>
            <w:tcW w:w="3969" w:type="dxa"/>
            <w:vAlign w:val="center"/>
          </w:tcPr>
          <w:p w14:paraId="1603B121" w14:textId="43EE8448" w:rsidR="00977592" w:rsidRPr="00B3095F" w:rsidRDefault="00977592" w:rsidP="00CA6B65">
            <w:pPr>
              <w:pStyle w:val="Style1bodytext"/>
              <w:spacing w:before="40" w:after="40"/>
              <w:jc w:val="left"/>
            </w:pPr>
            <w:r>
              <w:t>Seal ducts using suitable epoxy resin (outside) to ensure water tight</w:t>
            </w:r>
          </w:p>
        </w:tc>
        <w:tc>
          <w:tcPr>
            <w:tcW w:w="709" w:type="dxa"/>
            <w:vAlign w:val="center"/>
          </w:tcPr>
          <w:p w14:paraId="0FB78278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1FC39945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709" w:type="dxa"/>
            <w:vAlign w:val="center"/>
          </w:tcPr>
          <w:p w14:paraId="0562CB0E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3544" w:type="dxa"/>
            <w:vAlign w:val="center"/>
          </w:tcPr>
          <w:p w14:paraId="0C1D5EF5" w14:textId="5F290696" w:rsidR="00977592" w:rsidRPr="00C6047D" w:rsidRDefault="00977592" w:rsidP="00CA6B65">
            <w:pPr>
              <w:pStyle w:val="Style1bodytext"/>
              <w:spacing w:before="0"/>
            </w:pPr>
            <w:r>
              <w:t>All joints must be smoothed off to form a fillet between the duct &amp; chamber wall</w:t>
            </w:r>
          </w:p>
        </w:tc>
      </w:tr>
      <w:tr w:rsidR="00977592" w:rsidRPr="00B3095F" w14:paraId="6ECCFD3B" w14:textId="77777777" w:rsidTr="008F2896">
        <w:trPr>
          <w:trHeight w:val="567"/>
        </w:trPr>
        <w:tc>
          <w:tcPr>
            <w:tcW w:w="568" w:type="dxa"/>
            <w:vAlign w:val="center"/>
          </w:tcPr>
          <w:p w14:paraId="44B0A208" w14:textId="77777777" w:rsidR="00977592" w:rsidRPr="00B3095F" w:rsidRDefault="00977592" w:rsidP="00CA6B65">
            <w:pPr>
              <w:pStyle w:val="Style1bodytext"/>
              <w:spacing w:before="0"/>
            </w:pPr>
            <w:r>
              <w:t>8</w:t>
            </w:r>
          </w:p>
        </w:tc>
        <w:tc>
          <w:tcPr>
            <w:tcW w:w="3969" w:type="dxa"/>
            <w:vAlign w:val="center"/>
          </w:tcPr>
          <w:p w14:paraId="242B9237" w14:textId="77777777" w:rsidR="00977592" w:rsidRPr="00B3095F" w:rsidRDefault="00977592" w:rsidP="00CA6B65">
            <w:pPr>
              <w:pStyle w:val="Style1bodytext"/>
              <w:spacing w:before="40" w:after="40"/>
              <w:jc w:val="left"/>
            </w:pPr>
            <w:r>
              <w:t>Ensure all ducts are capped inside the chambers to keep water tight</w:t>
            </w:r>
          </w:p>
        </w:tc>
        <w:tc>
          <w:tcPr>
            <w:tcW w:w="709" w:type="dxa"/>
            <w:vAlign w:val="center"/>
          </w:tcPr>
          <w:p w14:paraId="34CE0A41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62EBF3C5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709" w:type="dxa"/>
            <w:vAlign w:val="center"/>
          </w:tcPr>
          <w:p w14:paraId="6D98A12B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3544" w:type="dxa"/>
            <w:vAlign w:val="center"/>
          </w:tcPr>
          <w:p w14:paraId="2946DB82" w14:textId="77777777" w:rsidR="00977592" w:rsidRPr="00B3095F" w:rsidRDefault="00977592" w:rsidP="00CA6B65">
            <w:pPr>
              <w:pStyle w:val="Style1bodytext"/>
              <w:spacing w:before="0"/>
              <w:jc w:val="left"/>
              <w:rPr>
                <w:b/>
              </w:rPr>
            </w:pPr>
          </w:p>
        </w:tc>
      </w:tr>
      <w:tr w:rsidR="00977592" w:rsidRPr="00B3095F" w14:paraId="653D65AB" w14:textId="77777777" w:rsidTr="008F2896">
        <w:trPr>
          <w:trHeight w:val="567"/>
        </w:trPr>
        <w:tc>
          <w:tcPr>
            <w:tcW w:w="568" w:type="dxa"/>
            <w:vAlign w:val="center"/>
          </w:tcPr>
          <w:p w14:paraId="2B2B7304" w14:textId="77777777" w:rsidR="00977592" w:rsidRPr="00B3095F" w:rsidRDefault="00977592" w:rsidP="00CA6B65">
            <w:pPr>
              <w:pStyle w:val="Style1bodytext"/>
              <w:spacing w:before="0"/>
            </w:pPr>
            <w:r>
              <w:t>9</w:t>
            </w:r>
          </w:p>
        </w:tc>
        <w:tc>
          <w:tcPr>
            <w:tcW w:w="3969" w:type="dxa"/>
            <w:vAlign w:val="center"/>
          </w:tcPr>
          <w:p w14:paraId="59D1C8AB" w14:textId="77777777" w:rsidR="00977592" w:rsidRPr="00B3095F" w:rsidRDefault="00977592" w:rsidP="00CA6B65">
            <w:pPr>
              <w:pStyle w:val="Style1bodytext"/>
              <w:spacing w:before="40" w:after="40"/>
              <w:jc w:val="left"/>
            </w:pPr>
            <w:r>
              <w:t>Ensure backfill material is correct and compacted</w:t>
            </w:r>
          </w:p>
        </w:tc>
        <w:tc>
          <w:tcPr>
            <w:tcW w:w="709" w:type="dxa"/>
            <w:vAlign w:val="center"/>
          </w:tcPr>
          <w:p w14:paraId="5997CC1D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110FFD37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709" w:type="dxa"/>
            <w:vAlign w:val="center"/>
          </w:tcPr>
          <w:p w14:paraId="6B699379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3544" w:type="dxa"/>
          </w:tcPr>
          <w:p w14:paraId="16984B53" w14:textId="77777777" w:rsidR="00977592" w:rsidRDefault="00977592" w:rsidP="00CA6B65">
            <w:pPr>
              <w:pStyle w:val="Style1bodytext"/>
              <w:spacing w:before="0"/>
            </w:pPr>
            <w:r>
              <w:t xml:space="preserve">Berm – sand/excavated material 200mm lifts CIV of 8  </w:t>
            </w:r>
          </w:p>
          <w:p w14:paraId="3D25B7E4" w14:textId="77777777" w:rsidR="00977592" w:rsidRPr="00B3095F" w:rsidRDefault="00977592" w:rsidP="00CA6B65">
            <w:pPr>
              <w:pStyle w:val="Style1bodytext"/>
              <w:spacing w:before="0"/>
            </w:pPr>
            <w:r>
              <w:t>Carriageway – GAP65 200mm lifts 95% MDD</w:t>
            </w:r>
          </w:p>
        </w:tc>
      </w:tr>
      <w:tr w:rsidR="00977592" w:rsidRPr="00B3095F" w14:paraId="45AECD75" w14:textId="77777777" w:rsidTr="008F2896">
        <w:trPr>
          <w:trHeight w:val="567"/>
        </w:trPr>
        <w:tc>
          <w:tcPr>
            <w:tcW w:w="568" w:type="dxa"/>
            <w:vAlign w:val="center"/>
          </w:tcPr>
          <w:p w14:paraId="5D369756" w14:textId="77777777" w:rsidR="00977592" w:rsidRPr="00B3095F" w:rsidRDefault="00977592" w:rsidP="00CA6B65">
            <w:pPr>
              <w:pStyle w:val="Style1bodytext"/>
              <w:spacing w:before="0"/>
            </w:pPr>
            <w:r>
              <w:t>10</w:t>
            </w:r>
          </w:p>
        </w:tc>
        <w:tc>
          <w:tcPr>
            <w:tcW w:w="3969" w:type="dxa"/>
            <w:vAlign w:val="center"/>
          </w:tcPr>
          <w:p w14:paraId="1B31C257" w14:textId="77777777" w:rsidR="00977592" w:rsidRPr="00B3095F" w:rsidRDefault="00977592" w:rsidP="00CA6B65">
            <w:pPr>
              <w:pStyle w:val="Style1bodytext"/>
              <w:spacing w:before="40" w:after="40"/>
              <w:jc w:val="left"/>
            </w:pPr>
            <w:r>
              <w:t>Top 300mm of the chamber shall be concreted to a width of 150mm around the lid</w:t>
            </w:r>
          </w:p>
        </w:tc>
        <w:tc>
          <w:tcPr>
            <w:tcW w:w="709" w:type="dxa"/>
            <w:vAlign w:val="center"/>
          </w:tcPr>
          <w:p w14:paraId="3FE9F23F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1F72F646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709" w:type="dxa"/>
            <w:vAlign w:val="center"/>
          </w:tcPr>
          <w:p w14:paraId="08CE6F91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3544" w:type="dxa"/>
          </w:tcPr>
          <w:p w14:paraId="61CDCEAD" w14:textId="77777777" w:rsidR="00977592" w:rsidRPr="00B3095F" w:rsidRDefault="00977592" w:rsidP="00CA6B65">
            <w:pPr>
              <w:pStyle w:val="Style1bodytext"/>
              <w:spacing w:before="0"/>
            </w:pPr>
          </w:p>
        </w:tc>
      </w:tr>
      <w:tr w:rsidR="00977592" w:rsidRPr="00B3095F" w14:paraId="01889A9C" w14:textId="77777777" w:rsidTr="008F2896">
        <w:trPr>
          <w:trHeight w:val="567"/>
        </w:trPr>
        <w:tc>
          <w:tcPr>
            <w:tcW w:w="568" w:type="dxa"/>
            <w:vAlign w:val="center"/>
          </w:tcPr>
          <w:p w14:paraId="4737E36C" w14:textId="77777777" w:rsidR="00977592" w:rsidRPr="00B3095F" w:rsidRDefault="00977592" w:rsidP="00CA6B65">
            <w:pPr>
              <w:pStyle w:val="Style1bodytext"/>
              <w:spacing w:before="0"/>
            </w:pPr>
            <w:r>
              <w:t>11</w:t>
            </w:r>
          </w:p>
        </w:tc>
        <w:tc>
          <w:tcPr>
            <w:tcW w:w="3969" w:type="dxa"/>
            <w:vAlign w:val="center"/>
          </w:tcPr>
          <w:p w14:paraId="1D563761" w14:textId="77777777" w:rsidR="00977592" w:rsidRDefault="00977592" w:rsidP="00CA6B65">
            <w:pPr>
              <w:pStyle w:val="Style1bodytext"/>
              <w:spacing w:before="40" w:after="40"/>
              <w:jc w:val="left"/>
            </w:pPr>
            <w:r>
              <w:t>Roof, collar &amp; lid installed to manufacturer’s requirements</w:t>
            </w:r>
          </w:p>
        </w:tc>
        <w:tc>
          <w:tcPr>
            <w:tcW w:w="709" w:type="dxa"/>
            <w:vAlign w:val="center"/>
          </w:tcPr>
          <w:p w14:paraId="6BB9E253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23DE523C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709" w:type="dxa"/>
            <w:vAlign w:val="center"/>
          </w:tcPr>
          <w:p w14:paraId="52E56223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3544" w:type="dxa"/>
          </w:tcPr>
          <w:p w14:paraId="07547A01" w14:textId="77777777" w:rsidR="00977592" w:rsidRDefault="00977592" w:rsidP="00CA6B65">
            <w:pPr>
              <w:pStyle w:val="Style1bodytext"/>
              <w:spacing w:before="0"/>
            </w:pPr>
          </w:p>
        </w:tc>
      </w:tr>
      <w:tr w:rsidR="00977592" w:rsidRPr="00B3095F" w14:paraId="614B46A0" w14:textId="77777777" w:rsidTr="008F2896">
        <w:trPr>
          <w:trHeight w:val="567"/>
        </w:trPr>
        <w:tc>
          <w:tcPr>
            <w:tcW w:w="568" w:type="dxa"/>
            <w:vAlign w:val="center"/>
          </w:tcPr>
          <w:p w14:paraId="4B73E586" w14:textId="77777777" w:rsidR="00977592" w:rsidRDefault="00977592" w:rsidP="00CA6B65">
            <w:pPr>
              <w:pStyle w:val="Style1bodytext"/>
              <w:spacing w:before="0"/>
            </w:pPr>
            <w:r>
              <w:t>12</w:t>
            </w:r>
          </w:p>
        </w:tc>
        <w:tc>
          <w:tcPr>
            <w:tcW w:w="3969" w:type="dxa"/>
            <w:vAlign w:val="center"/>
          </w:tcPr>
          <w:p w14:paraId="5566FD4C" w14:textId="77777777" w:rsidR="00977592" w:rsidRDefault="00977592" w:rsidP="00CA6B65">
            <w:pPr>
              <w:pStyle w:val="Style1bodytext"/>
              <w:spacing w:before="40" w:after="40"/>
              <w:jc w:val="left"/>
            </w:pPr>
            <w:r>
              <w:t>Clean out jointing chambers at completion.</w:t>
            </w:r>
          </w:p>
        </w:tc>
        <w:tc>
          <w:tcPr>
            <w:tcW w:w="709" w:type="dxa"/>
            <w:vAlign w:val="center"/>
          </w:tcPr>
          <w:p w14:paraId="5043CB0F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992" w:type="dxa"/>
            <w:vAlign w:val="center"/>
          </w:tcPr>
          <w:p w14:paraId="07459315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709" w:type="dxa"/>
            <w:vAlign w:val="center"/>
          </w:tcPr>
          <w:p w14:paraId="6537F28F" w14:textId="77777777" w:rsidR="00977592" w:rsidRPr="00B3095F" w:rsidRDefault="00977592" w:rsidP="00CA6B65">
            <w:pPr>
              <w:pStyle w:val="Style1bodytext"/>
              <w:spacing w:before="0"/>
            </w:pPr>
          </w:p>
        </w:tc>
        <w:tc>
          <w:tcPr>
            <w:tcW w:w="3544" w:type="dxa"/>
          </w:tcPr>
          <w:p w14:paraId="54D1F08F" w14:textId="77777777" w:rsidR="00977592" w:rsidRDefault="00977592" w:rsidP="00CA6B65">
            <w:pPr>
              <w:pStyle w:val="Style1bodytext"/>
              <w:spacing w:before="0"/>
            </w:pPr>
            <w:r>
              <w:t>Remove any construction materials or contaminates from Pit</w:t>
            </w:r>
          </w:p>
        </w:tc>
      </w:tr>
      <w:tr w:rsidR="00977592" w:rsidRPr="00B3095F" w14:paraId="295205C5" w14:textId="77777777" w:rsidTr="008F2896">
        <w:trPr>
          <w:trHeight w:val="369"/>
        </w:trPr>
        <w:tc>
          <w:tcPr>
            <w:tcW w:w="10491" w:type="dxa"/>
            <w:gridSpan w:val="6"/>
          </w:tcPr>
          <w:p w14:paraId="0D0C12C5" w14:textId="77777777" w:rsidR="00977592" w:rsidRDefault="00847F0C" w:rsidP="00CA6B65">
            <w:pPr>
              <w:pStyle w:val="Style1bodytext"/>
              <w:spacing w:before="0"/>
              <w:jc w:val="left"/>
              <w:rPr>
                <w:b/>
              </w:rPr>
            </w:pPr>
            <w:r>
              <w:rPr>
                <w:noProof/>
              </w:rPr>
              <w:pict w14:anchorId="38B2900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3" o:spid="_x0000_s1039" type="#_x0000_t202" style="position:absolute;margin-left:152.5pt;margin-top:598.75pt;width:180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>
                  <v:textbox inset=",.5mm,,.5mm">
                    <w:txbxContent>
                      <w:tbl>
                        <w:tblPr>
                          <w:tblW w:w="3261" w:type="dxa"/>
                          <w:tblInd w:w="108" w:type="dxa"/>
                          <w:tblLook w:val="0000" w:firstRow="0" w:lastRow="0" w:firstColumn="0" w:lastColumn="0" w:noHBand="0" w:noVBand="0"/>
                        </w:tblPr>
                        <w:tblGrid>
                          <w:gridCol w:w="1176"/>
                          <w:gridCol w:w="951"/>
                          <w:gridCol w:w="1134"/>
                        </w:tblGrid>
                        <w:tr w:rsidR="00977592" w14:paraId="1D3EFE25" w14:textId="77777777">
                          <w:trPr>
                            <w:cantSplit/>
                          </w:trPr>
                          <w:tc>
                            <w:tcPr>
                              <w:tcW w:w="1176" w:type="dxa"/>
                              <w:vMerge w:val="restart"/>
                              <w:vAlign w:val="center"/>
                            </w:tcPr>
                            <w:p w14:paraId="3CBD5D12" w14:textId="77777777" w:rsidR="00977592" w:rsidRDefault="00977592">
                              <w:pPr>
                                <w:jc w:val="right"/>
                              </w:pPr>
                              <w:r>
                                <w:t>Grade =</w:t>
                              </w:r>
                            </w:p>
                          </w:tc>
                          <w:tc>
                            <w:tcPr>
                              <w:tcW w:w="951" w:type="dxa"/>
                              <w:tcBorders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2CC47749" w14:textId="77777777" w:rsidR="00977592" w:rsidRDefault="00977592">
                              <w:pPr>
                                <w:pStyle w:val="Header"/>
                                <w:tabs>
                                  <w:tab w:val="clear" w:pos="4153"/>
                                  <w:tab w:val="clear" w:pos="8306"/>
                                </w:tabs>
                                <w:jc w:val="center"/>
                              </w:pPr>
                              <w:r>
                                <w:t>(IL2-IL1)</w:t>
                              </w:r>
                            </w:p>
                          </w:tc>
                          <w:tc>
                            <w:tcPr>
                              <w:tcW w:w="1134" w:type="dxa"/>
                              <w:vMerge w:val="restart"/>
                              <w:vAlign w:val="center"/>
                            </w:tcPr>
                            <w:p w14:paraId="2E3DCAEE" w14:textId="77777777" w:rsidR="00977592" w:rsidRDefault="00977592">
                              <w:pPr>
                                <w:pStyle w:val="Header"/>
                                <w:tabs>
                                  <w:tab w:val="clear" w:pos="4153"/>
                                  <w:tab w:val="clear" w:pos="8306"/>
                                </w:tabs>
                              </w:pPr>
                              <w:r>
                                <w:t>X100</w:t>
                              </w:r>
                            </w:p>
                          </w:tc>
                        </w:tr>
                        <w:tr w:rsidR="00977592" w14:paraId="16A30D5A" w14:textId="77777777">
                          <w:trPr>
                            <w:cantSplit/>
                          </w:trPr>
                          <w:tc>
                            <w:tcPr>
                              <w:tcW w:w="1176" w:type="dxa"/>
                              <w:vMerge/>
                            </w:tcPr>
                            <w:p w14:paraId="6DFB9E20" w14:textId="77777777" w:rsidR="00977592" w:rsidRDefault="00977592"/>
                          </w:tc>
                          <w:tc>
                            <w:tcPr>
                              <w:tcW w:w="951" w:type="dxa"/>
                              <w:tcBorders>
                                <w:top w:val="single" w:sz="4" w:space="0" w:color="auto"/>
                              </w:tcBorders>
                              <w:vAlign w:val="center"/>
                            </w:tcPr>
                            <w:p w14:paraId="5F9C2703" w14:textId="77777777" w:rsidR="00977592" w:rsidRDefault="00977592">
                              <w:pPr>
                                <w:jc w:val="center"/>
                              </w:pPr>
                              <w:r>
                                <w:t>Length</w:t>
                              </w:r>
                            </w:p>
                          </w:tc>
                          <w:tc>
                            <w:tcPr>
                              <w:tcW w:w="1134" w:type="dxa"/>
                              <w:vMerge/>
                            </w:tcPr>
                            <w:p w14:paraId="70DF9E56" w14:textId="77777777" w:rsidR="00977592" w:rsidRDefault="00977592"/>
                          </w:tc>
                        </w:tr>
                        <w:tr w:rsidR="00977592" w14:paraId="44E871BC" w14:textId="77777777">
                          <w:trPr>
                            <w:cantSplit/>
                            <w:trHeight w:hRule="exact" w:val="197"/>
                          </w:trPr>
                          <w:tc>
                            <w:tcPr>
                              <w:tcW w:w="1176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144A5D23" w14:textId="77777777" w:rsidR="00977592" w:rsidRDefault="00977592"/>
                          </w:tc>
                          <w:tc>
                            <w:tcPr>
                              <w:tcW w:w="951" w:type="dxa"/>
                              <w:tcBorders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738610EB" w14:textId="77777777" w:rsidR="00977592" w:rsidRDefault="00977592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637805D2" w14:textId="77777777" w:rsidR="00977592" w:rsidRDefault="00977592"/>
                          </w:tc>
                        </w:tr>
                        <w:tr w:rsidR="00977592" w14:paraId="463F29E8" w14:textId="77777777">
                          <w:trPr>
                            <w:cantSplit/>
                          </w:trPr>
                          <w:tc>
                            <w:tcPr>
                              <w:tcW w:w="1176" w:type="dxa"/>
                              <w:vMerge w:val="restart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14:paraId="3B7B4B86" w14:textId="77777777" w:rsidR="00977592" w:rsidRDefault="00977592"/>
                          </w:tc>
                          <w:tc>
                            <w:tcPr>
                              <w:tcW w:w="951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3A0FF5F2" w14:textId="77777777" w:rsidR="00977592" w:rsidRDefault="00977592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134" w:type="dxa"/>
                              <w:vMerge w:val="restart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14:paraId="5630AD66" w14:textId="77777777" w:rsidR="00977592" w:rsidRDefault="00977592"/>
                          </w:tc>
                        </w:tr>
                        <w:tr w:rsidR="00977592" w14:paraId="61829076" w14:textId="77777777">
                          <w:trPr>
                            <w:cantSplit/>
                          </w:trPr>
                          <w:tc>
                            <w:tcPr>
                              <w:tcW w:w="1176" w:type="dxa"/>
                              <w:vMerge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14:paraId="2BA226A1" w14:textId="77777777" w:rsidR="00977592" w:rsidRDefault="00977592"/>
                          </w:tc>
                          <w:tc>
                            <w:tcPr>
                              <w:tcW w:w="951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17AD93B2" w14:textId="77777777" w:rsidR="00977592" w:rsidRDefault="00977592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134" w:type="dxa"/>
                              <w:vMerge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14:paraId="0DE4B5B7" w14:textId="77777777" w:rsidR="00977592" w:rsidRDefault="00977592"/>
                          </w:tc>
                        </w:tr>
                      </w:tbl>
                      <w:p w14:paraId="66204FF1" w14:textId="77777777" w:rsidR="00977592" w:rsidRDefault="00977592" w:rsidP="00977592"/>
                    </w:txbxContent>
                  </v:textbox>
                </v:shape>
              </w:pict>
            </w:r>
            <w:r>
              <w:rPr>
                <w:noProof/>
              </w:rPr>
              <w:pict w14:anchorId="020AD74D">
                <v:oval id="Oval 109" o:spid="_x0000_s1038" style="position:absolute;margin-left:70.65pt;margin-top:418.75pt;width:99.2pt;height:99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weight="1pt">
                  <v:stroke dashstyle="1 1" endcap="round"/>
                </v:oval>
              </w:pict>
            </w:r>
            <w:r>
              <w:rPr>
                <w:noProof/>
              </w:rPr>
              <w:pict w14:anchorId="4AC98F5C">
                <v:oval id="Oval 110" o:spid="_x0000_s1037" style="position:absolute;margin-left:305.15pt;margin-top:418.75pt;width:99.2pt;height:99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weight="1pt">
                  <v:stroke dashstyle="1 1" endcap="round"/>
                </v:oval>
              </w:pict>
            </w:r>
            <w:r>
              <w:rPr>
                <w:noProof/>
              </w:rPr>
              <w:pict w14:anchorId="7136B462">
                <v:line id="Line 125" o:spid="_x0000_s103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3pt,400.75pt" to="379.3pt,400.75pt" strokeweight="1pt"/>
              </w:pict>
            </w:r>
            <w:r>
              <w:rPr>
                <w:noProof/>
              </w:rPr>
              <w:pict w14:anchorId="5E7160D2">
                <v:line id="Line 124" o:spid="_x0000_s1035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3pt,400.75pt" to="145.3pt,400.75pt" strokeweight="1pt"/>
              </w:pict>
            </w:r>
            <w:r>
              <w:rPr>
                <w:noProof/>
              </w:rPr>
              <w:pict w14:anchorId="4547385B">
                <v:shape id="Text Box 122" o:spid="_x0000_s1034" type="#_x0000_t202" style="position:absolute;margin-left:208.3pt;margin-top:562.75pt;width:1in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d="f">
                  <v:textbox inset=",0,,0">
                    <w:txbxContent>
                      <w:p w14:paraId="0B1C2EB1" w14:textId="77777777" w:rsidR="00977592" w:rsidRDefault="00977592" w:rsidP="00977592">
                        <w:pPr>
                          <w:pStyle w:val="Heading7"/>
                        </w:pPr>
                        <w:r>
                          <w:t>Grade =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1131F3D5">
                <v:shape id="Text Box 121" o:spid="_x0000_s1033" type="#_x0000_t202" style="position:absolute;margin-left:208.3pt;margin-top:544.75pt;width:63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d="f">
                  <v:textbox inset=",0,,0">
                    <w:txbxContent>
                      <w:p w14:paraId="42D7CBA2" w14:textId="77777777" w:rsidR="00977592" w:rsidRDefault="00977592" w:rsidP="00977592">
                        <w:pPr>
                          <w:pStyle w:val="Heading7"/>
                        </w:pPr>
                        <w:r>
                          <w:t xml:space="preserve">Length =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3F5DB676">
                <v:shape id="Text Box 120" o:spid="_x0000_s1032" type="#_x0000_t202" style="position:absolute;margin-left:334.3pt;margin-top:481.75pt;width:4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d="f">
                  <v:textbox>
                    <w:txbxContent>
                      <w:p w14:paraId="0CA214DB" w14:textId="77777777" w:rsidR="00977592" w:rsidRDefault="00977592" w:rsidP="00977592">
                        <w:pPr>
                          <w:pStyle w:val="Header"/>
                          <w:tabs>
                            <w:tab w:val="clear" w:pos="4153"/>
                            <w:tab w:val="clear" w:pos="8306"/>
                          </w:tabs>
                        </w:pPr>
                        <w:r>
                          <w:t>IL2=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1927E44F">
                <v:shape id="Text Box 119" o:spid="_x0000_s1031" type="#_x0000_t202" style="position:absolute;margin-left:100.3pt;margin-top:481.75pt;width:4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d="f">
                  <v:textbox>
                    <w:txbxContent>
                      <w:p w14:paraId="5DB36F0D" w14:textId="77777777" w:rsidR="00977592" w:rsidRDefault="00977592" w:rsidP="00977592">
                        <w:r>
                          <w:t>IL1=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025F0DC6">
                <v:oval id="Oval 115" o:spid="_x0000_s1030" style="position:absolute;margin-left:116.05pt;margin-top:463.25pt;width:9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/>
              </w:pict>
            </w:r>
            <w:r>
              <w:rPr>
                <w:noProof/>
              </w:rPr>
              <w:pict w14:anchorId="5F26EFAC">
                <v:line id="Line 114" o:spid="_x0000_s1029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05pt,466.75pt" to="245.05pt,466.75pt">
                  <v:stroke endarrow="block"/>
                </v:line>
              </w:pict>
            </w:r>
            <w:r>
              <w:rPr>
                <w:noProof/>
              </w:rPr>
              <w:pict w14:anchorId="1BE9EC80">
                <v:line id="Line 113" o:spid="_x0000_s1028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55pt,466.75pt" to="435.55pt,466.75pt" strokeweight="1pt">
                  <v:stroke dashstyle="1 1" endcap="round"/>
                </v:line>
              </w:pict>
            </w:r>
            <w:r>
              <w:rPr>
                <w:noProof/>
              </w:rPr>
              <w:pict w14:anchorId="3256E8C4">
                <v:rect id="Rectangle 112" o:spid="_x0000_s1027" style="position:absolute;margin-left:309.55pt;margin-top:436.75pt;width:90pt;height:6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weight="1pt">
                  <v:fill opacity="32896f"/>
                  <v:stroke dashstyle="1 1" endcap="round"/>
                </v:rect>
              </w:pict>
            </w:r>
            <w:r>
              <w:rPr>
                <w:noProof/>
              </w:rPr>
              <w:pict w14:anchorId="156AAE9B">
                <v:rect id="Rectangle 111" o:spid="_x0000_s1026" style="position:absolute;margin-left:75.55pt;margin-top:436.6pt;width:90pt;height:6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strokeweight="1pt">
                  <v:fill opacity="32896f"/>
                  <v:stroke dashstyle="1 1" endcap="round"/>
                </v:rect>
              </w:pict>
            </w:r>
            <w:r w:rsidR="00977592" w:rsidRPr="00B3095F">
              <w:rPr>
                <w:b/>
              </w:rPr>
              <w:t>Comments:</w:t>
            </w:r>
          </w:p>
          <w:p w14:paraId="2DBF0D7D" w14:textId="77777777" w:rsidR="00977592" w:rsidRDefault="00977592" w:rsidP="00CA6B65">
            <w:pPr>
              <w:pStyle w:val="Style1bodytext"/>
              <w:spacing w:before="0"/>
              <w:jc w:val="left"/>
              <w:rPr>
                <w:b/>
              </w:rPr>
            </w:pPr>
          </w:p>
          <w:p w14:paraId="6B62F1B3" w14:textId="77777777" w:rsidR="00977592" w:rsidRPr="00B3095F" w:rsidRDefault="00977592" w:rsidP="00CA6B65">
            <w:pPr>
              <w:pStyle w:val="Style1bodytext"/>
              <w:spacing w:before="0"/>
              <w:jc w:val="left"/>
              <w:rPr>
                <w:b/>
              </w:rPr>
            </w:pPr>
          </w:p>
        </w:tc>
      </w:tr>
      <w:tr w:rsidR="00977592" w:rsidRPr="00B3095F" w14:paraId="001AE798" w14:textId="77777777" w:rsidTr="008F2896">
        <w:trPr>
          <w:trHeight w:val="283"/>
        </w:trPr>
        <w:tc>
          <w:tcPr>
            <w:tcW w:w="10491" w:type="dxa"/>
            <w:gridSpan w:val="6"/>
            <w:vAlign w:val="center"/>
          </w:tcPr>
          <w:p w14:paraId="635C4ECD" w14:textId="77777777" w:rsidR="00977592" w:rsidRPr="00B3095F" w:rsidRDefault="00977592" w:rsidP="00CA6B65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B3095F">
              <w:rPr>
                <w:sz w:val="20"/>
                <w:szCs w:val="20"/>
              </w:rPr>
              <w:t>The above works have been inspected and are considered compliant with the drawings, specifications and instructions</w:t>
            </w:r>
          </w:p>
        </w:tc>
      </w:tr>
      <w:tr w:rsidR="00977592" w:rsidRPr="00B3095F" w14:paraId="0B585B23" w14:textId="77777777" w:rsidTr="008F2896">
        <w:trPr>
          <w:trHeight w:val="397"/>
        </w:trPr>
        <w:tc>
          <w:tcPr>
            <w:tcW w:w="5246" w:type="dxa"/>
            <w:gridSpan w:val="3"/>
            <w:vAlign w:val="center"/>
          </w:tcPr>
          <w:p w14:paraId="5ED90B35" w14:textId="77777777" w:rsidR="00977592" w:rsidRPr="00B3095F" w:rsidRDefault="00977592" w:rsidP="00CA6B65">
            <w:pPr>
              <w:pStyle w:val="Style1bodytext"/>
              <w:spacing w:before="0"/>
              <w:jc w:val="left"/>
            </w:pPr>
            <w:r w:rsidRPr="00B3095F">
              <w:t>Name:</w:t>
            </w:r>
          </w:p>
        </w:tc>
        <w:tc>
          <w:tcPr>
            <w:tcW w:w="5245" w:type="dxa"/>
            <w:gridSpan w:val="3"/>
            <w:vAlign w:val="center"/>
          </w:tcPr>
          <w:p w14:paraId="0A849FD5" w14:textId="77777777" w:rsidR="00977592" w:rsidRPr="00B3095F" w:rsidRDefault="00977592" w:rsidP="00CA6B65">
            <w:pPr>
              <w:pStyle w:val="Style1bodytext"/>
              <w:spacing w:before="0"/>
              <w:jc w:val="left"/>
            </w:pPr>
            <w:r w:rsidRPr="00B3095F">
              <w:t>Position:</w:t>
            </w:r>
          </w:p>
        </w:tc>
      </w:tr>
      <w:tr w:rsidR="00977592" w:rsidRPr="00B3095F" w14:paraId="7C44B427" w14:textId="77777777" w:rsidTr="008F2896">
        <w:trPr>
          <w:trHeight w:val="525"/>
        </w:trPr>
        <w:tc>
          <w:tcPr>
            <w:tcW w:w="5246" w:type="dxa"/>
            <w:gridSpan w:val="3"/>
            <w:vAlign w:val="center"/>
          </w:tcPr>
          <w:p w14:paraId="0AC15E3A" w14:textId="77777777" w:rsidR="00977592" w:rsidRPr="00B3095F" w:rsidRDefault="00977592" w:rsidP="00CA6B65">
            <w:pPr>
              <w:pStyle w:val="Style1bodytext"/>
              <w:spacing w:before="0"/>
              <w:jc w:val="left"/>
            </w:pPr>
            <w:r w:rsidRPr="00B3095F">
              <w:t>Sign:</w:t>
            </w:r>
          </w:p>
        </w:tc>
        <w:tc>
          <w:tcPr>
            <w:tcW w:w="5245" w:type="dxa"/>
            <w:gridSpan w:val="3"/>
            <w:vAlign w:val="center"/>
          </w:tcPr>
          <w:p w14:paraId="3101716D" w14:textId="77777777" w:rsidR="00977592" w:rsidRPr="00B3095F" w:rsidRDefault="00977592" w:rsidP="00CA6B65">
            <w:pPr>
              <w:pStyle w:val="Style1bodytext"/>
              <w:spacing w:before="0"/>
              <w:jc w:val="left"/>
            </w:pPr>
            <w:r w:rsidRPr="00B3095F">
              <w:t>Date:</w:t>
            </w:r>
          </w:p>
        </w:tc>
      </w:tr>
    </w:tbl>
    <w:p w14:paraId="02F2C34E" w14:textId="77777777" w:rsidR="00977592" w:rsidRPr="00A26554" w:rsidRDefault="00977592" w:rsidP="005B0AD0">
      <w:pPr>
        <w:rPr>
          <w:rFonts w:ascii="Arial" w:hAnsi="Arial" w:cs="Arial"/>
          <w:sz w:val="12"/>
          <w:szCs w:val="22"/>
        </w:rPr>
      </w:pPr>
    </w:p>
    <w:sectPr w:rsidR="00977592" w:rsidRPr="00A26554" w:rsidSect="00A26554">
      <w:headerReference w:type="default" r:id="rId11"/>
      <w:footerReference w:type="default" r:id="rId12"/>
      <w:pgSz w:w="11906" w:h="16838" w:code="9"/>
      <w:pgMar w:top="1020" w:right="1134" w:bottom="709" w:left="1134" w:header="426" w:footer="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FEF7D" w14:textId="77777777" w:rsidR="00700C03" w:rsidRDefault="00700C03">
      <w:r>
        <w:separator/>
      </w:r>
    </w:p>
  </w:endnote>
  <w:endnote w:type="continuationSeparator" w:id="0">
    <w:p w14:paraId="7194DBDC" w14:textId="77777777" w:rsidR="00700C03" w:rsidRDefault="00700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AFBD22"/>
      </w:tblBorders>
      <w:tblLook w:val="01E0" w:firstRow="1" w:lastRow="1" w:firstColumn="1" w:lastColumn="1" w:noHBand="0" w:noVBand="0"/>
    </w:tblPr>
    <w:tblGrid>
      <w:gridCol w:w="2553"/>
      <w:gridCol w:w="5670"/>
      <w:gridCol w:w="2268"/>
    </w:tblGrid>
    <w:tr w:rsidR="0054633D" w:rsidRPr="00265156" w14:paraId="0AD609EE" w14:textId="77777777" w:rsidTr="0076505E">
      <w:trPr>
        <w:trHeight w:val="553"/>
      </w:trPr>
      <w:tc>
        <w:tcPr>
          <w:tcW w:w="2553" w:type="dxa"/>
        </w:tcPr>
        <w:p w14:paraId="25782084" w14:textId="50E46015" w:rsidR="0054633D" w:rsidRPr="00265156" w:rsidRDefault="0054633D" w:rsidP="008F2896">
          <w:pPr>
            <w:pStyle w:val="Footer"/>
            <w:spacing w:before="60"/>
            <w:rPr>
              <w:rFonts w:ascii="Arial" w:hAnsi="Arial" w:cs="Arial"/>
              <w:color w:val="999999"/>
              <w:sz w:val="16"/>
              <w:szCs w:val="16"/>
            </w:rPr>
          </w:pPr>
          <w:r w:rsidRPr="006018BC">
            <w:rPr>
              <w:rFonts w:ascii="Arial" w:hAnsi="Arial" w:cs="Arial"/>
              <w:color w:val="999999"/>
              <w:sz w:val="16"/>
              <w:szCs w:val="16"/>
            </w:rPr>
            <w:t xml:space="preserve">Revised: </w:t>
          </w:r>
          <w:r w:rsidR="004559E2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="004559E2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"MFiles_PG0DE623DDC2F64E548837EB975054FF48"  \* MERGEFORMAT </w:instrText>
          </w:r>
          <w:r w:rsidR="004559E2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76505E">
            <w:rPr>
              <w:rFonts w:ascii="Arial" w:hAnsi="Arial" w:cs="Arial"/>
              <w:color w:val="999999"/>
              <w:sz w:val="16"/>
              <w:szCs w:val="16"/>
            </w:rPr>
            <w:t>[</w:t>
          </w:r>
          <w:r w:rsidR="00847F0C">
            <w:rPr>
              <w:rFonts w:ascii="Arial" w:hAnsi="Arial" w:cs="Arial"/>
              <w:color w:val="999999"/>
              <w:sz w:val="16"/>
              <w:szCs w:val="16"/>
            </w:rPr>
            <w:t>01/12/2023</w:t>
          </w:r>
          <w:r w:rsidR="0076505E">
            <w:rPr>
              <w:rFonts w:ascii="Arial" w:hAnsi="Arial" w:cs="Arial"/>
              <w:color w:val="999999"/>
              <w:sz w:val="16"/>
              <w:szCs w:val="16"/>
            </w:rPr>
            <w:t>]</w:t>
          </w:r>
          <w:r w:rsidR="004559E2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  <w:tc>
        <w:tcPr>
          <w:tcW w:w="5670" w:type="dxa"/>
        </w:tcPr>
        <w:p w14:paraId="5B76544A" w14:textId="548AEE03" w:rsidR="0054633D" w:rsidRPr="00847F0C" w:rsidRDefault="0054633D" w:rsidP="00847F0C">
          <w:pPr>
            <w:pStyle w:val="Footer"/>
            <w:spacing w:before="6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</w:tc>
      <w:tc>
        <w:tcPr>
          <w:tcW w:w="2268" w:type="dxa"/>
        </w:tcPr>
        <w:p w14:paraId="4D94C3D1" w14:textId="77777777" w:rsidR="00847F0C" w:rsidRDefault="00847F0C" w:rsidP="008F2896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999999"/>
              <w:sz w:val="16"/>
              <w:szCs w:val="16"/>
            </w:rPr>
            <w:t>CS-4072 - ITS Pit Inspection Record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7C589E17" w14:textId="5E00539E" w:rsidR="0054633D" w:rsidRPr="00265156" w:rsidRDefault="0054633D" w:rsidP="008F2896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76505E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76505E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680A4E5D" w14:textId="77777777" w:rsidR="0054633D" w:rsidRPr="00C432A2" w:rsidRDefault="0054633D" w:rsidP="0054633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D0D3C" w14:textId="77777777" w:rsidR="00700C03" w:rsidRDefault="00700C03">
      <w:r>
        <w:separator/>
      </w:r>
    </w:p>
  </w:footnote>
  <w:footnote w:type="continuationSeparator" w:id="0">
    <w:p w14:paraId="54CD245A" w14:textId="77777777" w:rsidR="00700C03" w:rsidRDefault="00700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AFBD22"/>
        <w:left w:val="single" w:sz="4" w:space="0" w:color="AFBD22"/>
        <w:bottom w:val="single" w:sz="4" w:space="0" w:color="AFBD22"/>
        <w:right w:val="single" w:sz="4" w:space="0" w:color="AFBD22"/>
        <w:insideH w:val="single" w:sz="4" w:space="0" w:color="AFBD22"/>
        <w:insideV w:val="single" w:sz="4" w:space="0" w:color="AFBD22"/>
      </w:tblBorders>
      <w:tblLayout w:type="fixed"/>
      <w:tblLook w:val="01E0" w:firstRow="1" w:lastRow="1" w:firstColumn="1" w:lastColumn="1" w:noHBand="0" w:noVBand="0"/>
    </w:tblPr>
    <w:tblGrid>
      <w:gridCol w:w="4964"/>
      <w:gridCol w:w="5527"/>
    </w:tblGrid>
    <w:tr w:rsidR="00E96D0E" w:rsidRPr="000415DE" w14:paraId="3B8823FE" w14:textId="77777777" w:rsidTr="474504F8">
      <w:trPr>
        <w:trHeight w:val="699"/>
      </w:trPr>
      <w:tc>
        <w:tcPr>
          <w:tcW w:w="4964" w:type="dxa"/>
          <w:vAlign w:val="center"/>
        </w:tcPr>
        <w:p w14:paraId="1463A281" w14:textId="3B84BBFF" w:rsidR="00E96D0E" w:rsidRPr="00A42568" w:rsidRDefault="474504F8" w:rsidP="008F2896">
          <w:pPr>
            <w:pStyle w:val="Header"/>
            <w:spacing w:before="120" w:after="120"/>
          </w:pPr>
          <w:r>
            <w:rPr>
              <w:noProof/>
            </w:rPr>
            <w:drawing>
              <wp:inline distT="0" distB="0" distL="0" distR="0" wp14:anchorId="0CF4CF5D" wp14:editId="231FAA69">
                <wp:extent cx="2933700" cy="552450"/>
                <wp:effectExtent l="0" t="0" r="0" b="0"/>
                <wp:docPr id="1794536738" name="Picture 17945367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70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7" w:type="dxa"/>
          <w:vAlign w:val="center"/>
        </w:tcPr>
        <w:p w14:paraId="70C47C0D" w14:textId="77777777" w:rsidR="00E96D0E" w:rsidRPr="0054633D" w:rsidRDefault="00977592" w:rsidP="008F2896">
          <w:pPr>
            <w:pStyle w:val="TitleStyle"/>
            <w:spacing w:before="120" w:after="120"/>
            <w:jc w:val="right"/>
            <w:rPr>
              <w:sz w:val="24"/>
              <w:szCs w:val="24"/>
            </w:rPr>
          </w:pPr>
          <w:r w:rsidRPr="004559E2">
            <w:rPr>
              <w:szCs w:val="24"/>
            </w:rPr>
            <w:t>ITS Pit Installation Checksheet</w:t>
          </w:r>
        </w:p>
      </w:tc>
    </w:tr>
  </w:tbl>
  <w:p w14:paraId="19219836" w14:textId="77777777" w:rsidR="00E96D0E" w:rsidRPr="00C432A2" w:rsidRDefault="00E96D0E" w:rsidP="00C432A2">
    <w:pPr>
      <w:pStyle w:val="Header"/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5A06B3"/>
    <w:rsid w:val="00012D96"/>
    <w:rsid w:val="000415DE"/>
    <w:rsid w:val="000635A1"/>
    <w:rsid w:val="00094D0C"/>
    <w:rsid w:val="000F2FFE"/>
    <w:rsid w:val="00117117"/>
    <w:rsid w:val="001333D4"/>
    <w:rsid w:val="00144170"/>
    <w:rsid w:val="00193E69"/>
    <w:rsid w:val="001D7D6A"/>
    <w:rsid w:val="001F1A43"/>
    <w:rsid w:val="002019DE"/>
    <w:rsid w:val="00207759"/>
    <w:rsid w:val="00227FA0"/>
    <w:rsid w:val="002534D5"/>
    <w:rsid w:val="0027295A"/>
    <w:rsid w:val="0027797B"/>
    <w:rsid w:val="00286FCC"/>
    <w:rsid w:val="002874E4"/>
    <w:rsid w:val="002B5FD4"/>
    <w:rsid w:val="0032629E"/>
    <w:rsid w:val="003337E9"/>
    <w:rsid w:val="00376874"/>
    <w:rsid w:val="00380466"/>
    <w:rsid w:val="003A2BD3"/>
    <w:rsid w:val="004046BC"/>
    <w:rsid w:val="004078C4"/>
    <w:rsid w:val="004213A9"/>
    <w:rsid w:val="00426D32"/>
    <w:rsid w:val="004431E8"/>
    <w:rsid w:val="00443C09"/>
    <w:rsid w:val="004559E2"/>
    <w:rsid w:val="004566C9"/>
    <w:rsid w:val="00483F46"/>
    <w:rsid w:val="00486ED2"/>
    <w:rsid w:val="00491975"/>
    <w:rsid w:val="004E45DF"/>
    <w:rsid w:val="005054A7"/>
    <w:rsid w:val="005147AC"/>
    <w:rsid w:val="0054633D"/>
    <w:rsid w:val="0056559E"/>
    <w:rsid w:val="00573684"/>
    <w:rsid w:val="0057444F"/>
    <w:rsid w:val="005840CD"/>
    <w:rsid w:val="00594543"/>
    <w:rsid w:val="005A06B3"/>
    <w:rsid w:val="005A73AC"/>
    <w:rsid w:val="005B0AD0"/>
    <w:rsid w:val="005B3226"/>
    <w:rsid w:val="005E3F41"/>
    <w:rsid w:val="005F6BF9"/>
    <w:rsid w:val="00613615"/>
    <w:rsid w:val="00616389"/>
    <w:rsid w:val="0063312F"/>
    <w:rsid w:val="0066385A"/>
    <w:rsid w:val="00673097"/>
    <w:rsid w:val="0069702D"/>
    <w:rsid w:val="006B75C6"/>
    <w:rsid w:val="006E7E0F"/>
    <w:rsid w:val="006F17F9"/>
    <w:rsid w:val="006F69AA"/>
    <w:rsid w:val="00700C03"/>
    <w:rsid w:val="00703271"/>
    <w:rsid w:val="00717844"/>
    <w:rsid w:val="00733A86"/>
    <w:rsid w:val="00736E16"/>
    <w:rsid w:val="0076505E"/>
    <w:rsid w:val="007A46DC"/>
    <w:rsid w:val="007C4A04"/>
    <w:rsid w:val="007E283B"/>
    <w:rsid w:val="00836C00"/>
    <w:rsid w:val="00842A55"/>
    <w:rsid w:val="00847F0C"/>
    <w:rsid w:val="008C38BB"/>
    <w:rsid w:val="008D1922"/>
    <w:rsid w:val="008D36B8"/>
    <w:rsid w:val="008F2896"/>
    <w:rsid w:val="008F4196"/>
    <w:rsid w:val="008F7D91"/>
    <w:rsid w:val="00930976"/>
    <w:rsid w:val="00947421"/>
    <w:rsid w:val="00960FE5"/>
    <w:rsid w:val="00977592"/>
    <w:rsid w:val="00984CEA"/>
    <w:rsid w:val="009A0AB9"/>
    <w:rsid w:val="009D18AF"/>
    <w:rsid w:val="00A26554"/>
    <w:rsid w:val="00A42568"/>
    <w:rsid w:val="00A542CF"/>
    <w:rsid w:val="00A64848"/>
    <w:rsid w:val="00A7245E"/>
    <w:rsid w:val="00AE263B"/>
    <w:rsid w:val="00B06EEF"/>
    <w:rsid w:val="00B100B9"/>
    <w:rsid w:val="00B21989"/>
    <w:rsid w:val="00B31C17"/>
    <w:rsid w:val="00B56110"/>
    <w:rsid w:val="00B821EC"/>
    <w:rsid w:val="00B84628"/>
    <w:rsid w:val="00BD380C"/>
    <w:rsid w:val="00C004AC"/>
    <w:rsid w:val="00C432A2"/>
    <w:rsid w:val="00C56CFC"/>
    <w:rsid w:val="00C9124E"/>
    <w:rsid w:val="00CF4C1F"/>
    <w:rsid w:val="00D003AD"/>
    <w:rsid w:val="00D0451D"/>
    <w:rsid w:val="00D05C5A"/>
    <w:rsid w:val="00D133C0"/>
    <w:rsid w:val="00D21E70"/>
    <w:rsid w:val="00D52AE8"/>
    <w:rsid w:val="00DA4B30"/>
    <w:rsid w:val="00DF49EB"/>
    <w:rsid w:val="00E139CD"/>
    <w:rsid w:val="00E4598F"/>
    <w:rsid w:val="00E735C2"/>
    <w:rsid w:val="00E910F9"/>
    <w:rsid w:val="00E96D0E"/>
    <w:rsid w:val="00F0412E"/>
    <w:rsid w:val="00F262B0"/>
    <w:rsid w:val="00F60694"/>
    <w:rsid w:val="00F708B5"/>
    <w:rsid w:val="00F91743"/>
    <w:rsid w:val="00FA389E"/>
    <w:rsid w:val="00FB34B1"/>
    <w:rsid w:val="00FB3EA9"/>
    <w:rsid w:val="00FB5627"/>
    <w:rsid w:val="4745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5EEC799"/>
  <w15:docId w15:val="{728A10F7-6811-4D86-AB9E-A9AE40B6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uiPriority w:val="99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character" w:customStyle="1" w:styleId="FooterChar">
    <w:name w:val="Footer Char"/>
    <w:link w:val="Footer"/>
    <w:locked/>
    <w:rsid w:val="0054633D"/>
    <w:rPr>
      <w:sz w:val="24"/>
      <w:szCs w:val="24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link w:val="HeaderChar"/>
    <w:uiPriority w:val="99"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  <w:style w:type="character" w:customStyle="1" w:styleId="HeaderChar">
    <w:name w:val="Header Char"/>
    <w:link w:val="Header"/>
    <w:uiPriority w:val="99"/>
    <w:rsid w:val="0097759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b97b37fcf5c25d6f01b73f96e91d1d63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c775bc999aaa704e2a11bdeb169a8583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fault="WIP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Project_x0020_Manager xmlns="de5d2c5c-e379-42cf-85a4-2a4633504156" xsi:nil="true"/>
    <_dlc_DocId xmlns="6b52167f-bd76-444c-91ba-391bd6f89101">PRGMGMT-489425659-18016</_dlc_DocId>
    <_dlc_DocIdUrl xmlns="6b52167f-bd76-444c-91ba-391bd6f89101">
      <Url>https://trecnz.sharepoint.com/sites/PROGRAMMEMANAGEMENT/_layouts/15/DocIdRedir.aspx?ID=PRGMGMT-489425659-18016</Url>
      <Description>PRGMGMT-489425659-18016</Description>
    </_dlc_DocIdUrl>
    <Revision xmlns="de5d2c5c-e379-42cf-85a4-2a4633504156">2</Revision>
    <State xmlns="de5d2c5c-e379-42cf-85a4-2a4633504156" xsi:nil="true"/>
  </documentManagement>
</p:properties>
</file>

<file path=customXml/itemProps1.xml><?xml version="1.0" encoding="utf-8"?>
<ds:datastoreItem xmlns:ds="http://schemas.openxmlformats.org/officeDocument/2006/customXml" ds:itemID="{DB4AE54E-5A41-486E-B78B-B200F1486B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D37CD7-19F3-4170-A33C-7AE595C366F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52C336B-06F0-4415-82E7-55B1B6E46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d2c5c-e379-42cf-85a4-2a4633504156"/>
    <ds:schemaRef ds:uri="6b52167f-bd76-444c-91ba-391bd6f89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8CAA96-67ED-4C60-A7CC-5645E49D8F17}">
  <ds:schemaRefs>
    <ds:schemaRef ds:uri="6b52167f-bd76-444c-91ba-391bd6f89101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de5d2c5c-e379-42cf-85a4-2a463350415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1</TotalTime>
  <Pages>1</Pages>
  <Words>232</Words>
  <Characters>1327</Characters>
  <Application>Microsoft Office Word</Application>
  <DocSecurity>0</DocSecurity>
  <Lines>11</Lines>
  <Paragraphs>3</Paragraphs>
  <ScaleCrop>false</ScaleCrop>
  <Company>Fulton Hogan Ltd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Jonathan Addis</cp:lastModifiedBy>
  <cp:revision>11</cp:revision>
  <cp:lastPrinted>2015-02-16T22:12:00Z</cp:lastPrinted>
  <dcterms:created xsi:type="dcterms:W3CDTF">2015-03-01T22:17:00Z</dcterms:created>
  <dcterms:modified xsi:type="dcterms:W3CDTF">2023-11-30T20:55:00Z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2</vt:lpwstr>
  </property>
  <property fmtid="{D5CDD505-2E9C-101B-9397-08002B2CF9AE}" pid="3" name="dDocName">
    <vt:lpwstr>EX1_00174064</vt:lpwstr>
  </property>
  <property fmtid="{D5CDD505-2E9C-101B-9397-08002B2CF9AE}" pid="4" name="xCreatorOwner">
    <vt:lpwstr>sheriffc</vt:lpwstr>
  </property>
  <property fmtid="{D5CDD505-2E9C-101B-9397-08002B2CF9AE}" pid="5" name="Owner">
    <vt:lpwstr>sheriffc</vt:lpwstr>
  </property>
  <property fmtid="{D5CDD505-2E9C-101B-9397-08002B2CF9AE}" pid="6" name="Modified">
    <vt:lpwstr>02-03-2015</vt:lpwstr>
  </property>
  <property fmtid="{D5CDD505-2E9C-101B-9397-08002B2CF9AE}" pid="7" name="Revision">
    <vt:lpwstr>2</vt:lpwstr>
  </property>
  <property fmtid="{D5CDD505-2E9C-101B-9397-08002B2CF9AE}" pid="8" name="ContentID">
    <vt:lpwstr>EX1_00174064</vt:lpwstr>
  </property>
  <property fmtid="{D5CDD505-2E9C-101B-9397-08002B2CF9AE}" pid="9" name="dID">
    <vt:lpwstr>681535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http://www.fultonhoganrecords.com/cs/idcplg?ClientControlled=DocMan&amp;coreContentOnly=1&amp;WebdavRequest=1&amp;IdcService=DOC_INFO&amp;dID=681535</vt:lpwstr>
  </property>
  <property fmtid="{D5CDD505-2E9C-101B-9397-08002B2CF9AE}" pid="12" name="MFiles_PG9D8E6D87ACB140E88885FF25661DF7C4">
    <vt:lpwstr>ACE-CS-4072</vt:lpwstr>
  </property>
  <property fmtid="{D5CDD505-2E9C-101B-9397-08002B2CF9AE}" pid="13" name="MFiles_PG77E3779A577E4FCCAD4C77A9B4F53090">
    <vt:lpwstr>[Project]</vt:lpwstr>
  </property>
  <property fmtid="{D5CDD505-2E9C-101B-9397-08002B2CF9AE}" pid="14" name="MFiles_PG3EE8F8FCDE2F42FEB77C36CF8C34077A">
    <vt:lpwstr>[Work Area(s)]</vt:lpwstr>
  </property>
  <property fmtid="{D5CDD505-2E9C-101B-9397-08002B2CF9AE}" pid="15" name="MFiles_PG5A7482DE55C7482BBB26637370601405">
    <vt:lpwstr>[Lot(s)]</vt:lpwstr>
  </property>
  <property fmtid="{D5CDD505-2E9C-101B-9397-08002B2CF9AE}" pid="16" name="MFiles_PG95399E98A55F473D90B8F3FD63E7008F">
    <vt:lpwstr>[Sublot(s)]</vt:lpwstr>
  </property>
  <property fmtid="{D5CDD505-2E9C-101B-9397-08002B2CF9AE}" pid="17" name="MFiles_PG0DE623DDC2F64E548837EB975054FF48">
    <vt:lpwstr>[Document Date]</vt:lpwstr>
  </property>
  <property fmtid="{D5CDD505-2E9C-101B-9397-08002B2CF9AE}" pid="18" name="MFiles_PG2F2B2D479AC1470D96E32B7BC7BB900E">
    <vt:lpwstr>[Sub Work Area(s)]</vt:lpwstr>
  </property>
  <property fmtid="{D5CDD505-2E9C-101B-9397-08002B2CF9AE}" pid="19" name="MFiles_PGEA3BBB33C76F4108933114BEFB909515">
    <vt:lpwstr>Kirsty George</vt:lpwstr>
  </property>
  <property fmtid="{D5CDD505-2E9C-101B-9397-08002B2CF9AE}" pid="20" name="MFiles_PGEAB2B9D9809E49A59FA64EA5C2802F8C">
    <vt:filetime>2019-11-27T00:00:00Z</vt:filetime>
  </property>
  <property fmtid="{D5CDD505-2E9C-101B-9397-08002B2CF9AE}" pid="21" name="MFiles_PG12EF0B6C3653413F9EBF6B78A0057D98">
    <vt:lpwstr>01</vt:lpwstr>
  </property>
  <property fmtid="{D5CDD505-2E9C-101B-9397-08002B2CF9AE}" pid="22" name="ContentTypeId">
    <vt:lpwstr>0x0101000DD10F8FD5832D439B2F2349C378C0CF</vt:lpwstr>
  </property>
  <property fmtid="{D5CDD505-2E9C-101B-9397-08002B2CF9AE}" pid="23" name="_dlc_DocIdItemGuid">
    <vt:lpwstr>4333b958-589c-4b70-910e-003364394dc7</vt:lpwstr>
  </property>
  <property fmtid="{D5CDD505-2E9C-101B-9397-08002B2CF9AE}" pid="24" name="MediaServiceImageTags">
    <vt:lpwstr/>
  </property>
</Properties>
</file>