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948" w:type="dxa"/>
        <w:tblLook w:val="0000" w:firstRow="0" w:lastRow="0" w:firstColumn="0" w:lastColumn="0" w:noHBand="0" w:noVBand="0"/>
      </w:tblPr>
      <w:tblGrid>
        <w:gridCol w:w="2117"/>
        <w:gridCol w:w="5396"/>
        <w:gridCol w:w="1418"/>
        <w:gridCol w:w="3827"/>
        <w:gridCol w:w="992"/>
        <w:gridCol w:w="1198"/>
      </w:tblGrid>
      <w:tr w:rsidR="00566586" w14:paraId="39EEE635" w14:textId="77777777" w:rsidTr="00701248">
        <w:trPr>
          <w:trHeight w:val="388"/>
        </w:trPr>
        <w:tc>
          <w:tcPr>
            <w:tcW w:w="2117" w:type="dxa"/>
            <w:vAlign w:val="center"/>
          </w:tcPr>
          <w:p w14:paraId="2033EA7C" w14:textId="77777777" w:rsidR="00566586" w:rsidRPr="00D22216" w:rsidRDefault="00566586" w:rsidP="00566586">
            <w:pPr>
              <w:spacing w:before="60" w:after="60"/>
              <w:jc w:val="right"/>
              <w:rPr>
                <w:b/>
                <w:bCs w:val="0"/>
                <w:sz w:val="18"/>
                <w:szCs w:val="18"/>
              </w:rPr>
            </w:pPr>
            <w:r w:rsidRPr="00D22216">
              <w:rPr>
                <w:b/>
                <w:bCs w:val="0"/>
                <w:sz w:val="18"/>
                <w:szCs w:val="18"/>
              </w:rPr>
              <w:t>Project Name:</w:t>
            </w:r>
          </w:p>
        </w:tc>
        <w:tc>
          <w:tcPr>
            <w:tcW w:w="5396" w:type="dxa"/>
            <w:tcBorders>
              <w:bottom w:val="single" w:sz="4" w:space="0" w:color="auto"/>
            </w:tcBorders>
            <w:vAlign w:val="bottom"/>
          </w:tcPr>
          <w:p w14:paraId="02B74A27" w14:textId="498E64DA" w:rsidR="00566586" w:rsidRPr="007944C8" w:rsidRDefault="00566586" w:rsidP="00566586">
            <w:pPr>
              <w:spacing w:before="60" w:after="60"/>
              <w:rPr>
                <w:b/>
                <w:bCs w:val="0"/>
                <w:color w:val="0000FF"/>
                <w:sz w:val="20"/>
              </w:rPr>
            </w:pPr>
            <w:r w:rsidRPr="00371E2D">
              <w:rPr>
                <w:b/>
                <w:bCs w:val="0"/>
                <w:sz w:val="20"/>
              </w:rPr>
              <w:t xml:space="preserve">Otaki to North Levin </w:t>
            </w:r>
            <w:r w:rsidR="007262D9">
              <w:rPr>
                <w:b/>
                <w:bCs w:val="0"/>
                <w:sz w:val="20"/>
              </w:rPr>
              <w:t>P</w:t>
            </w:r>
            <w:r w:rsidRPr="00371E2D">
              <w:rPr>
                <w:b/>
                <w:bCs w:val="0"/>
                <w:sz w:val="20"/>
              </w:rPr>
              <w:t>roject (O2NL)</w:t>
            </w:r>
          </w:p>
        </w:tc>
        <w:tc>
          <w:tcPr>
            <w:tcW w:w="1418" w:type="dxa"/>
            <w:vAlign w:val="bottom"/>
          </w:tcPr>
          <w:p w14:paraId="2175793B" w14:textId="77777777" w:rsidR="00566586" w:rsidRPr="00D22216" w:rsidRDefault="00566586" w:rsidP="00566586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Prepared by</w:t>
            </w:r>
            <w:r w:rsidRPr="00D22216">
              <w:rPr>
                <w:b/>
                <w:bCs w:val="0"/>
                <w:sz w:val="18"/>
                <w:szCs w:val="18"/>
              </w:rPr>
              <w:t>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14:paraId="32B88F0C" w14:textId="1E191CDE" w:rsidR="00566586" w:rsidRPr="00D22216" w:rsidRDefault="00840B30" w:rsidP="00566586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Marco Edwards</w:t>
            </w:r>
          </w:p>
        </w:tc>
        <w:tc>
          <w:tcPr>
            <w:tcW w:w="992" w:type="dxa"/>
            <w:vAlign w:val="bottom"/>
          </w:tcPr>
          <w:p w14:paraId="4CA468FF" w14:textId="16AAE779" w:rsidR="00566586" w:rsidRPr="00D22216" w:rsidRDefault="0004272F" w:rsidP="00566586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Rev. No.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vAlign w:val="bottom"/>
          </w:tcPr>
          <w:p w14:paraId="5A5CECA2" w14:textId="4244E103" w:rsidR="00566586" w:rsidRPr="007944C8" w:rsidRDefault="00BB2063" w:rsidP="00566586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</w:tr>
      <w:tr w:rsidR="002F082D" w14:paraId="459C51DB" w14:textId="77777777" w:rsidTr="00701248">
        <w:trPr>
          <w:cantSplit/>
          <w:trHeight w:val="433"/>
        </w:trPr>
        <w:tc>
          <w:tcPr>
            <w:tcW w:w="2117" w:type="dxa"/>
            <w:vAlign w:val="center"/>
          </w:tcPr>
          <w:p w14:paraId="1D02538D" w14:textId="251CE1A9" w:rsidR="002F082D" w:rsidRPr="00D22216" w:rsidRDefault="002F082D" w:rsidP="002F082D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>
              <w:rPr>
                <w:b/>
                <w:bCs w:val="0"/>
                <w:sz w:val="18"/>
                <w:szCs w:val="18"/>
              </w:rPr>
              <w:t>ITP No.</w:t>
            </w:r>
            <w:r w:rsidRPr="00D22216">
              <w:rPr>
                <w:b/>
                <w:bCs w:val="0"/>
                <w:sz w:val="18"/>
                <w:szCs w:val="18"/>
              </w:rPr>
              <w:t>:</w:t>
            </w:r>
          </w:p>
        </w:tc>
        <w:tc>
          <w:tcPr>
            <w:tcW w:w="5396" w:type="dxa"/>
            <w:tcBorders>
              <w:bottom w:val="single" w:sz="4" w:space="0" w:color="auto"/>
            </w:tcBorders>
            <w:vAlign w:val="bottom"/>
          </w:tcPr>
          <w:p w14:paraId="7D4C08F5" w14:textId="0B5603B7" w:rsidR="002F082D" w:rsidRPr="007944C8" w:rsidRDefault="009E1906" w:rsidP="002F082D">
            <w:pPr>
              <w:spacing w:before="60" w:after="60"/>
              <w:rPr>
                <w:b/>
                <w:bCs w:val="0"/>
                <w:color w:val="0000FF"/>
                <w:sz w:val="20"/>
              </w:rPr>
            </w:pPr>
            <w:r>
              <w:rPr>
                <w:b/>
                <w:bCs w:val="0"/>
                <w:color w:val="0000FF"/>
                <w:sz w:val="20"/>
              </w:rPr>
              <w:t>O2NL-STH-000-CN-ITP-0008</w:t>
            </w:r>
          </w:p>
        </w:tc>
        <w:tc>
          <w:tcPr>
            <w:tcW w:w="1418" w:type="dxa"/>
            <w:vAlign w:val="bottom"/>
          </w:tcPr>
          <w:p w14:paraId="34BCE12E" w14:textId="1F01A749" w:rsidR="002F082D" w:rsidRPr="00D22216" w:rsidRDefault="00701248" w:rsidP="002F08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Engineer</w:t>
            </w:r>
            <w:r w:rsidR="002F082D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14:paraId="4D175FC0" w14:textId="53C47F71" w:rsidR="002F082D" w:rsidRPr="00D22216" w:rsidRDefault="00840B30" w:rsidP="002F082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Nico Aandewiel</w:t>
            </w:r>
          </w:p>
        </w:tc>
        <w:tc>
          <w:tcPr>
            <w:tcW w:w="992" w:type="dxa"/>
            <w:vAlign w:val="bottom"/>
          </w:tcPr>
          <w:p w14:paraId="69009CCE" w14:textId="37578CAF" w:rsidR="002F082D" w:rsidRPr="00D22216" w:rsidRDefault="002F082D" w:rsidP="002F082D">
            <w:pPr>
              <w:rPr>
                <w:b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578C8A23" w14:textId="405E00A3" w:rsidR="002F082D" w:rsidRDefault="002F082D" w:rsidP="002F082D">
            <w:pPr>
              <w:spacing w:before="60" w:after="60"/>
              <w:rPr>
                <w:b/>
                <w:bCs w:val="0"/>
                <w:sz w:val="20"/>
              </w:rPr>
            </w:pPr>
          </w:p>
        </w:tc>
      </w:tr>
      <w:tr w:rsidR="002F082D" w14:paraId="7ADDE023" w14:textId="77777777" w:rsidTr="00701248">
        <w:trPr>
          <w:cantSplit/>
          <w:trHeight w:val="388"/>
        </w:trPr>
        <w:tc>
          <w:tcPr>
            <w:tcW w:w="2117" w:type="dxa"/>
            <w:vAlign w:val="bottom"/>
          </w:tcPr>
          <w:p w14:paraId="18FD230A" w14:textId="77777777" w:rsidR="002F082D" w:rsidRPr="00D22216" w:rsidRDefault="002F082D" w:rsidP="002F082D">
            <w:pPr>
              <w:spacing w:before="60" w:after="60"/>
              <w:rPr>
                <w:b/>
                <w:bCs w:val="0"/>
                <w:sz w:val="18"/>
                <w:szCs w:val="18"/>
              </w:rPr>
            </w:pPr>
            <w:r w:rsidRPr="00D22216">
              <w:rPr>
                <w:b/>
                <w:bCs w:val="0"/>
                <w:sz w:val="18"/>
                <w:szCs w:val="18"/>
              </w:rPr>
              <w:t>Construction Process:</w:t>
            </w:r>
          </w:p>
        </w:tc>
        <w:tc>
          <w:tcPr>
            <w:tcW w:w="5396" w:type="dxa"/>
            <w:tcBorders>
              <w:bottom w:val="single" w:sz="4" w:space="0" w:color="auto"/>
            </w:tcBorders>
            <w:vAlign w:val="bottom"/>
          </w:tcPr>
          <w:p w14:paraId="4236005D" w14:textId="757FC131" w:rsidR="002F082D" w:rsidRDefault="00340C7F" w:rsidP="002F082D">
            <w:pPr>
              <w:spacing w:before="60" w:after="60"/>
              <w:rPr>
                <w:b/>
                <w:bCs w:val="0"/>
                <w:sz w:val="20"/>
              </w:rPr>
            </w:pPr>
            <w:r>
              <w:rPr>
                <w:b/>
                <w:bCs w:val="0"/>
                <w:sz w:val="20"/>
              </w:rPr>
              <w:t xml:space="preserve">North </w:t>
            </w:r>
            <w:proofErr w:type="spellStart"/>
            <w:r>
              <w:rPr>
                <w:b/>
                <w:bCs w:val="0"/>
                <w:sz w:val="20"/>
              </w:rPr>
              <w:t>Manakau</w:t>
            </w:r>
            <w:proofErr w:type="spellEnd"/>
            <w:r>
              <w:rPr>
                <w:b/>
                <w:bCs w:val="0"/>
                <w:sz w:val="20"/>
              </w:rPr>
              <w:t xml:space="preserve"> Temporary Diversion Road</w:t>
            </w:r>
          </w:p>
        </w:tc>
        <w:tc>
          <w:tcPr>
            <w:tcW w:w="1418" w:type="dxa"/>
            <w:vAlign w:val="bottom"/>
          </w:tcPr>
          <w:p w14:paraId="2CB8BF6F" w14:textId="6F786AB3" w:rsidR="002F082D" w:rsidRPr="007944C8" w:rsidRDefault="002F082D" w:rsidP="002F082D">
            <w:pPr>
              <w:spacing w:before="60" w:after="60"/>
              <w:rPr>
                <w:b/>
                <w:bCs w:val="0"/>
                <w:color w:val="0000FF"/>
                <w:sz w:val="20"/>
              </w:rPr>
            </w:pPr>
            <w:r w:rsidRPr="008B584B">
              <w:rPr>
                <w:b/>
                <w:bCs w:val="0"/>
                <w:sz w:val="18"/>
                <w:szCs w:val="22"/>
              </w:rPr>
              <w:t>Approved by: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14:paraId="4694E263" w14:textId="77777777" w:rsidR="002F082D" w:rsidRDefault="002F082D" w:rsidP="002F082D">
            <w:pPr>
              <w:spacing w:before="60" w:after="60"/>
              <w:rPr>
                <w:b/>
                <w:bCs w:val="0"/>
                <w:sz w:val="20"/>
              </w:rPr>
            </w:pPr>
          </w:p>
        </w:tc>
        <w:tc>
          <w:tcPr>
            <w:tcW w:w="992" w:type="dxa"/>
            <w:vAlign w:val="bottom"/>
          </w:tcPr>
          <w:p w14:paraId="58BDBA5E" w14:textId="77777777" w:rsidR="002F082D" w:rsidRPr="00D22216" w:rsidRDefault="002F082D" w:rsidP="002F082D">
            <w:pPr>
              <w:rPr>
                <w:b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14:paraId="01A39027" w14:textId="77777777" w:rsidR="002F082D" w:rsidRDefault="002F082D" w:rsidP="002F082D">
            <w:pPr>
              <w:spacing w:before="60" w:after="60"/>
              <w:rPr>
                <w:b/>
                <w:bCs w:val="0"/>
                <w:sz w:val="20"/>
              </w:rPr>
            </w:pPr>
          </w:p>
        </w:tc>
      </w:tr>
    </w:tbl>
    <w:p w14:paraId="2CEC92DB" w14:textId="77777777" w:rsidR="00CF09F8" w:rsidRDefault="00CF09F8"/>
    <w:p w14:paraId="0ACAAF68" w14:textId="77777777" w:rsidR="00CF09F8" w:rsidRDefault="00CF09F8">
      <w:pPr>
        <w:sectPr w:rsidR="00CF09F8" w:rsidSect="00F45E94">
          <w:headerReference w:type="default" r:id="rId11"/>
          <w:footerReference w:type="default" r:id="rId12"/>
          <w:pgSz w:w="16838" w:h="11906" w:orient="landscape" w:code="9"/>
          <w:pgMar w:top="851" w:right="720" w:bottom="720" w:left="720" w:header="426" w:footer="57" w:gutter="0"/>
          <w:cols w:space="1584"/>
          <w:docGrid w:linePitch="360"/>
        </w:sectPr>
      </w:pPr>
    </w:p>
    <w:p w14:paraId="1CB7E613" w14:textId="77777777" w:rsidR="00CF09F8" w:rsidRDefault="00CF09F8">
      <w:pPr>
        <w:rPr>
          <w:b/>
          <w:bCs w:val="0"/>
        </w:rPr>
      </w:pPr>
    </w:p>
    <w:tbl>
      <w:tblPr>
        <w:tblW w:w="7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</w:tblGrid>
      <w:tr w:rsidR="00CF09F8" w14:paraId="2D13665F" w14:textId="77777777" w:rsidTr="00371E2D">
        <w:tc>
          <w:tcPr>
            <w:tcW w:w="7428" w:type="dxa"/>
            <w:shd w:val="clear" w:color="auto" w:fill="003B5C"/>
            <w:vAlign w:val="center"/>
          </w:tcPr>
          <w:p w14:paraId="560230B5" w14:textId="77777777" w:rsidR="00CF09F8" w:rsidRPr="00371E2D" w:rsidRDefault="00CF09F8">
            <w:pPr>
              <w:rPr>
                <w:b/>
                <w:bCs w:val="0"/>
                <w:color w:val="FFFFFF" w:themeColor="background1"/>
              </w:rPr>
            </w:pPr>
            <w:r w:rsidRPr="00371E2D">
              <w:rPr>
                <w:b/>
                <w:bCs w:val="0"/>
                <w:color w:val="FFFFFF" w:themeColor="background1"/>
              </w:rPr>
              <w:t>LEGEND</w:t>
            </w:r>
          </w:p>
        </w:tc>
      </w:tr>
      <w:tr w:rsidR="00CF09F8" w14:paraId="256A1841" w14:textId="77777777">
        <w:tc>
          <w:tcPr>
            <w:tcW w:w="7428" w:type="dxa"/>
          </w:tcPr>
          <w:p w14:paraId="5C4B2373" w14:textId="77777777" w:rsidR="00E56350" w:rsidRPr="007944C8" w:rsidRDefault="00E56350" w:rsidP="00E56350">
            <w:pPr>
              <w:rPr>
                <w:sz w:val="20"/>
                <w:u w:val="single"/>
              </w:rPr>
            </w:pPr>
            <w:r w:rsidRPr="007944C8">
              <w:rPr>
                <w:sz w:val="20"/>
                <w:u w:val="single"/>
              </w:rPr>
              <w:t>Verification Activity</w:t>
            </w:r>
          </w:p>
          <w:p w14:paraId="499BE3EB" w14:textId="77777777" w:rsidR="00CF09F8" w:rsidRDefault="00CF09F8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1"/>
              <w:gridCol w:w="1559"/>
              <w:gridCol w:w="5217"/>
            </w:tblGrid>
            <w:tr w:rsidR="007D0B91" w:rsidRPr="0066755D" w14:paraId="27FF9173" w14:textId="77777777" w:rsidTr="007944C8">
              <w:tc>
                <w:tcPr>
                  <w:tcW w:w="421" w:type="dxa"/>
                </w:tcPr>
                <w:p w14:paraId="7C8392D9" w14:textId="77777777" w:rsidR="007D0B91" w:rsidRPr="00A04DE8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A04DE8">
                    <w:rPr>
                      <w:sz w:val="20"/>
                    </w:rPr>
                    <w:t>H</w:t>
                  </w:r>
                </w:p>
              </w:tc>
              <w:tc>
                <w:tcPr>
                  <w:tcW w:w="1559" w:type="dxa"/>
                </w:tcPr>
                <w:p w14:paraId="5EA57EEC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Hold Point</w:t>
                  </w:r>
                </w:p>
              </w:tc>
              <w:tc>
                <w:tcPr>
                  <w:tcW w:w="5217" w:type="dxa"/>
                </w:tcPr>
                <w:p w14:paraId="0E0319C0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W</w:t>
                  </w:r>
                  <w:r w:rsidRPr="0066755D">
                    <w:rPr>
                      <w:sz w:val="20"/>
                    </w:rPr>
                    <w:t>ork shall not proceed past the Hold Point until</w:t>
                  </w:r>
                  <w:r>
                    <w:rPr>
                      <w:sz w:val="20"/>
                    </w:rPr>
                    <w:t xml:space="preserve"> </w:t>
                  </w:r>
                  <w:r w:rsidRPr="0066755D">
                    <w:rPr>
                      <w:sz w:val="20"/>
                    </w:rPr>
                    <w:t>released by the organisation imposing the Hold Point.</w:t>
                  </w:r>
                </w:p>
              </w:tc>
            </w:tr>
            <w:tr w:rsidR="007D0B91" w:rsidRPr="0066755D" w14:paraId="0B74EEEB" w14:textId="77777777" w:rsidTr="007944C8">
              <w:tc>
                <w:tcPr>
                  <w:tcW w:w="421" w:type="dxa"/>
                </w:tcPr>
                <w:p w14:paraId="127BB32F" w14:textId="77777777" w:rsidR="007D0B91" w:rsidRP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b/>
                      <w:sz w:val="20"/>
                    </w:rPr>
                  </w:pPr>
                  <w:r w:rsidRPr="0066755D">
                    <w:rPr>
                      <w:sz w:val="20"/>
                    </w:rPr>
                    <w:t>W</w:t>
                  </w:r>
                </w:p>
              </w:tc>
              <w:tc>
                <w:tcPr>
                  <w:tcW w:w="1559" w:type="dxa"/>
                </w:tcPr>
                <w:p w14:paraId="2E95D3B6" w14:textId="77777777" w:rsid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E46BC0">
                    <w:rPr>
                      <w:sz w:val="20"/>
                    </w:rPr>
                    <w:t>Witness Point</w:t>
                  </w:r>
                </w:p>
              </w:tc>
              <w:tc>
                <w:tcPr>
                  <w:tcW w:w="5217" w:type="dxa"/>
                </w:tcPr>
                <w:p w14:paraId="44E7CB74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 w:rsidRPr="002E5163">
                    <w:rPr>
                      <w:sz w:val="20"/>
                    </w:rPr>
                    <w:t>n inspection point that may be witnessed by the</w:t>
                  </w:r>
                  <w:r w:rsidRPr="00981466">
                    <w:rPr>
                      <w:sz w:val="20"/>
                    </w:rPr>
                    <w:t xml:space="preserve"> organisation imposing the Witness Point.</w:t>
                  </w:r>
                </w:p>
              </w:tc>
            </w:tr>
            <w:tr w:rsidR="007D0B91" w:rsidRPr="0066755D" w14:paraId="4588C048" w14:textId="77777777" w:rsidTr="007944C8">
              <w:tc>
                <w:tcPr>
                  <w:tcW w:w="421" w:type="dxa"/>
                </w:tcPr>
                <w:p w14:paraId="1FFE75AE" w14:textId="77777777" w:rsidR="007D0B91" w:rsidRPr="007944C8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B93667">
                    <w:rPr>
                      <w:sz w:val="20"/>
                    </w:rPr>
                    <w:t>I</w:t>
                  </w:r>
                </w:p>
              </w:tc>
              <w:tc>
                <w:tcPr>
                  <w:tcW w:w="1559" w:type="dxa"/>
                </w:tcPr>
                <w:p w14:paraId="7FF5528C" w14:textId="77777777" w:rsid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1F29A5">
                    <w:rPr>
                      <w:sz w:val="20"/>
                    </w:rPr>
                    <w:t>Inspection</w:t>
                  </w:r>
                </w:p>
              </w:tc>
              <w:tc>
                <w:tcPr>
                  <w:tcW w:w="5217" w:type="dxa"/>
                </w:tcPr>
                <w:p w14:paraId="016CC9DC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F</w:t>
                  </w:r>
                  <w:r w:rsidRPr="008E42CB">
                    <w:rPr>
                      <w:sz w:val="20"/>
                    </w:rPr>
                    <w:t>ormal inspection activity to be undertaken and</w:t>
                  </w:r>
                  <w:r w:rsidRPr="0066755D">
                    <w:rPr>
                      <w:sz w:val="20"/>
                    </w:rPr>
                    <w:t xml:space="preserve"> recorded.</w:t>
                  </w:r>
                </w:p>
              </w:tc>
            </w:tr>
            <w:tr w:rsidR="007D0B91" w:rsidRPr="0066755D" w14:paraId="18ECFF79" w14:textId="77777777" w:rsidTr="007944C8">
              <w:tc>
                <w:tcPr>
                  <w:tcW w:w="421" w:type="dxa"/>
                </w:tcPr>
                <w:p w14:paraId="2A456F50" w14:textId="77777777" w:rsidR="007D0B91" w:rsidRPr="007944C8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559" w:type="dxa"/>
                </w:tcPr>
                <w:p w14:paraId="44CC173F" w14:textId="77777777" w:rsid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Surveillance</w:t>
                  </w:r>
                </w:p>
              </w:tc>
              <w:tc>
                <w:tcPr>
                  <w:tcW w:w="5217" w:type="dxa"/>
                </w:tcPr>
                <w:p w14:paraId="64A494CA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A</w:t>
                  </w:r>
                  <w:r w:rsidRPr="0066755D">
                    <w:rPr>
                      <w:sz w:val="20"/>
                    </w:rPr>
                    <w:t>n activity that is subject to ongoing monitoring.</w:t>
                  </w:r>
                </w:p>
              </w:tc>
            </w:tr>
            <w:tr w:rsidR="007D0B91" w:rsidRPr="0066755D" w14:paraId="67A2E958" w14:textId="77777777" w:rsidTr="007D0B91">
              <w:tc>
                <w:tcPr>
                  <w:tcW w:w="421" w:type="dxa"/>
                </w:tcPr>
                <w:p w14:paraId="5711829F" w14:textId="77777777" w:rsidR="007D0B91" w:rsidRP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R</w:t>
                  </w:r>
                </w:p>
              </w:tc>
              <w:tc>
                <w:tcPr>
                  <w:tcW w:w="1559" w:type="dxa"/>
                </w:tcPr>
                <w:p w14:paraId="55CCFA68" w14:textId="77777777" w:rsidR="007D0B91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 w:rsidRPr="0066755D">
                    <w:rPr>
                      <w:sz w:val="20"/>
                    </w:rPr>
                    <w:t>Review</w:t>
                  </w:r>
                </w:p>
              </w:tc>
              <w:tc>
                <w:tcPr>
                  <w:tcW w:w="5217" w:type="dxa"/>
                </w:tcPr>
                <w:p w14:paraId="33AF5028" w14:textId="77777777" w:rsidR="007D0B91" w:rsidRPr="0066755D" w:rsidRDefault="007D0B91" w:rsidP="0066755D">
                  <w:pPr>
                    <w:tabs>
                      <w:tab w:val="left" w:pos="1980"/>
                      <w:tab w:val="left" w:pos="2340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R</w:t>
                  </w:r>
                  <w:r w:rsidRPr="0066755D">
                    <w:rPr>
                      <w:sz w:val="20"/>
                    </w:rPr>
                    <w:t>eview of text reports/records or other evidence of compliance.</w:t>
                  </w:r>
                </w:p>
              </w:tc>
            </w:tr>
          </w:tbl>
          <w:p w14:paraId="6FDEB480" w14:textId="77777777" w:rsidR="00CF09F8" w:rsidRDefault="00CF09F8">
            <w:pPr>
              <w:rPr>
                <w:sz w:val="20"/>
              </w:rPr>
            </w:pPr>
          </w:p>
          <w:p w14:paraId="4DBF830B" w14:textId="77777777" w:rsidR="00CF09F8" w:rsidRDefault="00CF09F8">
            <w:pPr>
              <w:rPr>
                <w:i/>
                <w:iCs/>
                <w:sz w:val="16"/>
              </w:rPr>
            </w:pPr>
            <w:r>
              <w:rPr>
                <w:sz w:val="20"/>
                <w:u w:val="single"/>
              </w:rPr>
              <w:t>Responsible Inspectorate (RI)</w:t>
            </w:r>
            <w:r>
              <w:rPr>
                <w:sz w:val="20"/>
              </w:rPr>
              <w:t xml:space="preserve"> </w:t>
            </w:r>
            <w:r w:rsidRPr="007944C8">
              <w:rPr>
                <w:i/>
                <w:iCs/>
                <w:color w:val="FF0000"/>
                <w:sz w:val="16"/>
              </w:rPr>
              <w:t>(may be modified to meet site specific requirements)</w:t>
            </w:r>
          </w:p>
          <w:p w14:paraId="4713103E" w14:textId="77777777" w:rsidR="00CF09F8" w:rsidRDefault="00CF09F8">
            <w:pPr>
              <w:rPr>
                <w:sz w:val="20"/>
              </w:rPr>
            </w:pPr>
          </w:p>
          <w:p w14:paraId="319111F1" w14:textId="77777777" w:rsidR="00CF09F8" w:rsidRDefault="00CF09F8" w:rsidP="00966997">
            <w:pPr>
              <w:tabs>
                <w:tab w:val="left" w:pos="540"/>
              </w:tabs>
              <w:rPr>
                <w:sz w:val="20"/>
              </w:rPr>
            </w:pPr>
          </w:p>
        </w:tc>
      </w:tr>
      <w:tr w:rsidR="00966997" w14:paraId="447ACD70" w14:textId="77777777">
        <w:tc>
          <w:tcPr>
            <w:tcW w:w="7428" w:type="dxa"/>
          </w:tcPr>
          <w:p w14:paraId="1FD83520" w14:textId="1A1C38FB" w:rsidR="00966997" w:rsidRPr="007944C8" w:rsidRDefault="00966997" w:rsidP="00966997">
            <w:pPr>
              <w:rPr>
                <w:sz w:val="20"/>
                <w:u w:val="single"/>
              </w:rPr>
            </w:pPr>
            <w:r w:rsidRPr="005E04A9">
              <w:rPr>
                <w:sz w:val="20"/>
              </w:rPr>
              <w:t>SA – South Alliance</w:t>
            </w:r>
          </w:p>
        </w:tc>
      </w:tr>
      <w:tr w:rsidR="00966997" w14:paraId="6B251033" w14:textId="77777777">
        <w:tc>
          <w:tcPr>
            <w:tcW w:w="7428" w:type="dxa"/>
          </w:tcPr>
          <w:p w14:paraId="3C6433D4" w14:textId="47C2BACB" w:rsidR="00966997" w:rsidRPr="007944C8" w:rsidRDefault="00966997" w:rsidP="00966997">
            <w:pPr>
              <w:rPr>
                <w:sz w:val="20"/>
                <w:u w:val="single"/>
              </w:rPr>
            </w:pPr>
            <w:r w:rsidRPr="005E04A9">
              <w:rPr>
                <w:sz w:val="20"/>
              </w:rPr>
              <w:t>PM – Project Manager</w:t>
            </w:r>
          </w:p>
        </w:tc>
      </w:tr>
      <w:tr w:rsidR="00966997" w14:paraId="31D76626" w14:textId="77777777">
        <w:tc>
          <w:tcPr>
            <w:tcW w:w="7428" w:type="dxa"/>
          </w:tcPr>
          <w:p w14:paraId="6AD96A7E" w14:textId="1484CDC6" w:rsidR="00966997" w:rsidRPr="007944C8" w:rsidRDefault="00966997" w:rsidP="00966997">
            <w:pPr>
              <w:rPr>
                <w:sz w:val="20"/>
                <w:u w:val="single"/>
              </w:rPr>
            </w:pPr>
            <w:r w:rsidRPr="005E04A9">
              <w:rPr>
                <w:sz w:val="20"/>
              </w:rPr>
              <w:t>CM – Construction Manager</w:t>
            </w:r>
          </w:p>
        </w:tc>
      </w:tr>
      <w:tr w:rsidR="00966997" w14:paraId="1430955E" w14:textId="77777777">
        <w:tc>
          <w:tcPr>
            <w:tcW w:w="7428" w:type="dxa"/>
          </w:tcPr>
          <w:p w14:paraId="74419CFD" w14:textId="45D6D81B" w:rsidR="00966997" w:rsidRPr="007944C8" w:rsidRDefault="00966997" w:rsidP="00966997">
            <w:pPr>
              <w:rPr>
                <w:sz w:val="20"/>
                <w:u w:val="single"/>
              </w:rPr>
            </w:pPr>
            <w:r w:rsidRPr="005E04A9">
              <w:rPr>
                <w:sz w:val="20"/>
              </w:rPr>
              <w:t>ENG – Responsible Engineer</w:t>
            </w:r>
          </w:p>
        </w:tc>
      </w:tr>
      <w:tr w:rsidR="00966997" w14:paraId="13991A08" w14:textId="77777777">
        <w:tc>
          <w:tcPr>
            <w:tcW w:w="7428" w:type="dxa"/>
          </w:tcPr>
          <w:p w14:paraId="50B38F9B" w14:textId="594D6BD0" w:rsidR="00966997" w:rsidRPr="007944C8" w:rsidRDefault="00966997" w:rsidP="00966997">
            <w:pPr>
              <w:tabs>
                <w:tab w:val="left" w:pos="540"/>
              </w:tabs>
              <w:rPr>
                <w:sz w:val="20"/>
                <w:u w:val="single"/>
              </w:rPr>
            </w:pPr>
            <w:r w:rsidRPr="00F959B4">
              <w:rPr>
                <w:bCs w:val="0"/>
                <w:sz w:val="20"/>
              </w:rPr>
              <w:t>SUP – Supervisor</w:t>
            </w:r>
          </w:p>
        </w:tc>
      </w:tr>
      <w:tr w:rsidR="00966997" w14:paraId="3CF774D2" w14:textId="77777777">
        <w:tc>
          <w:tcPr>
            <w:tcW w:w="7428" w:type="dxa"/>
          </w:tcPr>
          <w:p w14:paraId="0DC796F9" w14:textId="0A2DF1F8" w:rsidR="00966997" w:rsidRPr="007944C8" w:rsidRDefault="00966997" w:rsidP="00966997">
            <w:pPr>
              <w:rPr>
                <w:sz w:val="20"/>
                <w:u w:val="single"/>
              </w:rPr>
            </w:pPr>
            <w:r w:rsidRPr="00F959B4">
              <w:rPr>
                <w:sz w:val="20"/>
              </w:rPr>
              <w:t>SQN – Subcontractor Quality Nominee</w:t>
            </w:r>
          </w:p>
        </w:tc>
      </w:tr>
      <w:tr w:rsidR="00966997" w14:paraId="6F57A9EE" w14:textId="77777777">
        <w:tc>
          <w:tcPr>
            <w:tcW w:w="7428" w:type="dxa"/>
          </w:tcPr>
          <w:p w14:paraId="2945A1A9" w14:textId="1FA85DAF" w:rsidR="00966997" w:rsidRPr="007944C8" w:rsidRDefault="00966997" w:rsidP="00966997">
            <w:pPr>
              <w:rPr>
                <w:sz w:val="20"/>
                <w:u w:val="single"/>
              </w:rPr>
            </w:pPr>
            <w:r w:rsidRPr="00F959B4">
              <w:rPr>
                <w:sz w:val="20"/>
              </w:rPr>
              <w:t>QMR – Quality Management Representative</w:t>
            </w:r>
          </w:p>
        </w:tc>
      </w:tr>
      <w:tr w:rsidR="00966997" w14:paraId="122AEDB5" w14:textId="77777777">
        <w:tc>
          <w:tcPr>
            <w:tcW w:w="7428" w:type="dxa"/>
          </w:tcPr>
          <w:p w14:paraId="7001DA91" w14:textId="191ECAF5" w:rsidR="00966997" w:rsidRPr="007944C8" w:rsidRDefault="00966997" w:rsidP="00966997">
            <w:pPr>
              <w:rPr>
                <w:sz w:val="20"/>
                <w:u w:val="single"/>
              </w:rPr>
            </w:pPr>
            <w:r w:rsidRPr="00F959B4">
              <w:rPr>
                <w:sz w:val="20"/>
              </w:rPr>
              <w:t>SMR– Safety Management Representative</w:t>
            </w:r>
          </w:p>
        </w:tc>
      </w:tr>
      <w:tr w:rsidR="00966997" w14:paraId="1DC7D5CF" w14:textId="77777777">
        <w:tc>
          <w:tcPr>
            <w:tcW w:w="7428" w:type="dxa"/>
          </w:tcPr>
          <w:p w14:paraId="3710E256" w14:textId="155A8391" w:rsidR="00966997" w:rsidRPr="00F959B4" w:rsidRDefault="00966997" w:rsidP="00966997">
            <w:pPr>
              <w:tabs>
                <w:tab w:val="left" w:pos="540"/>
              </w:tabs>
              <w:rPr>
                <w:sz w:val="20"/>
              </w:rPr>
            </w:pPr>
            <w:r>
              <w:rPr>
                <w:sz w:val="20"/>
              </w:rPr>
              <w:t>EMR– Environment Management Representative</w:t>
            </w:r>
          </w:p>
        </w:tc>
      </w:tr>
    </w:tbl>
    <w:p w14:paraId="723136F3" w14:textId="77777777" w:rsidR="00CF09F8" w:rsidRDefault="00CF09F8"/>
    <w:p w14:paraId="6515F11A" w14:textId="77777777" w:rsidR="00CF09F8" w:rsidRDefault="00CF09F8">
      <w:r>
        <w:br w:type="column"/>
      </w:r>
    </w:p>
    <w:tbl>
      <w:tblPr>
        <w:tblW w:w="7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8"/>
      </w:tblGrid>
      <w:tr w:rsidR="00CF09F8" w14:paraId="4D5AD66E" w14:textId="77777777" w:rsidTr="00371E2D">
        <w:tc>
          <w:tcPr>
            <w:tcW w:w="7428" w:type="dxa"/>
            <w:tcBorders>
              <w:bottom w:val="single" w:sz="4" w:space="0" w:color="auto"/>
            </w:tcBorders>
            <w:shd w:val="clear" w:color="auto" w:fill="003B5C"/>
          </w:tcPr>
          <w:p w14:paraId="15CF50C8" w14:textId="77777777" w:rsidR="00CF09F8" w:rsidRPr="00371E2D" w:rsidRDefault="00CF09F8">
            <w:pPr>
              <w:rPr>
                <w:b/>
                <w:bCs w:val="0"/>
                <w:color w:val="FFFFFF" w:themeColor="background1"/>
              </w:rPr>
            </w:pPr>
            <w:r w:rsidRPr="00371E2D">
              <w:rPr>
                <w:b/>
                <w:bCs w:val="0"/>
                <w:color w:val="FFFFFF" w:themeColor="background1"/>
              </w:rPr>
              <w:t>REFERENCE DOCUMENTS</w:t>
            </w:r>
          </w:p>
        </w:tc>
      </w:tr>
      <w:tr w:rsidR="00CF09F8" w14:paraId="48E08D31" w14:textId="77777777">
        <w:tc>
          <w:tcPr>
            <w:tcW w:w="7428" w:type="dxa"/>
            <w:tcBorders>
              <w:bottom w:val="dashed" w:sz="4" w:space="0" w:color="auto"/>
            </w:tcBorders>
          </w:tcPr>
          <w:p w14:paraId="30E128A2" w14:textId="77777777" w:rsidR="00CF09F8" w:rsidRPr="007944C8" w:rsidRDefault="00CF09F8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 w:rsidRPr="007944C8">
              <w:rPr>
                <w:b/>
                <w:bCs w:val="0"/>
                <w:sz w:val="20"/>
                <w:szCs w:val="20"/>
              </w:rPr>
              <w:t>Development:</w:t>
            </w:r>
          </w:p>
        </w:tc>
      </w:tr>
      <w:tr w:rsidR="00CF09F8" w14:paraId="24E0DEFA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69956F6F" w14:textId="3CB08C01" w:rsidR="00CF09F8" w:rsidRPr="007944C8" w:rsidRDefault="0080272C">
            <w:pPr>
              <w:spacing w:before="60" w:after="60"/>
              <w:rPr>
                <w:sz w:val="20"/>
                <w:szCs w:val="20"/>
              </w:rPr>
            </w:pPr>
            <w:r w:rsidRPr="0080272C">
              <w:rPr>
                <w:sz w:val="20"/>
                <w:szCs w:val="20"/>
              </w:rPr>
              <w:t>O2NL- Pavement Design DWGs - Rev2</w:t>
            </w:r>
          </w:p>
        </w:tc>
      </w:tr>
      <w:tr w:rsidR="00CF09F8" w14:paraId="09A87DC9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61D6D4A4" w14:textId="33936F47" w:rsidR="00CF09F8" w:rsidRPr="007944C8" w:rsidRDefault="0080272C">
            <w:pPr>
              <w:spacing w:before="60" w:after="60"/>
              <w:rPr>
                <w:sz w:val="20"/>
                <w:szCs w:val="20"/>
              </w:rPr>
            </w:pPr>
            <w:r w:rsidRPr="0080272C">
              <w:rPr>
                <w:sz w:val="20"/>
                <w:szCs w:val="20"/>
              </w:rPr>
              <w:t xml:space="preserve">Ō2NL-STH-000-CN-CEP-0008 - North </w:t>
            </w:r>
            <w:proofErr w:type="spellStart"/>
            <w:r w:rsidRPr="0080272C">
              <w:rPr>
                <w:sz w:val="20"/>
                <w:szCs w:val="20"/>
              </w:rPr>
              <w:t>Manakau</w:t>
            </w:r>
            <w:proofErr w:type="spellEnd"/>
            <w:r w:rsidRPr="0080272C">
              <w:rPr>
                <w:sz w:val="20"/>
                <w:szCs w:val="20"/>
              </w:rPr>
              <w:t xml:space="preserve"> Temporary Diversion Road</w:t>
            </w:r>
          </w:p>
        </w:tc>
      </w:tr>
      <w:tr w:rsidR="00CF09F8" w14:paraId="1008D8D9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1FEE3235" w14:textId="77777777" w:rsidR="00CF09F8" w:rsidRPr="007944C8" w:rsidRDefault="00CF09F8">
            <w:pPr>
              <w:spacing w:before="60" w:after="60"/>
              <w:rPr>
                <w:b/>
                <w:bCs w:val="0"/>
                <w:sz w:val="20"/>
                <w:szCs w:val="20"/>
              </w:rPr>
            </w:pPr>
            <w:r w:rsidRPr="007944C8">
              <w:rPr>
                <w:b/>
                <w:bCs w:val="0"/>
                <w:sz w:val="20"/>
                <w:szCs w:val="20"/>
              </w:rPr>
              <w:t>Implementation:</w:t>
            </w:r>
          </w:p>
        </w:tc>
      </w:tr>
      <w:tr w:rsidR="00CF09F8" w14:paraId="7905C3EF" w14:textId="7777777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3E73BC26" w14:textId="0C5E9A86" w:rsidR="00CF09F8" w:rsidRPr="007944C8" w:rsidRDefault="00840B30">
            <w:pPr>
              <w:spacing w:before="60" w:after="60"/>
              <w:rPr>
                <w:sz w:val="20"/>
                <w:szCs w:val="20"/>
              </w:rPr>
            </w:pPr>
            <w:r w:rsidRPr="00840B30">
              <w:rPr>
                <w:sz w:val="20"/>
                <w:szCs w:val="20"/>
              </w:rPr>
              <w:t>Ō2NL-STH-000-</w:t>
            </w:r>
            <w:r w:rsidR="00F3037F">
              <w:rPr>
                <w:sz w:val="20"/>
                <w:szCs w:val="20"/>
              </w:rPr>
              <w:t>CN-ITP</w:t>
            </w:r>
            <w:r w:rsidRPr="00840B30">
              <w:rPr>
                <w:sz w:val="20"/>
                <w:szCs w:val="20"/>
              </w:rPr>
              <w:t xml:space="preserve">-0008 - North </w:t>
            </w:r>
            <w:proofErr w:type="spellStart"/>
            <w:r w:rsidRPr="00840B30">
              <w:rPr>
                <w:sz w:val="20"/>
                <w:szCs w:val="20"/>
              </w:rPr>
              <w:t>Manakau</w:t>
            </w:r>
            <w:proofErr w:type="spellEnd"/>
            <w:r w:rsidRPr="00840B30">
              <w:rPr>
                <w:sz w:val="20"/>
                <w:szCs w:val="20"/>
              </w:rPr>
              <w:t xml:space="preserve"> Temporary Diversion Road</w:t>
            </w:r>
          </w:p>
        </w:tc>
      </w:tr>
      <w:tr w:rsidR="00CF09F8" w14:paraId="7E63E540" w14:textId="77777777" w:rsidTr="0096699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6D3AA8A0" w14:textId="77777777" w:rsidR="00CF09F8" w:rsidRDefault="00CF09F8">
            <w:pPr>
              <w:spacing w:before="60" w:after="60"/>
            </w:pPr>
          </w:p>
        </w:tc>
      </w:tr>
      <w:tr w:rsidR="00966997" w14:paraId="546B7B5A" w14:textId="77777777" w:rsidTr="0096699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01E1F472" w14:textId="77777777" w:rsidR="00966997" w:rsidRDefault="00966997">
            <w:pPr>
              <w:spacing w:before="60" w:after="60"/>
            </w:pPr>
          </w:p>
        </w:tc>
      </w:tr>
      <w:tr w:rsidR="00966997" w14:paraId="593F6B7C" w14:textId="77777777" w:rsidTr="00966997">
        <w:tc>
          <w:tcPr>
            <w:tcW w:w="7428" w:type="dxa"/>
            <w:tcBorders>
              <w:top w:val="dashed" w:sz="4" w:space="0" w:color="auto"/>
              <w:bottom w:val="dashed" w:sz="4" w:space="0" w:color="auto"/>
            </w:tcBorders>
          </w:tcPr>
          <w:p w14:paraId="42C34BCA" w14:textId="77777777" w:rsidR="00966997" w:rsidRDefault="00966997">
            <w:pPr>
              <w:spacing w:before="60" w:after="60"/>
            </w:pPr>
          </w:p>
        </w:tc>
      </w:tr>
    </w:tbl>
    <w:p w14:paraId="595ED471" w14:textId="77777777" w:rsidR="00CF09F8" w:rsidRDefault="00CF09F8"/>
    <w:tbl>
      <w:tblPr>
        <w:tblW w:w="7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1770"/>
        <w:gridCol w:w="2786"/>
        <w:gridCol w:w="1117"/>
        <w:gridCol w:w="979"/>
        <w:gridCol w:w="10"/>
      </w:tblGrid>
      <w:tr w:rsidR="00CF09F8" w14:paraId="39CEA254" w14:textId="77777777" w:rsidTr="0E216980">
        <w:trPr>
          <w:cantSplit/>
        </w:trPr>
        <w:tc>
          <w:tcPr>
            <w:tcW w:w="7442" w:type="dxa"/>
            <w:gridSpan w:val="6"/>
            <w:shd w:val="clear" w:color="auto" w:fill="003B5C"/>
          </w:tcPr>
          <w:p w14:paraId="2608C732" w14:textId="77777777" w:rsidR="00CF09F8" w:rsidRDefault="00CF09F8">
            <w:pPr>
              <w:spacing w:before="60" w:after="60"/>
              <w:rPr>
                <w:b/>
                <w:bCs w:val="0"/>
                <w:color w:val="FFFFFF"/>
              </w:rPr>
            </w:pPr>
            <w:r>
              <w:rPr>
                <w:b/>
                <w:bCs w:val="0"/>
                <w:color w:val="FFFFFF"/>
              </w:rPr>
              <w:t>APPROVAL/REVISION</w:t>
            </w:r>
          </w:p>
        </w:tc>
      </w:tr>
      <w:tr w:rsidR="007D0B91" w14:paraId="5D3C01F4" w14:textId="77777777" w:rsidTr="0E216980">
        <w:trPr>
          <w:gridAfter w:val="1"/>
          <w:wAfter w:w="11" w:type="dxa"/>
        </w:trPr>
        <w:tc>
          <w:tcPr>
            <w:tcW w:w="795" w:type="dxa"/>
            <w:vAlign w:val="center"/>
          </w:tcPr>
          <w:p w14:paraId="47365033" w14:textId="77777777" w:rsidR="00CF09F8" w:rsidRDefault="00CF09F8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Rev</w:t>
            </w:r>
          </w:p>
        </w:tc>
        <w:tc>
          <w:tcPr>
            <w:tcW w:w="1839" w:type="dxa"/>
            <w:vAlign w:val="center"/>
          </w:tcPr>
          <w:p w14:paraId="09AF8CA6" w14:textId="77777777" w:rsidR="00CF09F8" w:rsidRDefault="00CF09F8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Date</w:t>
            </w:r>
          </w:p>
        </w:tc>
        <w:tc>
          <w:tcPr>
            <w:tcW w:w="2977" w:type="dxa"/>
            <w:vAlign w:val="center"/>
          </w:tcPr>
          <w:p w14:paraId="2EB360CC" w14:textId="77777777" w:rsidR="00CF09F8" w:rsidRDefault="00CF09F8"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Details</w:t>
            </w:r>
          </w:p>
        </w:tc>
        <w:tc>
          <w:tcPr>
            <w:tcW w:w="840" w:type="dxa"/>
            <w:vAlign w:val="center"/>
          </w:tcPr>
          <w:p w14:paraId="32953732" w14:textId="47F64120" w:rsidR="00CF09F8" w:rsidRDefault="00CF09F8" w:rsidP="0E21698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E216980">
              <w:rPr>
                <w:b/>
                <w:sz w:val="20"/>
                <w:szCs w:val="20"/>
              </w:rPr>
              <w:t>App’d</w:t>
            </w:r>
            <w:proofErr w:type="spellEnd"/>
            <w:r>
              <w:br/>
            </w:r>
            <w:r w:rsidRPr="0E216980">
              <w:rPr>
                <w:b/>
                <w:sz w:val="20"/>
                <w:szCs w:val="20"/>
              </w:rPr>
              <w:t>(</w:t>
            </w:r>
            <w:r w:rsidR="00AE4A89" w:rsidRPr="0E216980">
              <w:rPr>
                <w:b/>
                <w:sz w:val="20"/>
                <w:szCs w:val="20"/>
              </w:rPr>
              <w:t>Alliance</w:t>
            </w:r>
            <w:r w:rsidRPr="0E21698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80" w:type="dxa"/>
            <w:vAlign w:val="center"/>
          </w:tcPr>
          <w:p w14:paraId="21733EC6" w14:textId="585C35F7" w:rsidR="00CF09F8" w:rsidRDefault="00CF09F8" w:rsidP="0E216980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E216980">
              <w:rPr>
                <w:b/>
                <w:sz w:val="20"/>
                <w:szCs w:val="20"/>
              </w:rPr>
              <w:t>App’d</w:t>
            </w:r>
            <w:proofErr w:type="spellEnd"/>
            <w:r>
              <w:br/>
            </w:r>
            <w:r w:rsidRPr="0E216980">
              <w:rPr>
                <w:b/>
                <w:sz w:val="20"/>
                <w:szCs w:val="20"/>
              </w:rPr>
              <w:t>(</w:t>
            </w:r>
            <w:r w:rsidR="00BC119D">
              <w:rPr>
                <w:b/>
                <w:sz w:val="20"/>
                <w:szCs w:val="20"/>
              </w:rPr>
              <w:t>Owner</w:t>
            </w:r>
            <w:r w:rsidRPr="0E216980">
              <w:rPr>
                <w:b/>
                <w:sz w:val="20"/>
                <w:szCs w:val="20"/>
              </w:rPr>
              <w:t>)</w:t>
            </w:r>
          </w:p>
        </w:tc>
      </w:tr>
      <w:tr w:rsidR="007D0B91" w14:paraId="2DFAEA40" w14:textId="77777777" w:rsidTr="0E216980">
        <w:trPr>
          <w:gridAfter w:val="1"/>
          <w:wAfter w:w="11" w:type="dxa"/>
        </w:trPr>
        <w:tc>
          <w:tcPr>
            <w:tcW w:w="795" w:type="dxa"/>
          </w:tcPr>
          <w:p w14:paraId="6223C72E" w14:textId="6778FD90" w:rsidR="00CF09F8" w:rsidRDefault="00BB2063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839" w:type="dxa"/>
          </w:tcPr>
          <w:p w14:paraId="119D0BE0" w14:textId="1B92F65A" w:rsidR="00CF09F8" w:rsidRDefault="00BB2063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>25/7/2025</w:t>
            </w:r>
          </w:p>
        </w:tc>
        <w:tc>
          <w:tcPr>
            <w:tcW w:w="2977" w:type="dxa"/>
          </w:tcPr>
          <w:p w14:paraId="50DD53E2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840" w:type="dxa"/>
          </w:tcPr>
          <w:p w14:paraId="55E7F831" w14:textId="176A3224" w:rsidR="00CF09F8" w:rsidRDefault="00F20792">
            <w:pPr>
              <w:spacing w:before="60" w:after="40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980" w:type="dxa"/>
          </w:tcPr>
          <w:p w14:paraId="3F2949A4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</w:p>
        </w:tc>
      </w:tr>
      <w:tr w:rsidR="007D0B91" w14:paraId="5C0CD3DC" w14:textId="77777777" w:rsidTr="0E216980">
        <w:trPr>
          <w:gridAfter w:val="1"/>
          <w:wAfter w:w="11" w:type="dxa"/>
        </w:trPr>
        <w:tc>
          <w:tcPr>
            <w:tcW w:w="795" w:type="dxa"/>
          </w:tcPr>
          <w:p w14:paraId="0DF972A5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1839" w:type="dxa"/>
          </w:tcPr>
          <w:p w14:paraId="35AFCBCE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2977" w:type="dxa"/>
          </w:tcPr>
          <w:p w14:paraId="342A6997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840" w:type="dxa"/>
          </w:tcPr>
          <w:p w14:paraId="5A2191D5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80" w:type="dxa"/>
          </w:tcPr>
          <w:p w14:paraId="54E47943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D0B91" w14:paraId="68903CF0" w14:textId="77777777" w:rsidTr="0E216980">
        <w:trPr>
          <w:gridAfter w:val="1"/>
          <w:wAfter w:w="11" w:type="dxa"/>
        </w:trPr>
        <w:tc>
          <w:tcPr>
            <w:tcW w:w="795" w:type="dxa"/>
          </w:tcPr>
          <w:p w14:paraId="73287490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1839" w:type="dxa"/>
          </w:tcPr>
          <w:p w14:paraId="720CA9C0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2977" w:type="dxa"/>
          </w:tcPr>
          <w:p w14:paraId="6AD92B40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840" w:type="dxa"/>
          </w:tcPr>
          <w:p w14:paraId="285D23DF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80" w:type="dxa"/>
          </w:tcPr>
          <w:p w14:paraId="1835F1F7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7D0B91" w14:paraId="413970A8" w14:textId="77777777" w:rsidTr="0E216980">
        <w:trPr>
          <w:gridAfter w:val="1"/>
          <w:wAfter w:w="11" w:type="dxa"/>
        </w:trPr>
        <w:tc>
          <w:tcPr>
            <w:tcW w:w="795" w:type="dxa"/>
          </w:tcPr>
          <w:p w14:paraId="007EA379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1839" w:type="dxa"/>
          </w:tcPr>
          <w:p w14:paraId="15521C19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2977" w:type="dxa"/>
          </w:tcPr>
          <w:p w14:paraId="0A0C94F9" w14:textId="77777777" w:rsidR="00CF09F8" w:rsidRDefault="00CF09F8">
            <w:pPr>
              <w:spacing w:before="60" w:after="40"/>
              <w:rPr>
                <w:sz w:val="20"/>
              </w:rPr>
            </w:pPr>
          </w:p>
        </w:tc>
        <w:tc>
          <w:tcPr>
            <w:tcW w:w="840" w:type="dxa"/>
          </w:tcPr>
          <w:p w14:paraId="1FBBC1AE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80" w:type="dxa"/>
          </w:tcPr>
          <w:p w14:paraId="0101E84D" w14:textId="77777777" w:rsidR="00CF09F8" w:rsidRDefault="00CE7304">
            <w:pPr>
              <w:spacing w:before="60" w:after="40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F09F8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53A3B256" w14:textId="77777777" w:rsidR="00CF09F8" w:rsidRDefault="00CF09F8"/>
    <w:p w14:paraId="49FD7E02" w14:textId="77777777" w:rsidR="00CF09F8" w:rsidRDefault="00CF09F8">
      <w:pPr>
        <w:pStyle w:val="TOC1"/>
        <w:tabs>
          <w:tab w:val="clear" w:pos="1440"/>
        </w:tabs>
        <w:rPr>
          <w:bCs/>
          <w:lang w:val="en-AU"/>
        </w:rPr>
        <w:sectPr w:rsidR="00CF09F8" w:rsidSect="007944C8">
          <w:type w:val="continuous"/>
          <w:pgSz w:w="16838" w:h="11906" w:orient="landscape" w:code="9"/>
          <w:pgMar w:top="1134" w:right="720" w:bottom="284" w:left="720" w:header="706" w:footer="706" w:gutter="0"/>
          <w:cols w:num="2" w:space="1584" w:equalWidth="0">
            <w:col w:w="7345" w:space="708"/>
            <w:col w:w="7345"/>
          </w:cols>
          <w:docGrid w:linePitch="360"/>
        </w:sectPr>
      </w:pPr>
    </w:p>
    <w:tbl>
      <w:tblPr>
        <w:tblW w:w="158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207"/>
        <w:gridCol w:w="344"/>
        <w:gridCol w:w="567"/>
        <w:gridCol w:w="2835"/>
        <w:gridCol w:w="1559"/>
        <w:gridCol w:w="1276"/>
        <w:gridCol w:w="1134"/>
        <w:gridCol w:w="851"/>
        <w:gridCol w:w="850"/>
        <w:gridCol w:w="709"/>
        <w:gridCol w:w="2126"/>
        <w:gridCol w:w="851"/>
      </w:tblGrid>
      <w:tr w:rsidR="00A04DE8" w14:paraId="3209D890" w14:textId="77777777" w:rsidTr="73BD633F">
        <w:trPr>
          <w:cantSplit/>
          <w:tblHeader/>
        </w:trPr>
        <w:tc>
          <w:tcPr>
            <w:tcW w:w="2775" w:type="dxa"/>
            <w:gridSpan w:val="2"/>
            <w:vAlign w:val="center"/>
          </w:tcPr>
          <w:p w14:paraId="1CD7FABB" w14:textId="77777777" w:rsidR="00A04DE8" w:rsidRDefault="00A04DE8">
            <w:pPr>
              <w:spacing w:before="60" w:after="60"/>
              <w:rPr>
                <w:b/>
                <w:bCs w:val="0"/>
              </w:rPr>
            </w:pPr>
            <w:r>
              <w:rPr>
                <w:b/>
                <w:bCs w:val="0"/>
              </w:rPr>
              <w:lastRenderedPageBreak/>
              <w:t>Construction Process:</w:t>
            </w:r>
          </w:p>
        </w:tc>
        <w:tc>
          <w:tcPr>
            <w:tcW w:w="6581" w:type="dxa"/>
            <w:gridSpan w:val="5"/>
            <w:vAlign w:val="center"/>
          </w:tcPr>
          <w:p w14:paraId="24BA8FE8" w14:textId="657FB3EF" w:rsidR="00A04DE8" w:rsidRDefault="00340C7F">
            <w:pPr>
              <w:spacing w:before="60" w:after="60"/>
              <w:rPr>
                <w:b/>
                <w:bCs w:val="0"/>
              </w:rPr>
            </w:pPr>
            <w:bookmarkStart w:id="2" w:name="Text16"/>
            <w:r>
              <w:rPr>
                <w:b/>
                <w:bCs w:val="0"/>
              </w:rPr>
              <w:t xml:space="preserve">North </w:t>
            </w:r>
            <w:proofErr w:type="spellStart"/>
            <w:r>
              <w:rPr>
                <w:b/>
                <w:bCs w:val="0"/>
              </w:rPr>
              <w:t>Manakau</w:t>
            </w:r>
            <w:proofErr w:type="spellEnd"/>
            <w:r>
              <w:rPr>
                <w:b/>
                <w:bCs w:val="0"/>
              </w:rPr>
              <w:t xml:space="preserve"> </w:t>
            </w:r>
            <w:proofErr w:type="gramStart"/>
            <w:r>
              <w:rPr>
                <w:b/>
                <w:bCs w:val="0"/>
              </w:rPr>
              <w:t>Temporary Diversion road</w:t>
            </w:r>
            <w:proofErr w:type="gramEnd"/>
          </w:p>
        </w:tc>
        <w:bookmarkEnd w:id="2"/>
        <w:tc>
          <w:tcPr>
            <w:tcW w:w="1134" w:type="dxa"/>
            <w:vAlign w:val="center"/>
          </w:tcPr>
          <w:p w14:paraId="242F850F" w14:textId="77777777" w:rsidR="00A04DE8" w:rsidRDefault="00A04DE8">
            <w:pPr>
              <w:spacing w:before="60" w:after="60"/>
              <w:rPr>
                <w:b/>
                <w:bCs w:val="0"/>
              </w:rPr>
            </w:pPr>
            <w:r>
              <w:rPr>
                <w:b/>
                <w:bCs w:val="0"/>
              </w:rPr>
              <w:t>ITP No.:</w:t>
            </w:r>
          </w:p>
        </w:tc>
        <w:tc>
          <w:tcPr>
            <w:tcW w:w="2410" w:type="dxa"/>
            <w:gridSpan w:val="3"/>
            <w:vAlign w:val="center"/>
          </w:tcPr>
          <w:p w14:paraId="4E1058C1" w14:textId="63A0CB77" w:rsidR="00A04DE8" w:rsidRDefault="0080272C">
            <w:pPr>
              <w:spacing w:before="60" w:after="60"/>
              <w:rPr>
                <w:b/>
                <w:bCs w:val="0"/>
              </w:rPr>
            </w:pPr>
            <w:r>
              <w:rPr>
                <w:b/>
                <w:bCs w:val="0"/>
              </w:rPr>
              <w:t>XX</w:t>
            </w:r>
          </w:p>
        </w:tc>
        <w:tc>
          <w:tcPr>
            <w:tcW w:w="2977" w:type="dxa"/>
            <w:gridSpan w:val="2"/>
            <w:vAlign w:val="center"/>
          </w:tcPr>
          <w:p w14:paraId="6429C8D1" w14:textId="3E576BF1" w:rsidR="00A04DE8" w:rsidRDefault="00A04DE8">
            <w:pPr>
              <w:spacing w:before="60" w:after="60"/>
              <w:rPr>
                <w:b/>
                <w:bCs w:val="0"/>
              </w:rPr>
            </w:pPr>
            <w:proofErr w:type="gramStart"/>
            <w:r>
              <w:rPr>
                <w:b/>
                <w:bCs w:val="0"/>
              </w:rPr>
              <w:t xml:space="preserve">Rev  </w:t>
            </w:r>
            <w:r w:rsidR="00340C7F">
              <w:rPr>
                <w:b/>
                <w:bCs w:val="0"/>
              </w:rPr>
              <w:t>A</w:t>
            </w:r>
            <w:proofErr w:type="gramEnd"/>
          </w:p>
        </w:tc>
      </w:tr>
      <w:tr w:rsidR="002203EB" w14:paraId="7A0639CD" w14:textId="77777777" w:rsidTr="73BD633F">
        <w:trPr>
          <w:cantSplit/>
          <w:tblHeader/>
        </w:trPr>
        <w:tc>
          <w:tcPr>
            <w:tcW w:w="568" w:type="dxa"/>
            <w:vMerge w:val="restart"/>
            <w:vAlign w:val="center"/>
          </w:tcPr>
          <w:p w14:paraId="3EC5CF99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Item</w:t>
            </w:r>
          </w:p>
        </w:tc>
        <w:tc>
          <w:tcPr>
            <w:tcW w:w="2551" w:type="dxa"/>
            <w:gridSpan w:val="2"/>
            <w:vMerge w:val="restart"/>
            <w:vAlign w:val="center"/>
          </w:tcPr>
          <w:p w14:paraId="45B9FEC4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Basic Job Step</w:t>
            </w:r>
          </w:p>
        </w:tc>
        <w:tc>
          <w:tcPr>
            <w:tcW w:w="567" w:type="dxa"/>
            <w:vMerge w:val="restart"/>
            <w:vAlign w:val="center"/>
          </w:tcPr>
          <w:p w14:paraId="0B6F8B69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RI</w:t>
            </w:r>
          </w:p>
        </w:tc>
        <w:tc>
          <w:tcPr>
            <w:tcW w:w="2835" w:type="dxa"/>
            <w:vMerge w:val="restart"/>
            <w:vAlign w:val="center"/>
          </w:tcPr>
          <w:p w14:paraId="5143E554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Acceptance Criteria</w:t>
            </w:r>
          </w:p>
        </w:tc>
        <w:tc>
          <w:tcPr>
            <w:tcW w:w="1559" w:type="dxa"/>
            <w:vMerge w:val="restart"/>
            <w:vAlign w:val="center"/>
          </w:tcPr>
          <w:p w14:paraId="34C1AB79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Applicable Standard</w:t>
            </w:r>
          </w:p>
        </w:tc>
        <w:tc>
          <w:tcPr>
            <w:tcW w:w="2410" w:type="dxa"/>
            <w:gridSpan w:val="2"/>
            <w:vAlign w:val="center"/>
          </w:tcPr>
          <w:p w14:paraId="04DC0046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Inspection Test</w:t>
            </w:r>
          </w:p>
        </w:tc>
        <w:tc>
          <w:tcPr>
            <w:tcW w:w="2410" w:type="dxa"/>
            <w:gridSpan w:val="3"/>
            <w:vAlign w:val="center"/>
          </w:tcPr>
          <w:p w14:paraId="07034391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Verification Activity by</w:t>
            </w:r>
          </w:p>
        </w:tc>
        <w:tc>
          <w:tcPr>
            <w:tcW w:w="2126" w:type="dxa"/>
            <w:vMerge w:val="restart"/>
            <w:vAlign w:val="center"/>
          </w:tcPr>
          <w:p w14:paraId="117E6EC5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Verifying Records</w:t>
            </w:r>
          </w:p>
        </w:tc>
        <w:tc>
          <w:tcPr>
            <w:tcW w:w="851" w:type="dxa"/>
            <w:vMerge w:val="restart"/>
            <w:vAlign w:val="center"/>
          </w:tcPr>
          <w:p w14:paraId="2343C5C1" w14:textId="69FD1328" w:rsidR="002203EB" w:rsidRDefault="00CE101A" w:rsidP="00CE101A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Sign-off</w:t>
            </w:r>
          </w:p>
        </w:tc>
      </w:tr>
      <w:tr w:rsidR="002203EB" w14:paraId="3D64844E" w14:textId="77777777" w:rsidTr="73BD633F">
        <w:trPr>
          <w:cantSplit/>
          <w:tblHeader/>
        </w:trPr>
        <w:tc>
          <w:tcPr>
            <w:tcW w:w="568" w:type="dxa"/>
            <w:vMerge/>
            <w:vAlign w:val="bottom"/>
          </w:tcPr>
          <w:p w14:paraId="5BE4729E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2551" w:type="dxa"/>
            <w:gridSpan w:val="2"/>
            <w:vMerge/>
            <w:vAlign w:val="bottom"/>
          </w:tcPr>
          <w:p w14:paraId="660E0F0F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567" w:type="dxa"/>
            <w:vMerge/>
            <w:vAlign w:val="bottom"/>
          </w:tcPr>
          <w:p w14:paraId="44648F5C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2835" w:type="dxa"/>
            <w:vMerge/>
            <w:vAlign w:val="bottom"/>
          </w:tcPr>
          <w:p w14:paraId="60DC9F40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1559" w:type="dxa"/>
            <w:vMerge/>
            <w:vAlign w:val="bottom"/>
          </w:tcPr>
          <w:p w14:paraId="0AD64A7F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center"/>
          </w:tcPr>
          <w:p w14:paraId="59F4A15C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Method</w:t>
            </w:r>
          </w:p>
        </w:tc>
        <w:tc>
          <w:tcPr>
            <w:tcW w:w="1134" w:type="dxa"/>
            <w:vAlign w:val="center"/>
          </w:tcPr>
          <w:p w14:paraId="18DF1B3E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Frequency</w:t>
            </w:r>
          </w:p>
        </w:tc>
        <w:tc>
          <w:tcPr>
            <w:tcW w:w="851" w:type="dxa"/>
            <w:vAlign w:val="center"/>
          </w:tcPr>
          <w:p w14:paraId="4224E4AD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proofErr w:type="spellStart"/>
            <w:r>
              <w:rPr>
                <w:b/>
                <w:bCs w:val="0"/>
                <w:sz w:val="16"/>
              </w:rPr>
              <w:t>SubCon</w:t>
            </w:r>
            <w:proofErr w:type="spellEnd"/>
          </w:p>
        </w:tc>
        <w:tc>
          <w:tcPr>
            <w:tcW w:w="850" w:type="dxa"/>
            <w:vAlign w:val="center"/>
          </w:tcPr>
          <w:p w14:paraId="1C65A1CF" w14:textId="2269FC0B" w:rsidR="002203EB" w:rsidRDefault="002203EB" w:rsidP="0E216980">
            <w:pPr>
              <w:spacing w:before="60" w:after="60" w:line="259" w:lineRule="auto"/>
              <w:jc w:val="center"/>
            </w:pPr>
            <w:r w:rsidRPr="0E216980">
              <w:rPr>
                <w:b/>
                <w:sz w:val="16"/>
                <w:szCs w:val="16"/>
              </w:rPr>
              <w:t>Alliance</w:t>
            </w:r>
          </w:p>
        </w:tc>
        <w:tc>
          <w:tcPr>
            <w:tcW w:w="709" w:type="dxa"/>
            <w:vAlign w:val="center"/>
          </w:tcPr>
          <w:p w14:paraId="01FD3754" w14:textId="77777777" w:rsidR="002203EB" w:rsidRDefault="002203EB">
            <w:pPr>
              <w:spacing w:before="60" w:after="60"/>
              <w:jc w:val="center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Client</w:t>
            </w:r>
          </w:p>
        </w:tc>
        <w:tc>
          <w:tcPr>
            <w:tcW w:w="2126" w:type="dxa"/>
            <w:vMerge/>
            <w:vAlign w:val="bottom"/>
          </w:tcPr>
          <w:p w14:paraId="75FAFC4F" w14:textId="77777777" w:rsidR="002203EB" w:rsidRDefault="002203EB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Merge/>
            <w:vAlign w:val="bottom"/>
          </w:tcPr>
          <w:p w14:paraId="6A403CAC" w14:textId="7B39DDB2" w:rsidR="002203EB" w:rsidRDefault="002203EB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371E2D" w14:paraId="36624710" w14:textId="77777777" w:rsidTr="73BD633F">
        <w:trPr>
          <w:cantSplit/>
        </w:trPr>
        <w:tc>
          <w:tcPr>
            <w:tcW w:w="15877" w:type="dxa"/>
            <w:gridSpan w:val="13"/>
            <w:shd w:val="clear" w:color="auto" w:fill="003B5C"/>
            <w:vAlign w:val="bottom"/>
          </w:tcPr>
          <w:p w14:paraId="5298437F" w14:textId="00E340D6" w:rsidR="00371E2D" w:rsidRDefault="00371E2D" w:rsidP="00360500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1.0 </w:t>
            </w:r>
            <w:r w:rsidRPr="00B7018C">
              <w:rPr>
                <w:b/>
                <w:bCs w:val="0"/>
                <w:sz w:val="16"/>
              </w:rPr>
              <w:t>Preliminaries</w:t>
            </w:r>
          </w:p>
        </w:tc>
      </w:tr>
      <w:tr w:rsidR="00B6418C" w14:paraId="53C8D7E6" w14:textId="77777777" w:rsidTr="73BD633F">
        <w:trPr>
          <w:cantSplit/>
        </w:trPr>
        <w:tc>
          <w:tcPr>
            <w:tcW w:w="568" w:type="dxa"/>
            <w:vAlign w:val="bottom"/>
          </w:tcPr>
          <w:p w14:paraId="734D082D" w14:textId="37E719D6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1.1</w:t>
            </w:r>
          </w:p>
        </w:tc>
        <w:tc>
          <w:tcPr>
            <w:tcW w:w="2551" w:type="dxa"/>
            <w:gridSpan w:val="2"/>
            <w:vAlign w:val="bottom"/>
          </w:tcPr>
          <w:p w14:paraId="6D3F9E9B" w14:textId="308F8E3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JSEA Approved Prior to Start</w:t>
            </w:r>
          </w:p>
        </w:tc>
        <w:tc>
          <w:tcPr>
            <w:tcW w:w="567" w:type="dxa"/>
            <w:vAlign w:val="bottom"/>
          </w:tcPr>
          <w:p w14:paraId="3CB48EAE" w14:textId="033DB397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5D2721D" w14:textId="7F24B407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Approved prior to construction start</w:t>
            </w:r>
          </w:p>
        </w:tc>
        <w:tc>
          <w:tcPr>
            <w:tcW w:w="1559" w:type="dxa"/>
            <w:vAlign w:val="bottom"/>
          </w:tcPr>
          <w:p w14:paraId="2570B8A0" w14:textId="3324B51A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70678FCA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50042507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4A0D6611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7F1182EC" w14:textId="7DC913EF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5DD89563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0C0D5C14" w14:textId="06A01559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Signed JSEA</w:t>
            </w:r>
          </w:p>
        </w:tc>
        <w:tc>
          <w:tcPr>
            <w:tcW w:w="851" w:type="dxa"/>
            <w:vAlign w:val="bottom"/>
          </w:tcPr>
          <w:p w14:paraId="58E7E855" w14:textId="6FA79BB5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14:paraId="33F504B3" w14:textId="77777777" w:rsidTr="73BD633F">
        <w:trPr>
          <w:cantSplit/>
        </w:trPr>
        <w:tc>
          <w:tcPr>
            <w:tcW w:w="568" w:type="dxa"/>
            <w:vAlign w:val="bottom"/>
          </w:tcPr>
          <w:p w14:paraId="5B0F7648" w14:textId="2E18FD1E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1.2</w:t>
            </w:r>
          </w:p>
        </w:tc>
        <w:tc>
          <w:tcPr>
            <w:tcW w:w="2551" w:type="dxa"/>
            <w:gridSpan w:val="2"/>
            <w:vAlign w:val="bottom"/>
          </w:tcPr>
          <w:p w14:paraId="7B399F4A" w14:textId="36A02ACD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ESC Plan Approved</w:t>
            </w:r>
          </w:p>
        </w:tc>
        <w:tc>
          <w:tcPr>
            <w:tcW w:w="567" w:type="dxa"/>
            <w:vAlign w:val="bottom"/>
          </w:tcPr>
          <w:p w14:paraId="6CA0D2BD" w14:textId="62327320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0C19C69" w14:textId="359388ED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Approved prior to construction start</w:t>
            </w:r>
            <w:r w:rsidRPr="00371E2D">
              <w:rPr>
                <w:b/>
                <w:bCs w:val="0"/>
                <w:color w:val="FFFFFF" w:themeColor="background1"/>
                <w:sz w:val="16"/>
              </w:rPr>
              <w:t xml:space="preserve"> </w:t>
            </w:r>
            <w:r w:rsidR="00B6418C" w:rsidRPr="00371E2D">
              <w:rPr>
                <w:b/>
                <w:bCs w:val="0"/>
                <w:color w:val="FFFFFF" w:themeColor="background1"/>
                <w:sz w:val="16"/>
              </w:rPr>
              <w:t xml:space="preserve">Material </w:t>
            </w:r>
            <w:r w:rsidR="00B6418C">
              <w:rPr>
                <w:b/>
                <w:bCs w:val="0"/>
                <w:color w:val="FFFFFF" w:themeColor="background1"/>
                <w:sz w:val="16"/>
              </w:rPr>
              <w:t>Approval</w:t>
            </w:r>
          </w:p>
        </w:tc>
        <w:tc>
          <w:tcPr>
            <w:tcW w:w="1559" w:type="dxa"/>
            <w:vAlign w:val="bottom"/>
          </w:tcPr>
          <w:p w14:paraId="4E9A5CCF" w14:textId="22447A4B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12E74400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4D285C76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206FF801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028A0FBD" w14:textId="260EB4CE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058A832E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0355AA10" w14:textId="51B92305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ENV Manager Approval</w:t>
            </w:r>
          </w:p>
        </w:tc>
        <w:tc>
          <w:tcPr>
            <w:tcW w:w="851" w:type="dxa"/>
            <w:vAlign w:val="bottom"/>
          </w:tcPr>
          <w:p w14:paraId="2DD73410" w14:textId="54029D34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14:paraId="4A03C118" w14:textId="77777777" w:rsidTr="73BD633F">
        <w:trPr>
          <w:cantSplit/>
        </w:trPr>
        <w:tc>
          <w:tcPr>
            <w:tcW w:w="568" w:type="dxa"/>
            <w:vAlign w:val="bottom"/>
          </w:tcPr>
          <w:p w14:paraId="59C208C7" w14:textId="4043D18C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1.3</w:t>
            </w:r>
          </w:p>
        </w:tc>
        <w:tc>
          <w:tcPr>
            <w:tcW w:w="2551" w:type="dxa"/>
            <w:gridSpan w:val="2"/>
            <w:vAlign w:val="bottom"/>
          </w:tcPr>
          <w:p w14:paraId="03D78FE7" w14:textId="6DA1E5B0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Excavation Permit</w:t>
            </w:r>
          </w:p>
        </w:tc>
        <w:tc>
          <w:tcPr>
            <w:tcW w:w="567" w:type="dxa"/>
            <w:vAlign w:val="bottom"/>
          </w:tcPr>
          <w:p w14:paraId="7FB8455D" w14:textId="16362B8C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SUP</w:t>
            </w:r>
          </w:p>
        </w:tc>
        <w:tc>
          <w:tcPr>
            <w:tcW w:w="2835" w:type="dxa"/>
            <w:vAlign w:val="bottom"/>
          </w:tcPr>
          <w:p w14:paraId="5B4A06AE" w14:textId="673A0A20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 required for scope of works, in place prior to any excavation</w:t>
            </w:r>
          </w:p>
        </w:tc>
        <w:tc>
          <w:tcPr>
            <w:tcW w:w="1559" w:type="dxa"/>
            <w:vAlign w:val="bottom"/>
          </w:tcPr>
          <w:p w14:paraId="41EF31D4" w14:textId="38144C8A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10576C15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04DA21D9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3F51287F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78B5F7D" w14:textId="1D3B1BC7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28DAFF99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403D9F7" w14:textId="2892641D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Signe Permit to Work</w:t>
            </w:r>
          </w:p>
        </w:tc>
        <w:tc>
          <w:tcPr>
            <w:tcW w:w="851" w:type="dxa"/>
            <w:vAlign w:val="bottom"/>
          </w:tcPr>
          <w:p w14:paraId="748C6B78" w14:textId="54C13B1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:rsidRPr="00371E2D" w14:paraId="6238FFF5" w14:textId="77777777" w:rsidTr="73BD633F">
        <w:trPr>
          <w:cantSplit/>
        </w:trPr>
        <w:tc>
          <w:tcPr>
            <w:tcW w:w="15877" w:type="dxa"/>
            <w:gridSpan w:val="13"/>
            <w:shd w:val="clear" w:color="auto" w:fill="003B5C"/>
            <w:vAlign w:val="bottom"/>
          </w:tcPr>
          <w:p w14:paraId="47535036" w14:textId="2A007381" w:rsidR="00B6418C" w:rsidRPr="00371E2D" w:rsidRDefault="00526B42" w:rsidP="00B6418C">
            <w:pPr>
              <w:spacing w:before="60" w:after="60"/>
              <w:rPr>
                <w:b/>
                <w:bCs w:val="0"/>
                <w:color w:val="FFFFFF" w:themeColor="background1"/>
                <w:sz w:val="16"/>
              </w:rPr>
            </w:pPr>
            <w:r>
              <w:rPr>
                <w:b/>
                <w:bCs w:val="0"/>
                <w:color w:val="FFFFFF" w:themeColor="background1"/>
                <w:sz w:val="16"/>
              </w:rPr>
              <w:t xml:space="preserve">2.0 </w:t>
            </w:r>
            <w:r w:rsidR="00085191">
              <w:rPr>
                <w:b/>
                <w:bCs w:val="0"/>
                <w:color w:val="FFFFFF" w:themeColor="background1"/>
                <w:sz w:val="16"/>
              </w:rPr>
              <w:t>–</w:t>
            </w:r>
            <w:r>
              <w:rPr>
                <w:b/>
                <w:bCs w:val="0"/>
                <w:color w:val="FFFFFF" w:themeColor="background1"/>
                <w:sz w:val="16"/>
              </w:rPr>
              <w:t xml:space="preserve"> </w:t>
            </w:r>
            <w:r w:rsidR="00085191">
              <w:rPr>
                <w:b/>
                <w:bCs w:val="0"/>
                <w:color w:val="FFFFFF" w:themeColor="background1"/>
                <w:sz w:val="16"/>
              </w:rPr>
              <w:t>Material Compliance</w:t>
            </w:r>
          </w:p>
        </w:tc>
      </w:tr>
      <w:tr w:rsidR="00B6418C" w14:paraId="3B6DB1A2" w14:textId="77777777" w:rsidTr="73BD633F">
        <w:trPr>
          <w:cantSplit/>
        </w:trPr>
        <w:tc>
          <w:tcPr>
            <w:tcW w:w="568" w:type="dxa"/>
            <w:vAlign w:val="bottom"/>
          </w:tcPr>
          <w:p w14:paraId="3FC039C3" w14:textId="0413E26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2.1</w:t>
            </w:r>
          </w:p>
        </w:tc>
        <w:tc>
          <w:tcPr>
            <w:tcW w:w="2551" w:type="dxa"/>
            <w:gridSpan w:val="2"/>
            <w:vAlign w:val="bottom"/>
          </w:tcPr>
          <w:p w14:paraId="4C74CCEC" w14:textId="1BB53350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SIL GAP65 Approval</w:t>
            </w:r>
          </w:p>
        </w:tc>
        <w:tc>
          <w:tcPr>
            <w:tcW w:w="567" w:type="dxa"/>
            <w:vAlign w:val="bottom"/>
          </w:tcPr>
          <w:p w14:paraId="37E666D5" w14:textId="292C8217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1D03BED7" w14:textId="7D26F82F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Material complies to TNZ M/3</w:t>
            </w:r>
          </w:p>
        </w:tc>
        <w:tc>
          <w:tcPr>
            <w:tcW w:w="1559" w:type="dxa"/>
            <w:vAlign w:val="bottom"/>
          </w:tcPr>
          <w:p w14:paraId="33BD0031" w14:textId="2FB70D9B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M/3 1986</w:t>
            </w:r>
          </w:p>
        </w:tc>
        <w:tc>
          <w:tcPr>
            <w:tcW w:w="1276" w:type="dxa"/>
            <w:vAlign w:val="bottom"/>
          </w:tcPr>
          <w:p w14:paraId="74BD3994" w14:textId="5D95BEB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1A56E48B" w14:textId="34276065" w:rsidR="00B6418C" w:rsidRPr="009E7C6E" w:rsidRDefault="00B6418C" w:rsidP="00B6418C">
            <w:pPr>
              <w:spacing w:before="60" w:after="60"/>
              <w:rPr>
                <w:b/>
                <w:bCs w:val="0"/>
                <w:sz w:val="12"/>
                <w:szCs w:val="12"/>
              </w:rPr>
            </w:pPr>
            <w:r w:rsidRPr="009E7C6E">
              <w:rPr>
                <w:b/>
                <w:bCs w:val="0"/>
                <w:sz w:val="12"/>
                <w:szCs w:val="12"/>
              </w:rPr>
              <w:t>Prior to Construction</w:t>
            </w:r>
          </w:p>
        </w:tc>
        <w:tc>
          <w:tcPr>
            <w:tcW w:w="851" w:type="dxa"/>
            <w:vAlign w:val="bottom"/>
          </w:tcPr>
          <w:p w14:paraId="128A730E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646C894B" w14:textId="4B1075AF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32DBFEB4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7CF3754E" w14:textId="5E2D4013" w:rsidR="00B6418C" w:rsidRDefault="00B6418C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Email Approval from </w:t>
            </w:r>
            <w:r w:rsidR="347E1FEB" w:rsidRPr="325371B7">
              <w:rPr>
                <w:b/>
                <w:sz w:val="16"/>
                <w:szCs w:val="16"/>
              </w:rPr>
              <w:t>QMR</w:t>
            </w:r>
          </w:p>
        </w:tc>
        <w:tc>
          <w:tcPr>
            <w:tcW w:w="851" w:type="dxa"/>
            <w:vAlign w:val="bottom"/>
          </w:tcPr>
          <w:p w14:paraId="3CC70DEA" w14:textId="3A843509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14:paraId="38314A5B" w14:textId="77777777" w:rsidTr="73BD633F">
        <w:trPr>
          <w:cantSplit/>
        </w:trPr>
        <w:tc>
          <w:tcPr>
            <w:tcW w:w="568" w:type="dxa"/>
            <w:vAlign w:val="bottom"/>
          </w:tcPr>
          <w:p w14:paraId="7A4475B4" w14:textId="4DAA38F4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2.2</w:t>
            </w:r>
          </w:p>
        </w:tc>
        <w:tc>
          <w:tcPr>
            <w:tcW w:w="2551" w:type="dxa"/>
            <w:gridSpan w:val="2"/>
            <w:vAlign w:val="bottom"/>
          </w:tcPr>
          <w:p w14:paraId="2F648323" w14:textId="3C68E2E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Subbase GAP65 Approval</w:t>
            </w:r>
          </w:p>
        </w:tc>
        <w:tc>
          <w:tcPr>
            <w:tcW w:w="567" w:type="dxa"/>
            <w:vAlign w:val="bottom"/>
          </w:tcPr>
          <w:p w14:paraId="3E079C39" w14:textId="20DD259A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45010DA0" w14:textId="0707FBCB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Material complies to TNZ M/3</w:t>
            </w:r>
          </w:p>
        </w:tc>
        <w:tc>
          <w:tcPr>
            <w:tcW w:w="1559" w:type="dxa"/>
            <w:vAlign w:val="bottom"/>
          </w:tcPr>
          <w:p w14:paraId="54748193" w14:textId="001D9C3A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M/3 1986</w:t>
            </w:r>
          </w:p>
        </w:tc>
        <w:tc>
          <w:tcPr>
            <w:tcW w:w="1276" w:type="dxa"/>
            <w:vAlign w:val="bottom"/>
          </w:tcPr>
          <w:p w14:paraId="149BC510" w14:textId="5D875699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36E3B66D" w14:textId="7E73C54B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9E7C6E">
              <w:rPr>
                <w:b/>
                <w:bCs w:val="0"/>
                <w:sz w:val="12"/>
                <w:szCs w:val="12"/>
              </w:rPr>
              <w:t xml:space="preserve">Prior to </w:t>
            </w:r>
            <w:r>
              <w:rPr>
                <w:b/>
                <w:bCs w:val="0"/>
                <w:sz w:val="12"/>
                <w:szCs w:val="12"/>
              </w:rPr>
              <w:t>Subbase Construction</w:t>
            </w:r>
          </w:p>
        </w:tc>
        <w:tc>
          <w:tcPr>
            <w:tcW w:w="851" w:type="dxa"/>
            <w:vAlign w:val="bottom"/>
          </w:tcPr>
          <w:p w14:paraId="58DA559A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4B12E543" w14:textId="0390DD0C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2EF21FE5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F02AACD" w14:textId="039D4A73" w:rsidR="00B6418C" w:rsidRDefault="00B6418C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Email Approval from </w:t>
            </w:r>
            <w:r w:rsidR="2DA4CCD1" w:rsidRPr="325371B7">
              <w:rPr>
                <w:b/>
                <w:sz w:val="16"/>
                <w:szCs w:val="16"/>
              </w:rPr>
              <w:t>QMR</w:t>
            </w:r>
          </w:p>
        </w:tc>
        <w:tc>
          <w:tcPr>
            <w:tcW w:w="851" w:type="dxa"/>
            <w:vAlign w:val="bottom"/>
          </w:tcPr>
          <w:p w14:paraId="19BE64E4" w14:textId="1781861C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14:paraId="71D27BD2" w14:textId="77777777" w:rsidTr="73BD633F">
        <w:trPr>
          <w:cantSplit/>
        </w:trPr>
        <w:tc>
          <w:tcPr>
            <w:tcW w:w="568" w:type="dxa"/>
            <w:vAlign w:val="bottom"/>
          </w:tcPr>
          <w:p w14:paraId="55FE627E" w14:textId="11E71C5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2.3</w:t>
            </w:r>
          </w:p>
        </w:tc>
        <w:tc>
          <w:tcPr>
            <w:tcW w:w="2551" w:type="dxa"/>
            <w:gridSpan w:val="2"/>
            <w:vAlign w:val="bottom"/>
          </w:tcPr>
          <w:p w14:paraId="1B156905" w14:textId="78400519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Basecourse AP40 Approval</w:t>
            </w:r>
          </w:p>
        </w:tc>
        <w:tc>
          <w:tcPr>
            <w:tcW w:w="567" w:type="dxa"/>
            <w:vAlign w:val="bottom"/>
          </w:tcPr>
          <w:p w14:paraId="1F6AB837" w14:textId="7462D7F8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5C29CFD3" w14:textId="77358990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Material Complies to TNZ M04</w:t>
            </w:r>
          </w:p>
        </w:tc>
        <w:tc>
          <w:tcPr>
            <w:tcW w:w="1559" w:type="dxa"/>
            <w:vAlign w:val="bottom"/>
          </w:tcPr>
          <w:p w14:paraId="4B16B42F" w14:textId="370D01DA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M04 2024</w:t>
            </w:r>
          </w:p>
        </w:tc>
        <w:tc>
          <w:tcPr>
            <w:tcW w:w="1276" w:type="dxa"/>
            <w:vAlign w:val="bottom"/>
          </w:tcPr>
          <w:p w14:paraId="410B4372" w14:textId="51778122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6827341E" w14:textId="555A4671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9E7C6E">
              <w:rPr>
                <w:b/>
                <w:bCs w:val="0"/>
                <w:sz w:val="12"/>
                <w:szCs w:val="12"/>
              </w:rPr>
              <w:t xml:space="preserve">Prior to </w:t>
            </w:r>
            <w:r>
              <w:rPr>
                <w:b/>
                <w:bCs w:val="0"/>
                <w:sz w:val="12"/>
                <w:szCs w:val="12"/>
              </w:rPr>
              <w:t xml:space="preserve">Basecourse </w:t>
            </w:r>
            <w:r w:rsidRPr="009E7C6E">
              <w:rPr>
                <w:b/>
                <w:bCs w:val="0"/>
                <w:sz w:val="12"/>
                <w:szCs w:val="12"/>
              </w:rPr>
              <w:t>Construction</w:t>
            </w:r>
          </w:p>
        </w:tc>
        <w:tc>
          <w:tcPr>
            <w:tcW w:w="851" w:type="dxa"/>
            <w:vAlign w:val="bottom"/>
          </w:tcPr>
          <w:p w14:paraId="43075C95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0C77995F" w14:textId="677CD14D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634391CC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50E6093" w14:textId="4C8B9B59" w:rsidR="00B6418C" w:rsidRDefault="00B6418C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Email Approval from </w:t>
            </w:r>
            <w:r w:rsidR="6E22A055" w:rsidRPr="325371B7">
              <w:rPr>
                <w:b/>
                <w:sz w:val="16"/>
                <w:szCs w:val="16"/>
              </w:rPr>
              <w:t>QMR</w:t>
            </w:r>
          </w:p>
        </w:tc>
        <w:tc>
          <w:tcPr>
            <w:tcW w:w="851" w:type="dxa"/>
            <w:vAlign w:val="bottom"/>
          </w:tcPr>
          <w:p w14:paraId="323D3978" w14:textId="4617AB2B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B6418C" w14:paraId="217A8B0D" w14:textId="77777777" w:rsidTr="73BD633F">
        <w:trPr>
          <w:cantSplit/>
        </w:trPr>
        <w:tc>
          <w:tcPr>
            <w:tcW w:w="568" w:type="dxa"/>
            <w:vAlign w:val="bottom"/>
          </w:tcPr>
          <w:p w14:paraId="32E50F37" w14:textId="26A8DFB0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2.4</w:t>
            </w:r>
          </w:p>
        </w:tc>
        <w:tc>
          <w:tcPr>
            <w:tcW w:w="2551" w:type="dxa"/>
            <w:gridSpan w:val="2"/>
            <w:vAlign w:val="bottom"/>
          </w:tcPr>
          <w:p w14:paraId="1885886D" w14:textId="5259A123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Subgrade CBR</w:t>
            </w:r>
          </w:p>
        </w:tc>
        <w:tc>
          <w:tcPr>
            <w:tcW w:w="567" w:type="dxa"/>
            <w:vAlign w:val="bottom"/>
          </w:tcPr>
          <w:p w14:paraId="55CF7019" w14:textId="1AC057DA" w:rsidR="00B6418C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120C5942" w14:textId="50285CAD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Soaked CBR: Min. 3 per section (IANZ-accredited laboratory)</w:t>
            </w:r>
            <w:r>
              <w:rPr>
                <w:b/>
                <w:sz w:val="16"/>
              </w:rPr>
              <w:t xml:space="preserve">, </w:t>
            </w:r>
            <w:r w:rsidRPr="00237028">
              <w:rPr>
                <w:b/>
                <w:sz w:val="16"/>
              </w:rPr>
              <w:t>Unsoaked CBR: Min. 3 per section</w:t>
            </w:r>
            <w:r>
              <w:rPr>
                <w:b/>
                <w:sz w:val="16"/>
              </w:rPr>
              <w:t xml:space="preserve">, </w:t>
            </w:r>
            <w:r w:rsidRPr="00237028">
              <w:rPr>
                <w:b/>
                <w:sz w:val="16"/>
              </w:rPr>
              <w:t>Moisture Content: Min. 3 per section</w:t>
            </w:r>
          </w:p>
        </w:tc>
        <w:tc>
          <w:tcPr>
            <w:tcW w:w="1559" w:type="dxa"/>
            <w:vAlign w:val="bottom"/>
          </w:tcPr>
          <w:p w14:paraId="7EC8FB36" w14:textId="0EAC9260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Design notes</w:t>
            </w:r>
          </w:p>
        </w:tc>
        <w:tc>
          <w:tcPr>
            <w:tcW w:w="1276" w:type="dxa"/>
            <w:vAlign w:val="bottom"/>
          </w:tcPr>
          <w:p w14:paraId="7F5A3655" w14:textId="07CFF6F8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42E3547D" w14:textId="55C10EDE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Minimum 3 tests per s</w:t>
            </w:r>
            <w:r>
              <w:rPr>
                <w:b/>
                <w:sz w:val="16"/>
              </w:rPr>
              <w:t>ite</w:t>
            </w:r>
          </w:p>
        </w:tc>
        <w:tc>
          <w:tcPr>
            <w:tcW w:w="851" w:type="dxa"/>
            <w:vAlign w:val="bottom"/>
          </w:tcPr>
          <w:p w14:paraId="262D11C2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A0F0ADB" w14:textId="3C17D31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R</w:t>
            </w:r>
          </w:p>
        </w:tc>
        <w:tc>
          <w:tcPr>
            <w:tcW w:w="709" w:type="dxa"/>
            <w:vAlign w:val="bottom"/>
          </w:tcPr>
          <w:p w14:paraId="1E20430F" w14:textId="77777777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CB875DF" w14:textId="44EB89F3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Lab Reports to Desi</w:t>
            </w:r>
            <w:r>
              <w:rPr>
                <w:b/>
                <w:sz w:val="16"/>
              </w:rPr>
              <w:t>gn Verifier</w:t>
            </w:r>
          </w:p>
        </w:tc>
        <w:tc>
          <w:tcPr>
            <w:tcW w:w="851" w:type="dxa"/>
            <w:vAlign w:val="bottom"/>
          </w:tcPr>
          <w:p w14:paraId="56B96593" w14:textId="328CC042" w:rsidR="00B6418C" w:rsidRDefault="00B6418C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2176594D" w14:textId="77777777" w:rsidTr="73BD633F">
        <w:trPr>
          <w:cantSplit/>
        </w:trPr>
        <w:tc>
          <w:tcPr>
            <w:tcW w:w="568" w:type="dxa"/>
            <w:vAlign w:val="bottom"/>
          </w:tcPr>
          <w:p w14:paraId="737B0990" w14:textId="68313938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2.5</w:t>
            </w:r>
          </w:p>
        </w:tc>
        <w:tc>
          <w:tcPr>
            <w:tcW w:w="2551" w:type="dxa"/>
            <w:gridSpan w:val="2"/>
            <w:vAlign w:val="bottom"/>
          </w:tcPr>
          <w:p w14:paraId="522ADB89" w14:textId="48DEC805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Culvert Pipe &amp; Rubber Ring Joints</w:t>
            </w:r>
          </w:p>
        </w:tc>
        <w:tc>
          <w:tcPr>
            <w:tcW w:w="567" w:type="dxa"/>
            <w:vAlign w:val="bottom"/>
          </w:tcPr>
          <w:p w14:paraId="51350B48" w14:textId="7FABE717" w:rsidR="007C0A2E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AFEB44D" w14:textId="55891187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Approved through Alliance Engineering</w:t>
            </w:r>
            <w:r w:rsidR="002E4585">
              <w:rPr>
                <w:b/>
                <w:sz w:val="16"/>
              </w:rPr>
              <w:t>/Quality</w:t>
            </w:r>
            <w:r>
              <w:rPr>
                <w:b/>
                <w:sz w:val="16"/>
              </w:rPr>
              <w:t xml:space="preserve"> Team</w:t>
            </w:r>
          </w:p>
        </w:tc>
        <w:tc>
          <w:tcPr>
            <w:tcW w:w="1559" w:type="dxa"/>
            <w:vAlign w:val="bottom"/>
          </w:tcPr>
          <w:p w14:paraId="1857E470" w14:textId="09EE871E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bottom"/>
          </w:tcPr>
          <w:p w14:paraId="7EE356E7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7289E14A" w14:textId="3AF0BB13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Prior to Construction</w:t>
            </w:r>
          </w:p>
        </w:tc>
        <w:tc>
          <w:tcPr>
            <w:tcW w:w="851" w:type="dxa"/>
            <w:vAlign w:val="bottom"/>
          </w:tcPr>
          <w:p w14:paraId="2E94BA03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1AB0CEBF" w14:textId="40459574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R</w:t>
            </w:r>
          </w:p>
        </w:tc>
        <w:tc>
          <w:tcPr>
            <w:tcW w:w="709" w:type="dxa"/>
            <w:vAlign w:val="bottom"/>
          </w:tcPr>
          <w:p w14:paraId="0BF83E12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4D71F35B" w14:textId="797254E5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Email Acceptance</w:t>
            </w:r>
            <w:r w:rsidR="00085191">
              <w:rPr>
                <w:b/>
                <w:sz w:val="16"/>
              </w:rPr>
              <w:t xml:space="preserve"> from QMR</w:t>
            </w:r>
          </w:p>
        </w:tc>
        <w:tc>
          <w:tcPr>
            <w:tcW w:w="851" w:type="dxa"/>
            <w:vAlign w:val="bottom"/>
          </w:tcPr>
          <w:p w14:paraId="2791DA74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4D897571" w14:textId="77777777" w:rsidTr="73BD633F">
        <w:trPr>
          <w:cantSplit/>
        </w:trPr>
        <w:tc>
          <w:tcPr>
            <w:tcW w:w="568" w:type="dxa"/>
            <w:vAlign w:val="bottom"/>
          </w:tcPr>
          <w:p w14:paraId="42D7CED4" w14:textId="762A2CCE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2.6</w:t>
            </w:r>
          </w:p>
        </w:tc>
        <w:tc>
          <w:tcPr>
            <w:tcW w:w="2551" w:type="dxa"/>
            <w:gridSpan w:val="2"/>
            <w:vAlign w:val="bottom"/>
          </w:tcPr>
          <w:p w14:paraId="6C266C63" w14:textId="1436B2FA" w:rsidR="007C0A2E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Culvert Bedding Material</w:t>
            </w:r>
          </w:p>
        </w:tc>
        <w:tc>
          <w:tcPr>
            <w:tcW w:w="567" w:type="dxa"/>
            <w:vAlign w:val="bottom"/>
          </w:tcPr>
          <w:p w14:paraId="1918F5D9" w14:textId="6E8EACD7" w:rsidR="007C0A2E" w:rsidRDefault="00085191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6D9C3E40" w14:textId="45F5559B" w:rsidR="007C0A2E" w:rsidRPr="00237028" w:rsidRDefault="001B0059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Complies to NZTA F/3 </w:t>
            </w:r>
            <w:r w:rsidRPr="001B0059">
              <w:rPr>
                <w:b/>
                <w:sz w:val="16"/>
              </w:rPr>
              <w:t>Pipe Bedding and Backfilling for Flexible Pipes</w:t>
            </w:r>
            <w:r w:rsidR="00AD0E5E">
              <w:rPr>
                <w:b/>
                <w:sz w:val="16"/>
              </w:rPr>
              <w:t xml:space="preserve"> – </w:t>
            </w:r>
            <w:r w:rsidR="00AD0E5E" w:rsidRPr="00AD0E5E">
              <w:rPr>
                <w:b/>
                <w:sz w:val="16"/>
              </w:rPr>
              <w:t>Class A</w:t>
            </w:r>
          </w:p>
        </w:tc>
        <w:tc>
          <w:tcPr>
            <w:tcW w:w="1559" w:type="dxa"/>
            <w:vAlign w:val="bottom"/>
          </w:tcPr>
          <w:p w14:paraId="1E0D14D7" w14:textId="1E617EC8" w:rsidR="007C0A2E" w:rsidRDefault="001B0059" w:rsidP="00B6418C">
            <w:pPr>
              <w:spacing w:before="60" w:after="60"/>
              <w:rPr>
                <w:b/>
                <w:bCs w:val="0"/>
                <w:sz w:val="16"/>
              </w:rPr>
            </w:pPr>
            <w:r w:rsidRPr="001B0059">
              <w:rPr>
                <w:b/>
                <w:sz w:val="16"/>
              </w:rPr>
              <w:t>Pipe Bedding and Backfilling for Flexible Pipes</w:t>
            </w:r>
          </w:p>
        </w:tc>
        <w:tc>
          <w:tcPr>
            <w:tcW w:w="1276" w:type="dxa"/>
            <w:vAlign w:val="bottom"/>
          </w:tcPr>
          <w:p w14:paraId="76E52BAF" w14:textId="06BA8162" w:rsidR="007C0A2E" w:rsidRDefault="001B0059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50C9BF86" w14:textId="655FEDAF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Prior to Construction</w:t>
            </w:r>
          </w:p>
        </w:tc>
        <w:tc>
          <w:tcPr>
            <w:tcW w:w="851" w:type="dxa"/>
            <w:vAlign w:val="bottom"/>
          </w:tcPr>
          <w:p w14:paraId="66C567B2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3E2806B5" w14:textId="120F5463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R</w:t>
            </w:r>
          </w:p>
        </w:tc>
        <w:tc>
          <w:tcPr>
            <w:tcW w:w="709" w:type="dxa"/>
            <w:vAlign w:val="bottom"/>
          </w:tcPr>
          <w:p w14:paraId="20962EF0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3C937738" w14:textId="4DBEADDF" w:rsidR="007C0A2E" w:rsidRPr="00237028" w:rsidRDefault="007C0A2E" w:rsidP="00B6418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Email Acceptance</w:t>
            </w:r>
            <w:r w:rsidR="00085191">
              <w:rPr>
                <w:b/>
                <w:sz w:val="16"/>
              </w:rPr>
              <w:t xml:space="preserve"> from QMR</w:t>
            </w:r>
          </w:p>
        </w:tc>
        <w:tc>
          <w:tcPr>
            <w:tcW w:w="851" w:type="dxa"/>
            <w:vAlign w:val="bottom"/>
          </w:tcPr>
          <w:p w14:paraId="00516482" w14:textId="77777777" w:rsidR="007C0A2E" w:rsidRDefault="007C0A2E" w:rsidP="00B6418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06F31F2E" w14:textId="77777777" w:rsidTr="73BD633F">
        <w:trPr>
          <w:cantSplit/>
        </w:trPr>
        <w:tc>
          <w:tcPr>
            <w:tcW w:w="15877" w:type="dxa"/>
            <w:gridSpan w:val="13"/>
            <w:shd w:val="clear" w:color="auto" w:fill="003B5C"/>
            <w:vAlign w:val="bottom"/>
          </w:tcPr>
          <w:p w14:paraId="2751C4AE" w14:textId="228FB93E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3.0 Construction </w:t>
            </w:r>
            <w:r w:rsidR="00085191">
              <w:rPr>
                <w:b/>
                <w:bCs w:val="0"/>
                <w:sz w:val="16"/>
              </w:rPr>
              <w:t>–</w:t>
            </w:r>
            <w:r>
              <w:rPr>
                <w:b/>
                <w:bCs w:val="0"/>
                <w:sz w:val="16"/>
              </w:rPr>
              <w:t xml:space="preserve"> Subgrade</w:t>
            </w:r>
          </w:p>
        </w:tc>
      </w:tr>
      <w:tr w:rsidR="000B08EC" w14:paraId="37578250" w14:textId="77777777" w:rsidTr="73BD633F">
        <w:trPr>
          <w:cantSplit/>
        </w:trPr>
        <w:tc>
          <w:tcPr>
            <w:tcW w:w="568" w:type="dxa"/>
            <w:vAlign w:val="bottom"/>
          </w:tcPr>
          <w:p w14:paraId="1BD82DD5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551" w:type="dxa"/>
            <w:gridSpan w:val="2"/>
            <w:vAlign w:val="bottom"/>
          </w:tcPr>
          <w:p w14:paraId="4F62F4DB" w14:textId="7E232CCC" w:rsidR="000B08EC" w:rsidRDefault="000B08EC" w:rsidP="000B08E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Topsoil Strip</w:t>
            </w:r>
          </w:p>
        </w:tc>
        <w:tc>
          <w:tcPr>
            <w:tcW w:w="567" w:type="dxa"/>
            <w:vAlign w:val="bottom"/>
          </w:tcPr>
          <w:p w14:paraId="22586368" w14:textId="1C3D2501" w:rsidR="000B08EC" w:rsidRDefault="00085191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SUP</w:t>
            </w:r>
          </w:p>
        </w:tc>
        <w:tc>
          <w:tcPr>
            <w:tcW w:w="2835" w:type="dxa"/>
            <w:vAlign w:val="bottom"/>
          </w:tcPr>
          <w:p w14:paraId="33EA4B33" w14:textId="589A4E1B" w:rsidR="000B08EC" w:rsidRPr="00237028" w:rsidRDefault="000B08EC" w:rsidP="000B08E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Area stripped of all topsoil and organic material</w:t>
            </w:r>
          </w:p>
        </w:tc>
        <w:tc>
          <w:tcPr>
            <w:tcW w:w="1559" w:type="dxa"/>
            <w:vAlign w:val="bottom"/>
          </w:tcPr>
          <w:p w14:paraId="3E53A2C4" w14:textId="0B0A6146" w:rsidR="000B08EC" w:rsidRPr="00237028" w:rsidRDefault="000B08EC" w:rsidP="000B08E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29981EBC" w14:textId="1FCC134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Excavation</w:t>
            </w:r>
          </w:p>
        </w:tc>
        <w:tc>
          <w:tcPr>
            <w:tcW w:w="1134" w:type="dxa"/>
            <w:vAlign w:val="bottom"/>
          </w:tcPr>
          <w:p w14:paraId="4BDFCA7E" w14:textId="682659B5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Prior to Subgrade cut</w:t>
            </w:r>
          </w:p>
        </w:tc>
        <w:tc>
          <w:tcPr>
            <w:tcW w:w="851" w:type="dxa"/>
            <w:vAlign w:val="bottom"/>
          </w:tcPr>
          <w:p w14:paraId="63682674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D981273" w14:textId="224C617A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W</w:t>
            </w:r>
          </w:p>
        </w:tc>
        <w:tc>
          <w:tcPr>
            <w:tcW w:w="709" w:type="dxa"/>
            <w:vAlign w:val="bottom"/>
          </w:tcPr>
          <w:p w14:paraId="3E08853E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67EC6F97" w14:textId="11D8926E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 Sheet, Photos</w:t>
            </w:r>
          </w:p>
        </w:tc>
        <w:tc>
          <w:tcPr>
            <w:tcW w:w="851" w:type="dxa"/>
            <w:vAlign w:val="bottom"/>
          </w:tcPr>
          <w:p w14:paraId="7481EC6A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2893B82A" w14:textId="77777777" w:rsidTr="73BD633F">
        <w:trPr>
          <w:cantSplit/>
        </w:trPr>
        <w:tc>
          <w:tcPr>
            <w:tcW w:w="568" w:type="dxa"/>
            <w:vAlign w:val="bottom"/>
          </w:tcPr>
          <w:p w14:paraId="2BB5C4AE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551" w:type="dxa"/>
            <w:gridSpan w:val="2"/>
            <w:vAlign w:val="bottom"/>
          </w:tcPr>
          <w:p w14:paraId="77470519" w14:textId="1D90AADD" w:rsidR="000B08EC" w:rsidRPr="00237028" w:rsidRDefault="000B08EC" w:rsidP="000B08EC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Cut to subgrade level</w:t>
            </w:r>
          </w:p>
        </w:tc>
        <w:tc>
          <w:tcPr>
            <w:tcW w:w="567" w:type="dxa"/>
            <w:vAlign w:val="bottom"/>
          </w:tcPr>
          <w:p w14:paraId="7A9B91A1" w14:textId="7E466BDD" w:rsidR="000B08EC" w:rsidRDefault="00085191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3D2ECFF0" w14:textId="5DF09187" w:rsidR="000B08EC" w:rsidRPr="00237028" w:rsidRDefault="000B08EC" w:rsidP="000B08E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Cut to design levels – Topographic survey 5m x5m Grid</w:t>
            </w:r>
          </w:p>
        </w:tc>
        <w:tc>
          <w:tcPr>
            <w:tcW w:w="1559" w:type="dxa"/>
            <w:vAlign w:val="bottom"/>
          </w:tcPr>
          <w:p w14:paraId="47EC0D2B" w14:textId="0330DF23" w:rsidR="000B08EC" w:rsidRPr="00237028" w:rsidRDefault="000B08EC" w:rsidP="000B08EC">
            <w:pPr>
              <w:spacing w:before="60" w:after="60"/>
              <w:rPr>
                <w:b/>
                <w:sz w:val="16"/>
              </w:rPr>
            </w:pPr>
            <w:r>
              <w:rPr>
                <w:b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45C20270" w14:textId="7188F394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Survey</w:t>
            </w:r>
          </w:p>
        </w:tc>
        <w:tc>
          <w:tcPr>
            <w:tcW w:w="1134" w:type="dxa"/>
            <w:vAlign w:val="bottom"/>
          </w:tcPr>
          <w:p w14:paraId="3EE45808" w14:textId="379E352A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Post subgrade cut</w:t>
            </w:r>
          </w:p>
        </w:tc>
        <w:tc>
          <w:tcPr>
            <w:tcW w:w="851" w:type="dxa"/>
            <w:vAlign w:val="bottom"/>
          </w:tcPr>
          <w:p w14:paraId="59120079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2A90C6F" w14:textId="074EA5B8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4A4EB612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48ABAFC6" w14:textId="5672F06D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As-built Survey Record</w:t>
            </w:r>
          </w:p>
        </w:tc>
        <w:tc>
          <w:tcPr>
            <w:tcW w:w="851" w:type="dxa"/>
            <w:vAlign w:val="bottom"/>
          </w:tcPr>
          <w:p w14:paraId="7D831398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36E129FC" w14:textId="77777777" w:rsidTr="73BD633F">
        <w:trPr>
          <w:cantSplit/>
        </w:trPr>
        <w:tc>
          <w:tcPr>
            <w:tcW w:w="568" w:type="dxa"/>
            <w:vAlign w:val="bottom"/>
          </w:tcPr>
          <w:p w14:paraId="37FFE4A1" w14:textId="2B007B1E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lastRenderedPageBreak/>
              <w:t>3.1</w:t>
            </w:r>
          </w:p>
        </w:tc>
        <w:tc>
          <w:tcPr>
            <w:tcW w:w="2551" w:type="dxa"/>
            <w:gridSpan w:val="2"/>
            <w:vAlign w:val="bottom"/>
          </w:tcPr>
          <w:p w14:paraId="6EF2C1D0" w14:textId="1F0FC2B4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Subgrade CBR Verification</w:t>
            </w:r>
          </w:p>
        </w:tc>
        <w:tc>
          <w:tcPr>
            <w:tcW w:w="567" w:type="dxa"/>
            <w:vAlign w:val="bottom"/>
          </w:tcPr>
          <w:p w14:paraId="720233C8" w14:textId="158C82C1" w:rsidR="000B08EC" w:rsidRDefault="00085191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59897D29" w14:textId="16501660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 xml:space="preserve">Scala Penetrometer (NZS 4402:1986 Sec. 6.5.2) at </w:t>
            </w:r>
            <w:r w:rsidRPr="00237028">
              <w:rPr>
                <w:b/>
                <w:bCs w:val="0"/>
                <w:sz w:val="16"/>
              </w:rPr>
              <w:t>50 mm intervals to 1000 mm depth</w:t>
            </w:r>
            <w:r w:rsidRPr="00237028">
              <w:rPr>
                <w:b/>
                <w:sz w:val="16"/>
              </w:rPr>
              <w:t xml:space="preserve">, every </w:t>
            </w:r>
            <w:r w:rsidRPr="00237028">
              <w:rPr>
                <w:b/>
                <w:bCs w:val="0"/>
                <w:sz w:val="16"/>
              </w:rPr>
              <w:t>10 m chainage</w:t>
            </w:r>
          </w:p>
        </w:tc>
        <w:tc>
          <w:tcPr>
            <w:tcW w:w="1559" w:type="dxa"/>
            <w:vAlign w:val="bottom"/>
          </w:tcPr>
          <w:p w14:paraId="0A937154" w14:textId="0E56FBC1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NZS 4402:1986 Sec. 6.5.2</w:t>
            </w:r>
          </w:p>
        </w:tc>
        <w:tc>
          <w:tcPr>
            <w:tcW w:w="1276" w:type="dxa"/>
            <w:vAlign w:val="bottom"/>
          </w:tcPr>
          <w:p w14:paraId="556F586A" w14:textId="70F8F8C2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Test</w:t>
            </w:r>
          </w:p>
        </w:tc>
        <w:tc>
          <w:tcPr>
            <w:tcW w:w="1134" w:type="dxa"/>
            <w:vAlign w:val="bottom"/>
          </w:tcPr>
          <w:p w14:paraId="2B9FBD7D" w14:textId="7B449CA9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10m x 10m grid</w:t>
            </w:r>
          </w:p>
        </w:tc>
        <w:tc>
          <w:tcPr>
            <w:tcW w:w="851" w:type="dxa"/>
            <w:vAlign w:val="bottom"/>
          </w:tcPr>
          <w:p w14:paraId="2A353C3A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5754526A" w14:textId="220E7D8B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58EA8213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4ADB4665" w14:textId="6D9AC049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Scala Record Sheet</w:t>
            </w:r>
          </w:p>
        </w:tc>
        <w:tc>
          <w:tcPr>
            <w:tcW w:w="851" w:type="dxa"/>
            <w:vAlign w:val="bottom"/>
          </w:tcPr>
          <w:p w14:paraId="378CFD60" w14:textId="55FC4B22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73D74C73" w14:textId="77777777" w:rsidTr="73BD633F">
        <w:trPr>
          <w:cantSplit/>
        </w:trPr>
        <w:tc>
          <w:tcPr>
            <w:tcW w:w="568" w:type="dxa"/>
            <w:vAlign w:val="bottom"/>
          </w:tcPr>
          <w:p w14:paraId="771487C7" w14:textId="03246BC9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3.2</w:t>
            </w:r>
          </w:p>
        </w:tc>
        <w:tc>
          <w:tcPr>
            <w:tcW w:w="2551" w:type="dxa"/>
            <w:gridSpan w:val="2"/>
            <w:vAlign w:val="bottom"/>
          </w:tcPr>
          <w:p w14:paraId="69A9D853" w14:textId="546A1C72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Subgrade Proof Rolling</w:t>
            </w:r>
          </w:p>
        </w:tc>
        <w:tc>
          <w:tcPr>
            <w:tcW w:w="567" w:type="dxa"/>
            <w:vAlign w:val="bottom"/>
          </w:tcPr>
          <w:p w14:paraId="33DCCBE2" w14:textId="719BF18D" w:rsidR="000B08EC" w:rsidRDefault="00085191" w:rsidP="634DC901">
            <w:pPr>
              <w:spacing w:before="60" w:after="60"/>
              <w:rPr>
                <w:b/>
                <w:sz w:val="16"/>
                <w:szCs w:val="16"/>
              </w:rPr>
            </w:pPr>
            <w:r w:rsidRPr="634DC901">
              <w:rPr>
                <w:b/>
                <w:sz w:val="16"/>
                <w:szCs w:val="16"/>
              </w:rPr>
              <w:t>ENG</w:t>
            </w:r>
            <w:r w:rsidR="28E85298" w:rsidRPr="634DC901">
              <w:rPr>
                <w:b/>
                <w:sz w:val="16"/>
                <w:szCs w:val="16"/>
              </w:rPr>
              <w:t xml:space="preserve"> / SUP</w:t>
            </w:r>
          </w:p>
        </w:tc>
        <w:tc>
          <w:tcPr>
            <w:tcW w:w="2835" w:type="dxa"/>
            <w:vAlign w:val="bottom"/>
          </w:tcPr>
          <w:p w14:paraId="38866DE0" w14:textId="4BDE2F35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Visual inspection &amp; roller observation</w:t>
            </w:r>
            <w:r>
              <w:rPr>
                <w:b/>
                <w:sz w:val="16"/>
              </w:rPr>
              <w:t xml:space="preserve"> - </w:t>
            </w:r>
            <w:r w:rsidRPr="00237028">
              <w:rPr>
                <w:b/>
                <w:sz w:val="16"/>
              </w:rPr>
              <w:t>No soft spots, deflection, or pumping</w:t>
            </w:r>
          </w:p>
        </w:tc>
        <w:tc>
          <w:tcPr>
            <w:tcW w:w="1559" w:type="dxa"/>
            <w:vAlign w:val="bottom"/>
          </w:tcPr>
          <w:p w14:paraId="1831FCE0" w14:textId="04EAF6F0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TNZ B/02: 2005</w:t>
            </w:r>
          </w:p>
        </w:tc>
        <w:tc>
          <w:tcPr>
            <w:tcW w:w="1276" w:type="dxa"/>
            <w:vAlign w:val="bottom"/>
          </w:tcPr>
          <w:p w14:paraId="50BED053" w14:textId="3868A165" w:rsidR="000B08EC" w:rsidRDefault="1ECC021E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1134" w:type="dxa"/>
            <w:vAlign w:val="bottom"/>
          </w:tcPr>
          <w:p w14:paraId="434AEDC6" w14:textId="44201DC9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Continuous</w:t>
            </w:r>
          </w:p>
        </w:tc>
        <w:tc>
          <w:tcPr>
            <w:tcW w:w="851" w:type="dxa"/>
            <w:vAlign w:val="bottom"/>
          </w:tcPr>
          <w:p w14:paraId="2C9094CE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41A96E70" w14:textId="1EB290D4" w:rsidR="000B08EC" w:rsidRDefault="00554105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1BFEA318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438D772" w14:textId="79A5030B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12C3927C" w14:textId="1FF1A44D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2CB12999" w14:textId="77777777" w:rsidTr="73BD633F">
        <w:trPr>
          <w:cantSplit/>
        </w:trPr>
        <w:tc>
          <w:tcPr>
            <w:tcW w:w="568" w:type="dxa"/>
            <w:vAlign w:val="bottom"/>
          </w:tcPr>
          <w:p w14:paraId="259CDAD4" w14:textId="0203DF88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3.3</w:t>
            </w:r>
          </w:p>
        </w:tc>
        <w:tc>
          <w:tcPr>
            <w:tcW w:w="2551" w:type="dxa"/>
            <w:gridSpan w:val="2"/>
            <w:vAlign w:val="bottom"/>
          </w:tcPr>
          <w:p w14:paraId="0D83C505" w14:textId="6D75CB85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Backfill Undercuts</w:t>
            </w:r>
          </w:p>
        </w:tc>
        <w:tc>
          <w:tcPr>
            <w:tcW w:w="567" w:type="dxa"/>
            <w:vAlign w:val="bottom"/>
          </w:tcPr>
          <w:p w14:paraId="132A07AB" w14:textId="2275C6D6" w:rsidR="000B08EC" w:rsidRDefault="00085191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4E74DD19" w14:textId="54DD8676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Unsuitable subgrade material removed, and excavation backfilled in 200mm layers (GAP65) to 95% MDD</w:t>
            </w:r>
          </w:p>
        </w:tc>
        <w:tc>
          <w:tcPr>
            <w:tcW w:w="1559" w:type="dxa"/>
            <w:vAlign w:val="bottom"/>
          </w:tcPr>
          <w:p w14:paraId="7452E7D6" w14:textId="4636C5CA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2B950231" w14:textId="35DEB851" w:rsidR="000B08EC" w:rsidRDefault="11E3866A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Excavation</w:t>
            </w:r>
          </w:p>
        </w:tc>
        <w:tc>
          <w:tcPr>
            <w:tcW w:w="1134" w:type="dxa"/>
            <w:vAlign w:val="bottom"/>
          </w:tcPr>
          <w:p w14:paraId="0E81D89D" w14:textId="40A93CA8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 required</w:t>
            </w:r>
          </w:p>
        </w:tc>
        <w:tc>
          <w:tcPr>
            <w:tcW w:w="851" w:type="dxa"/>
            <w:vAlign w:val="bottom"/>
          </w:tcPr>
          <w:p w14:paraId="265FA51A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3E4D9469" w14:textId="4374B55E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4143624D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0F4C336B" w14:textId="76AC1A2A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 / NDM test sheet</w:t>
            </w:r>
          </w:p>
        </w:tc>
        <w:tc>
          <w:tcPr>
            <w:tcW w:w="851" w:type="dxa"/>
            <w:vAlign w:val="bottom"/>
          </w:tcPr>
          <w:p w14:paraId="511EFBDD" w14:textId="080A542F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2F502F2C" w14:textId="77777777" w:rsidTr="73BD633F">
        <w:trPr>
          <w:cantSplit/>
        </w:trPr>
        <w:tc>
          <w:tcPr>
            <w:tcW w:w="568" w:type="dxa"/>
            <w:vAlign w:val="bottom"/>
          </w:tcPr>
          <w:p w14:paraId="2395A408" w14:textId="0A896834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3.4</w:t>
            </w:r>
          </w:p>
        </w:tc>
        <w:tc>
          <w:tcPr>
            <w:tcW w:w="2551" w:type="dxa"/>
            <w:gridSpan w:val="2"/>
            <w:vAlign w:val="bottom"/>
          </w:tcPr>
          <w:p w14:paraId="3EC28B64" w14:textId="50B3BACA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Subgrade Approval</w:t>
            </w:r>
          </w:p>
        </w:tc>
        <w:tc>
          <w:tcPr>
            <w:tcW w:w="567" w:type="dxa"/>
            <w:vAlign w:val="bottom"/>
          </w:tcPr>
          <w:p w14:paraId="486A55EB" w14:textId="5D0F4808" w:rsidR="000B08EC" w:rsidRPr="00A32714" w:rsidRDefault="00085191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ENG</w:t>
            </w:r>
          </w:p>
        </w:tc>
        <w:tc>
          <w:tcPr>
            <w:tcW w:w="2835" w:type="dxa"/>
            <w:vAlign w:val="bottom"/>
          </w:tcPr>
          <w:p w14:paraId="326EE300" w14:textId="4217E5C3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Approval to proceed with Subbase</w:t>
            </w:r>
          </w:p>
        </w:tc>
        <w:tc>
          <w:tcPr>
            <w:tcW w:w="1559" w:type="dxa"/>
            <w:vAlign w:val="bottom"/>
          </w:tcPr>
          <w:p w14:paraId="63074D8A" w14:textId="140274A7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2A369F78" w14:textId="780BEE08" w:rsidR="000B08EC" w:rsidRPr="00A32714" w:rsidRDefault="7CA9250F" w:rsidP="325371B7">
            <w:pPr>
              <w:spacing w:before="60" w:after="60"/>
              <w:rPr>
                <w:b/>
                <w:sz w:val="16"/>
                <w:szCs w:val="16"/>
                <w:highlight w:val="yellow"/>
              </w:rPr>
            </w:pPr>
            <w:r w:rsidRPr="325371B7">
              <w:rPr>
                <w:b/>
                <w:sz w:val="16"/>
                <w:szCs w:val="16"/>
                <w:highlight w:val="yellow"/>
              </w:rPr>
              <w:t>N/A</w:t>
            </w:r>
          </w:p>
        </w:tc>
        <w:tc>
          <w:tcPr>
            <w:tcW w:w="1134" w:type="dxa"/>
            <w:vAlign w:val="bottom"/>
          </w:tcPr>
          <w:p w14:paraId="0C908D7F" w14:textId="75FD60CB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On completion of Subgrade testing</w:t>
            </w:r>
          </w:p>
        </w:tc>
        <w:tc>
          <w:tcPr>
            <w:tcW w:w="851" w:type="dxa"/>
            <w:vAlign w:val="bottom"/>
          </w:tcPr>
          <w:p w14:paraId="2090FEE1" w14:textId="77777777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</w:p>
        </w:tc>
        <w:tc>
          <w:tcPr>
            <w:tcW w:w="850" w:type="dxa"/>
            <w:vAlign w:val="bottom"/>
          </w:tcPr>
          <w:p w14:paraId="758ECAFD" w14:textId="147739E5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H</w:t>
            </w:r>
          </w:p>
        </w:tc>
        <w:tc>
          <w:tcPr>
            <w:tcW w:w="709" w:type="dxa"/>
            <w:vAlign w:val="bottom"/>
          </w:tcPr>
          <w:p w14:paraId="020E302B" w14:textId="77777777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</w:p>
        </w:tc>
        <w:tc>
          <w:tcPr>
            <w:tcW w:w="2126" w:type="dxa"/>
            <w:vAlign w:val="bottom"/>
          </w:tcPr>
          <w:p w14:paraId="1EDCAA72" w14:textId="7514E425" w:rsidR="000B08EC" w:rsidRPr="00A32714" w:rsidRDefault="000B08EC" w:rsidP="000B08EC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Approval to proceed from Design Verifier</w:t>
            </w:r>
          </w:p>
        </w:tc>
        <w:tc>
          <w:tcPr>
            <w:tcW w:w="851" w:type="dxa"/>
            <w:vAlign w:val="bottom"/>
          </w:tcPr>
          <w:p w14:paraId="755A9698" w14:textId="4C9F85CB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0B08EC" w14:paraId="6EFC60F4" w14:textId="77777777" w:rsidTr="73BD633F">
        <w:trPr>
          <w:cantSplit/>
        </w:trPr>
        <w:tc>
          <w:tcPr>
            <w:tcW w:w="15877" w:type="dxa"/>
            <w:gridSpan w:val="13"/>
            <w:shd w:val="clear" w:color="auto" w:fill="17365D" w:themeFill="text2" w:themeFillShade="BF"/>
            <w:vAlign w:val="bottom"/>
          </w:tcPr>
          <w:p w14:paraId="49F59FB3" w14:textId="0E2EDA2C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4.0 – Subgrade Improvement Layer (SIL)</w:t>
            </w:r>
          </w:p>
        </w:tc>
      </w:tr>
      <w:tr w:rsidR="000B08EC" w14:paraId="1D2FCC4D" w14:textId="77777777" w:rsidTr="73BD633F">
        <w:trPr>
          <w:cantSplit/>
        </w:trPr>
        <w:tc>
          <w:tcPr>
            <w:tcW w:w="568" w:type="dxa"/>
            <w:vAlign w:val="bottom"/>
          </w:tcPr>
          <w:p w14:paraId="4CA6BA34" w14:textId="2072D8BE" w:rsidR="000B08EC" w:rsidRDefault="007460D3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4.1</w:t>
            </w:r>
          </w:p>
        </w:tc>
        <w:tc>
          <w:tcPr>
            <w:tcW w:w="2551" w:type="dxa"/>
            <w:gridSpan w:val="2"/>
            <w:vAlign w:val="bottom"/>
          </w:tcPr>
          <w:p w14:paraId="33422A4B" w14:textId="0A990A5E" w:rsidR="000B08EC" w:rsidRDefault="007460D3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Layer Thickness</w:t>
            </w:r>
          </w:p>
        </w:tc>
        <w:tc>
          <w:tcPr>
            <w:tcW w:w="567" w:type="dxa"/>
            <w:vAlign w:val="bottom"/>
          </w:tcPr>
          <w:p w14:paraId="0C5D4B14" w14:textId="05371CB3" w:rsidR="000B08EC" w:rsidRDefault="00085191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215EAD8" w14:textId="34F3ECFE" w:rsidR="000B08EC" w:rsidRDefault="007460D3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SIL Thickness as per </w:t>
            </w:r>
            <w:r w:rsidR="007C0A2E">
              <w:rPr>
                <w:b/>
                <w:bCs w:val="0"/>
                <w:sz w:val="16"/>
              </w:rPr>
              <w:t xml:space="preserve">SIL </w:t>
            </w:r>
            <w:r>
              <w:rPr>
                <w:b/>
                <w:bCs w:val="0"/>
                <w:sz w:val="16"/>
              </w:rPr>
              <w:t>Design note</w:t>
            </w:r>
            <w:r w:rsidR="007C0A2E">
              <w:rPr>
                <w:b/>
                <w:bCs w:val="0"/>
                <w:sz w:val="16"/>
              </w:rPr>
              <w:t xml:space="preserve">, 200mm – 300mm </w:t>
            </w:r>
          </w:p>
        </w:tc>
        <w:tc>
          <w:tcPr>
            <w:tcW w:w="1559" w:type="dxa"/>
            <w:vAlign w:val="bottom"/>
          </w:tcPr>
          <w:p w14:paraId="4DDF6398" w14:textId="1E52EFB9" w:rsidR="000B08EC" w:rsidRDefault="007C0A2E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Design notes</w:t>
            </w:r>
          </w:p>
        </w:tc>
        <w:tc>
          <w:tcPr>
            <w:tcW w:w="1276" w:type="dxa"/>
            <w:vAlign w:val="bottom"/>
          </w:tcPr>
          <w:p w14:paraId="0DFC9344" w14:textId="7DC4E1F6" w:rsidR="000B08EC" w:rsidRDefault="7DC4731A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Excavation</w:t>
            </w:r>
          </w:p>
        </w:tc>
        <w:tc>
          <w:tcPr>
            <w:tcW w:w="1134" w:type="dxa"/>
            <w:vAlign w:val="bottom"/>
          </w:tcPr>
          <w:p w14:paraId="2DAA5166" w14:textId="118386B1" w:rsidR="000B08EC" w:rsidRDefault="007C0A2E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During Sil construction</w:t>
            </w:r>
          </w:p>
        </w:tc>
        <w:tc>
          <w:tcPr>
            <w:tcW w:w="851" w:type="dxa"/>
            <w:vAlign w:val="bottom"/>
          </w:tcPr>
          <w:p w14:paraId="7A018AA5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830DEEB" w14:textId="72D99899" w:rsidR="000B08EC" w:rsidRDefault="00554105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75E4A453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F8104E1" w14:textId="1D860DAA" w:rsidR="000B08EC" w:rsidRDefault="007C0A2E" w:rsidP="000B08EC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73A507F9" w14:textId="77777777" w:rsidR="000B08EC" w:rsidRDefault="000B08EC" w:rsidP="000B08EC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26FC9964" w14:textId="77777777" w:rsidTr="73BD633F">
        <w:trPr>
          <w:cantSplit/>
        </w:trPr>
        <w:tc>
          <w:tcPr>
            <w:tcW w:w="568" w:type="dxa"/>
            <w:vAlign w:val="bottom"/>
          </w:tcPr>
          <w:p w14:paraId="7533BEE7" w14:textId="4A7DEE69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4.2</w:t>
            </w:r>
          </w:p>
        </w:tc>
        <w:tc>
          <w:tcPr>
            <w:tcW w:w="2551" w:type="dxa"/>
            <w:gridSpan w:val="2"/>
            <w:vAlign w:val="bottom"/>
          </w:tcPr>
          <w:p w14:paraId="5D2F97FB" w14:textId="00CD8114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Density</w:t>
            </w:r>
          </w:p>
        </w:tc>
        <w:tc>
          <w:tcPr>
            <w:tcW w:w="567" w:type="dxa"/>
            <w:vAlign w:val="bottom"/>
          </w:tcPr>
          <w:p w14:paraId="05E65FF7" w14:textId="34758178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1FC29CB" w14:textId="6EA2F8CE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Mean percentage of MDD not less than 95% with no single result less than 92%</w:t>
            </w:r>
          </w:p>
        </w:tc>
        <w:tc>
          <w:tcPr>
            <w:tcW w:w="1559" w:type="dxa"/>
            <w:vAlign w:val="bottom"/>
          </w:tcPr>
          <w:p w14:paraId="71DC513F" w14:textId="636F2779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B/02</w:t>
            </w:r>
          </w:p>
        </w:tc>
        <w:tc>
          <w:tcPr>
            <w:tcW w:w="1276" w:type="dxa"/>
            <w:vAlign w:val="bottom"/>
          </w:tcPr>
          <w:p w14:paraId="2C25CB82" w14:textId="1DF0F0FB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NZS 4402 – Test 4.1.3</w:t>
            </w:r>
          </w:p>
        </w:tc>
        <w:tc>
          <w:tcPr>
            <w:tcW w:w="1134" w:type="dxa"/>
            <w:vAlign w:val="bottom"/>
          </w:tcPr>
          <w:p w14:paraId="40FD0A2D" w14:textId="72CF3ECA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Not less than one test per 150m2</w:t>
            </w:r>
          </w:p>
        </w:tc>
        <w:tc>
          <w:tcPr>
            <w:tcW w:w="851" w:type="dxa"/>
            <w:vAlign w:val="bottom"/>
          </w:tcPr>
          <w:p w14:paraId="467C32EB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5BA41A8" w14:textId="044E7A9A" w:rsidR="007C0A2E" w:rsidRDefault="00554105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75758D2A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39B57ADF" w14:textId="2420E20B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 / NDM test sheet</w:t>
            </w:r>
          </w:p>
        </w:tc>
        <w:tc>
          <w:tcPr>
            <w:tcW w:w="851" w:type="dxa"/>
            <w:vAlign w:val="bottom"/>
          </w:tcPr>
          <w:p w14:paraId="0237852C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76A336B3" w14:textId="77777777" w:rsidTr="73BD633F">
        <w:trPr>
          <w:cantSplit/>
        </w:trPr>
        <w:tc>
          <w:tcPr>
            <w:tcW w:w="568" w:type="dxa"/>
            <w:vAlign w:val="bottom"/>
          </w:tcPr>
          <w:p w14:paraId="794D8665" w14:textId="1FE10063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4.3</w:t>
            </w:r>
          </w:p>
        </w:tc>
        <w:tc>
          <w:tcPr>
            <w:tcW w:w="2551" w:type="dxa"/>
            <w:gridSpan w:val="2"/>
            <w:vAlign w:val="bottom"/>
          </w:tcPr>
          <w:p w14:paraId="2E29CC2D" w14:textId="42250CBD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SIL Proof Roll</w:t>
            </w:r>
          </w:p>
        </w:tc>
        <w:tc>
          <w:tcPr>
            <w:tcW w:w="567" w:type="dxa"/>
            <w:vAlign w:val="bottom"/>
          </w:tcPr>
          <w:p w14:paraId="148A9B04" w14:textId="0CE751B1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24699291" w14:textId="11115979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Visual inspection &amp; roller observation</w:t>
            </w:r>
            <w:r>
              <w:rPr>
                <w:b/>
                <w:sz w:val="16"/>
              </w:rPr>
              <w:t xml:space="preserve"> - </w:t>
            </w:r>
            <w:r w:rsidRPr="00237028">
              <w:rPr>
                <w:b/>
                <w:sz w:val="16"/>
              </w:rPr>
              <w:t>No soft spots, deflection, or pumping</w:t>
            </w:r>
          </w:p>
        </w:tc>
        <w:tc>
          <w:tcPr>
            <w:tcW w:w="1559" w:type="dxa"/>
            <w:vAlign w:val="bottom"/>
          </w:tcPr>
          <w:p w14:paraId="01287B4D" w14:textId="0721B195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TNZ B/02: 2005</w:t>
            </w:r>
          </w:p>
        </w:tc>
        <w:tc>
          <w:tcPr>
            <w:tcW w:w="1276" w:type="dxa"/>
            <w:vAlign w:val="bottom"/>
          </w:tcPr>
          <w:p w14:paraId="090EFC69" w14:textId="3061BE43" w:rsidR="007C0A2E" w:rsidRDefault="00B2B131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1134" w:type="dxa"/>
            <w:vAlign w:val="bottom"/>
          </w:tcPr>
          <w:p w14:paraId="1EF60DE8" w14:textId="273AE743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One pass on each lane</w:t>
            </w:r>
          </w:p>
        </w:tc>
        <w:tc>
          <w:tcPr>
            <w:tcW w:w="851" w:type="dxa"/>
            <w:vAlign w:val="bottom"/>
          </w:tcPr>
          <w:p w14:paraId="6080406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3332A92F" w14:textId="1D28437D" w:rsidR="007C0A2E" w:rsidRDefault="00554105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39914D70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654819B" w14:textId="75A1C86B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42FCC876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08E79506" w14:textId="77777777" w:rsidTr="73BD633F">
        <w:trPr>
          <w:cantSplit/>
        </w:trPr>
        <w:tc>
          <w:tcPr>
            <w:tcW w:w="15877" w:type="dxa"/>
            <w:gridSpan w:val="13"/>
            <w:shd w:val="clear" w:color="auto" w:fill="17365D" w:themeFill="text2" w:themeFillShade="BF"/>
            <w:vAlign w:val="bottom"/>
          </w:tcPr>
          <w:p w14:paraId="26E060A0" w14:textId="2511F206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5</w:t>
            </w:r>
            <w:r w:rsidR="007C0A2E">
              <w:rPr>
                <w:b/>
                <w:bCs w:val="0"/>
                <w:sz w:val="16"/>
              </w:rPr>
              <w:t xml:space="preserve">.0 Construction </w:t>
            </w:r>
            <w:r w:rsidR="00085191">
              <w:rPr>
                <w:b/>
                <w:bCs w:val="0"/>
                <w:sz w:val="16"/>
              </w:rPr>
              <w:t>–</w:t>
            </w:r>
            <w:r w:rsidR="007C0A2E">
              <w:rPr>
                <w:b/>
                <w:bCs w:val="0"/>
                <w:sz w:val="16"/>
              </w:rPr>
              <w:t xml:space="preserve"> Subbase</w:t>
            </w:r>
          </w:p>
        </w:tc>
      </w:tr>
      <w:tr w:rsidR="007C0A2E" w14:paraId="60396C4B" w14:textId="77777777" w:rsidTr="73BD633F">
        <w:trPr>
          <w:cantSplit/>
        </w:trPr>
        <w:tc>
          <w:tcPr>
            <w:tcW w:w="568" w:type="dxa"/>
            <w:vAlign w:val="bottom"/>
          </w:tcPr>
          <w:p w14:paraId="28BA6F56" w14:textId="5CA703D5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5</w:t>
            </w:r>
            <w:r w:rsidR="007C0A2E">
              <w:rPr>
                <w:b/>
                <w:bCs w:val="0"/>
                <w:sz w:val="16"/>
              </w:rPr>
              <w:t>.1</w:t>
            </w:r>
          </w:p>
        </w:tc>
        <w:tc>
          <w:tcPr>
            <w:tcW w:w="2551" w:type="dxa"/>
            <w:gridSpan w:val="2"/>
            <w:vAlign w:val="bottom"/>
          </w:tcPr>
          <w:p w14:paraId="134DF616" w14:textId="61164621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Density</w:t>
            </w:r>
          </w:p>
        </w:tc>
        <w:tc>
          <w:tcPr>
            <w:tcW w:w="567" w:type="dxa"/>
            <w:vAlign w:val="bottom"/>
          </w:tcPr>
          <w:p w14:paraId="30E6542E" w14:textId="1CCB544F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0F38264E" w14:textId="30198D79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Mean percentage of MDD not less than 95% with no single result less than 92%</w:t>
            </w:r>
          </w:p>
        </w:tc>
        <w:tc>
          <w:tcPr>
            <w:tcW w:w="1559" w:type="dxa"/>
            <w:vAlign w:val="bottom"/>
          </w:tcPr>
          <w:p w14:paraId="78223DA6" w14:textId="1C1B1909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B/02</w:t>
            </w:r>
          </w:p>
        </w:tc>
        <w:tc>
          <w:tcPr>
            <w:tcW w:w="1276" w:type="dxa"/>
            <w:vAlign w:val="bottom"/>
          </w:tcPr>
          <w:p w14:paraId="54A3F5CD" w14:textId="61E97AEE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NZS 4402 – Test 4.1.3</w:t>
            </w:r>
          </w:p>
        </w:tc>
        <w:tc>
          <w:tcPr>
            <w:tcW w:w="1134" w:type="dxa"/>
            <w:vAlign w:val="bottom"/>
          </w:tcPr>
          <w:p w14:paraId="311993EA" w14:textId="5B9D82AD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Not less than one test per 150m2</w:t>
            </w:r>
          </w:p>
        </w:tc>
        <w:tc>
          <w:tcPr>
            <w:tcW w:w="851" w:type="dxa"/>
            <w:vAlign w:val="bottom"/>
          </w:tcPr>
          <w:p w14:paraId="3D4C34B3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F8E95D0" w14:textId="3C8B356B" w:rsidR="007C0A2E" w:rsidRDefault="00554105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0C161DCA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47817DF6" w14:textId="3A5CCF51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 / NDM test sheet</w:t>
            </w:r>
          </w:p>
        </w:tc>
        <w:tc>
          <w:tcPr>
            <w:tcW w:w="851" w:type="dxa"/>
            <w:vAlign w:val="bottom"/>
          </w:tcPr>
          <w:p w14:paraId="4DCA2D5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78658915" w14:textId="77777777" w:rsidTr="73BD633F">
        <w:trPr>
          <w:cantSplit/>
        </w:trPr>
        <w:tc>
          <w:tcPr>
            <w:tcW w:w="568" w:type="dxa"/>
            <w:vAlign w:val="bottom"/>
          </w:tcPr>
          <w:p w14:paraId="61595022" w14:textId="6B536678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5</w:t>
            </w:r>
            <w:r w:rsidR="007C0A2E">
              <w:rPr>
                <w:b/>
                <w:bCs w:val="0"/>
                <w:sz w:val="16"/>
              </w:rPr>
              <w:t>.2</w:t>
            </w:r>
          </w:p>
        </w:tc>
        <w:tc>
          <w:tcPr>
            <w:tcW w:w="2551" w:type="dxa"/>
            <w:gridSpan w:val="2"/>
            <w:vAlign w:val="bottom"/>
          </w:tcPr>
          <w:p w14:paraId="3A641496" w14:textId="6982FC4F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Surface Level </w:t>
            </w:r>
          </w:p>
        </w:tc>
        <w:tc>
          <w:tcPr>
            <w:tcW w:w="567" w:type="dxa"/>
            <w:vAlign w:val="bottom"/>
          </w:tcPr>
          <w:p w14:paraId="2C7693C3" w14:textId="506E1CBC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5C0F6E70" w14:textId="3C8EF851" w:rsidR="007C0A2E" w:rsidRDefault="007C0A2E" w:rsidP="73BD633F">
            <w:pPr>
              <w:spacing w:before="60" w:after="60"/>
              <w:rPr>
                <w:b/>
                <w:sz w:val="16"/>
                <w:szCs w:val="16"/>
              </w:rPr>
            </w:pPr>
            <w:r w:rsidRPr="73BD633F">
              <w:rPr>
                <w:b/>
                <w:sz w:val="16"/>
                <w:szCs w:val="16"/>
              </w:rPr>
              <w:t>+</w:t>
            </w:r>
            <w:r w:rsidR="6ACF4E3A" w:rsidRPr="73BD633F">
              <w:rPr>
                <w:b/>
                <w:sz w:val="16"/>
                <w:szCs w:val="16"/>
              </w:rPr>
              <w:t>1</w:t>
            </w:r>
            <w:r w:rsidRPr="73BD633F">
              <w:rPr>
                <w:b/>
                <w:sz w:val="16"/>
                <w:szCs w:val="16"/>
              </w:rPr>
              <w:t>5mm/-15mm from design level. Thickness of subbase shall be within 15mm of design thickness</w:t>
            </w:r>
          </w:p>
        </w:tc>
        <w:tc>
          <w:tcPr>
            <w:tcW w:w="1559" w:type="dxa"/>
            <w:vAlign w:val="bottom"/>
          </w:tcPr>
          <w:p w14:paraId="570CAD48" w14:textId="53B1B93C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F/1</w:t>
            </w:r>
          </w:p>
        </w:tc>
        <w:tc>
          <w:tcPr>
            <w:tcW w:w="1276" w:type="dxa"/>
            <w:vAlign w:val="bottom"/>
          </w:tcPr>
          <w:p w14:paraId="1C6080E5" w14:textId="05D5CC6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Survey</w:t>
            </w:r>
          </w:p>
        </w:tc>
        <w:tc>
          <w:tcPr>
            <w:tcW w:w="1134" w:type="dxa"/>
            <w:vAlign w:val="bottom"/>
          </w:tcPr>
          <w:p w14:paraId="3D3D8D96" w14:textId="64BCE52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5m x5m Grid</w:t>
            </w:r>
          </w:p>
        </w:tc>
        <w:tc>
          <w:tcPr>
            <w:tcW w:w="851" w:type="dxa"/>
            <w:vAlign w:val="bottom"/>
          </w:tcPr>
          <w:p w14:paraId="7D6D7666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6B642F1F" w14:textId="1A2F5CD1" w:rsidR="007C0A2E" w:rsidRDefault="00554105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7D70B31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67928849" w14:textId="55B9283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As-built Survey Record</w:t>
            </w:r>
          </w:p>
        </w:tc>
        <w:tc>
          <w:tcPr>
            <w:tcW w:w="851" w:type="dxa"/>
            <w:vAlign w:val="bottom"/>
          </w:tcPr>
          <w:p w14:paraId="7B83551F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2ED2B1CD" w14:textId="77777777" w:rsidTr="73BD633F">
        <w:trPr>
          <w:cantSplit/>
        </w:trPr>
        <w:tc>
          <w:tcPr>
            <w:tcW w:w="568" w:type="dxa"/>
            <w:vAlign w:val="bottom"/>
          </w:tcPr>
          <w:p w14:paraId="58C61C2D" w14:textId="7A560408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lastRenderedPageBreak/>
              <w:t>5</w:t>
            </w:r>
            <w:r w:rsidR="007C0A2E">
              <w:rPr>
                <w:b/>
                <w:bCs w:val="0"/>
                <w:sz w:val="16"/>
              </w:rPr>
              <w:t>.3</w:t>
            </w:r>
          </w:p>
        </w:tc>
        <w:tc>
          <w:tcPr>
            <w:tcW w:w="2551" w:type="dxa"/>
            <w:gridSpan w:val="2"/>
            <w:vAlign w:val="bottom"/>
          </w:tcPr>
          <w:p w14:paraId="4333D3D9" w14:textId="783CBEFD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Subbase Proof Roll</w:t>
            </w:r>
          </w:p>
        </w:tc>
        <w:tc>
          <w:tcPr>
            <w:tcW w:w="567" w:type="dxa"/>
            <w:vAlign w:val="bottom"/>
          </w:tcPr>
          <w:p w14:paraId="3652FC15" w14:textId="3B9C9C8B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289D79B6" w14:textId="4EEA5405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Visual inspection &amp; roller observation</w:t>
            </w:r>
            <w:r>
              <w:rPr>
                <w:b/>
                <w:sz w:val="16"/>
              </w:rPr>
              <w:t xml:space="preserve"> - </w:t>
            </w:r>
            <w:r w:rsidRPr="00237028">
              <w:rPr>
                <w:b/>
                <w:sz w:val="16"/>
              </w:rPr>
              <w:t>No soft spots, deflection, or pumping</w:t>
            </w:r>
          </w:p>
        </w:tc>
        <w:tc>
          <w:tcPr>
            <w:tcW w:w="1559" w:type="dxa"/>
            <w:vAlign w:val="bottom"/>
          </w:tcPr>
          <w:p w14:paraId="3C530AEB" w14:textId="63EA5935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237028">
              <w:rPr>
                <w:b/>
                <w:sz w:val="16"/>
              </w:rPr>
              <w:t>TNZ B/02: 2005</w:t>
            </w:r>
          </w:p>
        </w:tc>
        <w:tc>
          <w:tcPr>
            <w:tcW w:w="1276" w:type="dxa"/>
            <w:vAlign w:val="bottom"/>
          </w:tcPr>
          <w:p w14:paraId="58D69E01" w14:textId="7FAE610A" w:rsidR="007C0A2E" w:rsidRDefault="0DA53EBC" w:rsidP="325371B7">
            <w:pPr>
              <w:spacing w:before="60" w:after="60"/>
              <w:rPr>
                <w:b/>
                <w:sz w:val="16"/>
                <w:szCs w:val="16"/>
              </w:rPr>
            </w:pPr>
            <w:proofErr w:type="spellStart"/>
            <w:r w:rsidRPr="325371B7">
              <w:rPr>
                <w:b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1134" w:type="dxa"/>
            <w:vAlign w:val="bottom"/>
          </w:tcPr>
          <w:p w14:paraId="3C7874E4" w14:textId="54173BCD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One pass on each lane</w:t>
            </w:r>
          </w:p>
        </w:tc>
        <w:tc>
          <w:tcPr>
            <w:tcW w:w="851" w:type="dxa"/>
            <w:vAlign w:val="bottom"/>
          </w:tcPr>
          <w:p w14:paraId="74291136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66864245" w14:textId="587A007E" w:rsidR="007C0A2E" w:rsidRDefault="00554105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47A9426F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43666F58" w14:textId="0C75E8A1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4BCA66B3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20BA5A6A" w14:textId="77777777" w:rsidTr="73BD633F">
        <w:trPr>
          <w:cantSplit/>
        </w:trPr>
        <w:tc>
          <w:tcPr>
            <w:tcW w:w="15877" w:type="dxa"/>
            <w:gridSpan w:val="13"/>
            <w:shd w:val="clear" w:color="auto" w:fill="17365D" w:themeFill="text2" w:themeFillShade="BF"/>
            <w:vAlign w:val="bottom"/>
          </w:tcPr>
          <w:p w14:paraId="30289A75" w14:textId="26E8CF74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6</w:t>
            </w:r>
            <w:r w:rsidR="007C0A2E">
              <w:rPr>
                <w:b/>
                <w:bCs w:val="0"/>
                <w:sz w:val="16"/>
              </w:rPr>
              <w:t>.0 Construction - Basecourse</w:t>
            </w:r>
          </w:p>
        </w:tc>
      </w:tr>
      <w:tr w:rsidR="007C0A2E" w14:paraId="7329B151" w14:textId="77777777" w:rsidTr="73BD633F">
        <w:trPr>
          <w:cantSplit/>
        </w:trPr>
        <w:tc>
          <w:tcPr>
            <w:tcW w:w="568" w:type="dxa"/>
            <w:vAlign w:val="bottom"/>
          </w:tcPr>
          <w:p w14:paraId="7804179A" w14:textId="4EE6D7DE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6</w:t>
            </w:r>
            <w:r w:rsidR="007C0A2E">
              <w:rPr>
                <w:b/>
                <w:bCs w:val="0"/>
                <w:sz w:val="16"/>
              </w:rPr>
              <w:t>.0</w:t>
            </w:r>
          </w:p>
        </w:tc>
        <w:tc>
          <w:tcPr>
            <w:tcW w:w="2551" w:type="dxa"/>
            <w:gridSpan w:val="2"/>
            <w:vAlign w:val="bottom"/>
          </w:tcPr>
          <w:p w14:paraId="500A5C9A" w14:textId="1780107D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Density</w:t>
            </w:r>
          </w:p>
        </w:tc>
        <w:tc>
          <w:tcPr>
            <w:tcW w:w="567" w:type="dxa"/>
            <w:vAlign w:val="bottom"/>
          </w:tcPr>
          <w:p w14:paraId="388F6686" w14:textId="55853265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705CEFB4" w14:textId="0A01F050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Mean percentage of MDD not less than 98% with no single result less than 95%</w:t>
            </w:r>
          </w:p>
        </w:tc>
        <w:tc>
          <w:tcPr>
            <w:tcW w:w="1559" w:type="dxa"/>
            <w:vAlign w:val="bottom"/>
          </w:tcPr>
          <w:p w14:paraId="3864C21B" w14:textId="5A74FC5B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B/02</w:t>
            </w:r>
          </w:p>
        </w:tc>
        <w:tc>
          <w:tcPr>
            <w:tcW w:w="1276" w:type="dxa"/>
            <w:vAlign w:val="bottom"/>
          </w:tcPr>
          <w:p w14:paraId="0C774713" w14:textId="551DE3A3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NZS 4402 – Test 4.1.3</w:t>
            </w:r>
          </w:p>
        </w:tc>
        <w:tc>
          <w:tcPr>
            <w:tcW w:w="1134" w:type="dxa"/>
            <w:vAlign w:val="bottom"/>
          </w:tcPr>
          <w:p w14:paraId="56EE5F65" w14:textId="57B55745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Not less than one test per 150m2</w:t>
            </w:r>
          </w:p>
        </w:tc>
        <w:tc>
          <w:tcPr>
            <w:tcW w:w="851" w:type="dxa"/>
            <w:vAlign w:val="bottom"/>
          </w:tcPr>
          <w:p w14:paraId="11CE8813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3B470756" w14:textId="6E0650F4" w:rsidR="007C0A2E" w:rsidRDefault="1DB6F299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2EF13E3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77EBB05E" w14:textId="078772E0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 / NDM test sheet</w:t>
            </w:r>
          </w:p>
        </w:tc>
        <w:tc>
          <w:tcPr>
            <w:tcW w:w="851" w:type="dxa"/>
            <w:vAlign w:val="bottom"/>
          </w:tcPr>
          <w:p w14:paraId="27DA0CCC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6871AB23" w14:textId="77777777" w:rsidTr="73BD633F">
        <w:trPr>
          <w:cantSplit/>
        </w:trPr>
        <w:tc>
          <w:tcPr>
            <w:tcW w:w="568" w:type="dxa"/>
            <w:vAlign w:val="bottom"/>
          </w:tcPr>
          <w:p w14:paraId="36B57F9E" w14:textId="19339C22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6</w:t>
            </w:r>
            <w:r w:rsidR="007C0A2E">
              <w:rPr>
                <w:b/>
                <w:bCs w:val="0"/>
                <w:sz w:val="16"/>
              </w:rPr>
              <w:t>.1</w:t>
            </w:r>
          </w:p>
        </w:tc>
        <w:tc>
          <w:tcPr>
            <w:tcW w:w="2551" w:type="dxa"/>
            <w:gridSpan w:val="2"/>
            <w:vAlign w:val="bottom"/>
          </w:tcPr>
          <w:p w14:paraId="6BEDA032" w14:textId="27054C60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Surface Level </w:t>
            </w:r>
          </w:p>
        </w:tc>
        <w:tc>
          <w:tcPr>
            <w:tcW w:w="567" w:type="dxa"/>
            <w:vAlign w:val="bottom"/>
          </w:tcPr>
          <w:p w14:paraId="1627892A" w14:textId="2CDFEFFE" w:rsidR="007C0A2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05C5D26C" w14:textId="70107CFC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+5mm/-15mm from design level. Thickness of subbase shall be within 15mm of design thickness</w:t>
            </w:r>
          </w:p>
        </w:tc>
        <w:tc>
          <w:tcPr>
            <w:tcW w:w="1559" w:type="dxa"/>
            <w:vAlign w:val="bottom"/>
          </w:tcPr>
          <w:p w14:paraId="11263BA0" w14:textId="1D815AD5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TNZ F/1</w:t>
            </w:r>
          </w:p>
        </w:tc>
        <w:tc>
          <w:tcPr>
            <w:tcW w:w="1276" w:type="dxa"/>
            <w:vAlign w:val="bottom"/>
          </w:tcPr>
          <w:p w14:paraId="02CA1A0F" w14:textId="716181C3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Survey</w:t>
            </w:r>
          </w:p>
        </w:tc>
        <w:tc>
          <w:tcPr>
            <w:tcW w:w="1134" w:type="dxa"/>
            <w:vAlign w:val="bottom"/>
          </w:tcPr>
          <w:p w14:paraId="1E565604" w14:textId="44EBB322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5m x5m Grid</w:t>
            </w:r>
          </w:p>
        </w:tc>
        <w:tc>
          <w:tcPr>
            <w:tcW w:w="851" w:type="dxa"/>
            <w:vAlign w:val="bottom"/>
          </w:tcPr>
          <w:p w14:paraId="712EA38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5438AB8" w14:textId="0B9D4464" w:rsidR="007C0A2E" w:rsidRDefault="5775A2CA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2B2D7C41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0B048110" w14:textId="1DC112FA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As-built Survey Record</w:t>
            </w:r>
          </w:p>
        </w:tc>
        <w:tc>
          <w:tcPr>
            <w:tcW w:w="851" w:type="dxa"/>
            <w:vAlign w:val="bottom"/>
          </w:tcPr>
          <w:p w14:paraId="46D8062C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6E0B6B7D" w14:textId="77777777" w:rsidTr="73BD633F">
        <w:trPr>
          <w:cantSplit/>
        </w:trPr>
        <w:tc>
          <w:tcPr>
            <w:tcW w:w="568" w:type="dxa"/>
            <w:vAlign w:val="bottom"/>
          </w:tcPr>
          <w:p w14:paraId="6BBF3FCB" w14:textId="5C7F714C" w:rsidR="007C0A2E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6</w:t>
            </w:r>
            <w:r w:rsidR="007C0A2E">
              <w:rPr>
                <w:b/>
                <w:bCs w:val="0"/>
                <w:sz w:val="16"/>
              </w:rPr>
              <w:t>.2</w:t>
            </w:r>
          </w:p>
        </w:tc>
        <w:tc>
          <w:tcPr>
            <w:tcW w:w="2551" w:type="dxa"/>
            <w:gridSpan w:val="2"/>
            <w:vAlign w:val="bottom"/>
          </w:tcPr>
          <w:p w14:paraId="22FF4609" w14:textId="20B0B505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3438CE">
              <w:rPr>
                <w:b/>
                <w:bCs w:val="0"/>
                <w:sz w:val="16"/>
              </w:rPr>
              <w:t>Surface tolerance</w:t>
            </w:r>
          </w:p>
        </w:tc>
        <w:tc>
          <w:tcPr>
            <w:tcW w:w="567" w:type="dxa"/>
            <w:vAlign w:val="bottom"/>
          </w:tcPr>
          <w:p w14:paraId="362E8157" w14:textId="1B65E731" w:rsidR="007C0A2E" w:rsidRPr="003438CE" w:rsidRDefault="00085191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3124B7AE" w14:textId="2795199B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3438CE">
              <w:rPr>
                <w:b/>
                <w:bCs w:val="0"/>
                <w:sz w:val="16"/>
              </w:rPr>
              <w:t>Finished surface shall not vary more than +-</w:t>
            </w:r>
            <w:r w:rsidR="00B600BE">
              <w:rPr>
                <w:b/>
                <w:bCs w:val="0"/>
                <w:sz w:val="16"/>
              </w:rPr>
              <w:t>15</w:t>
            </w:r>
            <w:r w:rsidRPr="003438CE">
              <w:rPr>
                <w:b/>
                <w:bCs w:val="0"/>
                <w:sz w:val="16"/>
              </w:rPr>
              <w:t>mm when tested with a 3m straightedge</w:t>
            </w:r>
          </w:p>
        </w:tc>
        <w:tc>
          <w:tcPr>
            <w:tcW w:w="1559" w:type="dxa"/>
            <w:vAlign w:val="bottom"/>
          </w:tcPr>
          <w:p w14:paraId="68A75637" w14:textId="3780748C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3438CE">
              <w:rPr>
                <w:b/>
                <w:bCs w:val="0"/>
                <w:sz w:val="16"/>
              </w:rPr>
              <w:t>TNZ B/02</w:t>
            </w:r>
          </w:p>
        </w:tc>
        <w:tc>
          <w:tcPr>
            <w:tcW w:w="1276" w:type="dxa"/>
            <w:vAlign w:val="bottom"/>
          </w:tcPr>
          <w:p w14:paraId="76A36B2C" w14:textId="69571FE7" w:rsidR="007C0A2E" w:rsidRPr="003438CE" w:rsidRDefault="7629FFB2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1134" w:type="dxa"/>
            <w:vAlign w:val="bottom"/>
          </w:tcPr>
          <w:p w14:paraId="7653661A" w14:textId="4EB44ECC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3438CE">
              <w:rPr>
                <w:b/>
                <w:bCs w:val="0"/>
                <w:sz w:val="16"/>
              </w:rPr>
              <w:t>20m grid</w:t>
            </w:r>
          </w:p>
        </w:tc>
        <w:tc>
          <w:tcPr>
            <w:tcW w:w="851" w:type="dxa"/>
            <w:vAlign w:val="bottom"/>
          </w:tcPr>
          <w:p w14:paraId="7880DBAB" w14:textId="77777777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02782271" w14:textId="7B3FA7C9" w:rsidR="007C0A2E" w:rsidRPr="003438CE" w:rsidRDefault="28EB3A77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55CDEB24" w14:textId="77777777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7C2B6B8" w14:textId="2F8A032F" w:rsidR="007C0A2E" w:rsidRPr="003438C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  <w:r w:rsidRPr="003438CE">
              <w:rPr>
                <w:b/>
                <w:bCs w:val="0"/>
                <w:sz w:val="16"/>
              </w:rPr>
              <w:t>Site Records / Photos</w:t>
            </w:r>
          </w:p>
        </w:tc>
        <w:tc>
          <w:tcPr>
            <w:tcW w:w="851" w:type="dxa"/>
            <w:vAlign w:val="bottom"/>
          </w:tcPr>
          <w:p w14:paraId="63E89E3D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7C0A2E" w14:paraId="64F42AAD" w14:textId="77777777" w:rsidTr="73BD633F">
        <w:trPr>
          <w:cantSplit/>
        </w:trPr>
        <w:tc>
          <w:tcPr>
            <w:tcW w:w="568" w:type="dxa"/>
            <w:vAlign w:val="bottom"/>
          </w:tcPr>
          <w:p w14:paraId="72C60B1F" w14:textId="154E0339" w:rsidR="007C0A2E" w:rsidRPr="00A32714" w:rsidRDefault="001B0059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6</w:t>
            </w:r>
            <w:r w:rsidR="007C0A2E" w:rsidRPr="00A32714">
              <w:rPr>
                <w:b/>
                <w:bCs w:val="0"/>
                <w:sz w:val="16"/>
                <w:highlight w:val="yellow"/>
              </w:rPr>
              <w:t>.3</w:t>
            </w:r>
          </w:p>
        </w:tc>
        <w:tc>
          <w:tcPr>
            <w:tcW w:w="2551" w:type="dxa"/>
            <w:gridSpan w:val="2"/>
            <w:vAlign w:val="bottom"/>
          </w:tcPr>
          <w:p w14:paraId="32A59BC6" w14:textId="630A6A0B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Basecourse Approval</w:t>
            </w:r>
          </w:p>
        </w:tc>
        <w:tc>
          <w:tcPr>
            <w:tcW w:w="567" w:type="dxa"/>
            <w:vAlign w:val="bottom"/>
          </w:tcPr>
          <w:p w14:paraId="1655C9FB" w14:textId="67A04C4E" w:rsidR="007C0A2E" w:rsidRPr="00A32714" w:rsidRDefault="00085191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ENG</w:t>
            </w:r>
          </w:p>
        </w:tc>
        <w:tc>
          <w:tcPr>
            <w:tcW w:w="2835" w:type="dxa"/>
            <w:vAlign w:val="bottom"/>
          </w:tcPr>
          <w:p w14:paraId="74326DDC" w14:textId="7090E873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Approval to proceed with Surfacing</w:t>
            </w:r>
          </w:p>
        </w:tc>
        <w:tc>
          <w:tcPr>
            <w:tcW w:w="1559" w:type="dxa"/>
            <w:vAlign w:val="bottom"/>
          </w:tcPr>
          <w:p w14:paraId="4DAD7C4B" w14:textId="6973179D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13862E54" w14:textId="2B309E65" w:rsidR="007C0A2E" w:rsidRPr="00A32714" w:rsidRDefault="3340C3C8" w:rsidP="325371B7">
            <w:pPr>
              <w:spacing w:before="60" w:after="60"/>
              <w:rPr>
                <w:b/>
                <w:sz w:val="16"/>
                <w:szCs w:val="16"/>
                <w:highlight w:val="yellow"/>
              </w:rPr>
            </w:pPr>
            <w:r w:rsidRPr="325371B7">
              <w:rPr>
                <w:b/>
                <w:sz w:val="16"/>
                <w:szCs w:val="16"/>
                <w:highlight w:val="yellow"/>
              </w:rPr>
              <w:t>N/A</w:t>
            </w:r>
          </w:p>
        </w:tc>
        <w:tc>
          <w:tcPr>
            <w:tcW w:w="1134" w:type="dxa"/>
            <w:vAlign w:val="bottom"/>
          </w:tcPr>
          <w:p w14:paraId="1DAC0144" w14:textId="77777777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</w:p>
        </w:tc>
        <w:tc>
          <w:tcPr>
            <w:tcW w:w="851" w:type="dxa"/>
            <w:vAlign w:val="bottom"/>
          </w:tcPr>
          <w:p w14:paraId="6AB962BF" w14:textId="77777777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</w:p>
        </w:tc>
        <w:tc>
          <w:tcPr>
            <w:tcW w:w="850" w:type="dxa"/>
            <w:vAlign w:val="bottom"/>
          </w:tcPr>
          <w:p w14:paraId="650E1971" w14:textId="52962B59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H</w:t>
            </w:r>
          </w:p>
        </w:tc>
        <w:tc>
          <w:tcPr>
            <w:tcW w:w="709" w:type="dxa"/>
            <w:vAlign w:val="bottom"/>
          </w:tcPr>
          <w:p w14:paraId="68F2FF02" w14:textId="77777777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</w:p>
        </w:tc>
        <w:tc>
          <w:tcPr>
            <w:tcW w:w="2126" w:type="dxa"/>
            <w:vAlign w:val="bottom"/>
          </w:tcPr>
          <w:p w14:paraId="4D2DCC56" w14:textId="67D4C822" w:rsidR="007C0A2E" w:rsidRPr="00A32714" w:rsidRDefault="007C0A2E" w:rsidP="007C0A2E">
            <w:pPr>
              <w:spacing w:before="60" w:after="60"/>
              <w:rPr>
                <w:b/>
                <w:bCs w:val="0"/>
                <w:sz w:val="16"/>
                <w:highlight w:val="yellow"/>
              </w:rPr>
            </w:pPr>
            <w:r w:rsidRPr="00A32714">
              <w:rPr>
                <w:b/>
                <w:bCs w:val="0"/>
                <w:sz w:val="16"/>
                <w:highlight w:val="yellow"/>
              </w:rPr>
              <w:t>Approval to Proceed from Design Verifier</w:t>
            </w:r>
          </w:p>
        </w:tc>
        <w:tc>
          <w:tcPr>
            <w:tcW w:w="851" w:type="dxa"/>
            <w:vAlign w:val="bottom"/>
          </w:tcPr>
          <w:p w14:paraId="7104EC8F" w14:textId="77777777" w:rsidR="007C0A2E" w:rsidRDefault="007C0A2E" w:rsidP="007C0A2E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4BAEF418" w14:textId="77777777" w:rsidTr="73BD633F">
        <w:trPr>
          <w:cantSplit/>
        </w:trPr>
        <w:tc>
          <w:tcPr>
            <w:tcW w:w="15877" w:type="dxa"/>
            <w:gridSpan w:val="13"/>
            <w:shd w:val="clear" w:color="auto" w:fill="17365D" w:themeFill="text2" w:themeFillShade="BF"/>
            <w:vAlign w:val="bottom"/>
          </w:tcPr>
          <w:p w14:paraId="63EB0F18" w14:textId="204E428A" w:rsidR="001B0059" w:rsidRDefault="001B0059" w:rsidP="007C0A2E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7.0 Construction – Culverts</w:t>
            </w:r>
          </w:p>
        </w:tc>
      </w:tr>
      <w:tr w:rsidR="00AD0E5E" w14:paraId="071FDE59" w14:textId="77777777" w:rsidTr="73BD633F">
        <w:trPr>
          <w:cantSplit/>
        </w:trPr>
        <w:tc>
          <w:tcPr>
            <w:tcW w:w="568" w:type="dxa"/>
            <w:vAlign w:val="bottom"/>
          </w:tcPr>
          <w:p w14:paraId="26627E9F" w14:textId="7CAC879F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7.1</w:t>
            </w:r>
          </w:p>
        </w:tc>
        <w:tc>
          <w:tcPr>
            <w:tcW w:w="2551" w:type="dxa"/>
            <w:gridSpan w:val="2"/>
            <w:vAlign w:val="bottom"/>
          </w:tcPr>
          <w:p w14:paraId="2BA070C1" w14:textId="1C8C0146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Survey </w:t>
            </w:r>
            <w:proofErr w:type="gramStart"/>
            <w:r>
              <w:rPr>
                <w:b/>
                <w:bCs w:val="0"/>
                <w:sz w:val="16"/>
              </w:rPr>
              <w:t>Set-Out</w:t>
            </w:r>
            <w:proofErr w:type="gramEnd"/>
          </w:p>
        </w:tc>
        <w:tc>
          <w:tcPr>
            <w:tcW w:w="567" w:type="dxa"/>
            <w:vAlign w:val="bottom"/>
          </w:tcPr>
          <w:p w14:paraId="45127188" w14:textId="41E40FB9" w:rsidR="00AD0E5E" w:rsidRDefault="00085191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6F9A4AF1" w14:textId="1E57406B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Culverts shall be set out and laid where shown in the drawings</w:t>
            </w:r>
          </w:p>
        </w:tc>
        <w:tc>
          <w:tcPr>
            <w:tcW w:w="1559" w:type="dxa"/>
            <w:vAlign w:val="bottom"/>
          </w:tcPr>
          <w:p w14:paraId="0D39E5E8" w14:textId="4AC65C13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0135AD8E" w14:textId="7A74CA0A" w:rsidR="00AD0E5E" w:rsidRDefault="7A913B24" w:rsidP="325371B7">
            <w:pPr>
              <w:spacing w:before="60" w:after="60"/>
              <w:rPr>
                <w:b/>
                <w:sz w:val="16"/>
                <w:szCs w:val="16"/>
              </w:rPr>
            </w:pPr>
            <w:proofErr w:type="spellStart"/>
            <w:r w:rsidRPr="325371B7">
              <w:rPr>
                <w:b/>
                <w:sz w:val="16"/>
                <w:szCs w:val="16"/>
              </w:rPr>
              <w:t>SUrvey</w:t>
            </w:r>
            <w:proofErr w:type="spellEnd"/>
          </w:p>
        </w:tc>
        <w:tc>
          <w:tcPr>
            <w:tcW w:w="1134" w:type="dxa"/>
            <w:vAlign w:val="bottom"/>
          </w:tcPr>
          <w:p w14:paraId="034FE3E0" w14:textId="5B2B77F6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Before excavation of drain lines</w:t>
            </w:r>
          </w:p>
        </w:tc>
        <w:tc>
          <w:tcPr>
            <w:tcW w:w="851" w:type="dxa"/>
            <w:vAlign w:val="bottom"/>
          </w:tcPr>
          <w:p w14:paraId="2AE5C033" w14:textId="77777777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4B0B2FDD" w14:textId="77777777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709" w:type="dxa"/>
            <w:vAlign w:val="bottom"/>
          </w:tcPr>
          <w:p w14:paraId="07381FD8" w14:textId="77777777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0F2A6881" w14:textId="77777777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68F7D7D4" w14:textId="77777777" w:rsidR="00AD0E5E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2854019F" w14:textId="77777777" w:rsidTr="73BD633F">
        <w:trPr>
          <w:cantSplit/>
        </w:trPr>
        <w:tc>
          <w:tcPr>
            <w:tcW w:w="568" w:type="dxa"/>
            <w:vAlign w:val="bottom"/>
          </w:tcPr>
          <w:p w14:paraId="673A565B" w14:textId="6A9B2056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7.</w:t>
            </w:r>
            <w:r w:rsidR="00AD0E5E">
              <w:rPr>
                <w:b/>
                <w:bCs w:val="0"/>
                <w:sz w:val="16"/>
              </w:rPr>
              <w:t>2</w:t>
            </w:r>
          </w:p>
        </w:tc>
        <w:tc>
          <w:tcPr>
            <w:tcW w:w="2551" w:type="dxa"/>
            <w:gridSpan w:val="2"/>
            <w:vAlign w:val="bottom"/>
          </w:tcPr>
          <w:p w14:paraId="440FE1A3" w14:textId="2BA46CD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Culvert Trench Excavation</w:t>
            </w:r>
          </w:p>
        </w:tc>
        <w:tc>
          <w:tcPr>
            <w:tcW w:w="567" w:type="dxa"/>
            <w:vAlign w:val="bottom"/>
          </w:tcPr>
          <w:p w14:paraId="304FF85E" w14:textId="25DEF92D" w:rsidR="001B0059" w:rsidRDefault="00085191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SUP</w:t>
            </w:r>
          </w:p>
        </w:tc>
        <w:tc>
          <w:tcPr>
            <w:tcW w:w="2835" w:type="dxa"/>
            <w:vAlign w:val="bottom"/>
          </w:tcPr>
          <w:p w14:paraId="06F7F2F0" w14:textId="7EAF9973" w:rsidR="001B0059" w:rsidRDefault="001B0059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Trench Excavated to subgrade level, </w:t>
            </w:r>
            <w:proofErr w:type="gramStart"/>
            <w:r w:rsidRPr="325371B7">
              <w:rPr>
                <w:b/>
                <w:sz w:val="16"/>
                <w:szCs w:val="16"/>
              </w:rPr>
              <w:t>If</w:t>
            </w:r>
            <w:proofErr w:type="gramEnd"/>
            <w:r w:rsidRPr="325371B7">
              <w:rPr>
                <w:b/>
                <w:sz w:val="16"/>
                <w:szCs w:val="16"/>
              </w:rPr>
              <w:t xml:space="preserve"> excavation exceeds 1.5m trench battered at 1:1 or benched as required</w:t>
            </w:r>
            <w:r w:rsidR="03389D37" w:rsidRPr="325371B7">
              <w:rPr>
                <w:b/>
                <w:sz w:val="16"/>
                <w:szCs w:val="16"/>
              </w:rPr>
              <w:t>, 600m cover to top of pipe.</w:t>
            </w:r>
          </w:p>
        </w:tc>
        <w:tc>
          <w:tcPr>
            <w:tcW w:w="1559" w:type="dxa"/>
            <w:vAlign w:val="bottom"/>
          </w:tcPr>
          <w:p w14:paraId="712F8AEB" w14:textId="1F8A6500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JSEA</w:t>
            </w:r>
          </w:p>
        </w:tc>
        <w:tc>
          <w:tcPr>
            <w:tcW w:w="1276" w:type="dxa"/>
            <w:vAlign w:val="bottom"/>
          </w:tcPr>
          <w:p w14:paraId="47F1603E" w14:textId="7C1B7951" w:rsidR="001B0059" w:rsidRDefault="6085CE8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Excavation</w:t>
            </w:r>
          </w:p>
        </w:tc>
        <w:tc>
          <w:tcPr>
            <w:tcW w:w="1134" w:type="dxa"/>
            <w:vAlign w:val="bottom"/>
          </w:tcPr>
          <w:p w14:paraId="12060291" w14:textId="444D294A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During Trench Excavation</w:t>
            </w:r>
          </w:p>
        </w:tc>
        <w:tc>
          <w:tcPr>
            <w:tcW w:w="851" w:type="dxa"/>
            <w:vAlign w:val="bottom"/>
          </w:tcPr>
          <w:p w14:paraId="0B9D3890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98FB585" w14:textId="5F35E6E1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H</w:t>
            </w:r>
          </w:p>
        </w:tc>
        <w:tc>
          <w:tcPr>
            <w:tcW w:w="709" w:type="dxa"/>
            <w:vAlign w:val="bottom"/>
          </w:tcPr>
          <w:p w14:paraId="0933748E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60B18C5" w14:textId="71CC61EC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42C20559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4020C197" w14:textId="77777777" w:rsidTr="73BD633F">
        <w:trPr>
          <w:cantSplit/>
        </w:trPr>
        <w:tc>
          <w:tcPr>
            <w:tcW w:w="568" w:type="dxa"/>
            <w:vAlign w:val="bottom"/>
          </w:tcPr>
          <w:p w14:paraId="3CFFCC5C" w14:textId="61C3E1B4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7.</w:t>
            </w:r>
            <w:r w:rsidR="00AD0E5E">
              <w:rPr>
                <w:b/>
                <w:bCs w:val="0"/>
                <w:sz w:val="16"/>
              </w:rPr>
              <w:t>3</w:t>
            </w:r>
          </w:p>
        </w:tc>
        <w:tc>
          <w:tcPr>
            <w:tcW w:w="2551" w:type="dxa"/>
            <w:gridSpan w:val="2"/>
            <w:vAlign w:val="bottom"/>
          </w:tcPr>
          <w:p w14:paraId="3C4FB48C" w14:textId="52BC8D40" w:rsidR="001B0059" w:rsidRDefault="00AD0E5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Subgrade Suitability</w:t>
            </w:r>
          </w:p>
        </w:tc>
        <w:tc>
          <w:tcPr>
            <w:tcW w:w="567" w:type="dxa"/>
            <w:vAlign w:val="bottom"/>
          </w:tcPr>
          <w:p w14:paraId="58CE3181" w14:textId="57EB69B0" w:rsidR="001B0059" w:rsidRDefault="00085191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ENG</w:t>
            </w:r>
            <w:r w:rsidR="4FD02895" w:rsidRPr="325371B7">
              <w:rPr>
                <w:b/>
                <w:sz w:val="16"/>
                <w:szCs w:val="16"/>
              </w:rPr>
              <w:t>/SUP</w:t>
            </w:r>
          </w:p>
        </w:tc>
        <w:tc>
          <w:tcPr>
            <w:tcW w:w="2835" w:type="dxa"/>
            <w:vAlign w:val="bottom"/>
          </w:tcPr>
          <w:p w14:paraId="794E091C" w14:textId="65018E2A" w:rsidR="001B0059" w:rsidRDefault="00B600BE" w:rsidP="00820AB3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Assumed subgrade CBR 4%, visual inspection on site, organic material removed, geotextile prior to Bedding placement</w:t>
            </w:r>
          </w:p>
        </w:tc>
        <w:tc>
          <w:tcPr>
            <w:tcW w:w="1559" w:type="dxa"/>
            <w:vAlign w:val="bottom"/>
          </w:tcPr>
          <w:p w14:paraId="41C082EA" w14:textId="7E3C2069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116B1BB5" w14:textId="4B5137F6" w:rsidR="001B0059" w:rsidRDefault="477E2C5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Inspection</w:t>
            </w:r>
          </w:p>
        </w:tc>
        <w:tc>
          <w:tcPr>
            <w:tcW w:w="1134" w:type="dxa"/>
            <w:vAlign w:val="bottom"/>
          </w:tcPr>
          <w:p w14:paraId="5512BA48" w14:textId="7BAC8C4D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Prior to placing Bedding material</w:t>
            </w:r>
          </w:p>
        </w:tc>
        <w:tc>
          <w:tcPr>
            <w:tcW w:w="851" w:type="dxa"/>
            <w:vAlign w:val="bottom"/>
          </w:tcPr>
          <w:p w14:paraId="4A813997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5A8B431A" w14:textId="68F272C2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2B9A0FD8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05E8B50" w14:textId="1BB33D64" w:rsidR="001B0059" w:rsidRDefault="24FCFDB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56135E98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7A2E86EF" w14:textId="77777777" w:rsidTr="73BD633F">
        <w:trPr>
          <w:cantSplit/>
        </w:trPr>
        <w:tc>
          <w:tcPr>
            <w:tcW w:w="568" w:type="dxa"/>
            <w:vAlign w:val="bottom"/>
          </w:tcPr>
          <w:p w14:paraId="0480ED98" w14:textId="3A8254C5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7.4</w:t>
            </w:r>
          </w:p>
        </w:tc>
        <w:tc>
          <w:tcPr>
            <w:tcW w:w="2551" w:type="dxa"/>
            <w:gridSpan w:val="2"/>
            <w:vAlign w:val="bottom"/>
          </w:tcPr>
          <w:p w14:paraId="61279D0F" w14:textId="5986EDC2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Bedding Material</w:t>
            </w:r>
          </w:p>
        </w:tc>
        <w:tc>
          <w:tcPr>
            <w:tcW w:w="567" w:type="dxa"/>
            <w:vAlign w:val="bottom"/>
          </w:tcPr>
          <w:p w14:paraId="47C1352C" w14:textId="4D66DD11" w:rsidR="001B0059" w:rsidRDefault="5F139D9E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SUP</w:t>
            </w:r>
          </w:p>
        </w:tc>
        <w:tc>
          <w:tcPr>
            <w:tcW w:w="2835" w:type="dxa"/>
            <w:vAlign w:val="bottom"/>
          </w:tcPr>
          <w:p w14:paraId="5A21A1F7" w14:textId="742AE34D" w:rsidR="001B0059" w:rsidRDefault="5E9E593D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Min 100mm thickness</w:t>
            </w:r>
          </w:p>
        </w:tc>
        <w:tc>
          <w:tcPr>
            <w:tcW w:w="1559" w:type="dxa"/>
            <w:vAlign w:val="bottom"/>
          </w:tcPr>
          <w:p w14:paraId="574F576C" w14:textId="6A47E55F" w:rsidR="001B0059" w:rsidRDefault="5E9E593D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TNZ F/03</w:t>
            </w:r>
          </w:p>
        </w:tc>
        <w:tc>
          <w:tcPr>
            <w:tcW w:w="1276" w:type="dxa"/>
            <w:vAlign w:val="bottom"/>
          </w:tcPr>
          <w:p w14:paraId="19D9AA25" w14:textId="4C6C1927" w:rsidR="001B0059" w:rsidRDefault="53F6A2FA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4E611419" w14:textId="4A820C58" w:rsidR="001B0059" w:rsidRDefault="2E56D90E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Check during bedding placement</w:t>
            </w:r>
          </w:p>
        </w:tc>
        <w:tc>
          <w:tcPr>
            <w:tcW w:w="851" w:type="dxa"/>
            <w:vAlign w:val="bottom"/>
          </w:tcPr>
          <w:p w14:paraId="7D4CE7EF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0A6AA866" w14:textId="66AAAD1A" w:rsidR="001B0059" w:rsidRDefault="7FD62584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38CB0C2D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609ED9E3" w14:textId="3EF6D7D8" w:rsidR="001B0059" w:rsidRDefault="24FCFDB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4919B481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6BD4AD4F" w14:textId="77777777" w:rsidTr="73BD633F">
        <w:trPr>
          <w:cantSplit/>
        </w:trPr>
        <w:tc>
          <w:tcPr>
            <w:tcW w:w="568" w:type="dxa"/>
            <w:vAlign w:val="bottom"/>
          </w:tcPr>
          <w:p w14:paraId="0D702771" w14:textId="385B5EEC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7.5</w:t>
            </w:r>
          </w:p>
        </w:tc>
        <w:tc>
          <w:tcPr>
            <w:tcW w:w="2551" w:type="dxa"/>
            <w:gridSpan w:val="2"/>
            <w:vAlign w:val="bottom"/>
          </w:tcPr>
          <w:p w14:paraId="22A5E44F" w14:textId="2E47D4EA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Placing Culvert Pipe</w:t>
            </w:r>
          </w:p>
        </w:tc>
        <w:tc>
          <w:tcPr>
            <w:tcW w:w="567" w:type="dxa"/>
            <w:vAlign w:val="bottom"/>
          </w:tcPr>
          <w:p w14:paraId="51345E66" w14:textId="6C6D2E64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611655A1" w14:textId="399B90C0" w:rsidR="001B0059" w:rsidRDefault="5EAB8C23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As per </w:t>
            </w:r>
            <w:r w:rsidR="75720E13" w:rsidRPr="325371B7">
              <w:rPr>
                <w:b/>
                <w:sz w:val="16"/>
                <w:szCs w:val="16"/>
              </w:rPr>
              <w:t>design</w:t>
            </w:r>
            <w:r w:rsidRPr="325371B7">
              <w:rPr>
                <w:b/>
                <w:sz w:val="16"/>
                <w:szCs w:val="16"/>
              </w:rPr>
              <w:t xml:space="preserve"> levels and grades</w:t>
            </w:r>
          </w:p>
        </w:tc>
        <w:tc>
          <w:tcPr>
            <w:tcW w:w="1559" w:type="dxa"/>
            <w:vAlign w:val="bottom"/>
          </w:tcPr>
          <w:p w14:paraId="30DFF4E1" w14:textId="68867299" w:rsidR="001B0059" w:rsidRDefault="0D77EEE4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276" w:type="dxa"/>
            <w:vAlign w:val="bottom"/>
          </w:tcPr>
          <w:p w14:paraId="1AC22B17" w14:textId="6B29E2A0" w:rsidR="001B0059" w:rsidRDefault="6B0951E1" w:rsidP="325371B7">
            <w:pPr>
              <w:spacing w:before="60" w:after="60" w:line="259" w:lineRule="auto"/>
            </w:pPr>
            <w:r w:rsidRPr="325371B7">
              <w:rPr>
                <w:b/>
                <w:sz w:val="16"/>
                <w:szCs w:val="16"/>
              </w:rPr>
              <w:t>Survey</w:t>
            </w:r>
          </w:p>
        </w:tc>
        <w:tc>
          <w:tcPr>
            <w:tcW w:w="1134" w:type="dxa"/>
            <w:vAlign w:val="bottom"/>
          </w:tcPr>
          <w:p w14:paraId="25FBD28C" w14:textId="31AD67FD" w:rsidR="001B0059" w:rsidRDefault="5CD83381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Post pipe placement</w:t>
            </w:r>
          </w:p>
        </w:tc>
        <w:tc>
          <w:tcPr>
            <w:tcW w:w="851" w:type="dxa"/>
            <w:vAlign w:val="bottom"/>
          </w:tcPr>
          <w:p w14:paraId="48C8F962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61140B1A" w14:textId="77B770D1" w:rsidR="001B0059" w:rsidRDefault="3C9B31E6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58FAD0DE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292BA81F" w14:textId="382EE725" w:rsidR="001B0059" w:rsidRDefault="078A31D2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As-Built Survey Record</w:t>
            </w:r>
          </w:p>
        </w:tc>
        <w:tc>
          <w:tcPr>
            <w:tcW w:w="851" w:type="dxa"/>
            <w:vAlign w:val="bottom"/>
          </w:tcPr>
          <w:p w14:paraId="0ADD6E14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1B0059" w14:paraId="049EE9FD" w14:textId="77777777" w:rsidTr="73BD633F">
        <w:trPr>
          <w:cantSplit/>
        </w:trPr>
        <w:tc>
          <w:tcPr>
            <w:tcW w:w="568" w:type="dxa"/>
            <w:vAlign w:val="bottom"/>
          </w:tcPr>
          <w:p w14:paraId="20DA2BD8" w14:textId="3184A384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lastRenderedPageBreak/>
              <w:t>7.6</w:t>
            </w:r>
          </w:p>
        </w:tc>
        <w:tc>
          <w:tcPr>
            <w:tcW w:w="2551" w:type="dxa"/>
            <w:gridSpan w:val="2"/>
            <w:vAlign w:val="bottom"/>
          </w:tcPr>
          <w:p w14:paraId="6CD0BC8E" w14:textId="47298F02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Pipe Jointing</w:t>
            </w:r>
          </w:p>
        </w:tc>
        <w:tc>
          <w:tcPr>
            <w:tcW w:w="567" w:type="dxa"/>
            <w:vAlign w:val="bottom"/>
          </w:tcPr>
          <w:p w14:paraId="1EDE918B" w14:textId="7B965755" w:rsidR="001B0059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5B824202" w14:textId="736DF865" w:rsidR="001B0059" w:rsidRDefault="5EAB8C23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 xml:space="preserve">As per </w:t>
            </w:r>
            <w:r w:rsidR="26EC93F7" w:rsidRPr="325371B7">
              <w:rPr>
                <w:b/>
                <w:sz w:val="16"/>
                <w:szCs w:val="16"/>
              </w:rPr>
              <w:t>manufacturers</w:t>
            </w:r>
            <w:r w:rsidRPr="325371B7">
              <w:rPr>
                <w:b/>
                <w:sz w:val="16"/>
                <w:szCs w:val="16"/>
              </w:rPr>
              <w:t xml:space="preserve"> specification</w:t>
            </w:r>
          </w:p>
        </w:tc>
        <w:tc>
          <w:tcPr>
            <w:tcW w:w="1559" w:type="dxa"/>
            <w:vAlign w:val="bottom"/>
          </w:tcPr>
          <w:p w14:paraId="2F2B2FA1" w14:textId="6FF8E62A" w:rsidR="001B0059" w:rsidRDefault="2D46A7F2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276" w:type="dxa"/>
            <w:vAlign w:val="bottom"/>
          </w:tcPr>
          <w:p w14:paraId="26CEF25B" w14:textId="4C79392E" w:rsidR="001B0059" w:rsidRDefault="3DFE365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6C344FBE" w14:textId="42977BD2" w:rsidR="001B0059" w:rsidRDefault="6A7EB5AD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Inspection post jointing</w:t>
            </w:r>
          </w:p>
        </w:tc>
        <w:tc>
          <w:tcPr>
            <w:tcW w:w="851" w:type="dxa"/>
            <w:vAlign w:val="bottom"/>
          </w:tcPr>
          <w:p w14:paraId="2DE41F31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238D5552" w14:textId="2EDE66A0" w:rsidR="001B0059" w:rsidRDefault="3C9B31E6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000EFF50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5A654F57" w14:textId="28BA2F57" w:rsidR="001B0059" w:rsidRDefault="3947D0A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Site Records</w:t>
            </w:r>
          </w:p>
        </w:tc>
        <w:tc>
          <w:tcPr>
            <w:tcW w:w="851" w:type="dxa"/>
            <w:vAlign w:val="bottom"/>
          </w:tcPr>
          <w:p w14:paraId="7BA1AE0C" w14:textId="77777777" w:rsidR="001B0059" w:rsidRDefault="001B0059" w:rsidP="00820AB3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77F7A605" w14:paraId="12D48118" w14:textId="77777777" w:rsidTr="73BD633F">
        <w:trPr>
          <w:cantSplit/>
          <w:trHeight w:val="300"/>
        </w:trPr>
        <w:tc>
          <w:tcPr>
            <w:tcW w:w="568" w:type="dxa"/>
            <w:vAlign w:val="bottom"/>
          </w:tcPr>
          <w:p w14:paraId="41A4D8A3" w14:textId="4A87115D" w:rsidR="5EAB8C23" w:rsidRDefault="5EAB8C23" w:rsidP="77F7A605">
            <w:pPr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7.7</w:t>
            </w:r>
          </w:p>
        </w:tc>
        <w:tc>
          <w:tcPr>
            <w:tcW w:w="2551" w:type="dxa"/>
            <w:gridSpan w:val="2"/>
            <w:vAlign w:val="bottom"/>
          </w:tcPr>
          <w:p w14:paraId="4702C12D" w14:textId="2DA04735" w:rsidR="5EAB8C23" w:rsidRDefault="5EAB8C23" w:rsidP="77F7A605">
            <w:pPr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Trench Backfill</w:t>
            </w:r>
          </w:p>
        </w:tc>
        <w:tc>
          <w:tcPr>
            <w:tcW w:w="567" w:type="dxa"/>
            <w:vAlign w:val="bottom"/>
          </w:tcPr>
          <w:p w14:paraId="65FD57CB" w14:textId="7713FC17" w:rsidR="5EAB8C23" w:rsidRDefault="5EAB8C23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5F1061D7" w14:textId="20869B38" w:rsidR="5EAB8C23" w:rsidRDefault="43EC187C" w:rsidP="325371B7">
            <w:pPr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Approved</w:t>
            </w:r>
            <w:r w:rsidR="5EAB8C23" w:rsidRPr="325371B7">
              <w:rPr>
                <w:b/>
                <w:sz w:val="16"/>
                <w:szCs w:val="16"/>
              </w:rPr>
              <w:t xml:space="preserve"> </w:t>
            </w:r>
            <w:r w:rsidR="665C6472" w:rsidRPr="325371B7">
              <w:rPr>
                <w:b/>
                <w:sz w:val="16"/>
                <w:szCs w:val="16"/>
              </w:rPr>
              <w:t>material</w:t>
            </w:r>
            <w:r w:rsidR="5EAB8C23" w:rsidRPr="325371B7">
              <w:rPr>
                <w:b/>
                <w:sz w:val="16"/>
                <w:szCs w:val="16"/>
              </w:rPr>
              <w:t xml:space="preserve"> compacted in 150mm lifts to 95% MDD</w:t>
            </w:r>
          </w:p>
        </w:tc>
        <w:tc>
          <w:tcPr>
            <w:tcW w:w="1559" w:type="dxa"/>
            <w:vAlign w:val="bottom"/>
          </w:tcPr>
          <w:p w14:paraId="7EE84017" w14:textId="6A47E55F" w:rsidR="77F7A605" w:rsidRDefault="3ADA48F4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TNZ F/03</w:t>
            </w:r>
          </w:p>
          <w:p w14:paraId="0C174976" w14:textId="15EFF62D" w:rsidR="77F7A605" w:rsidRDefault="77F7A605" w:rsidP="325371B7">
            <w:pPr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66BA07CF" w14:textId="631AAACF" w:rsidR="77F7A605" w:rsidRDefault="145F2146" w:rsidP="325371B7">
            <w:pPr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1134" w:type="dxa"/>
            <w:vAlign w:val="bottom"/>
          </w:tcPr>
          <w:p w14:paraId="57660EB7" w14:textId="04DBB93B" w:rsidR="77F7A605" w:rsidRDefault="5A36FC27" w:rsidP="325371B7">
            <w:pPr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Backfill post pipe placement</w:t>
            </w:r>
          </w:p>
        </w:tc>
        <w:tc>
          <w:tcPr>
            <w:tcW w:w="851" w:type="dxa"/>
            <w:vAlign w:val="bottom"/>
          </w:tcPr>
          <w:p w14:paraId="1263FB2A" w14:textId="4DB11A40" w:rsidR="77F7A605" w:rsidRDefault="77F7A605" w:rsidP="77F7A605">
            <w:pPr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Align w:val="bottom"/>
          </w:tcPr>
          <w:p w14:paraId="2C0E3936" w14:textId="25E27891" w:rsidR="77F7A605" w:rsidRDefault="6F2D935D" w:rsidP="325371B7">
            <w:pPr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I</w:t>
            </w:r>
          </w:p>
        </w:tc>
        <w:tc>
          <w:tcPr>
            <w:tcW w:w="709" w:type="dxa"/>
            <w:vAlign w:val="bottom"/>
          </w:tcPr>
          <w:p w14:paraId="189B90CD" w14:textId="4B447AB7" w:rsidR="77F7A605" w:rsidRDefault="77F7A605" w:rsidP="77F7A605">
            <w:pPr>
              <w:rPr>
                <w:b/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14:paraId="72335F56" w14:textId="1C4E3B56" w:rsidR="77F7A605" w:rsidRDefault="3947D0A0" w:rsidP="325371B7">
            <w:pPr>
              <w:spacing w:before="60" w:after="60"/>
              <w:rPr>
                <w:b/>
                <w:sz w:val="16"/>
                <w:szCs w:val="16"/>
              </w:rPr>
            </w:pPr>
            <w:r w:rsidRPr="325371B7">
              <w:rPr>
                <w:b/>
                <w:sz w:val="16"/>
                <w:szCs w:val="16"/>
              </w:rPr>
              <w:t>Site Records</w:t>
            </w:r>
            <w:r w:rsidR="1BDF84E2" w:rsidRPr="325371B7">
              <w:rPr>
                <w:b/>
                <w:sz w:val="16"/>
                <w:szCs w:val="16"/>
              </w:rPr>
              <w:t xml:space="preserve"> / NDM Report</w:t>
            </w:r>
          </w:p>
        </w:tc>
        <w:tc>
          <w:tcPr>
            <w:tcW w:w="851" w:type="dxa"/>
            <w:vAlign w:val="bottom"/>
          </w:tcPr>
          <w:p w14:paraId="55E60DFE" w14:textId="2797B63C" w:rsidR="77F7A605" w:rsidRDefault="77F7A605" w:rsidP="77F7A605">
            <w:pPr>
              <w:rPr>
                <w:b/>
                <w:sz w:val="16"/>
                <w:szCs w:val="16"/>
              </w:rPr>
            </w:pPr>
          </w:p>
        </w:tc>
      </w:tr>
    </w:tbl>
    <w:p w14:paraId="3642635E" w14:textId="4130960F" w:rsidR="00966997" w:rsidRDefault="00966997"/>
    <w:tbl>
      <w:tblPr>
        <w:tblW w:w="158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551"/>
        <w:gridCol w:w="567"/>
        <w:gridCol w:w="2835"/>
        <w:gridCol w:w="1559"/>
        <w:gridCol w:w="1276"/>
        <w:gridCol w:w="1134"/>
        <w:gridCol w:w="851"/>
        <w:gridCol w:w="850"/>
        <w:gridCol w:w="709"/>
        <w:gridCol w:w="2126"/>
        <w:gridCol w:w="851"/>
      </w:tblGrid>
      <w:tr w:rsidR="00371E2D" w14:paraId="00F3D29F" w14:textId="77777777" w:rsidTr="77F7A605">
        <w:trPr>
          <w:cantSplit/>
        </w:trPr>
        <w:tc>
          <w:tcPr>
            <w:tcW w:w="15877" w:type="dxa"/>
            <w:gridSpan w:val="12"/>
            <w:shd w:val="clear" w:color="auto" w:fill="003B5C"/>
            <w:vAlign w:val="bottom"/>
          </w:tcPr>
          <w:p w14:paraId="00636A5B" w14:textId="2DBEE812" w:rsidR="00371E2D" w:rsidRDefault="00371E2D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 xml:space="preserve">4.0 </w:t>
            </w:r>
            <w:proofErr w:type="gramStart"/>
            <w:r w:rsidR="00BE4F87">
              <w:rPr>
                <w:b/>
                <w:bCs w:val="0"/>
                <w:sz w:val="16"/>
              </w:rPr>
              <w:t>Post-</w:t>
            </w:r>
            <w:r w:rsidRPr="00583EBB">
              <w:rPr>
                <w:b/>
                <w:bCs w:val="0"/>
                <w:sz w:val="16"/>
              </w:rPr>
              <w:t>Construction</w:t>
            </w:r>
            <w:proofErr w:type="gramEnd"/>
          </w:p>
        </w:tc>
      </w:tr>
      <w:tr w:rsidR="00456395" w14:paraId="4638CB8E" w14:textId="77777777" w:rsidTr="77F7A605">
        <w:trPr>
          <w:cantSplit/>
        </w:trPr>
        <w:tc>
          <w:tcPr>
            <w:tcW w:w="568" w:type="dxa"/>
            <w:vAlign w:val="bottom"/>
          </w:tcPr>
          <w:p w14:paraId="24E3BBA9" w14:textId="5761DA3D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4.1</w:t>
            </w:r>
          </w:p>
        </w:tc>
        <w:tc>
          <w:tcPr>
            <w:tcW w:w="2551" w:type="dxa"/>
            <w:vAlign w:val="bottom"/>
          </w:tcPr>
          <w:p w14:paraId="4FA31673" w14:textId="0EC08ECD" w:rsidR="00456395" w:rsidRDefault="00085191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As-Built Records</w:t>
            </w:r>
          </w:p>
        </w:tc>
        <w:tc>
          <w:tcPr>
            <w:tcW w:w="567" w:type="dxa"/>
            <w:vAlign w:val="bottom"/>
          </w:tcPr>
          <w:p w14:paraId="3EA126F3" w14:textId="30051892" w:rsidR="00456395" w:rsidRDefault="00085191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ENG</w:t>
            </w:r>
          </w:p>
        </w:tc>
        <w:tc>
          <w:tcPr>
            <w:tcW w:w="2835" w:type="dxa"/>
            <w:vAlign w:val="bottom"/>
          </w:tcPr>
          <w:p w14:paraId="476004B4" w14:textId="31D6EDB6" w:rsidR="00456395" w:rsidRDefault="00085191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 As-Builts provided Alliance Quality Team within one month of completion</w:t>
            </w:r>
          </w:p>
        </w:tc>
        <w:tc>
          <w:tcPr>
            <w:tcW w:w="1559" w:type="dxa"/>
            <w:vAlign w:val="bottom"/>
          </w:tcPr>
          <w:p w14:paraId="49A151B8" w14:textId="6EA5AED5" w:rsidR="00456395" w:rsidRDefault="00085191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Alliance Best Practice</w:t>
            </w:r>
          </w:p>
        </w:tc>
        <w:tc>
          <w:tcPr>
            <w:tcW w:w="1276" w:type="dxa"/>
            <w:vAlign w:val="bottom"/>
          </w:tcPr>
          <w:p w14:paraId="4CC8E200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5192F1E4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0D569425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4D7DFA86" w14:textId="21C0E54D" w:rsidR="00456395" w:rsidRDefault="01B8E817" w:rsidP="77F7A605">
            <w:pPr>
              <w:spacing w:before="60" w:after="60"/>
              <w:rPr>
                <w:b/>
                <w:sz w:val="16"/>
                <w:szCs w:val="16"/>
              </w:rPr>
            </w:pPr>
            <w:r w:rsidRPr="77F7A605">
              <w:rPr>
                <w:b/>
                <w:sz w:val="16"/>
                <w:szCs w:val="16"/>
              </w:rPr>
              <w:t>R</w:t>
            </w:r>
          </w:p>
        </w:tc>
        <w:tc>
          <w:tcPr>
            <w:tcW w:w="709" w:type="dxa"/>
            <w:vAlign w:val="bottom"/>
          </w:tcPr>
          <w:p w14:paraId="7500D186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123729D1" w14:textId="43CA56F4" w:rsidR="00456395" w:rsidRDefault="00085191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As-Built Data</w:t>
            </w:r>
          </w:p>
        </w:tc>
        <w:tc>
          <w:tcPr>
            <w:tcW w:w="851" w:type="dxa"/>
            <w:vAlign w:val="bottom"/>
          </w:tcPr>
          <w:p w14:paraId="3B7302A2" w14:textId="3A5CB922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456395" w14:paraId="29885AA7" w14:textId="77777777" w:rsidTr="77F7A605">
        <w:trPr>
          <w:cantSplit/>
        </w:trPr>
        <w:tc>
          <w:tcPr>
            <w:tcW w:w="568" w:type="dxa"/>
            <w:vAlign w:val="bottom"/>
          </w:tcPr>
          <w:p w14:paraId="0BE5E41A" w14:textId="138A2DA8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4.2</w:t>
            </w:r>
          </w:p>
        </w:tc>
        <w:tc>
          <w:tcPr>
            <w:tcW w:w="2551" w:type="dxa"/>
            <w:vAlign w:val="bottom"/>
          </w:tcPr>
          <w:p w14:paraId="0D6C60F0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567" w:type="dxa"/>
            <w:vAlign w:val="bottom"/>
          </w:tcPr>
          <w:p w14:paraId="11CF801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835" w:type="dxa"/>
            <w:vAlign w:val="bottom"/>
          </w:tcPr>
          <w:p w14:paraId="60721FA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559" w:type="dxa"/>
            <w:vAlign w:val="bottom"/>
          </w:tcPr>
          <w:p w14:paraId="15359BC5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bottom"/>
          </w:tcPr>
          <w:p w14:paraId="44A59455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1F384A76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4D8D5294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41A5DD12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709" w:type="dxa"/>
            <w:vAlign w:val="bottom"/>
          </w:tcPr>
          <w:p w14:paraId="131EC532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32D5F69E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1E7FD7D9" w14:textId="3E0DCF49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456395" w14:paraId="4BB8E5E8" w14:textId="77777777" w:rsidTr="77F7A605">
        <w:trPr>
          <w:cantSplit/>
        </w:trPr>
        <w:tc>
          <w:tcPr>
            <w:tcW w:w="568" w:type="dxa"/>
            <w:vAlign w:val="bottom"/>
          </w:tcPr>
          <w:p w14:paraId="6F0A82B2" w14:textId="2586ECBC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4.3</w:t>
            </w:r>
          </w:p>
        </w:tc>
        <w:tc>
          <w:tcPr>
            <w:tcW w:w="2551" w:type="dxa"/>
            <w:vAlign w:val="bottom"/>
          </w:tcPr>
          <w:p w14:paraId="0144D231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567" w:type="dxa"/>
            <w:vAlign w:val="bottom"/>
          </w:tcPr>
          <w:p w14:paraId="48404817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835" w:type="dxa"/>
            <w:vAlign w:val="bottom"/>
          </w:tcPr>
          <w:p w14:paraId="651A6D3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559" w:type="dxa"/>
            <w:vAlign w:val="bottom"/>
          </w:tcPr>
          <w:p w14:paraId="41DD2B54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bottom"/>
          </w:tcPr>
          <w:p w14:paraId="5CD40683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4D0AB6FE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2F1AFB3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3924A874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709" w:type="dxa"/>
            <w:vAlign w:val="bottom"/>
          </w:tcPr>
          <w:p w14:paraId="4E5F2F73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69F2D4C2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34AC294B" w14:textId="5754C412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  <w:tr w:rsidR="00456395" w14:paraId="201DAE87" w14:textId="77777777" w:rsidTr="77F7A605">
        <w:trPr>
          <w:cantSplit/>
        </w:trPr>
        <w:tc>
          <w:tcPr>
            <w:tcW w:w="568" w:type="dxa"/>
            <w:vAlign w:val="bottom"/>
          </w:tcPr>
          <w:p w14:paraId="0F58CFF3" w14:textId="56355E34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  <w:r>
              <w:rPr>
                <w:b/>
                <w:bCs w:val="0"/>
                <w:sz w:val="16"/>
              </w:rPr>
              <w:t>4.4</w:t>
            </w:r>
          </w:p>
        </w:tc>
        <w:tc>
          <w:tcPr>
            <w:tcW w:w="2551" w:type="dxa"/>
            <w:vAlign w:val="bottom"/>
          </w:tcPr>
          <w:p w14:paraId="5D2E4882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567" w:type="dxa"/>
            <w:vAlign w:val="bottom"/>
          </w:tcPr>
          <w:p w14:paraId="53A09C03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835" w:type="dxa"/>
            <w:vAlign w:val="bottom"/>
          </w:tcPr>
          <w:p w14:paraId="538DF16F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559" w:type="dxa"/>
            <w:vAlign w:val="bottom"/>
          </w:tcPr>
          <w:p w14:paraId="07742112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276" w:type="dxa"/>
            <w:vAlign w:val="bottom"/>
          </w:tcPr>
          <w:p w14:paraId="0D2558AE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1134" w:type="dxa"/>
            <w:vAlign w:val="bottom"/>
          </w:tcPr>
          <w:p w14:paraId="6CC7B3F8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44502A1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0" w:type="dxa"/>
            <w:vAlign w:val="bottom"/>
          </w:tcPr>
          <w:p w14:paraId="526C0EC5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709" w:type="dxa"/>
            <w:vAlign w:val="bottom"/>
          </w:tcPr>
          <w:p w14:paraId="167F87E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2126" w:type="dxa"/>
            <w:vAlign w:val="bottom"/>
          </w:tcPr>
          <w:p w14:paraId="2026AAFA" w14:textId="77777777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  <w:tc>
          <w:tcPr>
            <w:tcW w:w="851" w:type="dxa"/>
            <w:vAlign w:val="bottom"/>
          </w:tcPr>
          <w:p w14:paraId="358DE883" w14:textId="492B60A0" w:rsidR="00456395" w:rsidRDefault="00456395" w:rsidP="000A31D4">
            <w:pPr>
              <w:spacing w:before="60" w:after="60"/>
              <w:rPr>
                <w:b/>
                <w:bCs w:val="0"/>
                <w:sz w:val="16"/>
              </w:rPr>
            </w:pPr>
          </w:p>
        </w:tc>
      </w:tr>
    </w:tbl>
    <w:p w14:paraId="6CE01DB3" w14:textId="77777777" w:rsidR="00CF09F8" w:rsidRPr="008A5E29" w:rsidRDefault="00CF09F8" w:rsidP="008A5E29"/>
    <w:sectPr w:rsidR="00CF09F8" w:rsidRPr="008A5E29" w:rsidSect="00ED3804">
      <w:pgSz w:w="16838" w:h="11906" w:orient="landscape" w:code="9"/>
      <w:pgMar w:top="1440" w:right="720" w:bottom="720" w:left="720" w:header="706" w:footer="57" w:gutter="0"/>
      <w:cols w:space="1584" w:equalWidth="0">
        <w:col w:w="1539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CE771" w14:textId="77777777" w:rsidR="00970BED" w:rsidRDefault="00970BED">
      <w:r>
        <w:separator/>
      </w:r>
    </w:p>
  </w:endnote>
  <w:endnote w:type="continuationSeparator" w:id="0">
    <w:p w14:paraId="2122E7DD" w14:textId="77777777" w:rsidR="00970BED" w:rsidRDefault="00970BED">
      <w:r>
        <w:continuationSeparator/>
      </w:r>
    </w:p>
  </w:endnote>
  <w:endnote w:type="continuationNotice" w:id="1">
    <w:p w14:paraId="6A401114" w14:textId="77777777" w:rsidR="00970BED" w:rsidRDefault="00970B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3"/>
      <w:gridCol w:w="5586"/>
      <w:gridCol w:w="4549"/>
    </w:tblGrid>
    <w:tr w:rsidR="00A44869" w:rsidRPr="00AE4A89" w14:paraId="706385BD" w14:textId="108D8A8F" w:rsidTr="00662CD3">
      <w:trPr>
        <w:trHeight w:val="567"/>
      </w:trPr>
      <w:tc>
        <w:tcPr>
          <w:tcW w:w="1821" w:type="pct"/>
          <w:vAlign w:val="center"/>
        </w:tcPr>
        <w:p w14:paraId="63D393C1" w14:textId="3AD4D7E4" w:rsidR="00A44869" w:rsidRPr="00945263" w:rsidRDefault="00DB4CC9" w:rsidP="00AE4A89">
          <w:pPr>
            <w:rPr>
              <w:rFonts w:cs="Calibri"/>
              <w:b/>
              <w:color w:val="254A8E"/>
              <w:sz w:val="16"/>
              <w:szCs w:val="16"/>
            </w:rPr>
          </w:pPr>
          <w:r>
            <w:rPr>
              <w:rFonts w:cs="Calibri"/>
              <w:b/>
              <w:color w:val="254A8E"/>
              <w:sz w:val="16"/>
              <w:szCs w:val="16"/>
            </w:rPr>
            <w:fldChar w:fldCharType="begin"/>
          </w:r>
          <w:r>
            <w:rPr>
              <w:rFonts w:cs="Calibri"/>
              <w:b/>
              <w:color w:val="254A8E"/>
              <w:sz w:val="16"/>
              <w:szCs w:val="16"/>
            </w:rPr>
            <w:instrText xml:space="preserve"> DOCPROPERTY  "Document No."  \* MERGEFORMAT </w:instrText>
          </w:r>
          <w:r>
            <w:rPr>
              <w:rFonts w:cs="Calibri"/>
              <w:b/>
              <w:color w:val="254A8E"/>
              <w:sz w:val="16"/>
              <w:szCs w:val="16"/>
            </w:rPr>
            <w:fldChar w:fldCharType="separate"/>
          </w:r>
          <w:r w:rsidR="002064A6">
            <w:rPr>
              <w:rFonts w:cs="Calibri"/>
              <w:b/>
              <w:color w:val="254A8E"/>
              <w:sz w:val="16"/>
              <w:szCs w:val="16"/>
            </w:rPr>
            <w:t>O2NL-STH-000--000</w:t>
          </w:r>
          <w:r>
            <w:rPr>
              <w:rFonts w:cs="Calibri"/>
              <w:b/>
              <w:color w:val="254A8E"/>
              <w:sz w:val="16"/>
              <w:szCs w:val="16"/>
            </w:rPr>
            <w:fldChar w:fldCharType="end"/>
          </w:r>
          <w:r w:rsidR="00340C7F">
            <w:rPr>
              <w:rFonts w:cs="Calibri"/>
              <w:b/>
              <w:color w:val="254A8E"/>
              <w:sz w:val="16"/>
              <w:szCs w:val="16"/>
            </w:rPr>
            <w:t>8</w:t>
          </w:r>
        </w:p>
      </w:tc>
      <w:tc>
        <w:tcPr>
          <w:tcW w:w="1589" w:type="pct"/>
          <w:vAlign w:val="center"/>
        </w:tcPr>
        <w:p w14:paraId="46D83B30" w14:textId="4BE219EE" w:rsidR="00A44869" w:rsidRPr="00AE4A89" w:rsidRDefault="005164BF" w:rsidP="00AE4A89">
          <w:pPr>
            <w:pStyle w:val="Footer"/>
            <w:jc w:val="right"/>
            <w:rPr>
              <w:rFonts w:cs="Calibri"/>
              <w:b/>
              <w:color w:val="254A8E"/>
              <w:sz w:val="16"/>
              <w:szCs w:val="16"/>
            </w:rPr>
          </w:pPr>
          <w:r>
            <w:rPr>
              <w:rFonts w:cs="Calibri"/>
              <w:b/>
              <w:noProof/>
              <w:color w:val="254A8E"/>
              <w:sz w:val="16"/>
              <w:szCs w:val="16"/>
            </w:rPr>
            <w:drawing>
              <wp:inline distT="0" distB="0" distL="0" distR="0" wp14:anchorId="3C099148" wp14:editId="4376D22B">
                <wp:extent cx="3408048" cy="293042"/>
                <wp:effectExtent l="0" t="0" r="1905" b="0"/>
                <wp:docPr id="1275312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5312113" name="Picture 12753121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6213" cy="299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9" w:type="pct"/>
          <w:vAlign w:val="center"/>
        </w:tcPr>
        <w:p w14:paraId="210944B4" w14:textId="6EB96BF0" w:rsidR="00A44869" w:rsidRPr="00AE4A89" w:rsidRDefault="00DB4CC9" w:rsidP="00AE4A89">
          <w:pPr>
            <w:pStyle w:val="Footer"/>
            <w:jc w:val="right"/>
            <w:rPr>
              <w:rFonts w:cs="Calibri"/>
              <w:b/>
              <w:color w:val="254A8E"/>
              <w:sz w:val="16"/>
              <w:szCs w:val="16"/>
            </w:rPr>
          </w:pPr>
          <w:r w:rsidRPr="00AE4A89">
            <w:rPr>
              <w:rFonts w:cs="Calibri"/>
              <w:b/>
              <w:color w:val="254A8E"/>
              <w:sz w:val="16"/>
              <w:szCs w:val="16"/>
            </w:rPr>
            <w:t xml:space="preserve">Page | </w:t>
          </w:r>
          <w:r w:rsidRPr="00AE4A89">
            <w:rPr>
              <w:rFonts w:cs="Calibri"/>
              <w:b/>
              <w:color w:val="254A8E"/>
              <w:sz w:val="16"/>
              <w:szCs w:val="16"/>
            </w:rPr>
            <w:fldChar w:fldCharType="begin"/>
          </w:r>
          <w:r w:rsidRPr="00AE4A89">
            <w:rPr>
              <w:rFonts w:cs="Calibri"/>
              <w:b/>
              <w:color w:val="254A8E"/>
              <w:sz w:val="16"/>
              <w:szCs w:val="16"/>
            </w:rPr>
            <w:instrText xml:space="preserve"> PAGE   \* MERGEFORMAT </w:instrText>
          </w:r>
          <w:r w:rsidRPr="00AE4A89">
            <w:rPr>
              <w:rFonts w:cs="Calibri"/>
              <w:b/>
              <w:color w:val="254A8E"/>
              <w:sz w:val="16"/>
              <w:szCs w:val="16"/>
            </w:rPr>
            <w:fldChar w:fldCharType="separate"/>
          </w:r>
          <w:r>
            <w:rPr>
              <w:rFonts w:cs="Calibri"/>
              <w:b/>
              <w:color w:val="254A8E"/>
              <w:sz w:val="16"/>
              <w:szCs w:val="16"/>
            </w:rPr>
            <w:t>3</w:t>
          </w:r>
          <w:r w:rsidRPr="00AE4A89">
            <w:rPr>
              <w:rFonts w:cs="Calibri"/>
              <w:b/>
              <w:color w:val="254A8E"/>
              <w:sz w:val="16"/>
              <w:szCs w:val="16"/>
            </w:rPr>
            <w:fldChar w:fldCharType="end"/>
          </w:r>
        </w:p>
      </w:tc>
    </w:tr>
  </w:tbl>
  <w:p w14:paraId="2F54F3D5" w14:textId="77777777" w:rsidR="00CF09F8" w:rsidRDefault="00CF09F8">
    <w:pPr>
      <w:pStyle w:val="Footer"/>
      <w:tabs>
        <w:tab w:val="clear" w:pos="4153"/>
        <w:tab w:val="right" w:pos="1536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E5D16" w14:textId="77777777" w:rsidR="00970BED" w:rsidRDefault="00970BED">
      <w:r>
        <w:separator/>
      </w:r>
    </w:p>
  </w:footnote>
  <w:footnote w:type="continuationSeparator" w:id="0">
    <w:p w14:paraId="17DEC00B" w14:textId="77777777" w:rsidR="00970BED" w:rsidRDefault="00970BED">
      <w:r>
        <w:continuationSeparator/>
      </w:r>
    </w:p>
  </w:footnote>
  <w:footnote w:type="continuationNotice" w:id="1">
    <w:p w14:paraId="03525B92" w14:textId="77777777" w:rsidR="00970BED" w:rsidRDefault="00970B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3846"/>
      <w:gridCol w:w="9054"/>
      <w:gridCol w:w="2498"/>
    </w:tblGrid>
    <w:tr w:rsidR="00CF09F8" w14:paraId="719FCF48" w14:textId="77777777" w:rsidTr="00966997">
      <w:trPr>
        <w:trHeight w:val="890"/>
      </w:trPr>
      <w:tc>
        <w:tcPr>
          <w:tcW w:w="3846" w:type="dxa"/>
          <w:vAlign w:val="center"/>
        </w:tcPr>
        <w:p w14:paraId="66DDF172" w14:textId="61C228F4" w:rsidR="00CF09F8" w:rsidRPr="00044762" w:rsidRDefault="0070396C" w:rsidP="007944C8">
          <w:pPr>
            <w:widowControl w:val="0"/>
          </w:pPr>
          <w:r w:rsidRPr="003C6376">
            <w:rPr>
              <w:rFonts w:cs="Arial"/>
              <w:b/>
              <w:color w:val="254A8E"/>
              <w:sz w:val="18"/>
              <w:szCs w:val="18"/>
            </w:rPr>
            <w:t>O2NL – Southern Alliance</w:t>
          </w:r>
        </w:p>
      </w:tc>
      <w:tc>
        <w:tcPr>
          <w:tcW w:w="9054" w:type="dxa"/>
          <w:vAlign w:val="center"/>
        </w:tcPr>
        <w:p w14:paraId="6B849DA2" w14:textId="77777777" w:rsidR="00CF09F8" w:rsidRDefault="00CF09F8" w:rsidP="007944C8">
          <w:pPr>
            <w:widowControl w:val="0"/>
            <w:jc w:val="center"/>
            <w:rPr>
              <w:b/>
              <w:bCs w:val="0"/>
              <w:sz w:val="28"/>
            </w:rPr>
          </w:pPr>
          <w:r>
            <w:rPr>
              <w:b/>
              <w:bCs w:val="0"/>
              <w:sz w:val="28"/>
            </w:rPr>
            <w:t xml:space="preserve">INSPECTION </w:t>
          </w:r>
          <w:r w:rsidR="00EF43D8">
            <w:rPr>
              <w:b/>
              <w:bCs w:val="0"/>
              <w:sz w:val="28"/>
            </w:rPr>
            <w:t>&amp;</w:t>
          </w:r>
          <w:r>
            <w:rPr>
              <w:b/>
              <w:bCs w:val="0"/>
              <w:sz w:val="28"/>
            </w:rPr>
            <w:t xml:space="preserve"> TEST PLAN</w:t>
          </w:r>
        </w:p>
      </w:tc>
      <w:tc>
        <w:tcPr>
          <w:tcW w:w="2498" w:type="dxa"/>
          <w:vAlign w:val="center"/>
        </w:tcPr>
        <w:p w14:paraId="59A031B5" w14:textId="05865CA3" w:rsidR="00CF09F8" w:rsidRPr="007944C8" w:rsidRDefault="00CF09F8" w:rsidP="00DD0641">
          <w:pPr>
            <w:widowControl w:val="0"/>
            <w:jc w:val="center"/>
            <w:rPr>
              <w:b/>
              <w:color w:val="565A5C"/>
            </w:rPr>
          </w:pPr>
        </w:p>
      </w:tc>
    </w:tr>
  </w:tbl>
  <w:p w14:paraId="1ADFF7E4" w14:textId="77777777" w:rsidR="00CF09F8" w:rsidRDefault="00CF0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62"/>
    <w:rsid w:val="00003D8E"/>
    <w:rsid w:val="00006DC6"/>
    <w:rsid w:val="00034693"/>
    <w:rsid w:val="0004272F"/>
    <w:rsid w:val="00042D04"/>
    <w:rsid w:val="00044762"/>
    <w:rsid w:val="0004757D"/>
    <w:rsid w:val="00050964"/>
    <w:rsid w:val="00063529"/>
    <w:rsid w:val="0007496B"/>
    <w:rsid w:val="00084DD3"/>
    <w:rsid w:val="00085191"/>
    <w:rsid w:val="000B08EC"/>
    <w:rsid w:val="000C2305"/>
    <w:rsid w:val="000E5050"/>
    <w:rsid w:val="000F0A4F"/>
    <w:rsid w:val="0011387B"/>
    <w:rsid w:val="00122781"/>
    <w:rsid w:val="001302C0"/>
    <w:rsid w:val="0015209E"/>
    <w:rsid w:val="00153444"/>
    <w:rsid w:val="001A7B21"/>
    <w:rsid w:val="001B0059"/>
    <w:rsid w:val="001F1B84"/>
    <w:rsid w:val="00204B14"/>
    <w:rsid w:val="002064A6"/>
    <w:rsid w:val="002203EB"/>
    <w:rsid w:val="00237028"/>
    <w:rsid w:val="0026779C"/>
    <w:rsid w:val="002A6AC6"/>
    <w:rsid w:val="002B6BE5"/>
    <w:rsid w:val="002B77E5"/>
    <w:rsid w:val="002C07F0"/>
    <w:rsid w:val="002C1205"/>
    <w:rsid w:val="002C6114"/>
    <w:rsid w:val="002C7D96"/>
    <w:rsid w:val="002E248D"/>
    <w:rsid w:val="002E3FA5"/>
    <w:rsid w:val="002E4585"/>
    <w:rsid w:val="002F082D"/>
    <w:rsid w:val="00340C7F"/>
    <w:rsid w:val="003438CE"/>
    <w:rsid w:val="00360500"/>
    <w:rsid w:val="00371E2D"/>
    <w:rsid w:val="00372464"/>
    <w:rsid w:val="003746D4"/>
    <w:rsid w:val="00386147"/>
    <w:rsid w:val="003B5BEE"/>
    <w:rsid w:val="003D3BF8"/>
    <w:rsid w:val="00400350"/>
    <w:rsid w:val="00424EFD"/>
    <w:rsid w:val="00456395"/>
    <w:rsid w:val="004B5F00"/>
    <w:rsid w:val="004C2F80"/>
    <w:rsid w:val="004E3C38"/>
    <w:rsid w:val="004E639B"/>
    <w:rsid w:val="004F12E5"/>
    <w:rsid w:val="004F7917"/>
    <w:rsid w:val="00503223"/>
    <w:rsid w:val="005052D6"/>
    <w:rsid w:val="005117CB"/>
    <w:rsid w:val="00513B30"/>
    <w:rsid w:val="005164BF"/>
    <w:rsid w:val="00526B42"/>
    <w:rsid w:val="00526FC8"/>
    <w:rsid w:val="005533F6"/>
    <w:rsid w:val="00554105"/>
    <w:rsid w:val="00566586"/>
    <w:rsid w:val="0057586F"/>
    <w:rsid w:val="00585B75"/>
    <w:rsid w:val="00585CDD"/>
    <w:rsid w:val="005A570E"/>
    <w:rsid w:val="005A5995"/>
    <w:rsid w:val="005C05FC"/>
    <w:rsid w:val="005C700D"/>
    <w:rsid w:val="005D08E6"/>
    <w:rsid w:val="005D2A8C"/>
    <w:rsid w:val="005F2DFD"/>
    <w:rsid w:val="0060287E"/>
    <w:rsid w:val="006238DA"/>
    <w:rsid w:val="006378BE"/>
    <w:rsid w:val="00655783"/>
    <w:rsid w:val="00662CD3"/>
    <w:rsid w:val="006A2F54"/>
    <w:rsid w:val="006B19B1"/>
    <w:rsid w:val="00701248"/>
    <w:rsid w:val="0070187B"/>
    <w:rsid w:val="0070396C"/>
    <w:rsid w:val="0071015B"/>
    <w:rsid w:val="007262D9"/>
    <w:rsid w:val="007460D3"/>
    <w:rsid w:val="007674D9"/>
    <w:rsid w:val="007944C8"/>
    <w:rsid w:val="00796839"/>
    <w:rsid w:val="007B347A"/>
    <w:rsid w:val="007C0A2E"/>
    <w:rsid w:val="007D0B91"/>
    <w:rsid w:val="007E2466"/>
    <w:rsid w:val="007E5C46"/>
    <w:rsid w:val="007F5DBB"/>
    <w:rsid w:val="0080272C"/>
    <w:rsid w:val="008034AB"/>
    <w:rsid w:val="00840B30"/>
    <w:rsid w:val="008436FE"/>
    <w:rsid w:val="00873150"/>
    <w:rsid w:val="00874B6F"/>
    <w:rsid w:val="008821DF"/>
    <w:rsid w:val="008A35E1"/>
    <w:rsid w:val="008A5E29"/>
    <w:rsid w:val="008B584B"/>
    <w:rsid w:val="008D5135"/>
    <w:rsid w:val="008E7A2B"/>
    <w:rsid w:val="008F7DC8"/>
    <w:rsid w:val="00904B53"/>
    <w:rsid w:val="00946296"/>
    <w:rsid w:val="00951988"/>
    <w:rsid w:val="00961258"/>
    <w:rsid w:val="0096438B"/>
    <w:rsid w:val="00966802"/>
    <w:rsid w:val="00966997"/>
    <w:rsid w:val="00970BED"/>
    <w:rsid w:val="00991A09"/>
    <w:rsid w:val="009A3D2B"/>
    <w:rsid w:val="009E1906"/>
    <w:rsid w:val="009E6F97"/>
    <w:rsid w:val="009E7C6E"/>
    <w:rsid w:val="009F089D"/>
    <w:rsid w:val="00A00959"/>
    <w:rsid w:val="00A0272A"/>
    <w:rsid w:val="00A04DE8"/>
    <w:rsid w:val="00A32714"/>
    <w:rsid w:val="00A44869"/>
    <w:rsid w:val="00A451BD"/>
    <w:rsid w:val="00A548CC"/>
    <w:rsid w:val="00A6749C"/>
    <w:rsid w:val="00A86C9C"/>
    <w:rsid w:val="00AA2840"/>
    <w:rsid w:val="00AD0E5E"/>
    <w:rsid w:val="00AE4A89"/>
    <w:rsid w:val="00B16A10"/>
    <w:rsid w:val="00B2B131"/>
    <w:rsid w:val="00B5726A"/>
    <w:rsid w:val="00B600BE"/>
    <w:rsid w:val="00B6418C"/>
    <w:rsid w:val="00B64508"/>
    <w:rsid w:val="00B9355D"/>
    <w:rsid w:val="00BA6C71"/>
    <w:rsid w:val="00BB2063"/>
    <w:rsid w:val="00BC119D"/>
    <w:rsid w:val="00BC79CA"/>
    <w:rsid w:val="00BE4F87"/>
    <w:rsid w:val="00BE7C4A"/>
    <w:rsid w:val="00BF476C"/>
    <w:rsid w:val="00C24B30"/>
    <w:rsid w:val="00C44348"/>
    <w:rsid w:val="00C46344"/>
    <w:rsid w:val="00C70ECF"/>
    <w:rsid w:val="00CA2D98"/>
    <w:rsid w:val="00CD257B"/>
    <w:rsid w:val="00CE101A"/>
    <w:rsid w:val="00CE7304"/>
    <w:rsid w:val="00CF09F8"/>
    <w:rsid w:val="00CF70D5"/>
    <w:rsid w:val="00D22216"/>
    <w:rsid w:val="00D506D1"/>
    <w:rsid w:val="00D91E88"/>
    <w:rsid w:val="00DB243B"/>
    <w:rsid w:val="00DB4CC9"/>
    <w:rsid w:val="00DD0641"/>
    <w:rsid w:val="00DF2E73"/>
    <w:rsid w:val="00DF3FF4"/>
    <w:rsid w:val="00E35703"/>
    <w:rsid w:val="00E56350"/>
    <w:rsid w:val="00E566E8"/>
    <w:rsid w:val="00E90810"/>
    <w:rsid w:val="00ED02C7"/>
    <w:rsid w:val="00ED3804"/>
    <w:rsid w:val="00EF43D8"/>
    <w:rsid w:val="00F10B70"/>
    <w:rsid w:val="00F20792"/>
    <w:rsid w:val="00F3037F"/>
    <w:rsid w:val="00F3725A"/>
    <w:rsid w:val="00F43642"/>
    <w:rsid w:val="00F45E94"/>
    <w:rsid w:val="00F57FE0"/>
    <w:rsid w:val="00F73A60"/>
    <w:rsid w:val="00F7521B"/>
    <w:rsid w:val="00FA716C"/>
    <w:rsid w:val="00FC674F"/>
    <w:rsid w:val="00FE7545"/>
    <w:rsid w:val="00FF06C6"/>
    <w:rsid w:val="01B8E817"/>
    <w:rsid w:val="03389D37"/>
    <w:rsid w:val="078A31D2"/>
    <w:rsid w:val="0D77EEE4"/>
    <w:rsid w:val="0DA53EBC"/>
    <w:rsid w:val="0DB0B1AA"/>
    <w:rsid w:val="0E216980"/>
    <w:rsid w:val="11E3866A"/>
    <w:rsid w:val="145F2146"/>
    <w:rsid w:val="18338270"/>
    <w:rsid w:val="1BDF84E2"/>
    <w:rsid w:val="1DB6F299"/>
    <w:rsid w:val="1ECC021E"/>
    <w:rsid w:val="24FCFDB0"/>
    <w:rsid w:val="26EC93F7"/>
    <w:rsid w:val="28E85298"/>
    <w:rsid w:val="28EB3A77"/>
    <w:rsid w:val="2C2565DE"/>
    <w:rsid w:val="2D46A7F2"/>
    <w:rsid w:val="2DA4CCD1"/>
    <w:rsid w:val="2E56D90E"/>
    <w:rsid w:val="31E58976"/>
    <w:rsid w:val="325371B7"/>
    <w:rsid w:val="3340C3C8"/>
    <w:rsid w:val="347E1FEB"/>
    <w:rsid w:val="36D3D45B"/>
    <w:rsid w:val="3947D0A0"/>
    <w:rsid w:val="3ADA48F4"/>
    <w:rsid w:val="3C9B31E6"/>
    <w:rsid w:val="3DFE3650"/>
    <w:rsid w:val="408CD0FC"/>
    <w:rsid w:val="43EC187C"/>
    <w:rsid w:val="44891978"/>
    <w:rsid w:val="477E2C50"/>
    <w:rsid w:val="4960795E"/>
    <w:rsid w:val="4AB5A058"/>
    <w:rsid w:val="4FD02895"/>
    <w:rsid w:val="53F6A2FA"/>
    <w:rsid w:val="549E476E"/>
    <w:rsid w:val="5775A2CA"/>
    <w:rsid w:val="5A36FC27"/>
    <w:rsid w:val="5A65B667"/>
    <w:rsid w:val="5A959EEC"/>
    <w:rsid w:val="5CD83381"/>
    <w:rsid w:val="5E16D084"/>
    <w:rsid w:val="5E9E593D"/>
    <w:rsid w:val="5EAB8C23"/>
    <w:rsid w:val="5F139D9E"/>
    <w:rsid w:val="6085CE80"/>
    <w:rsid w:val="634DC901"/>
    <w:rsid w:val="65758FAC"/>
    <w:rsid w:val="664140A5"/>
    <w:rsid w:val="665C6472"/>
    <w:rsid w:val="6A7EB5AD"/>
    <w:rsid w:val="6AA422DC"/>
    <w:rsid w:val="6ACF4E3A"/>
    <w:rsid w:val="6B0951E1"/>
    <w:rsid w:val="6B5ED57D"/>
    <w:rsid w:val="6BECCFD0"/>
    <w:rsid w:val="6D87ADA4"/>
    <w:rsid w:val="6E22A055"/>
    <w:rsid w:val="6F2D935D"/>
    <w:rsid w:val="7177AD70"/>
    <w:rsid w:val="738EDDE0"/>
    <w:rsid w:val="73BD633F"/>
    <w:rsid w:val="74B3C031"/>
    <w:rsid w:val="75720E13"/>
    <w:rsid w:val="7629FFB2"/>
    <w:rsid w:val="77F7A605"/>
    <w:rsid w:val="7A913B24"/>
    <w:rsid w:val="7CA9250F"/>
    <w:rsid w:val="7D5C31E0"/>
    <w:rsid w:val="7DC4731A"/>
    <w:rsid w:val="7FD62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B3C113"/>
  <w15:docId w15:val="{04560D9D-30BA-492D-B386-CE1A2A1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304"/>
    <w:rPr>
      <w:rFonts w:ascii="Arial" w:hAnsi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CE7304"/>
    <w:pPr>
      <w:keepNext/>
      <w:jc w:val="right"/>
      <w:outlineLvl w:val="0"/>
    </w:pPr>
    <w:rPr>
      <w:b/>
      <w:bCs w:val="0"/>
      <w:sz w:val="20"/>
    </w:rPr>
  </w:style>
  <w:style w:type="paragraph" w:styleId="Heading2">
    <w:name w:val="heading 2"/>
    <w:basedOn w:val="Normal"/>
    <w:next w:val="Normal"/>
    <w:qFormat/>
    <w:rsid w:val="00CE7304"/>
    <w:pPr>
      <w:keepNext/>
      <w:jc w:val="center"/>
      <w:outlineLvl w:val="1"/>
    </w:pPr>
    <w:rPr>
      <w:b/>
      <w:bCs w:val="0"/>
      <w:sz w:val="28"/>
    </w:rPr>
  </w:style>
  <w:style w:type="paragraph" w:styleId="Heading3">
    <w:name w:val="heading 3"/>
    <w:basedOn w:val="Normal"/>
    <w:next w:val="Normal"/>
    <w:qFormat/>
    <w:rsid w:val="00CE7304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CE7304"/>
    <w:pPr>
      <w:keepNext/>
      <w:outlineLvl w:val="3"/>
    </w:pPr>
    <w:rPr>
      <w:b/>
      <w:bCs w:val="0"/>
    </w:rPr>
  </w:style>
  <w:style w:type="paragraph" w:styleId="Heading5">
    <w:name w:val="heading 5"/>
    <w:basedOn w:val="Normal"/>
    <w:next w:val="Normal"/>
    <w:qFormat/>
    <w:rsid w:val="00CE7304"/>
    <w:pPr>
      <w:keepNext/>
      <w:spacing w:before="60" w:after="60"/>
      <w:outlineLvl w:val="4"/>
    </w:pPr>
    <w:rPr>
      <w:b/>
      <w:bCs w:val="0"/>
      <w:color w:val="FFFFFF"/>
    </w:rPr>
  </w:style>
  <w:style w:type="paragraph" w:styleId="Heading6">
    <w:name w:val="heading 6"/>
    <w:basedOn w:val="Normal"/>
    <w:next w:val="Normal"/>
    <w:qFormat/>
    <w:rsid w:val="00CE7304"/>
    <w:pPr>
      <w:keepNext/>
      <w:spacing w:before="60" w:after="60"/>
      <w:jc w:val="center"/>
      <w:outlineLvl w:val="5"/>
    </w:pPr>
    <w:rPr>
      <w:b/>
      <w:bCs w:val="0"/>
    </w:rPr>
  </w:style>
  <w:style w:type="paragraph" w:styleId="Heading7">
    <w:name w:val="heading 7"/>
    <w:basedOn w:val="Normal"/>
    <w:next w:val="Normal"/>
    <w:qFormat/>
    <w:rsid w:val="00CE7304"/>
    <w:pPr>
      <w:keepNext/>
      <w:spacing w:before="60" w:after="60"/>
      <w:outlineLvl w:val="6"/>
    </w:pPr>
    <w:rPr>
      <w:b/>
      <w:bCs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E7304"/>
    <w:pPr>
      <w:tabs>
        <w:tab w:val="left" w:pos="1440"/>
      </w:tabs>
    </w:pPr>
    <w:rPr>
      <w:bCs w:val="0"/>
      <w:lang w:val="en-US"/>
    </w:rPr>
  </w:style>
  <w:style w:type="paragraph" w:styleId="Header">
    <w:name w:val="header"/>
    <w:basedOn w:val="Normal"/>
    <w:rsid w:val="00CE730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"/>
    <w:qFormat/>
    <w:rsid w:val="00CE730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CE7304"/>
    <w:pPr>
      <w:tabs>
        <w:tab w:val="left" w:pos="3240"/>
      </w:tabs>
    </w:pPr>
  </w:style>
  <w:style w:type="paragraph" w:styleId="BodyTextIndent">
    <w:name w:val="Body Text Indent"/>
    <w:basedOn w:val="Normal"/>
    <w:rsid w:val="00CE7304"/>
    <w:pPr>
      <w:tabs>
        <w:tab w:val="left" w:pos="360"/>
        <w:tab w:val="left" w:pos="720"/>
        <w:tab w:val="left" w:pos="2280"/>
        <w:tab w:val="left" w:pos="2640"/>
      </w:tabs>
      <w:ind w:left="2640" w:hanging="2640"/>
    </w:pPr>
  </w:style>
  <w:style w:type="paragraph" w:styleId="BodyTextIndent2">
    <w:name w:val="Body Text Indent 2"/>
    <w:basedOn w:val="Normal"/>
    <w:rsid w:val="00CE7304"/>
    <w:pPr>
      <w:tabs>
        <w:tab w:val="left" w:pos="240"/>
        <w:tab w:val="left" w:pos="480"/>
        <w:tab w:val="left" w:pos="2040"/>
        <w:tab w:val="left" w:pos="2400"/>
      </w:tabs>
      <w:ind w:left="2400" w:hanging="2400"/>
    </w:pPr>
  </w:style>
  <w:style w:type="paragraph" w:styleId="BalloonText">
    <w:name w:val="Balloon Text"/>
    <w:basedOn w:val="Normal"/>
    <w:link w:val="BalloonTextChar"/>
    <w:rsid w:val="006B1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19B1"/>
    <w:rPr>
      <w:rFonts w:ascii="Tahoma" w:hAnsi="Tahoma" w:cs="Tahoma"/>
      <w:bCs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D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"/>
    <w:rsid w:val="00AE4A89"/>
    <w:rPr>
      <w:rFonts w:ascii="Arial" w:hAnsi="Arial"/>
      <w:bCs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ignoffStatus xmlns="1e0521e5-ffe6-4251-a98b-8a6e0f02005a" xsi:nil="true"/>
    <ApprovalStatus xmlns="1e0521e5-ffe6-4251-a98b-8a6e0f02005a" xsi:nil="true"/>
    <_Flow_SignoffStatus xmlns="1e0521e5-ffe6-4251-a98b-8a6e0f02005a" xsi:nil="true"/>
    <lcf76f155ced4ddcb4097134ff3c332f xmlns="1e0521e5-ffe6-4251-a98b-8a6e0f02005a">
      <Terms xmlns="http://schemas.microsoft.com/office/infopath/2007/PartnerControls"/>
    </lcf76f155ced4ddcb4097134ff3c332f>
    <Stage1review xmlns="1e0521e5-ffe6-4251-a98b-8a6e0f02005a" xsi:nil="true"/>
    <TaxCatchAll xmlns="431b6343-0fa9-4af3-a3af-3ff7bf9e4d4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D98927F641D64F8DD2D3136B51F6BE" ma:contentTypeVersion="35" ma:contentTypeDescription="Create a new document." ma:contentTypeScope="" ma:versionID="ab249cafe1a455dfff8a7924f31beb6e">
  <xsd:schema xmlns:xsd="http://www.w3.org/2001/XMLSchema" xmlns:xs="http://www.w3.org/2001/XMLSchema" xmlns:p="http://schemas.microsoft.com/office/2006/metadata/properties" xmlns:ns2="1e0521e5-ffe6-4251-a98b-8a6e0f02005a" xmlns:ns3="431b6343-0fa9-4af3-a3af-3ff7bf9e4d4d" targetNamespace="http://schemas.microsoft.com/office/2006/metadata/properties" ma:root="true" ma:fieldsID="1fb78b98bf8301855c7091408c30461b" ns2:_="" ns3:_="">
    <xsd:import namespace="1e0521e5-ffe6-4251-a98b-8a6e0f02005a"/>
    <xsd:import namespace="431b6343-0fa9-4af3-a3af-3ff7bf9e4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ignoffStatus" minOccurs="0"/>
                <xsd:element ref="ns2:ApprovalStatu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Stage1review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521e5-ffe6-4251-a98b-8a6e0f020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ignoffStatus" ma:index="12" nillable="true" ma:displayName="Signoff Status" ma:format="Dropdown" ma:internalName="SignoffStatus">
      <xsd:simpleType>
        <xsd:restriction base="dms:Text">
          <xsd:maxLength value="255"/>
        </xsd:restriction>
      </xsd:simpleType>
    </xsd:element>
    <xsd:element name="ApprovalStatus" ma:index="13" nillable="true" ma:displayName="Approval Status" ma:format="Dropdown" ma:internalName="ApprovalStatus">
      <xsd:simpleType>
        <xsd:restriction base="dms:Text">
          <xsd:maxLength value="255"/>
        </xsd:restriction>
      </xsd:simpleType>
    </xsd:element>
    <xsd:element name="_Flow_SignoffStatus" ma:index="14" nillable="true" ma:displayName="Sign-off status" ma:internalName="_x0024_Resources_x003a_core_x002c_Signoff_Status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e4b948f-bea1-4d61-abd0-a60787be9a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tage1review" ma:index="24" nillable="true" ma:displayName="Design Quality Check" ma:format="Dropdown" ma:internalName="Stage1review">
      <xsd:simpleType>
        <xsd:restriction base="dms:Text">
          <xsd:maxLength value="255"/>
        </xsd:restriction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b6343-0fa9-4af3-a3af-3ff7bf9e4d4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879080c-5a99-42f0-8b92-c2f6b7d8e52d}" ma:internalName="TaxCatchAll" ma:showField="CatchAllData" ma:web="431b6343-0fa9-4af3-a3af-3ff7bf9e4d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CAFDD5-FF77-4E2C-999F-FFDAD3AB6047}">
  <ds:schemaRefs>
    <ds:schemaRef ds:uri="http://www.w3.org/XML/1998/namespace"/>
    <ds:schemaRef ds:uri="http://purl.org/dc/dcmitype/"/>
    <ds:schemaRef ds:uri="http://schemas.microsoft.com/office/2006/metadata/properties"/>
    <ds:schemaRef ds:uri="431b6343-0fa9-4af3-a3af-3ff7bf9e4d4d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e0521e5-ffe6-4251-a98b-8a6e0f02005a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A8EC7B3-39AC-41E9-8833-86D966B2A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521e5-ffe6-4251-a98b-8a6e0f02005a"/>
    <ds:schemaRef ds:uri="431b6343-0fa9-4af3-a3af-3ff7bf9e4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27987-E2E1-4BEC-B469-B8CA56C3DD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0D3A10-1056-4891-A926-1217579C0A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1123</Words>
  <Characters>6404</Characters>
  <Application>Microsoft Office Word</Application>
  <DocSecurity>0</DocSecurity>
  <Lines>53</Lines>
  <Paragraphs>15</Paragraphs>
  <ScaleCrop>false</ScaleCrop>
  <Manager>QSE Manager</Manager>
  <Company>McConnell Dowell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&amp; Test Plan Template</dc:title>
  <dc:creator>Windows User</dc:creator>
  <cp:lastModifiedBy>Marco Edwards</cp:lastModifiedBy>
  <cp:revision>2</cp:revision>
  <cp:lastPrinted>2005-03-04T01:16:00Z</cp:lastPrinted>
  <dcterms:created xsi:type="dcterms:W3CDTF">2025-07-24T02:31:00Z</dcterms:created>
  <dcterms:modified xsi:type="dcterms:W3CDTF">2025-07-24T02:31:00Z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0x0101002AD98927F641D64F8DD2D3136B51F6BE</vt:lpwstr>
  </property>
  <property fmtid="{D5CDD505-2E9C-101B-9397-08002B2CF9AE}" pid="3" name="Discipline">
    <vt:lpwstr>17;#Bridges|058455a2-274f-4929-8896-e88a2d77839e;#18;#Building|e595d4e9-6371-4d6a-96f8-2a593bfbb123;#6;#Civil|15a6f99a-3896-44c8-ab73-33d6e6b58bce;#19;#Electrical|c3a58a0b-b4b3-4d5b-a175-ba00bc932c26;#4;#Marine|7ff87bf2-ad20-4218-b151-66863cd1e2ab;#20;#Mechanical ＆ Electrical|cacb8054-899b-491c-a484-9232420bd22c;#21;#Pipeline|6424e828-e78a-479f-bcd9-fac557ea31e6;#12;#Rail|c0f08a32-3ff2-4b99-b3fe-d9f16d8510d4;#22;#Tunnel|518b2454-e188-4d62-90e3-9d9c9fd8d50b</vt:lpwstr>
  </property>
  <property fmtid="{D5CDD505-2E9C-101B-9397-08002B2CF9AE}" pid="4" name="BusinessFunction">
    <vt:lpwstr>2;#Quality|84ab0cd3-26b1-442c-9ce8-c3a4ef3cacde</vt:lpwstr>
  </property>
  <property fmtid="{D5CDD505-2E9C-101B-9397-08002B2CF9AE}" pid="5" name="BusinessUnit">
    <vt:lpwstr>1;#MCD Group|e013b7f1-a254-4124-b6ca-1e536c521367</vt:lpwstr>
  </property>
  <property fmtid="{D5CDD505-2E9C-101B-9397-08002B2CF9AE}" pid="6" name="DocumentType">
    <vt:lpwstr>24;#Form|519d810f-6824-457c-8265-34da0f1d85b2</vt:lpwstr>
  </property>
  <property fmtid="{D5CDD505-2E9C-101B-9397-08002B2CF9AE}" pid="7" name="Document No.">
    <vt:lpwstr>O2NL-STH-000-HS-TPL-0001</vt:lpwstr>
  </property>
  <property fmtid="{D5CDD505-2E9C-101B-9397-08002B2CF9AE}" pid="8" name="Revision Number">
    <vt:lpwstr>A</vt:lpwstr>
  </property>
  <property fmtid="{D5CDD505-2E9C-101B-9397-08002B2CF9AE}" pid="9" name="MediaServiceImageTags">
    <vt:lpwstr/>
  </property>
  <property fmtid="{D5CDD505-2E9C-101B-9397-08002B2CF9AE}" pid="10" name="Title">
    <vt:lpwstr>Inspection &amp; Test Plan Template</vt:lpwstr>
  </property>
</Properties>
</file>