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6591"/>
        <w:gridCol w:w="736"/>
        <w:gridCol w:w="735"/>
        <w:gridCol w:w="734"/>
        <w:gridCol w:w="1513"/>
        <w:gridCol w:w="1431"/>
        <w:gridCol w:w="1945"/>
      </w:tblGrid>
      <w:tr>
        <w:trPr>
          <w:trHeight w:val="872" w:hRule="atLeast"/>
        </w:trPr>
        <w:tc>
          <w:tcPr>
            <w:tcW w:w="14643" w:type="dxa"/>
            <w:gridSpan w:val="8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117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71410" cy="29784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10" cy="29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26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ABN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143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251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183</w:t>
            </w:r>
          </w:p>
        </w:tc>
      </w:tr>
      <w:tr>
        <w:trPr>
          <w:trHeight w:val="260" w:hRule="atLeast"/>
        </w:trPr>
        <w:tc>
          <w:tcPr>
            <w:tcW w:w="14643" w:type="dxa"/>
            <w:gridSpan w:val="8"/>
            <w:tcBorders>
              <w:bottom w:val="thinThickThinSmallGap" w:sz="18" w:space="0" w:color="000000"/>
            </w:tcBorders>
          </w:tcPr>
          <w:p>
            <w:pPr>
              <w:pStyle w:val="TableParagraph"/>
              <w:spacing w:line="238" w:lineRule="exact"/>
              <w:ind w:left="5684" w:right="564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External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Paving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ITP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Assessment</w:t>
            </w:r>
          </w:p>
        </w:tc>
      </w:tr>
      <w:tr>
        <w:trPr>
          <w:trHeight w:val="414" w:hRule="atLeast"/>
        </w:trPr>
        <w:tc>
          <w:tcPr>
            <w:tcW w:w="958" w:type="dxa"/>
            <w:tcBorders>
              <w:top w:val="thinThickThinSmallGap" w:sz="1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3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Project:</w:t>
            </w:r>
          </w:p>
        </w:tc>
        <w:tc>
          <w:tcPr>
            <w:tcW w:w="13685" w:type="dxa"/>
            <w:gridSpan w:val="7"/>
            <w:tcBorders>
              <w:top w:val="thinThickThinSmallGap" w:sz="18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3"/>
              <w:ind w:left="42"/>
              <w:rPr>
                <w:b/>
                <w:sz w:val="17"/>
              </w:rPr>
            </w:pPr>
            <w:r>
              <w:rPr>
                <w:b/>
                <w:sz w:val="17"/>
              </w:rPr>
              <w:t>New</w:t>
            </w:r>
            <w:r>
              <w:rPr>
                <w:b/>
                <w:spacing w:val="27"/>
                <w:sz w:val="17"/>
              </w:rPr>
              <w:t> </w:t>
            </w:r>
            <w:r>
              <w:rPr>
                <w:b/>
                <w:sz w:val="17"/>
              </w:rPr>
              <w:t>Footscray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Hospital</w:t>
            </w:r>
          </w:p>
        </w:tc>
      </w:tr>
      <w:tr>
        <w:trPr>
          <w:trHeight w:val="429" w:hRule="atLeast"/>
        </w:trPr>
        <w:tc>
          <w:tcPr>
            <w:tcW w:w="958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3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Scope:</w:t>
            </w:r>
          </w:p>
        </w:tc>
        <w:tc>
          <w:tcPr>
            <w:tcW w:w="13685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8"/>
              <w:ind w:left="42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EXTERNAL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PAVING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PODS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&amp;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PAVERS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SYSTEM</w:t>
            </w:r>
          </w:p>
        </w:tc>
      </w:tr>
      <w:tr>
        <w:trPr>
          <w:trHeight w:val="401" w:hRule="atLeast"/>
        </w:trPr>
        <w:tc>
          <w:tcPr>
            <w:tcW w:w="958" w:type="dxa"/>
            <w:tcBorders>
              <w:top w:val="single" w:sz="2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3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Location:</w:t>
            </w:r>
          </w:p>
        </w:tc>
        <w:tc>
          <w:tcPr>
            <w:tcW w:w="6591" w:type="dxa"/>
            <w:tcBorders>
              <w:top w:val="single" w:sz="2" w:space="0" w:color="000000"/>
              <w:left w:val="single" w:sz="8" w:space="0" w:color="000000"/>
              <w:bottom w:val="double" w:sz="8" w:space="0" w:color="000000"/>
              <w:right w:val="nil"/>
            </w:tcBorders>
          </w:tcPr>
          <w:p>
            <w:pPr>
              <w:pStyle w:val="TableParagraph"/>
              <w:tabs>
                <w:tab w:pos="3106" w:val="left" w:leader="none"/>
              </w:tabs>
              <w:spacing w:before="108"/>
              <w:ind w:left="42"/>
              <w:rPr>
                <w:b/>
                <w:sz w:val="17"/>
              </w:rPr>
            </w:pPr>
            <w:r>
              <w:rPr>
                <w:b/>
                <w:sz w:val="17"/>
              </w:rPr>
              <w:t>Building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:</w:t>
            </w:r>
            <w:r>
              <w:rPr>
                <w:b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Zone:</w:t>
            </w:r>
          </w:p>
        </w:tc>
        <w:tc>
          <w:tcPr>
            <w:tcW w:w="3718" w:type="dxa"/>
            <w:gridSpan w:val="4"/>
            <w:tcBorders>
              <w:top w:val="single" w:sz="2" w:space="0" w:color="000000"/>
              <w:left w:val="nil"/>
              <w:bottom w:val="double" w:sz="8" w:space="0" w:color="000000"/>
              <w:right w:val="nil"/>
            </w:tcBorders>
          </w:tcPr>
          <w:p>
            <w:pPr>
              <w:pStyle w:val="TableParagraph"/>
              <w:spacing w:before="108"/>
              <w:ind w:left="1085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Level:</w:t>
            </w:r>
          </w:p>
        </w:tc>
        <w:tc>
          <w:tcPr>
            <w:tcW w:w="1431" w:type="dxa"/>
            <w:tcBorders>
              <w:top w:val="single" w:sz="2" w:space="0" w:color="000000"/>
              <w:left w:val="nil"/>
              <w:bottom w:val="doub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nil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6" w:hRule="atLeast"/>
        </w:trPr>
        <w:tc>
          <w:tcPr>
            <w:tcW w:w="14643" w:type="dxa"/>
            <w:gridSpan w:val="8"/>
            <w:tcBorders>
              <w:top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04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1" w:type="dxa"/>
          </w:tcPr>
          <w:p>
            <w:pPr>
              <w:pStyle w:val="TableParagraph"/>
              <w:spacing w:before="156"/>
              <w:ind w:left="3041" w:right="300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Items</w:t>
            </w:r>
          </w:p>
        </w:tc>
        <w:tc>
          <w:tcPr>
            <w:tcW w:w="2205" w:type="dxa"/>
            <w:gridSpan w:val="3"/>
          </w:tcPr>
          <w:p>
            <w:pPr>
              <w:pStyle w:val="TableParagraph"/>
              <w:spacing w:line="276" w:lineRule="auto" w:before="34"/>
              <w:ind w:left="167" w:right="90" w:firstLine="47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Completed (Circle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as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appropriate)</w:t>
            </w:r>
          </w:p>
        </w:tc>
        <w:tc>
          <w:tcPr>
            <w:tcW w:w="1513" w:type="dxa"/>
          </w:tcPr>
          <w:p>
            <w:pPr>
              <w:pStyle w:val="TableParagraph"/>
              <w:spacing w:before="156"/>
              <w:ind w:left="193" w:right="16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Verification</w:t>
            </w:r>
          </w:p>
        </w:tc>
        <w:tc>
          <w:tcPr>
            <w:tcW w:w="1431" w:type="dxa"/>
          </w:tcPr>
          <w:p>
            <w:pPr>
              <w:pStyle w:val="TableParagraph"/>
              <w:spacing w:before="156"/>
              <w:ind w:left="502" w:right="472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945" w:type="dxa"/>
          </w:tcPr>
          <w:p>
            <w:pPr>
              <w:pStyle w:val="TableParagraph"/>
              <w:spacing w:before="156"/>
              <w:ind w:left="758" w:right="7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Sign</w:t>
            </w:r>
          </w:p>
        </w:tc>
      </w:tr>
      <w:tr>
        <w:trPr>
          <w:trHeight w:val="504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1" w:type="dxa"/>
          </w:tcPr>
          <w:p>
            <w:pPr>
              <w:pStyle w:val="TableParagraph"/>
              <w:spacing w:before="156"/>
              <w:ind w:left="29"/>
              <w:rPr>
                <w:b/>
                <w:sz w:val="17"/>
              </w:rPr>
            </w:pPr>
            <w:r>
              <w:rPr>
                <w:b/>
                <w:sz w:val="17"/>
              </w:rPr>
              <w:t>Waterproofing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z w:val="17"/>
              </w:rPr>
              <w:t>by</w:t>
            </w:r>
            <w:r>
              <w:rPr>
                <w:b/>
                <w:spacing w:val="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Others</w:t>
            </w:r>
          </w:p>
        </w:tc>
        <w:tc>
          <w:tcPr>
            <w:tcW w:w="7094" w:type="dxa"/>
            <w:gridSpan w:val="6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7" w:hRule="atLeast"/>
        </w:trPr>
        <w:tc>
          <w:tcPr>
            <w:tcW w:w="958" w:type="dxa"/>
            <w:vMerge w:val="restart"/>
            <w:tcBorders>
              <w:bottom w:val="double" w:sz="8" w:space="0" w:color="000000"/>
            </w:tcBorders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2003" w:right="199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External</w:t>
            </w:r>
            <w:r>
              <w:rPr>
                <w:b/>
                <w:spacing w:val="1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Paving</w:t>
            </w:r>
          </w:p>
        </w:tc>
        <w:tc>
          <w:tcPr>
            <w:tcW w:w="65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2" w:lineRule="exact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1.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Tiles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Set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out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Approved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drawings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spec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Drawings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use:</w:t>
            </w:r>
          </w:p>
        </w:tc>
        <w:tc>
          <w:tcPr>
            <w:tcW w:w="73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7"/>
              <w:ind w:left="25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Y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7"/>
              <w:ind w:left="31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N</w:t>
            </w:r>
          </w:p>
        </w:tc>
        <w:tc>
          <w:tcPr>
            <w:tcW w:w="73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7"/>
              <w:ind w:left="212" w:right="157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N/A</w:t>
            </w:r>
          </w:p>
        </w:tc>
        <w:tc>
          <w:tcPr>
            <w:tcW w:w="151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7"/>
              <w:ind w:left="195" w:right="161"/>
              <w:jc w:val="center"/>
              <w:rPr>
                <w:b/>
                <w:sz w:val="17"/>
              </w:rPr>
            </w:pPr>
            <w:r>
              <w:rPr>
                <w:b/>
                <w:color w:val="FF0000"/>
                <w:w w:val="105"/>
                <w:sz w:val="17"/>
              </w:rPr>
              <w:t>HOLD</w:t>
            </w:r>
            <w:r>
              <w:rPr>
                <w:b/>
                <w:color w:val="FF0000"/>
                <w:spacing w:val="-10"/>
                <w:w w:val="105"/>
                <w:sz w:val="17"/>
              </w:rPr>
              <w:t> </w:t>
            </w:r>
            <w:r>
              <w:rPr>
                <w:b/>
                <w:color w:val="FF0000"/>
                <w:spacing w:val="-4"/>
                <w:w w:val="105"/>
                <w:sz w:val="17"/>
              </w:rPr>
              <w:t>POINT</w:t>
            </w:r>
          </w:p>
        </w:tc>
        <w:tc>
          <w:tcPr>
            <w:tcW w:w="143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7" w:hRule="atLeast"/>
        </w:trPr>
        <w:tc>
          <w:tcPr>
            <w:tcW w:w="95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8" w:lineRule="auto" w:before="66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Inspect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substrate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surface.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proceed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works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if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substrate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unsatisfactory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and report any issues to MPX for rectification</w:t>
            </w:r>
          </w:p>
        </w:tc>
        <w:tc>
          <w:tcPr>
            <w:tcW w:w="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Y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N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7" w:right="15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2" w:hRule="atLeast"/>
        </w:trPr>
        <w:tc>
          <w:tcPr>
            <w:tcW w:w="95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Install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Pedestal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System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Lay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pavers</w:t>
            </w:r>
          </w:p>
        </w:tc>
        <w:tc>
          <w:tcPr>
            <w:tcW w:w="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Y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N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7" w:right="15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4" w:hRule="atLeast"/>
        </w:trPr>
        <w:tc>
          <w:tcPr>
            <w:tcW w:w="95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8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4.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Install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Windproof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Locking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system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where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(P8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Pavers)</w:t>
            </w:r>
          </w:p>
        </w:tc>
        <w:tc>
          <w:tcPr>
            <w:tcW w:w="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Y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N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8"/>
              <w:ind w:left="207" w:right="15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4" w:hRule="atLeast"/>
        </w:trPr>
        <w:tc>
          <w:tcPr>
            <w:tcW w:w="95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8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Clean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area</w:t>
            </w:r>
          </w:p>
        </w:tc>
        <w:tc>
          <w:tcPr>
            <w:tcW w:w="7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Y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N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8"/>
              <w:ind w:left="207" w:right="15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51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4" w:hRule="atLeast"/>
        </w:trPr>
        <w:tc>
          <w:tcPr>
            <w:tcW w:w="95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1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18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7.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Final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acceptance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MPX</w:t>
            </w:r>
          </w:p>
        </w:tc>
        <w:tc>
          <w:tcPr>
            <w:tcW w:w="736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Y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33"/>
              <w:jc w:val="center"/>
              <w:rPr>
                <w:b/>
                <w:sz w:val="16"/>
              </w:rPr>
            </w:pPr>
            <w:r>
              <w:rPr>
                <w:b/>
                <w:w w:val="98"/>
                <w:sz w:val="16"/>
              </w:rPr>
              <w:t>N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18"/>
              <w:ind w:left="207" w:right="15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513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39" w:hRule="atLeast"/>
        </w:trPr>
        <w:tc>
          <w:tcPr>
            <w:tcW w:w="958" w:type="dxa"/>
            <w:tcBorders>
              <w:top w:val="double" w:sz="8" w:space="0" w:color="000000"/>
              <w:bottom w:val="double" w:sz="8" w:space="0" w:color="000000"/>
            </w:tcBorders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25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COMMENTS</w:t>
            </w:r>
          </w:p>
        </w:tc>
        <w:tc>
          <w:tcPr>
            <w:tcW w:w="13685" w:type="dxa"/>
            <w:gridSpan w:val="7"/>
            <w:tcBorders>
              <w:top w:val="doub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6" w:hRule="atLeast"/>
        </w:trPr>
        <w:tc>
          <w:tcPr>
            <w:tcW w:w="958" w:type="dxa"/>
            <w:tcBorders>
              <w:top w:val="doub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spacing w:val="-2"/>
                <w:sz w:val="19"/>
              </w:rPr>
              <w:t>Wetspot</w:t>
            </w:r>
          </w:p>
        </w:tc>
        <w:tc>
          <w:tcPr>
            <w:tcW w:w="6591" w:type="dxa"/>
            <w:tcBorders>
              <w:top w:val="doub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5499" w:val="left" w:leader="none"/>
              </w:tabs>
              <w:ind w:left="54"/>
              <w:rPr>
                <w:sz w:val="19"/>
              </w:rPr>
            </w:pPr>
            <w:r>
              <w:rPr>
                <w:sz w:val="19"/>
              </w:rPr>
              <w:t>Name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Supervisor: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3718" w:type="dxa"/>
            <w:gridSpan w:val="4"/>
            <w:tcBorders>
              <w:top w:val="doub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doub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doub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28" w:hRule="atLeast"/>
        </w:trPr>
        <w:tc>
          <w:tcPr>
            <w:tcW w:w="958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before="185"/>
              <w:ind w:left="32"/>
              <w:rPr>
                <w:sz w:val="19"/>
              </w:rPr>
            </w:pPr>
            <w:r>
              <w:rPr>
                <w:spacing w:val="-2"/>
                <w:sz w:val="19"/>
              </w:rPr>
              <w:t>Wetspot</w:t>
            </w:r>
          </w:p>
        </w:tc>
        <w:tc>
          <w:tcPr>
            <w:tcW w:w="659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tabs>
                <w:tab w:pos="5620" w:val="left" w:leader="none"/>
              </w:tabs>
              <w:spacing w:before="185"/>
              <w:ind w:left="54"/>
              <w:rPr>
                <w:sz w:val="19"/>
              </w:rPr>
            </w:pPr>
            <w:r>
              <w:rPr>
                <w:sz w:val="19"/>
              </w:rPr>
              <w:t>Signature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supervisor: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3718" w:type="dxa"/>
            <w:gridSpan w:val="4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tabs>
                <w:tab w:pos="3269" w:val="left" w:leader="none"/>
              </w:tabs>
              <w:spacing w:before="185"/>
              <w:ind w:left="55"/>
              <w:rPr>
                <w:sz w:val="19"/>
              </w:rPr>
            </w:pPr>
            <w:r>
              <w:rPr>
                <w:spacing w:val="-2"/>
                <w:sz w:val="19"/>
              </w:rPr>
              <w:t>Date: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958" w:type="dxa"/>
            <w:tcBorders>
              <w:right w:val="nil"/>
            </w:tcBorders>
          </w:tcPr>
          <w:p>
            <w:pPr>
              <w:pStyle w:val="TableParagraph"/>
              <w:spacing w:line="177" w:lineRule="exact" w:before="12"/>
              <w:ind w:left="27"/>
              <w:rPr>
                <w:sz w:val="16"/>
              </w:rPr>
            </w:pPr>
            <w:r>
              <w:rPr>
                <w:spacing w:val="-2"/>
                <w:sz w:val="16"/>
              </w:rPr>
              <w:t>REVISION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591" w:type="dxa"/>
            <w:tcBorders>
              <w:left w:val="nil"/>
            </w:tcBorders>
          </w:tcPr>
          <w:p>
            <w:pPr>
              <w:pStyle w:val="TableParagraph"/>
              <w:spacing w:line="177" w:lineRule="exact" w:before="12"/>
              <w:ind w:left="49"/>
              <w:rPr>
                <w:sz w:val="16"/>
              </w:rPr>
            </w:pPr>
            <w:r>
              <w:rPr>
                <w:spacing w:val="-2"/>
                <w:sz w:val="16"/>
              </w:rPr>
              <w:t>14/11/2023</w:t>
            </w:r>
          </w:p>
        </w:tc>
        <w:tc>
          <w:tcPr>
            <w:tcW w:w="7094" w:type="dxa"/>
            <w:gridSpan w:val="6"/>
          </w:tcPr>
          <w:p>
            <w:pPr>
              <w:pStyle w:val="TableParagraph"/>
              <w:tabs>
                <w:tab w:pos="1496" w:val="left" w:leader="none"/>
              </w:tabs>
              <w:spacing w:line="177" w:lineRule="exact" w:before="12"/>
              <w:ind w:left="27"/>
              <w:rPr>
                <w:sz w:val="16"/>
              </w:rPr>
            </w:pPr>
            <w:r>
              <w:rPr>
                <w:spacing w:val="-2"/>
                <w:sz w:val="16"/>
              </w:rPr>
              <w:t>PEPARED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ES</w:t>
            </w:r>
          </w:p>
        </w:tc>
      </w:tr>
    </w:tbl>
    <w:sectPr>
      <w:type w:val="continuous"/>
      <w:pgSz w:w="16840" w:h="23820"/>
      <w:pgMar w:top="1040" w:bottom="28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Moore</dc:creator>
  <dcterms:created xsi:type="dcterms:W3CDTF">2024-11-07T06:21:03Z</dcterms:created>
  <dcterms:modified xsi:type="dcterms:W3CDTF">2024-11-07T06:21:03Z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Excel® for Microsoft 365</vt:lpwstr>
  </property>
</Properties>
</file>