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5E19DE" w14:paraId="5C169EC7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3747E485" w14:textId="77777777" w:rsidR="005E19DE" w:rsidRDefault="005E19DE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5E19DE" w14:paraId="6A230BC2" w14:textId="77777777" w:rsidTr="00514F97">
        <w:trPr>
          <w:trHeight w:hRule="exact" w:val="711"/>
        </w:trPr>
        <w:tc>
          <w:tcPr>
            <w:tcW w:w="1152" w:type="dxa"/>
          </w:tcPr>
          <w:p w14:paraId="6AD617AD" w14:textId="77777777" w:rsidR="005E19DE" w:rsidRDefault="005E19DE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2572A74" w14:textId="77777777" w:rsidR="005E19DE" w:rsidRDefault="005E19D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55047F7A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289B5545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5E19DE" w14:paraId="43E87A75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5D870D8E" w14:textId="77777777" w:rsidR="005E19DE" w:rsidRDefault="005E19DE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211FF8FF" w14:textId="77777777" w:rsidR="005E19DE" w:rsidRDefault="005E19D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62A02481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34A548D9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5E19DE" w14:paraId="491B2BE9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48AEBB3C" w14:textId="77777777" w:rsidR="005E19DE" w:rsidRDefault="005E19DE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7251D9BD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525FFFC1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3270540D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A55385D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70754812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47E38341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E2F1CEA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7B747027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5E5ADF89" w14:textId="77777777" w:rsidR="005E19DE" w:rsidRDefault="005E19D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5F3E747E" w14:textId="77777777" w:rsidR="005E19DE" w:rsidRDefault="005E19DE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7A07EAEC" w14:textId="77777777" w:rsidR="005E19DE" w:rsidRDefault="005E19DE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1CCC682E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68C57DB5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5E19DE" w14:paraId="64B97D23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3CFF7B7C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0310C81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2F90DC6B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3B02A479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F6C79FD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2AC261C2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6364B1F0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90B1F74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78BF9BFA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7E2D274A" w14:textId="77777777" w:rsidR="005E19DE" w:rsidRDefault="005E19DE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25493D97" w14:textId="77777777" w:rsidR="005E19DE" w:rsidRDefault="005E19DE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05CC9F81" w14:textId="77777777" w:rsidR="005E19DE" w:rsidRDefault="005E19DE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160FBC95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74C253C0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5E13F2B8" w14:textId="77777777" w:rsidR="005E19DE" w:rsidRDefault="005E19DE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3E53745B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22A39609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2945C850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69CFB550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06BA2B1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C4D37F8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968EC80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76409D34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7522686C" w14:textId="77777777" w:rsidR="005E19DE" w:rsidRDefault="005E19DE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440CDC63" w14:textId="2BE781C3" w:rsidR="005E19DE" w:rsidRPr="00737678" w:rsidRDefault="005E19DE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</w:t>
            </w:r>
            <w:r w:rsidR="00094EB2">
              <w:rPr>
                <w:spacing w:val="-2"/>
                <w:w w:val="105"/>
                <w:sz w:val="18"/>
              </w:rPr>
              <w:t>11-</w:t>
            </w:r>
          </w:p>
          <w:p w14:paraId="3C6FA432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21FAF107" w14:textId="77777777" w:rsidR="005E19DE" w:rsidRDefault="005E19DE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32FD4B5F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3A414D56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5E19DE" w14:paraId="163BCDFE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27DBC03D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46AB0D0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C0DEE6E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D80EE1E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5B040D6D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0F5A3BA1" w14:textId="77777777" w:rsidR="005E19DE" w:rsidRDefault="005E19DE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13AE455D" w14:textId="77777777" w:rsidR="005E19DE" w:rsidRDefault="005E19DE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1FA7CB44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032DB850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0C0488EB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2505472A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5687CBAC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  <w:p w14:paraId="329D63A2" w14:textId="77777777" w:rsidR="005E19DE" w:rsidRPr="00737678" w:rsidRDefault="005E19DE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5E19DE" w14:paraId="6E22F18E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4583E4B1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FE928D3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ED00E47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EC09BB9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3D0E22B0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4D99BD69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E04437B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49D9376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C2EDE2C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033CDCC8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62559892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8CB02B1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F32F81F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165A378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34D99F93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50EEA23F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DD33090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9FB07CF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E678803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79B5A0DF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1BCBA4FE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E856EE6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FFC6A77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18D02E9" w14:textId="77777777" w:rsidR="005E19DE" w:rsidRPr="00737678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3DA39595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47E9915C" w14:textId="77777777" w:rsidR="005E19DE" w:rsidRDefault="005E19DE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667A441F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7B9440F6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018D0632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1A336423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4095607E" w14:textId="77777777" w:rsidR="005E19DE" w:rsidRDefault="005E19D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5E19DE" w14:paraId="67FCEA49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47AE4228" w14:textId="77777777" w:rsidR="005E19DE" w:rsidRDefault="005E19D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32CC7E2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</w:tr>
      <w:tr w:rsidR="005E19DE" w14:paraId="076CF7F9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6CB4F3C5" w14:textId="77777777" w:rsidR="005E19DE" w:rsidRDefault="005E19D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4F8CA12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</w:tr>
      <w:tr w:rsidR="005E19DE" w14:paraId="2FEB2F7E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7A71C06E" w14:textId="77777777" w:rsidR="005E19DE" w:rsidRDefault="005E19D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8F025E8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</w:tr>
      <w:tr w:rsidR="005E19DE" w14:paraId="532F80D7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C89B223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7983DFD9" w14:textId="77777777" w:rsidR="005E19DE" w:rsidRDefault="005E19DE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 w:rsidTr="00094EB2">
        <w:trPr>
          <w:trHeight w:val="729"/>
          <w:jc w:val="center"/>
        </w:trPr>
        <w:tc>
          <w:tcPr>
            <w:tcW w:w="1600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094EB2">
        <w:trPr>
          <w:trHeight w:val="308"/>
          <w:jc w:val="center"/>
        </w:trPr>
        <w:tc>
          <w:tcPr>
            <w:tcW w:w="1600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094EB2">
        <w:trPr>
          <w:trHeight w:val="305"/>
          <w:jc w:val="center"/>
        </w:trPr>
        <w:tc>
          <w:tcPr>
            <w:tcW w:w="14299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094EB2">
        <w:trPr>
          <w:trHeight w:val="808"/>
          <w:jc w:val="center"/>
        </w:trPr>
        <w:tc>
          <w:tcPr>
            <w:tcW w:w="1600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72B726C" w14:textId="77777777" w:rsidR="00901EF7" w:rsidRDefault="00901EF7" w:rsidP="00901EF7">
      <w:pPr>
        <w:rPr>
          <w:rFonts w:ascii="Times New Roman"/>
          <w:sz w:val="16"/>
        </w:rPr>
      </w:pPr>
    </w:p>
    <w:tbl>
      <w:tblPr>
        <w:tblW w:w="14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209"/>
        <w:gridCol w:w="443"/>
        <w:gridCol w:w="886"/>
        <w:gridCol w:w="886"/>
        <w:gridCol w:w="443"/>
        <w:gridCol w:w="443"/>
        <w:gridCol w:w="886"/>
        <w:gridCol w:w="886"/>
        <w:gridCol w:w="443"/>
        <w:gridCol w:w="443"/>
        <w:gridCol w:w="745"/>
        <w:gridCol w:w="141"/>
        <w:gridCol w:w="886"/>
        <w:gridCol w:w="413"/>
        <w:gridCol w:w="30"/>
        <w:gridCol w:w="443"/>
        <w:gridCol w:w="2420"/>
      </w:tblGrid>
      <w:tr w:rsidR="00071EB6" w:rsidRPr="00071EB6" w14:paraId="0869A440" w14:textId="77777777" w:rsidTr="00094EB2">
        <w:trPr>
          <w:trHeight w:val="336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583B4" w14:textId="7D94F1D2" w:rsidR="00071EB6" w:rsidRPr="00094EB2" w:rsidRDefault="00071EB6" w:rsidP="00071EB6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  <w:r w:rsidRPr="00094EB2">
              <w:rPr>
                <w:rFonts w:eastAsia="Batang"/>
                <w:b/>
                <w:bCs/>
                <w:sz w:val="20"/>
                <w:szCs w:val="20"/>
                <w:lang w:val="en-AU"/>
              </w:rPr>
              <w:t>o.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7A51A7" w14:textId="77777777" w:rsidR="00071EB6" w:rsidRPr="00094EB2" w:rsidRDefault="00071EB6" w:rsidP="00071EB6">
            <w:pPr>
              <w:keepNext/>
              <w:widowControl/>
              <w:autoSpaceDE/>
              <w:autoSpaceDN/>
              <w:spacing w:before="40" w:after="40" w:line="200" w:lineRule="exact"/>
              <w:jc w:val="center"/>
              <w:outlineLvl w:val="0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  <w:r w:rsidRPr="00094EB2">
              <w:rPr>
                <w:rFonts w:eastAsia="Batang"/>
                <w:b/>
                <w:bCs/>
                <w:sz w:val="20"/>
                <w:szCs w:val="20"/>
                <w:lang w:val="en-AU"/>
              </w:rPr>
              <w:t>Items to be Checked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9B5586" w14:textId="77777777" w:rsidR="00071EB6" w:rsidRPr="00094EB2" w:rsidRDefault="00071EB6" w:rsidP="00071EB6">
            <w:pPr>
              <w:keepNext/>
              <w:widowControl/>
              <w:autoSpaceDE/>
              <w:autoSpaceDN/>
              <w:spacing w:before="40" w:after="40" w:line="200" w:lineRule="exact"/>
              <w:jc w:val="center"/>
              <w:outlineLvl w:val="1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  <w:r w:rsidRPr="00094EB2">
              <w:rPr>
                <w:rFonts w:eastAsia="Batang"/>
                <w:b/>
                <w:bCs/>
                <w:sz w:val="20"/>
                <w:szCs w:val="20"/>
                <w:lang w:val="en-AU"/>
              </w:rPr>
              <w:t>Results</w:t>
            </w: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2CD810" w14:textId="77777777" w:rsidR="00071EB6" w:rsidRPr="00094EB2" w:rsidRDefault="00071EB6" w:rsidP="00071EB6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  <w:r w:rsidRPr="00094EB2">
              <w:rPr>
                <w:rFonts w:eastAsia="Batang"/>
                <w:b/>
                <w:bCs/>
                <w:sz w:val="20"/>
                <w:szCs w:val="20"/>
                <w:lang w:val="en-AU" w:eastAsia="ko-KR"/>
              </w:rPr>
              <w:t>Remarks</w:t>
            </w:r>
          </w:p>
        </w:tc>
      </w:tr>
      <w:tr w:rsidR="00071EB6" w:rsidRPr="00071EB6" w14:paraId="4525EDD8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ED4D6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7E850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color w:val="000000"/>
                <w:sz w:val="18"/>
                <w:szCs w:val="18"/>
                <w:lang w:val="en-AU" w:eastAsia="ko-KR"/>
              </w:rPr>
              <w:t xml:space="preserve">Check Equipment and </w:t>
            </w:r>
            <w:r w:rsidRPr="00094EB2">
              <w:rPr>
                <w:rFonts w:eastAsia="Batang"/>
                <w:sz w:val="18"/>
                <w:szCs w:val="18"/>
                <w:lang w:val="en-AU"/>
              </w:rPr>
              <w:t>Nameplate details are correct and in accordance with the data sheet and Equipment Schedule.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82558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8A78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6C8816BD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23F8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2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CD405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 w:eastAsia="ko-KR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Holding down arrangement</w:t>
            </w: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 xml:space="preserve"> and seat alignment correct.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EAED0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54A17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6F9BF3C7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1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D4E51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3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2446E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Check surface finish and for mechanical damage.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802FB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73AE9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7DE9166B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4122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4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93B8E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Confirm that all temporary supports, jumpers and ties have been removed.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AB2C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9A91A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772288FC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E0E1D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5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697F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Incoming cables correctly installed, terminated and supported.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BE375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1F3CA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22687535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E2E60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6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D20D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Phase identification correct.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7E08A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DF839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6F963586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52535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7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12982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Confirm that padlocking facilities are provided and operate correctly allowing all circuit breakers to be locked in the open position and safety shutters locked in the closed position.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25677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BDEFC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14EB6C10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0368F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8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06E8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Confirm all cubicle doors can be opened without obstruction and minimum required clearances are retained.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7CEF8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BCE05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1A55281B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1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D57EA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9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26506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Bus</w:t>
            </w: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 xml:space="preserve"> </w:t>
            </w:r>
            <w:r w:rsidRPr="00094EB2">
              <w:rPr>
                <w:rFonts w:eastAsia="Batang"/>
                <w:sz w:val="18"/>
                <w:szCs w:val="18"/>
                <w:lang w:val="en-AU"/>
              </w:rPr>
              <w:t>bar alignment to manufacturer's spec. and connecting links tight to specified torque</w:t>
            </w: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 xml:space="preserve">.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AA025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EAD25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3EB6215B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1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0481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10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B2BC5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Confirm components, fuses etc. correctly sized and identified as per design drawings and Single Line Diagrams.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AF6FD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21A41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1CE7C739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A6FB4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11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C4FD1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Instruments, indication lamps and interlocks correct.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ECF7A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A7142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34382148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2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8BCF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12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A3D38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Ammeter and current transformer correctly installed.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B6FF3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2AF9F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50939CAF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7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19BA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13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E117F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Check internals for cleanliness.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1D9DA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F5A2F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1CA0A370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EB6B9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14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4A62E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Check</w:t>
            </w: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 xml:space="preserve"> that Switchboard is correctly earthed</w:t>
            </w:r>
            <w:r w:rsidRPr="00094EB2">
              <w:rPr>
                <w:rFonts w:eastAsia="Batang"/>
                <w:b/>
                <w:sz w:val="18"/>
                <w:szCs w:val="18"/>
                <w:lang w:val="en-AU" w:eastAsia="ko-KR"/>
              </w:rPr>
              <w:t>.</w:t>
            </w:r>
            <w:r w:rsidRPr="00094EB2">
              <w:rPr>
                <w:rFonts w:eastAsia="Dotum"/>
                <w:b/>
                <w:sz w:val="18"/>
                <w:szCs w:val="18"/>
                <w:lang w:val="en-AU"/>
              </w:rPr>
              <w:t xml:space="preserve">  </w:t>
            </w:r>
            <w:r w:rsidRPr="00094EB2">
              <w:rPr>
                <w:rFonts w:eastAsia="Dotum"/>
                <w:sz w:val="18"/>
                <w:szCs w:val="18"/>
                <w:lang w:val="en-AU"/>
              </w:rPr>
              <w:t>Check door, escutcheon, gland plate, gland and frame.</w:t>
            </w:r>
            <w:r w:rsidRPr="00094EB2">
              <w:rPr>
                <w:rFonts w:eastAsia="Dotum"/>
                <w:b/>
                <w:color w:val="FF0000"/>
                <w:sz w:val="18"/>
                <w:szCs w:val="18"/>
                <w:lang w:val="en-AU"/>
              </w:rPr>
              <w:t xml:space="preserve"> </w:t>
            </w:r>
            <w:r w:rsidRPr="00094EB2">
              <w:rPr>
                <w:rFonts w:eastAsia="Batang"/>
                <w:sz w:val="18"/>
                <w:szCs w:val="18"/>
                <w:lang w:val="en-AU"/>
              </w:rPr>
              <w:t>Test and confirm the earth resistance between switchboard and local earth system is less than 1.0</w:t>
            </w:r>
            <w:r w:rsidRPr="00094EB2">
              <w:rPr>
                <w:rFonts w:eastAsia="Batang"/>
                <w:sz w:val="18"/>
                <w:szCs w:val="18"/>
                <w:lang w:val="en-AU"/>
              </w:rPr>
              <w:t>.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81DC9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  <w:r w:rsidRPr="00094EB2">
              <w:rPr>
                <w:rFonts w:eastAsia="Batang"/>
                <w:sz w:val="17"/>
                <w:szCs w:val="17"/>
                <w:lang w:val="en-AU"/>
              </w:rPr>
              <w:t></w:t>
            </w: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B7127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2CCE144A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B0FD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15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4C7AF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All internal cabling and wiring neat, correct, and undamaged.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3C05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758B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2D409666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D1699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16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8E2DE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Unused cable entry sealed.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43F15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7"/>
                <w:szCs w:val="17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D9B3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7"/>
                <w:szCs w:val="17"/>
                <w:lang w:val="en-AU"/>
              </w:rPr>
            </w:pPr>
          </w:p>
        </w:tc>
      </w:tr>
      <w:tr w:rsidR="00071EB6" w:rsidRPr="00071EB6" w14:paraId="486BAB43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68FF6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lastRenderedPageBreak/>
              <w:t>17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DA017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Heaters correctly installed.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37663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17A40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0DFF590E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042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>18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A2BB4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Confirm that all insulating bushings and barriers are satisfactory.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B6292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14E22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6FE49451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81461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19</w:t>
            </w:r>
          </w:p>
        </w:tc>
        <w:tc>
          <w:tcPr>
            <w:tcW w:w="871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279C0" w14:textId="77777777" w:rsidR="00071EB6" w:rsidRPr="00094EB2" w:rsidRDefault="00071EB6" w:rsidP="00071EB6">
            <w:pPr>
              <w:widowControl/>
              <w:autoSpaceDE/>
              <w:autoSpaceDN/>
              <w:ind w:left="57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>Ensure switchboard is labelled to site standard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56A2E" w14:textId="77777777" w:rsidR="00071EB6" w:rsidRPr="00094EB2" w:rsidRDefault="00071EB6" w:rsidP="00071EB6">
            <w:pPr>
              <w:widowControl/>
              <w:autoSpaceDE/>
              <w:autoSpaceDN/>
              <w:ind w:left="57" w:right="57"/>
              <w:jc w:val="right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73FBA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316F3446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43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F1AC7C9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b/>
                <w:bCs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b/>
                <w:bCs/>
                <w:sz w:val="20"/>
                <w:szCs w:val="20"/>
                <w:lang w:val="en-AU"/>
              </w:rPr>
              <w:t>Electrical Tests</w:t>
            </w:r>
          </w:p>
        </w:tc>
      </w:tr>
      <w:tr w:rsidR="00071EB6" w:rsidRPr="00071EB6" w14:paraId="67493C8E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jc w:val="center"/>
        </w:trPr>
        <w:tc>
          <w:tcPr>
            <w:tcW w:w="143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53B7F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Check Busbar insulation resistance between earth and phases. For a duration of 60 seconds with the following voltages.</w:t>
            </w:r>
          </w:p>
          <w:p w14:paraId="1F38375A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  <w:p w14:paraId="4AB044B9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ab/>
              <w:t>Record the c</w:t>
            </w:r>
            <w:r w:rsidRPr="00094EB2">
              <w:rPr>
                <w:rFonts w:eastAsia="Batang"/>
                <w:sz w:val="18"/>
                <w:szCs w:val="18"/>
                <w:lang w:val="en-AU" w:eastAsia="ko-KR"/>
              </w:rPr>
              <w:t>urrent temp: _____________</w:t>
            </w:r>
            <w:r w:rsidRPr="00094EB2">
              <w:rPr>
                <w:rFonts w:eastAsia="Batang"/>
                <w:sz w:val="18"/>
                <w:szCs w:val="18"/>
                <w:lang w:val="fr-FR" w:eastAsia="ko-KR"/>
              </w:rPr>
              <w:t xml:space="preserve"> </w:t>
            </w:r>
            <w:r w:rsidRPr="00094EB2">
              <w:rPr>
                <w:rFonts w:ascii="Cambria Math" w:eastAsia="Batang" w:hAnsi="Cambria Math" w:cs="Cambria Math"/>
                <w:sz w:val="18"/>
                <w:szCs w:val="18"/>
                <w:lang w:val="fr-FR" w:eastAsia="ko-KR"/>
              </w:rPr>
              <w:t>℃</w:t>
            </w:r>
          </w:p>
        </w:tc>
      </w:tr>
      <w:tr w:rsidR="00071EB6" w:rsidRPr="00071EB6" w14:paraId="29B7D5E2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4FB22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489A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2285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3BC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b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b/>
                <w:sz w:val="18"/>
                <w:szCs w:val="18"/>
                <w:u w:val="single"/>
                <w:lang w:val="en-AU"/>
              </w:rPr>
              <w:t>System KV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3E0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b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b/>
                <w:sz w:val="18"/>
                <w:szCs w:val="18"/>
                <w:u w:val="single"/>
                <w:lang w:val="en-AU"/>
              </w:rPr>
              <w:t>Test V (dc)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3CC1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b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b/>
                <w:sz w:val="18"/>
                <w:szCs w:val="18"/>
                <w:u w:val="single"/>
                <w:lang w:val="en-AU"/>
              </w:rPr>
              <w:t>Min IR Reading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B59E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C0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2D6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42E03963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5168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AB5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D29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F9D3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&lt;1.0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B6A5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500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AB1E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10 </w:t>
            </w: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59D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72F0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EE5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19BD439B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66EC5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534F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CC14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CE9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&lt;2.5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60F4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1000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5DC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50 </w:t>
            </w: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511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C93B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A93B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4F3F3856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75EDD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F7B0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E5A3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A216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&lt; 4.6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1A36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2500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328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100 </w:t>
            </w: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45A1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EA22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07C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6828768E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8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12A4A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AB4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22B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B2E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&gt;4.6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1B63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>5000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28C24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250 </w:t>
            </w: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1F7E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D328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69B7" w14:textId="77777777" w:rsidR="00071EB6" w:rsidRPr="00094EB2" w:rsidRDefault="00071EB6" w:rsidP="00071EB6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</w:p>
        </w:tc>
      </w:tr>
      <w:tr w:rsidR="00071EB6" w:rsidRPr="00071EB6" w14:paraId="6377FB2E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3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9270F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L1 – Earth: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65DB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62B1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L2 – Earth: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2FBDE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25C7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L3 – Earth:</w:t>
            </w: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0A9F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72F8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N – Earth: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5B93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</w:tr>
      <w:tr w:rsidR="00071EB6" w:rsidRPr="00071EB6" w14:paraId="61DAA343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"/>
          <w:jc w:val="center"/>
        </w:trPr>
        <w:tc>
          <w:tcPr>
            <w:tcW w:w="3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BF951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L1 – L2: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5797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1A6A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L1 – L3:</w:t>
            </w: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3730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0EBE" w14:textId="77777777" w:rsidR="00071EB6" w:rsidRPr="00094EB2" w:rsidRDefault="00071EB6" w:rsidP="00071EB6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Batang"/>
                <w:sz w:val="18"/>
                <w:szCs w:val="18"/>
                <w:lang w:val="en-AU"/>
              </w:rPr>
              <w:t xml:space="preserve"> L2 – L3:</w:t>
            </w:r>
          </w:p>
        </w:tc>
        <w:tc>
          <w:tcPr>
            <w:tcW w:w="3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774DA" w14:textId="77777777" w:rsidR="00071EB6" w:rsidRPr="00094EB2" w:rsidRDefault="00071EB6" w:rsidP="00071EB6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094EB2">
              <w:rPr>
                <w:rFonts w:eastAsia="Dotum"/>
                <w:sz w:val="18"/>
                <w:szCs w:val="18"/>
                <w:lang w:val="en-AU"/>
              </w:rPr>
              <w:t>MΩ</w:t>
            </w:r>
          </w:p>
        </w:tc>
      </w:tr>
      <w:tr w:rsidR="00071EB6" w:rsidRPr="00071EB6" w14:paraId="38D8105C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0"/>
          <w:jc w:val="center"/>
        </w:trPr>
        <w:tc>
          <w:tcPr>
            <w:tcW w:w="143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1BB639E7" w14:textId="77777777" w:rsidR="00071EB6" w:rsidRPr="00071EB6" w:rsidRDefault="00071EB6" w:rsidP="00071EB6">
            <w:pPr>
              <w:widowControl/>
              <w:autoSpaceDE/>
              <w:autoSpaceDN/>
              <w:jc w:val="center"/>
              <w:rPr>
                <w:rFonts w:eastAsia="Dotum"/>
                <w:b/>
                <w:bCs/>
                <w:sz w:val="18"/>
                <w:szCs w:val="18"/>
                <w:lang w:val="en-AU"/>
              </w:rPr>
            </w:pPr>
            <w:r w:rsidRPr="00071EB6">
              <w:rPr>
                <w:rFonts w:eastAsia="Dotum"/>
                <w:b/>
                <w:bCs/>
                <w:sz w:val="18"/>
                <w:szCs w:val="18"/>
                <w:lang w:val="en-AU"/>
              </w:rPr>
              <w:t>Test Equipment</w:t>
            </w:r>
          </w:p>
        </w:tc>
      </w:tr>
      <w:tr w:rsidR="00071EB6" w:rsidRPr="00071EB6" w14:paraId="3CD5AF03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07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3F87129" w14:textId="77777777" w:rsidR="00071EB6" w:rsidRPr="00071EB6" w:rsidRDefault="00071EB6" w:rsidP="00071EB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071EB6">
              <w:rPr>
                <w:rFonts w:eastAsia="Dotum"/>
                <w:sz w:val="18"/>
                <w:szCs w:val="18"/>
                <w:lang w:val="en-AU"/>
              </w:rPr>
              <w:t>Make</w:t>
            </w:r>
          </w:p>
        </w:tc>
        <w:tc>
          <w:tcPr>
            <w:tcW w:w="2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1A26A1" w14:textId="77777777" w:rsidR="00071EB6" w:rsidRPr="00071EB6" w:rsidRDefault="00071EB6" w:rsidP="00071EB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071EB6">
              <w:rPr>
                <w:rFonts w:eastAsia="Batang"/>
                <w:sz w:val="18"/>
                <w:szCs w:val="18"/>
                <w:lang w:val="en-AU"/>
              </w:rPr>
              <w:t>Model</w:t>
            </w:r>
          </w:p>
        </w:tc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48EE8A" w14:textId="77777777" w:rsidR="00071EB6" w:rsidRPr="00071EB6" w:rsidRDefault="00071EB6" w:rsidP="00071EB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071EB6">
              <w:rPr>
                <w:rFonts w:eastAsia="Batang"/>
                <w:sz w:val="18"/>
                <w:szCs w:val="18"/>
                <w:lang w:val="en-AU"/>
              </w:rPr>
              <w:t>Serial No</w:t>
            </w:r>
          </w:p>
        </w:tc>
        <w:tc>
          <w:tcPr>
            <w:tcW w:w="4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F40E4E" w14:textId="77777777" w:rsidR="00071EB6" w:rsidRPr="00071EB6" w:rsidRDefault="00071EB6" w:rsidP="00071EB6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071EB6">
              <w:rPr>
                <w:rFonts w:eastAsia="Batang"/>
                <w:bCs/>
                <w:sz w:val="18"/>
                <w:szCs w:val="18"/>
                <w:lang w:val="en-AU"/>
              </w:rPr>
              <w:t>Calibration</w:t>
            </w:r>
            <w:r w:rsidRPr="00071EB6">
              <w:rPr>
                <w:rFonts w:eastAsia="Batang"/>
                <w:sz w:val="18"/>
                <w:szCs w:val="18"/>
                <w:lang w:val="en-AU"/>
              </w:rPr>
              <w:t xml:space="preserve"> Expiry Date</w:t>
            </w:r>
          </w:p>
        </w:tc>
      </w:tr>
      <w:tr w:rsidR="00071EB6" w:rsidRPr="00071EB6" w14:paraId="49B953E7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06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D669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2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6F8E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8CB4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4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A172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</w:tr>
      <w:tr w:rsidR="00071EB6" w:rsidRPr="00071EB6" w14:paraId="74DFF896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06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49550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2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1A72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EF9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  <w:tc>
          <w:tcPr>
            <w:tcW w:w="4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6BD7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</w:tr>
      <w:tr w:rsidR="00071EB6" w:rsidRPr="00071EB6" w14:paraId="1974BFA3" w14:textId="77777777" w:rsidTr="00094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06"/>
          <w:jc w:val="center"/>
        </w:trPr>
        <w:tc>
          <w:tcPr>
            <w:tcW w:w="143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07865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  <w:r w:rsidRPr="00071EB6">
              <w:rPr>
                <w:rFonts w:eastAsia="Dotum"/>
                <w:sz w:val="18"/>
                <w:szCs w:val="18"/>
                <w:lang w:val="en-AU"/>
              </w:rPr>
              <w:t>Remarks:</w:t>
            </w:r>
          </w:p>
          <w:p w14:paraId="5D2795BA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  <w:p w14:paraId="52A7F502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  <w:p w14:paraId="106F31E9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  <w:p w14:paraId="14DA6581" w14:textId="77777777" w:rsidR="00071EB6" w:rsidRPr="00071EB6" w:rsidRDefault="00071EB6" w:rsidP="00071EB6">
            <w:pPr>
              <w:widowControl/>
              <w:autoSpaceDE/>
              <w:autoSpaceDN/>
              <w:ind w:left="57"/>
              <w:rPr>
                <w:rFonts w:eastAsia="Dotum"/>
                <w:sz w:val="18"/>
                <w:szCs w:val="18"/>
                <w:lang w:val="en-AU"/>
              </w:rPr>
            </w:pPr>
          </w:p>
        </w:tc>
      </w:tr>
    </w:tbl>
    <w:p w14:paraId="682D6A2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4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7"/>
        <w:gridCol w:w="10581"/>
      </w:tblGrid>
      <w:tr w:rsidR="00D45F35" w:rsidRPr="009055C6" w14:paraId="6C0BD025" w14:textId="77777777" w:rsidTr="00094EB2">
        <w:trPr>
          <w:trHeight w:val="91"/>
          <w:jc w:val="center"/>
        </w:trPr>
        <w:tc>
          <w:tcPr>
            <w:tcW w:w="3687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094EB2">
        <w:trPr>
          <w:trHeight w:val="340"/>
          <w:jc w:val="center"/>
        </w:trPr>
        <w:tc>
          <w:tcPr>
            <w:tcW w:w="3687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094EB2">
        <w:trPr>
          <w:trHeight w:val="340"/>
          <w:jc w:val="center"/>
        </w:trPr>
        <w:tc>
          <w:tcPr>
            <w:tcW w:w="3687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094EB2">
        <w:trPr>
          <w:trHeight w:val="340"/>
          <w:jc w:val="center"/>
        </w:trPr>
        <w:tc>
          <w:tcPr>
            <w:tcW w:w="3687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8355E9A" w:rsidR="001D6BA3" w:rsidRDefault="00071EB6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LV Switchboard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50550105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</w:t>
                          </w:r>
                          <w:r w:rsidR="00FC7795">
                            <w:rPr>
                              <w:spacing w:val="-2"/>
                              <w:w w:val="105"/>
                              <w:sz w:val="18"/>
                            </w:rPr>
                            <w:t>1</w:t>
                          </w:r>
                          <w:r w:rsidR="00071EB6">
                            <w:rPr>
                              <w:spacing w:val="-2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18355E9A" w:rsidR="001D6BA3" w:rsidRDefault="00071EB6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LV Switchboard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50550105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</w:t>
                    </w:r>
                    <w:r w:rsidR="00FC7795">
                      <w:rPr>
                        <w:spacing w:val="-2"/>
                        <w:w w:val="105"/>
                        <w:sz w:val="18"/>
                      </w:rPr>
                      <w:t>1</w:t>
                    </w:r>
                    <w:r w:rsidR="00071EB6">
                      <w:rPr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21FA"/>
    <w:multiLevelType w:val="hybridMultilevel"/>
    <w:tmpl w:val="3A9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3"/>
  </w:num>
  <w:num w:numId="2" w16cid:durableId="1745058680">
    <w:abstractNumId w:val="0"/>
  </w:num>
  <w:num w:numId="3" w16cid:durableId="523910864">
    <w:abstractNumId w:val="1"/>
  </w:num>
  <w:num w:numId="4" w16cid:durableId="71716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1EB6"/>
    <w:rsid w:val="00077443"/>
    <w:rsid w:val="00085E36"/>
    <w:rsid w:val="00086444"/>
    <w:rsid w:val="000900BB"/>
    <w:rsid w:val="00091EC2"/>
    <w:rsid w:val="00094EB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76F96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1697"/>
    <w:rsid w:val="001D36BC"/>
    <w:rsid w:val="001D43B3"/>
    <w:rsid w:val="001D6BA3"/>
    <w:rsid w:val="001E0B5A"/>
    <w:rsid w:val="001E3499"/>
    <w:rsid w:val="001E6AED"/>
    <w:rsid w:val="001F1CCD"/>
    <w:rsid w:val="001F2966"/>
    <w:rsid w:val="002054EC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2131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36B30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19DE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0601"/>
    <w:rsid w:val="00961D7E"/>
    <w:rsid w:val="00963447"/>
    <w:rsid w:val="00964333"/>
    <w:rsid w:val="0097409A"/>
    <w:rsid w:val="009775F3"/>
    <w:rsid w:val="00980CAA"/>
    <w:rsid w:val="009911C4"/>
    <w:rsid w:val="00993520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B7653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C7795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7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3520"/>
    <w:pPr>
      <w:keepNext/>
      <w:widowControl/>
      <w:autoSpaceDE/>
      <w:autoSpaceDN/>
      <w:spacing w:before="40" w:after="40"/>
      <w:jc w:val="center"/>
      <w:outlineLvl w:val="3"/>
    </w:pPr>
    <w:rPr>
      <w:rFonts w:eastAsia="BatangChe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993520"/>
    <w:rPr>
      <w:rFonts w:ascii="Arial" w:eastAsia="BatangChe" w:hAnsi="Arial" w:cs="Times New Roman"/>
      <w:b/>
      <w:sz w:val="20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77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3</cp:revision>
  <dcterms:created xsi:type="dcterms:W3CDTF">2025-03-31T03:11:00Z</dcterms:created>
  <dcterms:modified xsi:type="dcterms:W3CDTF">2025-04-07T01:05:00Z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