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4: Machine Learning Model Development &amp; Evaluation</w:t>
      </w:r>
    </w:p>
    <w:p>
      <w:pPr>
        <w:pStyle w:val="Heading1"/>
      </w:pPr>
      <w:r>
        <w:t>Executive Summary</w:t>
      </w:r>
    </w:p>
    <w:p>
      <w:r>
        <w:t>This project evaluated two supervised learning models for predicting Titanic survival using a compact, interpretable feature set. The workflow included feature engineering, imputation, preprocessing, stratified train/test splitting, model training, classification evaluation, and visual analysis. Logistic regression provides a strong baseline with transparent coefficients, while the random forest model offers non-linear structure capture and improved flexibility. In practical terms, the goal was to assess not only overall predictive performance but also which model balances accuracy, recall, and calibration trade-offs for a binary classification problem with meaningful operational implications.</w:t>
      </w:r>
    </w:p>
    <w:p>
      <w:pPr>
        <w:pStyle w:val="Heading1"/>
      </w:pPr>
      <w:r>
        <w:t>Methodological Description</w:t>
      </w:r>
    </w:p>
    <w:p>
      <w:r>
        <w:t>The Titanic dataset was downloaded and preprocessed using a structured feature engineering workflow. Family size was derived as SibSp + Parch + 1 to capture household structure. A ColumnTransformer was then built with separate pipelines for numerical and categorical data: median imputation and StandardScaler for Age, Fare, SibSp, Parch, and FamilySize, and mode imputation plus OneHotEncoder(drop='first') for Pclass, Sex, and Embarked. The target variable was survival status, and an 80/20 stratified train-test split with random_state=42 was used to preserve the class balance across training and evaluation sets.</w:t>
      </w:r>
    </w:p>
    <w:p>
      <w:pPr>
        <w:pStyle w:val="Heading1"/>
      </w:pPr>
      <w:r>
        <w:t>Quantitative Performance Data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0.8045</w:t>
            </w:r>
          </w:p>
        </w:tc>
        <w:tc>
          <w:tcPr>
            <w:tcW w:type="dxa" w:w="1440"/>
          </w:tcPr>
          <w:p>
            <w:r>
              <w:t>0.7931</w:t>
            </w:r>
          </w:p>
        </w:tc>
        <w:tc>
          <w:tcPr>
            <w:tcW w:type="dxa" w:w="1440"/>
          </w:tcPr>
          <w:p>
            <w:r>
              <w:t>0.6667</w:t>
            </w:r>
          </w:p>
        </w:tc>
        <w:tc>
          <w:tcPr>
            <w:tcW w:type="dxa" w:w="1440"/>
          </w:tcPr>
          <w:p>
            <w:r>
              <w:t>0.7244</w:t>
            </w:r>
          </w:p>
        </w:tc>
        <w:tc>
          <w:tcPr>
            <w:tcW w:type="dxa" w:w="1440"/>
          </w:tcPr>
          <w:p>
            <w:r>
              <w:t>0.8432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0.8101</w:t>
            </w:r>
          </w:p>
        </w:tc>
        <w:tc>
          <w:tcPr>
            <w:tcW w:type="dxa" w:w="1440"/>
          </w:tcPr>
          <w:p>
            <w:r>
              <w:t>0.8431</w:t>
            </w:r>
          </w:p>
        </w:tc>
        <w:tc>
          <w:tcPr>
            <w:tcW w:type="dxa" w:w="1440"/>
          </w:tcPr>
          <w:p>
            <w:r>
              <w:t>0.6232</w:t>
            </w:r>
          </w:p>
        </w:tc>
        <w:tc>
          <w:tcPr>
            <w:tcW w:type="dxa" w:w="1440"/>
          </w:tcPr>
          <w:p>
            <w:r>
              <w:t>0.7167</w:t>
            </w:r>
          </w:p>
        </w:tc>
        <w:tc>
          <w:tcPr>
            <w:tcW w:type="dxa" w:w="1440"/>
          </w:tcPr>
          <w:p>
            <w:r>
              <w:t>0.8433</w:t>
            </w:r>
          </w:p>
        </w:tc>
      </w:tr>
    </w:tbl>
    <w:p>
      <w:r>
        <w:t>The best-performing model by F1-score was Logistic Regression. The highest ROC-AUC observed was 0.843, indicating the strongest discriminatory power across the two models tested.</w:t>
      </w:r>
    </w:p>
    <w:p>
      <w:pPr>
        <w:pStyle w:val="Heading1"/>
      </w:pPr>
      <w:r>
        <w:t>Figure 1: 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39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fusion_mat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9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compares the classification error patterns of the logistic regression and random forest models. A confusion matrix highlights how often each model correctly identifies survivors and non-survivors and where it makes false positive or false negative mistakes. This comparison is useful because a model with strong overall accuracy can still perform poorly on one class if the error distribution is imbalanced.</w:t>
      </w:r>
    </w:p>
    <w:p>
      <w:pPr>
        <w:pStyle w:val="Heading1"/>
      </w:pPr>
      <w:r>
        <w:t>Figure 2: ROC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2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overlays the ROC curves for both models and includes a random-chance benchmark. The ROC curve summarises the trade-off between sensitivity and specificity over a range of decision thresholds, while the area under the curve provides a threshold-independent measure of discriminative power. This is particularly relevant when the operational cost of false negatives differs from false positives.</w:t>
      </w:r>
    </w:p>
    <w:p>
      <w:pPr>
        <w:pStyle w:val="Heading1"/>
      </w:pPr>
      <w:r>
        <w:t>Critical Discussion</w:t>
      </w:r>
    </w:p>
    <w:p>
      <w:r>
        <w:t>Potential sources of error include the omission of variables not present in the dataset, the possibility that historical data reflect social biases, and the fact that the train/test split may not capture all temporal or population-level variation. The logistic regression model is interpretable but may underfit if the relationship between predictors and survival is non-linear. Conversely, the random forest model can capture non-linear interactions but may overfit if the tree depth or minimum split criteria are not tuned carefully.</w:t>
      </w:r>
    </w:p>
    <w:p>
      <w:r>
        <w:t>Future improvements should include a more systematic hyperparameter search using GridSearchCV, model comparison against stronger baselines such as XGBoost, and validation using cross-validation to better estimate robustness. Additional diagnostics such as calibration curves, precision-recall curves, and feature importance analysis would support more nuanced model selection and operational deployment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