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73D" w:rsidRPr="0068373D" w:rsidRDefault="0068373D" w:rsidP="0068373D">
      <w:pPr>
        <w:keepNext/>
        <w:keepLines/>
        <w:tabs>
          <w:tab w:val="left" w:pos="1843"/>
        </w:tabs>
        <w:spacing w:before="120" w:after="80" w:line="276" w:lineRule="auto"/>
        <w:jc w:val="both"/>
        <w:outlineLvl w:val="1"/>
        <w:rPr>
          <w:rFonts w:ascii="Calibri" w:eastAsia="Cambria" w:hAnsi="Calibri" w:cs="Cambria"/>
          <w:b/>
          <w:noProof/>
          <w:color w:val="7C380A"/>
          <w:sz w:val="40"/>
          <w:szCs w:val="40"/>
          <w:lang w:val="en-US"/>
        </w:rPr>
      </w:pPr>
      <w:r>
        <w:rPr>
          <w:rFonts w:ascii="Calibri" w:eastAsia="Cambria" w:hAnsi="Calibri" w:cs="Cambria"/>
          <w:b/>
          <w:noProof/>
          <w:color w:val="7C380A"/>
          <w:sz w:val="36"/>
          <w:szCs w:val="36"/>
          <w:lang w:val="en-US"/>
        </w:rPr>
        <w:t xml:space="preserve">       </w:t>
      </w:r>
      <w:r>
        <w:rPr>
          <w:rFonts w:ascii="Calibri" w:eastAsia="Cambria" w:hAnsi="Calibri" w:cs="Cambria"/>
          <w:b/>
          <w:noProof/>
          <w:color w:val="7C380A"/>
          <w:sz w:val="36"/>
          <w:szCs w:val="36"/>
          <w:lang w:val="en-US"/>
        </w:rPr>
        <w:tab/>
      </w:r>
      <w:r>
        <w:rPr>
          <w:rFonts w:ascii="Calibri" w:eastAsia="Cambria" w:hAnsi="Calibri" w:cs="Cambria"/>
          <w:b/>
          <w:noProof/>
          <w:color w:val="7C380A"/>
          <w:sz w:val="36"/>
          <w:szCs w:val="36"/>
          <w:lang w:val="en-US"/>
        </w:rPr>
        <w:tab/>
      </w:r>
      <w:r>
        <w:rPr>
          <w:rFonts w:ascii="Calibri" w:eastAsia="Cambria" w:hAnsi="Calibri" w:cs="Cambria"/>
          <w:b/>
          <w:noProof/>
          <w:color w:val="7C380A"/>
          <w:sz w:val="36"/>
          <w:szCs w:val="36"/>
          <w:lang w:val="en-US"/>
        </w:rPr>
        <w:tab/>
        <w:t xml:space="preserve">  </w:t>
      </w:r>
      <w:r w:rsidRPr="0068373D">
        <w:rPr>
          <w:rFonts w:ascii="Calibri" w:eastAsia="Cambria" w:hAnsi="Calibri" w:cs="Cambria"/>
          <w:b/>
          <w:noProof/>
          <w:color w:val="7C380A"/>
          <w:sz w:val="40"/>
          <w:szCs w:val="40"/>
          <w:lang w:val="en-US"/>
        </w:rPr>
        <w:t>TriFunction</w:t>
      </w:r>
    </w:p>
    <w:p w:rsidR="0068373D" w:rsidRPr="0068373D" w:rsidRDefault="0068373D" w:rsidP="0068373D">
      <w:pPr>
        <w:spacing w:after="200" w:line="276" w:lineRule="auto"/>
        <w:jc w:val="both"/>
        <w:rPr>
          <w:rFonts w:ascii="Calibri" w:eastAsia="Calibri" w:hAnsi="Calibri" w:cs="Calibri"/>
          <w:color w:val="00000A"/>
          <w:sz w:val="24"/>
          <w:szCs w:val="24"/>
        </w:rPr>
      </w:pPr>
      <w:r w:rsidRPr="0068373D">
        <w:rPr>
          <w:rFonts w:ascii="Calibri" w:eastAsia="Calibri" w:hAnsi="Calibri" w:cs="Calibri"/>
          <w:noProof/>
          <w:color w:val="00000A"/>
          <w:sz w:val="24"/>
          <w:szCs w:val="24"/>
          <w:lang w:val="en-US"/>
        </w:rPr>
        <w:t>Write a program tha</w:t>
      </w:r>
      <w:r w:rsidRPr="0068373D">
        <w:rPr>
          <w:rFonts w:ascii="Calibri" w:eastAsia="Calibri" w:hAnsi="Calibri" w:cs="Calibri"/>
          <w:color w:val="00000A"/>
          <w:sz w:val="24"/>
          <w:szCs w:val="24"/>
          <w:lang w:val="en-US"/>
        </w:rPr>
        <w:t xml:space="preserve">t traverses a collection of names and returns the </w:t>
      </w:r>
      <w:r w:rsidRPr="0068373D">
        <w:rPr>
          <w:rFonts w:ascii="Calibri" w:eastAsia="Calibri" w:hAnsi="Calibri" w:cs="Calibri"/>
          <w:b/>
          <w:color w:val="00000A"/>
          <w:sz w:val="24"/>
          <w:szCs w:val="24"/>
          <w:lang w:val="en-US"/>
        </w:rPr>
        <w:t>first name</w:t>
      </w:r>
      <w:r w:rsidRPr="0068373D">
        <w:rPr>
          <w:rFonts w:ascii="Calibri" w:eastAsia="Calibri" w:hAnsi="Calibri" w:cs="Calibri"/>
          <w:color w:val="00000A"/>
          <w:sz w:val="24"/>
          <w:szCs w:val="24"/>
          <w:lang w:val="en-US"/>
        </w:rPr>
        <w:t xml:space="preserve"> whose sum of characters is </w:t>
      </w:r>
      <w:r w:rsidRPr="0068373D">
        <w:rPr>
          <w:rFonts w:ascii="Calibri" w:eastAsia="Calibri" w:hAnsi="Calibri" w:cs="Calibri"/>
          <w:b/>
          <w:color w:val="00000A"/>
          <w:sz w:val="24"/>
          <w:szCs w:val="24"/>
          <w:lang w:val="en-US"/>
        </w:rPr>
        <w:t>equal</w:t>
      </w:r>
      <w:r w:rsidRPr="0068373D">
        <w:rPr>
          <w:rFonts w:ascii="Calibri" w:eastAsia="Calibri" w:hAnsi="Calibri" w:cs="Calibri"/>
          <w:color w:val="00000A"/>
          <w:sz w:val="24"/>
          <w:szCs w:val="24"/>
          <w:lang w:val="en-US"/>
        </w:rPr>
        <w:t xml:space="preserve"> to or </w:t>
      </w:r>
      <w:r w:rsidRPr="0068373D">
        <w:rPr>
          <w:rFonts w:ascii="Calibri" w:eastAsia="Calibri" w:hAnsi="Calibri" w:cs="Calibri"/>
          <w:b/>
          <w:color w:val="00000A"/>
          <w:sz w:val="24"/>
          <w:szCs w:val="24"/>
          <w:lang w:val="en-US"/>
        </w:rPr>
        <w:t>larger</w:t>
      </w:r>
      <w:r w:rsidRPr="0068373D">
        <w:rPr>
          <w:rFonts w:ascii="Calibri" w:eastAsia="Calibri" w:hAnsi="Calibri" w:cs="Calibri"/>
          <w:color w:val="00000A"/>
          <w:sz w:val="24"/>
          <w:szCs w:val="24"/>
          <w:lang w:val="en-US"/>
        </w:rPr>
        <w:t xml:space="preserve"> than a given number </w:t>
      </w:r>
      <w:r w:rsidRPr="0068373D">
        <w:rPr>
          <w:rFonts w:ascii="Calibri" w:eastAsia="Calibri" w:hAnsi="Calibri" w:cs="Calibri"/>
          <w:b/>
          <w:color w:val="00000A"/>
          <w:sz w:val="24"/>
          <w:szCs w:val="24"/>
          <w:lang w:val="en-US"/>
        </w:rPr>
        <w:t xml:space="preserve">N, </w:t>
      </w:r>
      <w:r w:rsidRPr="0068373D">
        <w:rPr>
          <w:rFonts w:ascii="Calibri" w:eastAsia="Calibri" w:hAnsi="Calibri" w:cs="Calibri"/>
          <w:color w:val="00000A"/>
          <w:sz w:val="24"/>
          <w:szCs w:val="24"/>
          <w:lang w:val="en-US"/>
        </w:rPr>
        <w:t xml:space="preserve">which will be given on the first line. Use a function that </w:t>
      </w:r>
      <w:r w:rsidRPr="0068373D">
        <w:rPr>
          <w:rFonts w:ascii="Calibri" w:eastAsia="Calibri" w:hAnsi="Calibri" w:cs="Calibri"/>
          <w:b/>
          <w:color w:val="00000A"/>
          <w:sz w:val="24"/>
          <w:szCs w:val="24"/>
          <w:lang w:val="en-US"/>
        </w:rPr>
        <w:t>accepts another function</w:t>
      </w:r>
      <w:r w:rsidRPr="0068373D">
        <w:rPr>
          <w:rFonts w:ascii="Calibri" w:eastAsia="Calibri" w:hAnsi="Calibri" w:cs="Calibri"/>
          <w:color w:val="00000A"/>
          <w:sz w:val="24"/>
          <w:szCs w:val="24"/>
          <w:lang w:val="en-US"/>
        </w:rPr>
        <w:t xml:space="preserve"> as one of its parameters. Start off by building a regular function to hold the basic logic of the program. Something along the lines of </w:t>
      </w:r>
      <w:r w:rsidRPr="0068373D">
        <w:rPr>
          <w:rFonts w:ascii="Calibri" w:eastAsia="Calibri" w:hAnsi="Calibri" w:cs="Calibri"/>
          <w:b/>
          <w:noProof/>
          <w:color w:val="00000A"/>
          <w:sz w:val="24"/>
          <w:szCs w:val="24"/>
          <w:lang w:val="en-US"/>
        </w:rPr>
        <w:t>Func&lt;string, int, bool&gt;</w:t>
      </w:r>
      <w:r w:rsidRPr="0068373D">
        <w:rPr>
          <w:rFonts w:ascii="Calibri" w:eastAsia="Calibri" w:hAnsi="Calibri" w:cs="Calibri"/>
          <w:noProof/>
          <w:color w:val="00000A"/>
          <w:sz w:val="24"/>
          <w:szCs w:val="24"/>
          <w:lang w:val="en-US"/>
        </w:rPr>
        <w:t>.</w:t>
      </w:r>
      <w:r w:rsidRPr="0068373D">
        <w:rPr>
          <w:rFonts w:ascii="Calibri" w:eastAsia="Calibri" w:hAnsi="Calibri" w:cs="Calibri"/>
          <w:color w:val="00000A"/>
          <w:sz w:val="24"/>
          <w:szCs w:val="24"/>
          <w:lang w:val="en-US"/>
        </w:rPr>
        <w:t xml:space="preserve"> Afterwards create your main function which should accept the first function as one of its parameters.</w:t>
      </w:r>
    </w:p>
    <w:p w:rsidR="0068373D" w:rsidRPr="0068373D" w:rsidRDefault="0068373D" w:rsidP="0068373D">
      <w:pPr>
        <w:keepNext/>
        <w:keepLines/>
        <w:spacing w:after="80" w:line="276" w:lineRule="auto"/>
        <w:jc w:val="both"/>
        <w:outlineLvl w:val="2"/>
        <w:rPr>
          <w:rFonts w:ascii="Calibri" w:eastAsia="MS Mincho" w:hAnsi="Calibri" w:cs="Cambria"/>
          <w:b/>
          <w:color w:val="8F400B"/>
          <w:sz w:val="36"/>
          <w:szCs w:val="36"/>
          <w:lang w:val="en-US" w:eastAsia="ja-JP"/>
        </w:rPr>
      </w:pPr>
      <w:r w:rsidRPr="0068373D">
        <w:rPr>
          <w:rFonts w:ascii="Calibri" w:eastAsia="MS Mincho" w:hAnsi="Calibri" w:cs="Cambria"/>
          <w:b/>
          <w:color w:val="8F400B"/>
          <w:sz w:val="36"/>
          <w:szCs w:val="36"/>
          <w:lang w:val="en-US" w:eastAsia="ja-JP"/>
        </w:rPr>
        <w:t>Examples</w:t>
      </w:r>
    </w:p>
    <w:tbl>
      <w:tblPr>
        <w:tblStyle w:val="TableGrid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68373D" w:rsidRPr="0068373D" w:rsidTr="0068373D">
        <w:tc>
          <w:tcPr>
            <w:tcW w:w="3847" w:type="dxa"/>
            <w:shd w:val="clear" w:color="auto" w:fill="D9D9D9"/>
            <w:tcMar>
              <w:left w:w="80" w:type="dxa"/>
            </w:tcMar>
          </w:tcPr>
          <w:p w:rsidR="0068373D" w:rsidRPr="0068373D" w:rsidRDefault="0068373D" w:rsidP="0068373D">
            <w:pPr>
              <w:spacing w:line="276" w:lineRule="auto"/>
              <w:jc w:val="center"/>
              <w:rPr>
                <w:rFonts w:ascii="Calibri" w:eastAsia="Calibri" w:hAnsi="Calibri" w:cs="Calibri"/>
                <w:color w:val="00000A"/>
              </w:rPr>
            </w:pPr>
            <w:r w:rsidRPr="0068373D">
              <w:rPr>
                <w:rFonts w:ascii="Calibri" w:eastAsia="Calibri" w:hAnsi="Calibri" w:cs="Calibri"/>
                <w:b/>
                <w:color w:val="00000A"/>
              </w:rPr>
              <w:t>Input</w:t>
            </w:r>
          </w:p>
        </w:tc>
        <w:tc>
          <w:tcPr>
            <w:tcW w:w="4050" w:type="dxa"/>
            <w:shd w:val="clear" w:color="auto" w:fill="D9D9D9"/>
            <w:tcMar>
              <w:left w:w="80" w:type="dxa"/>
            </w:tcMar>
          </w:tcPr>
          <w:p w:rsidR="0068373D" w:rsidRPr="0068373D" w:rsidRDefault="0068373D" w:rsidP="0068373D">
            <w:pPr>
              <w:spacing w:line="276" w:lineRule="auto"/>
              <w:jc w:val="center"/>
              <w:rPr>
                <w:rFonts w:ascii="Calibri" w:eastAsia="Calibri" w:hAnsi="Calibri" w:cs="Calibri"/>
                <w:color w:val="00000A"/>
              </w:rPr>
            </w:pPr>
            <w:r w:rsidRPr="0068373D">
              <w:rPr>
                <w:rFonts w:ascii="Calibri" w:eastAsia="Calibri" w:hAnsi="Calibri" w:cs="Calibri"/>
                <w:b/>
                <w:color w:val="00000A"/>
              </w:rPr>
              <w:t>Output</w:t>
            </w:r>
          </w:p>
        </w:tc>
      </w:tr>
      <w:tr w:rsidR="0068373D" w:rsidRPr="0068373D" w:rsidTr="00821FA8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68373D" w:rsidRPr="0068373D" w:rsidRDefault="0068373D" w:rsidP="0068373D">
            <w:pPr>
              <w:spacing w:line="276" w:lineRule="auto"/>
              <w:jc w:val="both"/>
              <w:rPr>
                <w:rFonts w:ascii="Consolas" w:eastAsia="Calibri" w:hAnsi="Consolas" w:cs="Calibri"/>
                <w:noProof/>
                <w:color w:val="00000A"/>
                <w:sz w:val="22"/>
              </w:rPr>
            </w:pPr>
            <w:bookmarkStart w:id="0" w:name="_GoBack" w:colFirst="0" w:colLast="1"/>
            <w:r w:rsidRPr="0068373D">
              <w:rPr>
                <w:rFonts w:ascii="Consolas" w:eastAsia="Calibri" w:hAnsi="Consolas" w:cs="Calibri"/>
                <w:noProof/>
                <w:color w:val="00000A"/>
                <w:sz w:val="22"/>
              </w:rPr>
              <w:t>800</w:t>
            </w:r>
          </w:p>
          <w:p w:rsidR="0068373D" w:rsidRPr="0068373D" w:rsidRDefault="0068373D" w:rsidP="0068373D">
            <w:pPr>
              <w:spacing w:line="276" w:lineRule="auto"/>
              <w:jc w:val="both"/>
              <w:rPr>
                <w:rFonts w:ascii="Consolas" w:eastAsia="Calibri" w:hAnsi="Consolas" w:cs="Calibri"/>
                <w:noProof/>
                <w:color w:val="00000A"/>
                <w:sz w:val="22"/>
              </w:rPr>
            </w:pPr>
            <w:r w:rsidRPr="0068373D">
              <w:rPr>
                <w:rFonts w:ascii="Consolas" w:eastAsia="Calibri" w:hAnsi="Consolas" w:cs="Calibri"/>
                <w:noProof/>
                <w:color w:val="00000A"/>
                <w:sz w:val="22"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68373D" w:rsidRPr="0068373D" w:rsidRDefault="0068373D" w:rsidP="0068373D">
            <w:pPr>
              <w:spacing w:line="276" w:lineRule="auto"/>
              <w:jc w:val="both"/>
              <w:rPr>
                <w:rFonts w:ascii="Consolas" w:eastAsia="Calibri" w:hAnsi="Consolas" w:cs="Calibri"/>
                <w:noProof/>
                <w:color w:val="00000A"/>
                <w:sz w:val="22"/>
              </w:rPr>
            </w:pPr>
            <w:r w:rsidRPr="0068373D">
              <w:rPr>
                <w:rFonts w:ascii="Consolas" w:eastAsia="Calibri" w:hAnsi="Consolas" w:cs="Calibri"/>
                <w:noProof/>
                <w:color w:val="00000A"/>
                <w:sz w:val="22"/>
              </w:rPr>
              <w:t>Petromir</w:t>
            </w:r>
          </w:p>
        </w:tc>
      </w:tr>
      <w:bookmarkEnd w:id="0"/>
    </w:tbl>
    <w:p w:rsidR="00C429F0" w:rsidRDefault="00C429F0"/>
    <w:sectPr w:rsidR="00C42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220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2E"/>
    <w:rsid w:val="0068373D"/>
    <w:rsid w:val="007A772E"/>
    <w:rsid w:val="00C4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82CE1"/>
  <w15:chartTrackingRefBased/>
  <w15:docId w15:val="{FF605B15-9581-4F03-89E1-F20859D4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68373D"/>
    <w:pPr>
      <w:spacing w:after="0" w:line="240" w:lineRule="auto"/>
    </w:pPr>
    <w:rPr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83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2020-10-21T13:29:00Z</dcterms:created>
  <dcterms:modified xsi:type="dcterms:W3CDTF">2020-10-21T13:31:00Z</dcterms:modified>
</cp:coreProperties>
</file>