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048" w:rsidRPr="004643C3" w:rsidRDefault="00F62048" w:rsidP="004643C3">
      <w:pPr>
        <w:tabs>
          <w:tab w:val="center" w:pos="4680"/>
        </w:tabs>
        <w:jc w:val="center"/>
        <w:rPr>
          <w:rFonts w:ascii="Garamond" w:hAnsi="Garamond"/>
          <w:b/>
          <w:sz w:val="22"/>
          <w:szCs w:val="24"/>
          <w:lang w:val="pt-BR"/>
        </w:rPr>
      </w:pPr>
      <w:r w:rsidRPr="004643C3">
        <w:rPr>
          <w:rFonts w:ascii="Garamond" w:hAnsi="Garamond"/>
          <w:b/>
          <w:sz w:val="22"/>
          <w:szCs w:val="24"/>
          <w:lang w:val="pt-BR"/>
        </w:rPr>
        <w:t>B O W I E</w:t>
      </w:r>
      <w:r w:rsidR="00517FBC" w:rsidRPr="004643C3">
        <w:rPr>
          <w:rFonts w:ascii="Garamond" w:hAnsi="Garamond"/>
          <w:b/>
          <w:sz w:val="22"/>
          <w:szCs w:val="24"/>
          <w:lang w:val="pt-BR"/>
        </w:rPr>
        <w:t xml:space="preserve">    </w:t>
      </w:r>
      <w:r w:rsidRPr="004643C3">
        <w:rPr>
          <w:rFonts w:ascii="Garamond" w:hAnsi="Garamond"/>
          <w:b/>
          <w:sz w:val="22"/>
          <w:szCs w:val="24"/>
          <w:lang w:val="pt-BR"/>
        </w:rPr>
        <w:t>S T A T E</w:t>
      </w:r>
      <w:r w:rsidR="00517FBC" w:rsidRPr="004643C3">
        <w:rPr>
          <w:rFonts w:ascii="Garamond" w:hAnsi="Garamond"/>
          <w:b/>
          <w:sz w:val="22"/>
          <w:szCs w:val="24"/>
          <w:lang w:val="pt-BR"/>
        </w:rPr>
        <w:t xml:space="preserve"> </w:t>
      </w:r>
      <w:r w:rsidRPr="004643C3">
        <w:rPr>
          <w:rFonts w:ascii="Garamond" w:hAnsi="Garamond"/>
          <w:b/>
          <w:sz w:val="22"/>
          <w:szCs w:val="24"/>
          <w:lang w:val="pt-BR"/>
        </w:rPr>
        <w:t xml:space="preserve"> U</w:t>
      </w:r>
      <w:r w:rsidR="00517FBC" w:rsidRPr="004643C3">
        <w:rPr>
          <w:rFonts w:ascii="Garamond" w:hAnsi="Garamond"/>
          <w:b/>
          <w:sz w:val="22"/>
          <w:szCs w:val="24"/>
          <w:lang w:val="pt-BR"/>
        </w:rPr>
        <w:t>N I V E R S I T Y</w:t>
      </w:r>
    </w:p>
    <w:p w:rsidR="00F62048" w:rsidRDefault="00F62048" w:rsidP="004643C3">
      <w:pPr>
        <w:tabs>
          <w:tab w:val="center" w:pos="4680"/>
        </w:tabs>
        <w:jc w:val="center"/>
        <w:rPr>
          <w:rFonts w:ascii="Garamond" w:hAnsi="Garamond"/>
          <w:i/>
          <w:sz w:val="22"/>
          <w:szCs w:val="24"/>
        </w:rPr>
      </w:pPr>
      <w:r w:rsidRPr="004643C3">
        <w:rPr>
          <w:rFonts w:ascii="Garamond" w:hAnsi="Garamond"/>
          <w:i/>
          <w:sz w:val="22"/>
          <w:szCs w:val="24"/>
        </w:rPr>
        <w:t>Department of Computer Science</w:t>
      </w:r>
    </w:p>
    <w:p w:rsidR="000739D5" w:rsidRPr="004643C3" w:rsidRDefault="000739D5" w:rsidP="004643C3">
      <w:pPr>
        <w:tabs>
          <w:tab w:val="center" w:pos="4680"/>
        </w:tabs>
        <w:jc w:val="center"/>
        <w:rPr>
          <w:rFonts w:ascii="Garamond" w:hAnsi="Garamond"/>
          <w:i/>
          <w:sz w:val="22"/>
          <w:szCs w:val="24"/>
        </w:rPr>
      </w:pPr>
    </w:p>
    <w:p w:rsidR="00386E8C" w:rsidRPr="004643C3" w:rsidRDefault="00386E8C" w:rsidP="004643C3">
      <w:pPr>
        <w:tabs>
          <w:tab w:val="center" w:pos="4680"/>
        </w:tabs>
        <w:jc w:val="center"/>
        <w:rPr>
          <w:rFonts w:ascii="Garamond" w:hAnsi="Garamond"/>
          <w:sz w:val="22"/>
          <w:szCs w:val="24"/>
        </w:rPr>
      </w:pPr>
      <w:r w:rsidRPr="004643C3">
        <w:rPr>
          <w:rFonts w:ascii="Garamond" w:hAnsi="Garamond"/>
          <w:sz w:val="22"/>
          <w:szCs w:val="24"/>
        </w:rPr>
        <w:t>COSC 535</w:t>
      </w:r>
      <w:r w:rsidR="00015732">
        <w:rPr>
          <w:rFonts w:ascii="Garamond" w:hAnsi="Garamond"/>
          <w:sz w:val="22"/>
          <w:szCs w:val="24"/>
        </w:rPr>
        <w:t xml:space="preserve">: </w:t>
      </w:r>
      <w:r w:rsidRPr="004643C3">
        <w:rPr>
          <w:rFonts w:ascii="Garamond" w:hAnsi="Garamond"/>
          <w:sz w:val="22"/>
          <w:szCs w:val="24"/>
        </w:rPr>
        <w:t>I</w:t>
      </w:r>
      <w:r w:rsidR="00015732">
        <w:rPr>
          <w:rFonts w:ascii="Garamond" w:hAnsi="Garamond"/>
          <w:sz w:val="22"/>
          <w:szCs w:val="24"/>
        </w:rPr>
        <w:t>nformation Privacy and Security</w:t>
      </w:r>
    </w:p>
    <w:p w:rsidR="00517FBC" w:rsidRPr="004643C3" w:rsidRDefault="00517FBC" w:rsidP="00127296">
      <w:pPr>
        <w:pBdr>
          <w:bottom w:val="single" w:sz="12" w:space="1" w:color="auto"/>
        </w:pBdr>
        <w:tabs>
          <w:tab w:val="center" w:pos="4680"/>
        </w:tabs>
        <w:rPr>
          <w:rFonts w:ascii="Garamond" w:hAnsi="Garamond"/>
          <w:sz w:val="22"/>
          <w:szCs w:val="24"/>
        </w:rPr>
      </w:pPr>
    </w:p>
    <w:p w:rsidR="00082C11" w:rsidRPr="004643C3" w:rsidRDefault="00082C11" w:rsidP="00082C11">
      <w:pPr>
        <w:spacing w:line="40" w:lineRule="atLeast"/>
        <w:jc w:val="both"/>
        <w:rPr>
          <w:rFonts w:ascii="Garamond" w:hAnsi="Garamond"/>
          <w:b/>
          <w:sz w:val="22"/>
          <w:szCs w:val="24"/>
        </w:rPr>
      </w:pPr>
      <w:r w:rsidRPr="004643C3">
        <w:rPr>
          <w:rFonts w:ascii="Garamond" w:hAnsi="Garamond"/>
          <w:b/>
          <w:sz w:val="22"/>
          <w:szCs w:val="24"/>
        </w:rPr>
        <w:t xml:space="preserve">Instructor: </w:t>
      </w:r>
      <w:r w:rsidRPr="004643C3">
        <w:rPr>
          <w:rFonts w:ascii="Garamond" w:hAnsi="Garamond"/>
          <w:sz w:val="22"/>
          <w:szCs w:val="24"/>
        </w:rPr>
        <w:t>Dr. Frank Xu</w:t>
      </w:r>
    </w:p>
    <w:p w:rsidR="00082C11" w:rsidRPr="004643C3" w:rsidRDefault="00082C11" w:rsidP="00082C11">
      <w:pPr>
        <w:spacing w:line="40" w:lineRule="atLeast"/>
        <w:jc w:val="both"/>
        <w:rPr>
          <w:rFonts w:ascii="Garamond" w:hAnsi="Garamond"/>
          <w:b/>
          <w:sz w:val="22"/>
          <w:szCs w:val="24"/>
        </w:rPr>
      </w:pPr>
      <w:r w:rsidRPr="004643C3">
        <w:rPr>
          <w:rFonts w:ascii="Garamond" w:hAnsi="Garamond"/>
          <w:b/>
          <w:sz w:val="22"/>
          <w:szCs w:val="24"/>
        </w:rPr>
        <w:t xml:space="preserve">Office: </w:t>
      </w:r>
      <w:r w:rsidRPr="004643C3">
        <w:rPr>
          <w:rFonts w:ascii="Garamond" w:hAnsi="Garamond"/>
          <w:sz w:val="22"/>
          <w:szCs w:val="24"/>
        </w:rPr>
        <w:t xml:space="preserve">Computer Science Building </w:t>
      </w:r>
      <w:r>
        <w:rPr>
          <w:rFonts w:ascii="Garamond" w:hAnsi="Garamond"/>
          <w:sz w:val="22"/>
          <w:szCs w:val="24"/>
        </w:rPr>
        <w:t>#216</w:t>
      </w:r>
    </w:p>
    <w:p w:rsidR="00082C11" w:rsidRPr="004643C3" w:rsidRDefault="00082C11" w:rsidP="00082C11">
      <w:pPr>
        <w:spacing w:line="40" w:lineRule="atLeast"/>
        <w:jc w:val="both"/>
        <w:rPr>
          <w:rFonts w:ascii="Garamond" w:hAnsi="Garamond"/>
          <w:sz w:val="22"/>
          <w:szCs w:val="24"/>
        </w:rPr>
      </w:pPr>
      <w:r w:rsidRPr="004643C3">
        <w:rPr>
          <w:rFonts w:ascii="Garamond" w:hAnsi="Garamond"/>
          <w:b/>
          <w:sz w:val="22"/>
          <w:szCs w:val="24"/>
        </w:rPr>
        <w:t xml:space="preserve">Office Hours: </w:t>
      </w:r>
      <w:r w:rsidR="00853551">
        <w:rPr>
          <w:sz w:val="22"/>
          <w:szCs w:val="24"/>
        </w:rPr>
        <w:t>TTH</w:t>
      </w:r>
      <w:r w:rsidR="00853551" w:rsidRPr="00DA64BE">
        <w:rPr>
          <w:sz w:val="22"/>
          <w:szCs w:val="24"/>
        </w:rPr>
        <w:t xml:space="preserve">: </w:t>
      </w:r>
      <w:r w:rsidR="00853551">
        <w:rPr>
          <w:sz w:val="22"/>
          <w:szCs w:val="24"/>
        </w:rPr>
        <w:t>10</w:t>
      </w:r>
      <w:r w:rsidR="00853551" w:rsidRPr="00DA64BE">
        <w:rPr>
          <w:sz w:val="22"/>
          <w:szCs w:val="24"/>
        </w:rPr>
        <w:t>:</w:t>
      </w:r>
      <w:r w:rsidR="00853551">
        <w:rPr>
          <w:sz w:val="22"/>
          <w:szCs w:val="24"/>
        </w:rPr>
        <w:t>00</w:t>
      </w:r>
      <w:r w:rsidR="00853551" w:rsidRPr="00DA64BE">
        <w:rPr>
          <w:sz w:val="22"/>
          <w:szCs w:val="24"/>
        </w:rPr>
        <w:t>-</w:t>
      </w:r>
      <w:r w:rsidR="00853551">
        <w:rPr>
          <w:sz w:val="22"/>
          <w:szCs w:val="24"/>
        </w:rPr>
        <w:t>12:00</w:t>
      </w:r>
      <w:r w:rsidR="00853551" w:rsidRPr="00DA64BE">
        <w:rPr>
          <w:sz w:val="22"/>
          <w:szCs w:val="24"/>
        </w:rPr>
        <w:t xml:space="preserve"> </w:t>
      </w:r>
      <w:r w:rsidR="00853551">
        <w:rPr>
          <w:sz w:val="22"/>
          <w:szCs w:val="24"/>
        </w:rPr>
        <w:t>am&amp; 1-2</w:t>
      </w:r>
      <w:r w:rsidR="00853551" w:rsidRPr="00DA64BE">
        <w:rPr>
          <w:sz w:val="22"/>
          <w:szCs w:val="24"/>
        </w:rPr>
        <w:t>pm</w:t>
      </w:r>
      <w:r w:rsidR="00A41DE0">
        <w:rPr>
          <w:sz w:val="22"/>
          <w:szCs w:val="24"/>
        </w:rPr>
        <w:t xml:space="preserve"> </w:t>
      </w:r>
    </w:p>
    <w:p w:rsidR="00082C11" w:rsidRPr="004643C3" w:rsidRDefault="00082C11" w:rsidP="00082C11">
      <w:pPr>
        <w:spacing w:line="40" w:lineRule="atLeast"/>
        <w:jc w:val="both"/>
        <w:rPr>
          <w:rFonts w:ascii="Garamond" w:hAnsi="Garamond"/>
          <w:b/>
          <w:sz w:val="22"/>
          <w:szCs w:val="24"/>
        </w:rPr>
      </w:pPr>
      <w:r w:rsidRPr="004643C3">
        <w:rPr>
          <w:rFonts w:ascii="Garamond" w:hAnsi="Garamond"/>
          <w:b/>
          <w:sz w:val="22"/>
          <w:szCs w:val="24"/>
        </w:rPr>
        <w:t xml:space="preserve">Phone: </w:t>
      </w:r>
      <w:r>
        <w:rPr>
          <w:rFonts w:ascii="Garamond" w:hAnsi="Garamond"/>
          <w:b/>
          <w:sz w:val="22"/>
          <w:szCs w:val="24"/>
        </w:rPr>
        <w:tab/>
        <w:t>2-</w:t>
      </w:r>
      <w:r w:rsidRPr="00B90B7E">
        <w:rPr>
          <w:rFonts w:ascii="Garamond" w:hAnsi="Garamond"/>
          <w:sz w:val="22"/>
          <w:szCs w:val="24"/>
        </w:rPr>
        <w:t>3965</w:t>
      </w:r>
    </w:p>
    <w:p w:rsidR="00082C11" w:rsidRPr="004643C3" w:rsidRDefault="00082C11" w:rsidP="00082C11">
      <w:pPr>
        <w:spacing w:line="40" w:lineRule="atLeast"/>
        <w:jc w:val="both"/>
        <w:rPr>
          <w:rFonts w:ascii="Garamond" w:hAnsi="Garamond"/>
          <w:b/>
          <w:sz w:val="22"/>
          <w:szCs w:val="24"/>
        </w:rPr>
      </w:pPr>
      <w:r w:rsidRPr="004643C3">
        <w:rPr>
          <w:rFonts w:ascii="Garamond" w:hAnsi="Garamond"/>
          <w:b/>
          <w:sz w:val="22"/>
          <w:szCs w:val="24"/>
        </w:rPr>
        <w:t xml:space="preserve">Email: </w:t>
      </w:r>
      <w:r>
        <w:rPr>
          <w:rFonts w:ascii="Garamond" w:hAnsi="Garamond"/>
          <w:b/>
          <w:sz w:val="22"/>
          <w:szCs w:val="24"/>
        </w:rPr>
        <w:tab/>
      </w:r>
      <w:r w:rsidRPr="00B90B7E">
        <w:rPr>
          <w:rFonts w:ascii="Garamond" w:hAnsi="Garamond"/>
          <w:sz w:val="22"/>
          <w:szCs w:val="24"/>
        </w:rPr>
        <w:t>wxu@bowiestate.edu</w:t>
      </w:r>
    </w:p>
    <w:p w:rsidR="00082C11" w:rsidRPr="004643C3" w:rsidRDefault="00082C11" w:rsidP="00082C11">
      <w:pPr>
        <w:spacing w:line="40" w:lineRule="atLeast"/>
        <w:jc w:val="both"/>
        <w:rPr>
          <w:rFonts w:ascii="Garamond" w:hAnsi="Garamond"/>
          <w:b/>
          <w:sz w:val="22"/>
          <w:szCs w:val="24"/>
        </w:rPr>
      </w:pPr>
      <w:r w:rsidRPr="004643C3">
        <w:rPr>
          <w:rFonts w:ascii="Garamond" w:hAnsi="Garamond"/>
          <w:b/>
          <w:sz w:val="22"/>
          <w:szCs w:val="24"/>
        </w:rPr>
        <w:t xml:space="preserve">Classroom: </w:t>
      </w:r>
      <w:r w:rsidRPr="00730BE0">
        <w:rPr>
          <w:rFonts w:ascii="Garamond" w:hAnsi="Garamond"/>
          <w:sz w:val="22"/>
          <w:szCs w:val="24"/>
        </w:rPr>
        <w:t xml:space="preserve">Computer science building </w:t>
      </w:r>
      <w:r>
        <w:rPr>
          <w:rFonts w:ascii="Garamond" w:hAnsi="Garamond"/>
          <w:sz w:val="22"/>
          <w:szCs w:val="24"/>
        </w:rPr>
        <w:t>#</w:t>
      </w:r>
      <w:r w:rsidRPr="00730BE0">
        <w:rPr>
          <w:rFonts w:ascii="Garamond" w:hAnsi="Garamond"/>
          <w:sz w:val="22"/>
          <w:szCs w:val="24"/>
        </w:rPr>
        <w:t xml:space="preserve"> </w:t>
      </w:r>
      <w:r w:rsidR="000C5440">
        <w:rPr>
          <w:rFonts w:ascii="Garamond" w:hAnsi="Garamond"/>
          <w:sz w:val="22"/>
          <w:szCs w:val="24"/>
        </w:rPr>
        <w:t>309</w:t>
      </w:r>
      <w:bookmarkStart w:id="0" w:name="_GoBack"/>
      <w:bookmarkEnd w:id="0"/>
    </w:p>
    <w:p w:rsidR="00D967E3" w:rsidRPr="004643C3" w:rsidRDefault="00D967E3" w:rsidP="004643C3">
      <w:pPr>
        <w:spacing w:line="40" w:lineRule="atLeast"/>
        <w:jc w:val="both"/>
        <w:rPr>
          <w:rFonts w:ascii="Garamond" w:hAnsi="Garamond"/>
          <w:sz w:val="22"/>
          <w:szCs w:val="24"/>
        </w:rPr>
      </w:pPr>
      <w:r w:rsidRPr="004643C3">
        <w:rPr>
          <w:rFonts w:ascii="Garamond" w:hAnsi="Garamond"/>
          <w:b/>
          <w:sz w:val="22"/>
          <w:szCs w:val="24"/>
        </w:rPr>
        <w:t xml:space="preserve">Class Times: </w:t>
      </w:r>
      <w:r w:rsidR="004042A8" w:rsidRPr="004042A8">
        <w:rPr>
          <w:rFonts w:ascii="Garamond" w:hAnsi="Garamond"/>
          <w:sz w:val="22"/>
          <w:szCs w:val="24"/>
        </w:rPr>
        <w:t>Wednesday 4:55-7:25PM</w:t>
      </w:r>
      <w:r w:rsidR="00734037">
        <w:rPr>
          <w:rFonts w:ascii="Garamond" w:hAnsi="Garamond"/>
          <w:sz w:val="22"/>
          <w:szCs w:val="24"/>
        </w:rPr>
        <w:t xml:space="preserve"> </w:t>
      </w:r>
    </w:p>
    <w:p w:rsidR="004139D7" w:rsidRPr="004643C3" w:rsidRDefault="004139D7" w:rsidP="004643C3">
      <w:pPr>
        <w:jc w:val="both"/>
        <w:rPr>
          <w:rFonts w:ascii="Garamond" w:hAnsi="Garamond"/>
          <w:b/>
          <w:sz w:val="14"/>
          <w:szCs w:val="16"/>
          <w:u w:val="single"/>
        </w:rPr>
      </w:pPr>
    </w:p>
    <w:p w:rsidR="006631D2" w:rsidRPr="004643C3" w:rsidRDefault="006631D2" w:rsidP="004643C3">
      <w:pPr>
        <w:jc w:val="both"/>
        <w:rPr>
          <w:rFonts w:ascii="Garamond" w:hAnsi="Garamond"/>
          <w:b/>
          <w:sz w:val="22"/>
          <w:szCs w:val="24"/>
          <w:u w:val="single"/>
        </w:rPr>
      </w:pPr>
      <w:r w:rsidRPr="004643C3">
        <w:rPr>
          <w:rFonts w:ascii="Garamond" w:hAnsi="Garamond"/>
          <w:b/>
          <w:sz w:val="22"/>
          <w:szCs w:val="24"/>
          <w:u w:val="single"/>
        </w:rPr>
        <w:t>COURSE DESCRIPTION</w:t>
      </w:r>
      <w:r w:rsidR="00517FBC" w:rsidRPr="004643C3">
        <w:rPr>
          <w:rFonts w:ascii="Garamond" w:hAnsi="Garamond"/>
          <w:b/>
          <w:sz w:val="22"/>
          <w:szCs w:val="24"/>
          <w:u w:val="single"/>
        </w:rPr>
        <w:t xml:space="preserve">  </w:t>
      </w:r>
    </w:p>
    <w:p w:rsidR="00774CDE" w:rsidRDefault="004562C3" w:rsidP="004643C3">
      <w:pPr>
        <w:jc w:val="both"/>
        <w:rPr>
          <w:rFonts w:ascii="Garamond" w:hAnsi="Garamond"/>
          <w:sz w:val="22"/>
          <w:szCs w:val="24"/>
        </w:rPr>
      </w:pPr>
      <w:r w:rsidRPr="004562C3">
        <w:rPr>
          <w:rFonts w:ascii="Garamond" w:hAnsi="Garamond"/>
          <w:sz w:val="22"/>
          <w:szCs w:val="24"/>
        </w:rPr>
        <w:t>Introduction to security and privacy issues associated with information systems. Technical, physical, and administrative methods of providing security. Identification and authentication. Encryption and management of encryption systems, including key protection and distribution. Cost/risk trade-offs. Privacy legislation and technical means of providing privacy.</w:t>
      </w:r>
    </w:p>
    <w:p w:rsidR="004562C3" w:rsidRPr="004643C3" w:rsidRDefault="004562C3" w:rsidP="004643C3">
      <w:pPr>
        <w:jc w:val="both"/>
        <w:rPr>
          <w:rFonts w:ascii="Garamond" w:hAnsi="Garamond"/>
          <w:sz w:val="14"/>
          <w:szCs w:val="16"/>
        </w:rPr>
      </w:pPr>
    </w:p>
    <w:p w:rsidR="006631D2" w:rsidRPr="004643C3" w:rsidRDefault="006631D2" w:rsidP="004643C3">
      <w:pPr>
        <w:jc w:val="both"/>
        <w:rPr>
          <w:rFonts w:ascii="Garamond" w:hAnsi="Garamond"/>
          <w:sz w:val="22"/>
          <w:szCs w:val="24"/>
        </w:rPr>
      </w:pPr>
      <w:r w:rsidRPr="004643C3">
        <w:rPr>
          <w:rFonts w:ascii="Garamond" w:hAnsi="Garamond"/>
          <w:b/>
          <w:sz w:val="22"/>
          <w:szCs w:val="24"/>
          <w:u w:val="single"/>
        </w:rPr>
        <w:t>PREREQUISITE</w:t>
      </w:r>
      <w:r w:rsidR="00774CDE" w:rsidRPr="004643C3">
        <w:rPr>
          <w:rFonts w:ascii="Garamond" w:hAnsi="Garamond"/>
          <w:sz w:val="22"/>
          <w:szCs w:val="24"/>
        </w:rPr>
        <w:t xml:space="preserve"> </w:t>
      </w:r>
    </w:p>
    <w:p w:rsidR="00774CDE" w:rsidRPr="004643C3" w:rsidRDefault="00386E8C" w:rsidP="004643C3">
      <w:pPr>
        <w:jc w:val="both"/>
        <w:rPr>
          <w:rFonts w:ascii="Garamond" w:hAnsi="Garamond"/>
          <w:sz w:val="22"/>
          <w:szCs w:val="24"/>
        </w:rPr>
      </w:pPr>
      <w:r w:rsidRPr="004643C3">
        <w:rPr>
          <w:rFonts w:ascii="Garamond" w:hAnsi="Garamond"/>
          <w:sz w:val="22"/>
          <w:szCs w:val="24"/>
        </w:rPr>
        <w:t xml:space="preserve">COSC 504 for graduate students </w:t>
      </w:r>
    </w:p>
    <w:p w:rsidR="00955729" w:rsidRPr="004643C3" w:rsidRDefault="00955729" w:rsidP="004643C3">
      <w:pPr>
        <w:jc w:val="both"/>
        <w:rPr>
          <w:rFonts w:ascii="Garamond" w:hAnsi="Garamond"/>
          <w:sz w:val="14"/>
          <w:szCs w:val="16"/>
        </w:rPr>
      </w:pPr>
    </w:p>
    <w:p w:rsidR="00597AF4" w:rsidRPr="004643C3" w:rsidRDefault="00597AF4" w:rsidP="004643C3">
      <w:pPr>
        <w:jc w:val="both"/>
        <w:rPr>
          <w:rFonts w:ascii="Garamond" w:hAnsi="Garamond"/>
          <w:b/>
          <w:sz w:val="22"/>
          <w:szCs w:val="24"/>
          <w:u w:val="single"/>
        </w:rPr>
      </w:pPr>
      <w:r w:rsidRPr="004643C3">
        <w:rPr>
          <w:rFonts w:ascii="Garamond" w:hAnsi="Garamond"/>
          <w:b/>
          <w:sz w:val="22"/>
          <w:szCs w:val="24"/>
          <w:u w:val="single"/>
        </w:rPr>
        <w:t>PROGRAM OUTCOMES</w:t>
      </w:r>
    </w:p>
    <w:p w:rsidR="00597AF4" w:rsidRPr="004643C3" w:rsidRDefault="00597AF4" w:rsidP="004643C3">
      <w:pPr>
        <w:pStyle w:val="ListParagraph"/>
        <w:numPr>
          <w:ilvl w:val="0"/>
          <w:numId w:val="12"/>
        </w:numPr>
        <w:jc w:val="both"/>
        <w:rPr>
          <w:rFonts w:ascii="Garamond" w:hAnsi="Garamond"/>
          <w:sz w:val="22"/>
          <w:szCs w:val="24"/>
        </w:rPr>
      </w:pPr>
      <w:r w:rsidRPr="004643C3">
        <w:rPr>
          <w:rFonts w:ascii="Garamond" w:hAnsi="Garamond"/>
          <w:sz w:val="22"/>
          <w:szCs w:val="24"/>
        </w:rPr>
        <w:t>An ability to apply knowledge of computing and mathematics appropriate to the discipline</w:t>
      </w:r>
    </w:p>
    <w:p w:rsidR="00597AF4" w:rsidRPr="004643C3" w:rsidRDefault="00597AF4" w:rsidP="004643C3">
      <w:pPr>
        <w:pStyle w:val="ListParagraph"/>
        <w:numPr>
          <w:ilvl w:val="0"/>
          <w:numId w:val="12"/>
        </w:numPr>
        <w:jc w:val="both"/>
        <w:rPr>
          <w:rFonts w:ascii="Garamond" w:hAnsi="Garamond"/>
          <w:sz w:val="22"/>
          <w:szCs w:val="24"/>
        </w:rPr>
      </w:pPr>
      <w:r w:rsidRPr="004643C3">
        <w:rPr>
          <w:rFonts w:ascii="Garamond" w:hAnsi="Garamond"/>
          <w:sz w:val="22"/>
          <w:szCs w:val="24"/>
        </w:rPr>
        <w:t>An ability to analyze a problem, and identify and define the computing requirements appropriate to its solution</w:t>
      </w:r>
    </w:p>
    <w:p w:rsidR="00597AF4" w:rsidRPr="004643C3" w:rsidRDefault="00597AF4" w:rsidP="004643C3">
      <w:pPr>
        <w:pStyle w:val="ListParagraph"/>
        <w:numPr>
          <w:ilvl w:val="0"/>
          <w:numId w:val="12"/>
        </w:numPr>
        <w:jc w:val="both"/>
        <w:rPr>
          <w:rFonts w:ascii="Garamond" w:hAnsi="Garamond"/>
          <w:sz w:val="22"/>
          <w:szCs w:val="24"/>
        </w:rPr>
      </w:pPr>
      <w:r w:rsidRPr="004643C3">
        <w:rPr>
          <w:rFonts w:ascii="Garamond" w:hAnsi="Garamond"/>
          <w:sz w:val="22"/>
          <w:szCs w:val="24"/>
        </w:rPr>
        <w:t>An ability to design, implement, and evaluate a computer-based system, process, component, or program to meet desired needs</w:t>
      </w:r>
    </w:p>
    <w:p w:rsidR="00597AF4" w:rsidRPr="004643C3" w:rsidRDefault="00597AF4" w:rsidP="004643C3">
      <w:pPr>
        <w:pStyle w:val="ListParagraph"/>
        <w:numPr>
          <w:ilvl w:val="0"/>
          <w:numId w:val="12"/>
        </w:numPr>
        <w:jc w:val="both"/>
        <w:rPr>
          <w:rFonts w:ascii="Garamond" w:hAnsi="Garamond"/>
          <w:sz w:val="22"/>
          <w:szCs w:val="24"/>
        </w:rPr>
      </w:pPr>
      <w:r w:rsidRPr="004643C3">
        <w:rPr>
          <w:rFonts w:ascii="Garamond" w:hAnsi="Garamond"/>
          <w:sz w:val="22"/>
          <w:szCs w:val="24"/>
        </w:rPr>
        <w:t>An ability to function effectively on teams to accomplish a common goal</w:t>
      </w:r>
    </w:p>
    <w:p w:rsidR="00597AF4" w:rsidRPr="004643C3" w:rsidRDefault="00597AF4" w:rsidP="004643C3">
      <w:pPr>
        <w:pStyle w:val="ListParagraph"/>
        <w:numPr>
          <w:ilvl w:val="0"/>
          <w:numId w:val="13"/>
        </w:numPr>
        <w:jc w:val="both"/>
        <w:rPr>
          <w:rFonts w:ascii="Garamond" w:hAnsi="Garamond"/>
          <w:sz w:val="22"/>
          <w:szCs w:val="24"/>
        </w:rPr>
      </w:pPr>
      <w:r w:rsidRPr="004643C3">
        <w:rPr>
          <w:rFonts w:ascii="Garamond" w:hAnsi="Garamond"/>
          <w:sz w:val="22"/>
          <w:szCs w:val="24"/>
        </w:rPr>
        <w:t>An ability to use current techniques, skills, and tools necessary for computing practice.</w:t>
      </w:r>
    </w:p>
    <w:p w:rsidR="00597AF4" w:rsidRPr="004643C3" w:rsidRDefault="00597AF4" w:rsidP="004643C3">
      <w:pPr>
        <w:jc w:val="both"/>
        <w:rPr>
          <w:rFonts w:ascii="Garamond" w:hAnsi="Garamond"/>
          <w:sz w:val="14"/>
          <w:szCs w:val="16"/>
        </w:rPr>
      </w:pPr>
    </w:p>
    <w:p w:rsidR="006631D2" w:rsidRPr="004643C3" w:rsidRDefault="00237C80" w:rsidP="004643C3">
      <w:pPr>
        <w:jc w:val="both"/>
        <w:rPr>
          <w:rFonts w:ascii="Garamond" w:hAnsi="Garamond"/>
          <w:b/>
          <w:sz w:val="22"/>
          <w:szCs w:val="24"/>
        </w:rPr>
      </w:pPr>
      <w:r w:rsidRPr="004643C3">
        <w:rPr>
          <w:rFonts w:ascii="Garamond" w:hAnsi="Garamond"/>
          <w:b/>
          <w:sz w:val="22"/>
          <w:szCs w:val="24"/>
          <w:u w:val="single"/>
        </w:rPr>
        <w:t>STUDENT EXPECTED</w:t>
      </w:r>
      <w:r w:rsidR="0048592A" w:rsidRPr="004643C3">
        <w:rPr>
          <w:rFonts w:ascii="Garamond" w:hAnsi="Garamond"/>
          <w:b/>
          <w:sz w:val="22"/>
          <w:szCs w:val="24"/>
          <w:u w:val="single"/>
        </w:rPr>
        <w:t xml:space="preserve"> OUTCOMES</w:t>
      </w:r>
    </w:p>
    <w:p w:rsidR="006631D2" w:rsidRPr="004643C3" w:rsidRDefault="006B5982" w:rsidP="004643C3">
      <w:pPr>
        <w:jc w:val="both"/>
        <w:rPr>
          <w:rFonts w:ascii="Garamond" w:hAnsi="Garamond"/>
          <w:sz w:val="22"/>
          <w:szCs w:val="24"/>
        </w:rPr>
      </w:pPr>
      <w:r w:rsidRPr="004643C3">
        <w:rPr>
          <w:rFonts w:ascii="Garamond" w:hAnsi="Garamond"/>
          <w:sz w:val="22"/>
          <w:szCs w:val="24"/>
        </w:rPr>
        <w:t xml:space="preserve">Through exams, </w:t>
      </w:r>
      <w:r w:rsidR="006D325C" w:rsidRPr="004643C3">
        <w:rPr>
          <w:rFonts w:ascii="Garamond" w:hAnsi="Garamond"/>
          <w:sz w:val="22"/>
          <w:szCs w:val="24"/>
        </w:rPr>
        <w:t xml:space="preserve">homework </w:t>
      </w:r>
      <w:r w:rsidRPr="004643C3">
        <w:rPr>
          <w:rFonts w:ascii="Garamond" w:hAnsi="Garamond"/>
          <w:sz w:val="22"/>
          <w:szCs w:val="24"/>
        </w:rPr>
        <w:t xml:space="preserve">assignments, </w:t>
      </w:r>
      <w:r w:rsidR="006D325C" w:rsidRPr="004643C3">
        <w:rPr>
          <w:rFonts w:ascii="Garamond" w:hAnsi="Garamond"/>
          <w:sz w:val="22"/>
          <w:szCs w:val="24"/>
        </w:rPr>
        <w:t xml:space="preserve">team </w:t>
      </w:r>
      <w:r w:rsidRPr="004643C3">
        <w:rPr>
          <w:rFonts w:ascii="Garamond" w:hAnsi="Garamond"/>
          <w:sz w:val="22"/>
          <w:szCs w:val="24"/>
        </w:rPr>
        <w:t>lab</w:t>
      </w:r>
      <w:r w:rsidR="006D325C" w:rsidRPr="004643C3">
        <w:rPr>
          <w:rFonts w:ascii="Garamond" w:hAnsi="Garamond"/>
          <w:sz w:val="22"/>
          <w:szCs w:val="24"/>
        </w:rPr>
        <w:t>oratory assignments</w:t>
      </w:r>
      <w:r w:rsidRPr="004643C3">
        <w:rPr>
          <w:rFonts w:ascii="Garamond" w:hAnsi="Garamond"/>
          <w:sz w:val="22"/>
          <w:szCs w:val="24"/>
        </w:rPr>
        <w:t xml:space="preserve">, </w:t>
      </w:r>
      <w:r w:rsidR="006D325C" w:rsidRPr="004643C3">
        <w:rPr>
          <w:rFonts w:ascii="Garamond" w:hAnsi="Garamond"/>
          <w:sz w:val="22"/>
          <w:szCs w:val="24"/>
        </w:rPr>
        <w:t xml:space="preserve">team </w:t>
      </w:r>
      <w:r w:rsidRPr="004643C3">
        <w:rPr>
          <w:rFonts w:ascii="Garamond" w:hAnsi="Garamond"/>
          <w:sz w:val="22"/>
          <w:szCs w:val="24"/>
        </w:rPr>
        <w:t>projects and presentations, at the conclusion of this course, s</w:t>
      </w:r>
      <w:r w:rsidR="006631D2" w:rsidRPr="004643C3">
        <w:rPr>
          <w:rFonts w:ascii="Garamond" w:hAnsi="Garamond"/>
          <w:sz w:val="22"/>
          <w:szCs w:val="24"/>
        </w:rPr>
        <w:t>tudents will:</w:t>
      </w:r>
    </w:p>
    <w:p w:rsidR="006631D2" w:rsidRPr="004643C3" w:rsidRDefault="00B34540" w:rsidP="004643C3">
      <w:pPr>
        <w:numPr>
          <w:ilvl w:val="0"/>
          <w:numId w:val="9"/>
        </w:numPr>
        <w:jc w:val="both"/>
        <w:rPr>
          <w:rFonts w:ascii="Garamond" w:hAnsi="Garamond"/>
          <w:sz w:val="22"/>
          <w:szCs w:val="24"/>
        </w:rPr>
      </w:pPr>
      <w:r w:rsidRPr="004643C3">
        <w:rPr>
          <w:rFonts w:ascii="Garamond" w:hAnsi="Garamond"/>
          <w:sz w:val="22"/>
          <w:szCs w:val="24"/>
        </w:rPr>
        <w:t>understand</w:t>
      </w:r>
      <w:r w:rsidR="006631D2" w:rsidRPr="004643C3">
        <w:rPr>
          <w:rFonts w:ascii="Garamond" w:hAnsi="Garamond"/>
          <w:sz w:val="22"/>
          <w:szCs w:val="24"/>
        </w:rPr>
        <w:t xml:space="preserve"> network border security, including firewalls, intrusion detection systems, virtual private networks, penetration testing and network security architecture</w:t>
      </w:r>
      <w:r w:rsidR="006D325C" w:rsidRPr="004643C3">
        <w:rPr>
          <w:rFonts w:ascii="Garamond" w:hAnsi="Garamond"/>
          <w:sz w:val="22"/>
          <w:szCs w:val="24"/>
        </w:rPr>
        <w:t xml:space="preserve"> (program outcomes: a</w:t>
      </w:r>
      <w:r w:rsidR="00465041" w:rsidRPr="004643C3">
        <w:rPr>
          <w:rFonts w:ascii="Garamond" w:hAnsi="Garamond"/>
          <w:sz w:val="22"/>
          <w:szCs w:val="24"/>
        </w:rPr>
        <w:t>-d</w:t>
      </w:r>
      <w:r w:rsidR="00285A6A" w:rsidRPr="004643C3">
        <w:rPr>
          <w:rFonts w:ascii="Garamond" w:hAnsi="Garamond"/>
          <w:sz w:val="22"/>
          <w:szCs w:val="24"/>
        </w:rPr>
        <w:t>, g-i</w:t>
      </w:r>
      <w:r w:rsidR="006D325C" w:rsidRPr="004643C3">
        <w:rPr>
          <w:rFonts w:ascii="Garamond" w:hAnsi="Garamond"/>
          <w:sz w:val="22"/>
          <w:szCs w:val="24"/>
        </w:rPr>
        <w:t>)</w:t>
      </w:r>
      <w:r w:rsidR="006631D2" w:rsidRPr="004643C3">
        <w:rPr>
          <w:rFonts w:ascii="Garamond" w:hAnsi="Garamond"/>
          <w:sz w:val="22"/>
          <w:szCs w:val="24"/>
        </w:rPr>
        <w:t>;</w:t>
      </w:r>
    </w:p>
    <w:p w:rsidR="006631D2" w:rsidRPr="004643C3" w:rsidRDefault="006631D2" w:rsidP="004643C3">
      <w:pPr>
        <w:numPr>
          <w:ilvl w:val="0"/>
          <w:numId w:val="9"/>
        </w:numPr>
        <w:jc w:val="both"/>
        <w:rPr>
          <w:rFonts w:ascii="Garamond" w:hAnsi="Garamond"/>
          <w:sz w:val="22"/>
          <w:szCs w:val="24"/>
        </w:rPr>
      </w:pPr>
      <w:r w:rsidRPr="004643C3">
        <w:rPr>
          <w:rFonts w:ascii="Garamond" w:hAnsi="Garamond"/>
          <w:sz w:val="22"/>
          <w:szCs w:val="24"/>
        </w:rPr>
        <w:t>develop the fundamental skills needed to analyze the internal and external security threats against a network</w:t>
      </w:r>
      <w:r w:rsidR="00465041" w:rsidRPr="004643C3">
        <w:rPr>
          <w:rFonts w:ascii="Garamond" w:hAnsi="Garamond"/>
          <w:sz w:val="22"/>
          <w:szCs w:val="24"/>
        </w:rPr>
        <w:t xml:space="preserve"> (program outcomes: a-d, g,</w:t>
      </w:r>
      <w:r w:rsidR="00285A6A" w:rsidRPr="004643C3">
        <w:rPr>
          <w:rFonts w:ascii="Garamond" w:hAnsi="Garamond"/>
          <w:sz w:val="22"/>
          <w:szCs w:val="24"/>
        </w:rPr>
        <w:t>i)</w:t>
      </w:r>
      <w:r w:rsidRPr="004643C3">
        <w:rPr>
          <w:rFonts w:ascii="Garamond" w:hAnsi="Garamond"/>
          <w:sz w:val="22"/>
          <w:szCs w:val="24"/>
        </w:rPr>
        <w:t>;</w:t>
      </w:r>
    </w:p>
    <w:p w:rsidR="006631D2" w:rsidRPr="004643C3" w:rsidRDefault="006631D2" w:rsidP="004643C3">
      <w:pPr>
        <w:numPr>
          <w:ilvl w:val="0"/>
          <w:numId w:val="9"/>
        </w:numPr>
        <w:jc w:val="both"/>
        <w:rPr>
          <w:rFonts w:ascii="Garamond" w:hAnsi="Garamond"/>
          <w:sz w:val="22"/>
          <w:szCs w:val="24"/>
        </w:rPr>
      </w:pPr>
      <w:r w:rsidRPr="004643C3">
        <w:rPr>
          <w:rFonts w:ascii="Garamond" w:hAnsi="Garamond"/>
          <w:sz w:val="22"/>
          <w:szCs w:val="24"/>
        </w:rPr>
        <w:t>know how to develop security policies that will protect an organization’s information</w:t>
      </w:r>
      <w:r w:rsidR="00465041" w:rsidRPr="004643C3">
        <w:rPr>
          <w:rFonts w:ascii="Garamond" w:hAnsi="Garamond"/>
          <w:sz w:val="22"/>
          <w:szCs w:val="24"/>
        </w:rPr>
        <w:t xml:space="preserve"> (program outcomes: a-d</w:t>
      </w:r>
      <w:r w:rsidR="00291C92" w:rsidRPr="004643C3">
        <w:rPr>
          <w:rFonts w:ascii="Garamond" w:hAnsi="Garamond"/>
          <w:sz w:val="22"/>
          <w:szCs w:val="24"/>
        </w:rPr>
        <w:t>, g, i)</w:t>
      </w:r>
      <w:r w:rsidRPr="004643C3">
        <w:rPr>
          <w:rFonts w:ascii="Garamond" w:hAnsi="Garamond"/>
          <w:sz w:val="22"/>
          <w:szCs w:val="24"/>
        </w:rPr>
        <w:t>;</w:t>
      </w:r>
    </w:p>
    <w:p w:rsidR="006631D2" w:rsidRPr="004643C3" w:rsidRDefault="006631D2" w:rsidP="004643C3">
      <w:pPr>
        <w:numPr>
          <w:ilvl w:val="0"/>
          <w:numId w:val="9"/>
        </w:numPr>
        <w:jc w:val="both"/>
        <w:rPr>
          <w:rFonts w:ascii="Garamond" w:hAnsi="Garamond"/>
          <w:sz w:val="22"/>
          <w:szCs w:val="24"/>
        </w:rPr>
      </w:pPr>
      <w:r w:rsidRPr="004643C3">
        <w:rPr>
          <w:rFonts w:ascii="Garamond" w:hAnsi="Garamond"/>
          <w:sz w:val="22"/>
          <w:szCs w:val="24"/>
        </w:rPr>
        <w:t>know how to evaluate network and Internet security issues and design</w:t>
      </w:r>
      <w:r w:rsidR="00465041" w:rsidRPr="004643C3">
        <w:rPr>
          <w:rFonts w:ascii="Garamond" w:hAnsi="Garamond"/>
          <w:sz w:val="22"/>
          <w:szCs w:val="24"/>
        </w:rPr>
        <w:t xml:space="preserve"> (program outcomes: a-d, </w:t>
      </w:r>
      <w:r w:rsidR="00D02118" w:rsidRPr="004643C3">
        <w:rPr>
          <w:rFonts w:ascii="Garamond" w:hAnsi="Garamond"/>
          <w:sz w:val="22"/>
          <w:szCs w:val="24"/>
        </w:rPr>
        <w:t>g, i</w:t>
      </w:r>
      <w:r w:rsidR="00516097" w:rsidRPr="004643C3">
        <w:rPr>
          <w:rFonts w:ascii="Garamond" w:hAnsi="Garamond"/>
          <w:sz w:val="22"/>
          <w:szCs w:val="24"/>
        </w:rPr>
        <w:t>)</w:t>
      </w:r>
      <w:r w:rsidRPr="004643C3">
        <w:rPr>
          <w:rFonts w:ascii="Garamond" w:hAnsi="Garamond"/>
          <w:sz w:val="22"/>
          <w:szCs w:val="24"/>
        </w:rPr>
        <w:t>;</w:t>
      </w:r>
    </w:p>
    <w:p w:rsidR="006631D2" w:rsidRPr="004643C3" w:rsidRDefault="006631D2" w:rsidP="004643C3">
      <w:pPr>
        <w:numPr>
          <w:ilvl w:val="0"/>
          <w:numId w:val="9"/>
        </w:numPr>
        <w:jc w:val="both"/>
        <w:rPr>
          <w:rFonts w:ascii="Garamond" w:hAnsi="Garamond"/>
          <w:sz w:val="22"/>
          <w:szCs w:val="24"/>
        </w:rPr>
      </w:pPr>
      <w:r w:rsidRPr="004643C3">
        <w:rPr>
          <w:rFonts w:ascii="Garamond" w:hAnsi="Garamond"/>
          <w:sz w:val="22"/>
          <w:szCs w:val="24"/>
        </w:rPr>
        <w:t>know how to implement successful network security policies and strategies</w:t>
      </w:r>
      <w:r w:rsidR="00465041" w:rsidRPr="004643C3">
        <w:rPr>
          <w:rFonts w:ascii="Garamond" w:hAnsi="Garamond"/>
          <w:sz w:val="22"/>
          <w:szCs w:val="24"/>
        </w:rPr>
        <w:t xml:space="preserve"> (p</w:t>
      </w:r>
      <w:r w:rsidR="001D56C9" w:rsidRPr="004643C3">
        <w:rPr>
          <w:rFonts w:ascii="Garamond" w:hAnsi="Garamond"/>
          <w:sz w:val="22"/>
          <w:szCs w:val="24"/>
        </w:rPr>
        <w:t>rogram outcomes: a-d</w:t>
      </w:r>
      <w:r w:rsidR="00465041" w:rsidRPr="004643C3">
        <w:rPr>
          <w:rFonts w:ascii="Garamond" w:hAnsi="Garamond"/>
          <w:sz w:val="22"/>
          <w:szCs w:val="24"/>
        </w:rPr>
        <w:t xml:space="preserve">, </w:t>
      </w:r>
      <w:r w:rsidR="00D02118" w:rsidRPr="004643C3">
        <w:rPr>
          <w:rFonts w:ascii="Garamond" w:hAnsi="Garamond"/>
          <w:sz w:val="22"/>
          <w:szCs w:val="24"/>
        </w:rPr>
        <w:t>g, i</w:t>
      </w:r>
      <w:r w:rsidR="00516097" w:rsidRPr="004643C3">
        <w:rPr>
          <w:rFonts w:ascii="Garamond" w:hAnsi="Garamond"/>
          <w:sz w:val="22"/>
          <w:szCs w:val="24"/>
        </w:rPr>
        <w:t>)</w:t>
      </w:r>
      <w:r w:rsidRPr="004643C3">
        <w:rPr>
          <w:rFonts w:ascii="Garamond" w:hAnsi="Garamond"/>
          <w:sz w:val="22"/>
          <w:szCs w:val="24"/>
        </w:rPr>
        <w:t>;</w:t>
      </w:r>
    </w:p>
    <w:p w:rsidR="006631D2" w:rsidRDefault="006631D2" w:rsidP="004643C3">
      <w:pPr>
        <w:numPr>
          <w:ilvl w:val="0"/>
          <w:numId w:val="9"/>
        </w:numPr>
        <w:jc w:val="both"/>
        <w:rPr>
          <w:rFonts w:ascii="Garamond" w:hAnsi="Garamond"/>
          <w:sz w:val="22"/>
          <w:szCs w:val="24"/>
        </w:rPr>
      </w:pPr>
      <w:r w:rsidRPr="004643C3">
        <w:rPr>
          <w:rFonts w:ascii="Garamond" w:hAnsi="Garamond"/>
          <w:sz w:val="22"/>
          <w:szCs w:val="24"/>
        </w:rPr>
        <w:t>know to expose system and network vulnerabilities and defend against them</w:t>
      </w:r>
      <w:r w:rsidR="001D56C9" w:rsidRPr="004643C3">
        <w:rPr>
          <w:rFonts w:ascii="Garamond" w:hAnsi="Garamond"/>
          <w:sz w:val="22"/>
          <w:szCs w:val="24"/>
        </w:rPr>
        <w:t xml:space="preserve"> (program outcomes: a-d</w:t>
      </w:r>
      <w:r w:rsidR="00465041" w:rsidRPr="004643C3">
        <w:rPr>
          <w:rFonts w:ascii="Garamond" w:hAnsi="Garamond"/>
          <w:sz w:val="22"/>
          <w:szCs w:val="24"/>
        </w:rPr>
        <w:t xml:space="preserve">, g, </w:t>
      </w:r>
      <w:r w:rsidR="00516097" w:rsidRPr="004643C3">
        <w:rPr>
          <w:rFonts w:ascii="Garamond" w:hAnsi="Garamond"/>
          <w:sz w:val="22"/>
          <w:szCs w:val="24"/>
        </w:rPr>
        <w:t>i)</w:t>
      </w:r>
      <w:r w:rsidRPr="004643C3">
        <w:rPr>
          <w:rFonts w:ascii="Garamond" w:hAnsi="Garamond"/>
          <w:sz w:val="22"/>
          <w:szCs w:val="24"/>
        </w:rPr>
        <w:t>.</w:t>
      </w:r>
    </w:p>
    <w:p w:rsidR="006F3FCF" w:rsidRPr="004643C3" w:rsidRDefault="006F3FCF" w:rsidP="006F3FCF">
      <w:pPr>
        <w:ind w:left="360"/>
        <w:jc w:val="both"/>
        <w:rPr>
          <w:rFonts w:ascii="Garamond" w:hAnsi="Garamond"/>
          <w:sz w:val="22"/>
          <w:szCs w:val="24"/>
        </w:rPr>
      </w:pPr>
    </w:p>
    <w:p w:rsidR="006631D2" w:rsidRPr="004643C3" w:rsidRDefault="006631D2" w:rsidP="004643C3">
      <w:pPr>
        <w:jc w:val="both"/>
        <w:rPr>
          <w:rFonts w:ascii="Garamond" w:hAnsi="Garamond"/>
          <w:sz w:val="14"/>
          <w:szCs w:val="16"/>
        </w:rPr>
      </w:pPr>
    </w:p>
    <w:p w:rsidR="00955729" w:rsidRPr="004643C3" w:rsidRDefault="002813EA" w:rsidP="004643C3">
      <w:pPr>
        <w:jc w:val="both"/>
        <w:rPr>
          <w:rFonts w:ascii="Garamond" w:hAnsi="Garamond"/>
          <w:b/>
          <w:sz w:val="22"/>
          <w:szCs w:val="24"/>
          <w:u w:val="single"/>
        </w:rPr>
      </w:pPr>
      <w:r w:rsidRPr="004643C3">
        <w:rPr>
          <w:rFonts w:ascii="Garamond" w:hAnsi="Garamond"/>
          <w:b/>
          <w:sz w:val="22"/>
          <w:szCs w:val="24"/>
          <w:u w:val="single"/>
        </w:rPr>
        <w:t>STUDENT LEARNING OBJECTIVES</w:t>
      </w:r>
      <w:r w:rsidR="006D325C" w:rsidRPr="004643C3">
        <w:rPr>
          <w:rFonts w:ascii="Garamond" w:hAnsi="Garamond"/>
          <w:b/>
          <w:sz w:val="22"/>
          <w:szCs w:val="24"/>
          <w:u w:val="single"/>
        </w:rPr>
        <w:t xml:space="preserve"> (SLOs)</w:t>
      </w:r>
    </w:p>
    <w:p w:rsidR="00955729" w:rsidRPr="004643C3" w:rsidRDefault="00955729" w:rsidP="004643C3">
      <w:pPr>
        <w:numPr>
          <w:ilvl w:val="0"/>
          <w:numId w:val="2"/>
        </w:numPr>
        <w:jc w:val="both"/>
        <w:rPr>
          <w:rFonts w:ascii="Garamond" w:hAnsi="Garamond"/>
          <w:sz w:val="22"/>
          <w:szCs w:val="24"/>
        </w:rPr>
      </w:pPr>
      <w:r w:rsidRPr="004643C3">
        <w:rPr>
          <w:rFonts w:ascii="Garamond" w:hAnsi="Garamond"/>
          <w:sz w:val="22"/>
          <w:szCs w:val="24"/>
        </w:rPr>
        <w:t>To study network border security, including firewalls, intrusion detection systems, virtual private networks, penetration testing and network security architecture;</w:t>
      </w:r>
    </w:p>
    <w:p w:rsidR="00955729" w:rsidRPr="004643C3" w:rsidRDefault="00955729" w:rsidP="004643C3">
      <w:pPr>
        <w:numPr>
          <w:ilvl w:val="0"/>
          <w:numId w:val="2"/>
        </w:numPr>
        <w:jc w:val="both"/>
        <w:rPr>
          <w:rFonts w:ascii="Garamond" w:hAnsi="Garamond"/>
          <w:sz w:val="22"/>
          <w:szCs w:val="24"/>
        </w:rPr>
      </w:pPr>
      <w:r w:rsidRPr="004643C3">
        <w:rPr>
          <w:rFonts w:ascii="Garamond" w:hAnsi="Garamond"/>
          <w:sz w:val="22"/>
          <w:szCs w:val="24"/>
        </w:rPr>
        <w:lastRenderedPageBreak/>
        <w:t>To develop the fundamental skills needed to analyze the internal and external security threats against a network;</w:t>
      </w:r>
    </w:p>
    <w:p w:rsidR="00955729" w:rsidRPr="004643C3" w:rsidRDefault="00955729" w:rsidP="004643C3">
      <w:pPr>
        <w:numPr>
          <w:ilvl w:val="0"/>
          <w:numId w:val="2"/>
        </w:numPr>
        <w:jc w:val="both"/>
        <w:rPr>
          <w:rFonts w:ascii="Garamond" w:hAnsi="Garamond"/>
          <w:sz w:val="22"/>
          <w:szCs w:val="24"/>
        </w:rPr>
      </w:pPr>
      <w:r w:rsidRPr="004643C3">
        <w:rPr>
          <w:rFonts w:ascii="Garamond" w:hAnsi="Garamond"/>
          <w:sz w:val="22"/>
          <w:szCs w:val="24"/>
        </w:rPr>
        <w:t>To develop security policies that will protect an organization’s information;</w:t>
      </w:r>
    </w:p>
    <w:p w:rsidR="00955729" w:rsidRPr="004643C3" w:rsidRDefault="00955729" w:rsidP="004643C3">
      <w:pPr>
        <w:numPr>
          <w:ilvl w:val="0"/>
          <w:numId w:val="2"/>
        </w:numPr>
        <w:jc w:val="both"/>
        <w:rPr>
          <w:rFonts w:ascii="Garamond" w:hAnsi="Garamond"/>
          <w:sz w:val="22"/>
          <w:szCs w:val="24"/>
        </w:rPr>
      </w:pPr>
      <w:r w:rsidRPr="004643C3">
        <w:rPr>
          <w:rFonts w:ascii="Garamond" w:hAnsi="Garamond"/>
          <w:sz w:val="22"/>
          <w:szCs w:val="24"/>
        </w:rPr>
        <w:t>To evaluate network and Internet security issues and design;</w:t>
      </w:r>
    </w:p>
    <w:p w:rsidR="00955729" w:rsidRPr="004643C3" w:rsidRDefault="00955729" w:rsidP="004643C3">
      <w:pPr>
        <w:numPr>
          <w:ilvl w:val="0"/>
          <w:numId w:val="2"/>
        </w:numPr>
        <w:jc w:val="both"/>
        <w:rPr>
          <w:rFonts w:ascii="Garamond" w:hAnsi="Garamond"/>
          <w:sz w:val="22"/>
          <w:szCs w:val="24"/>
        </w:rPr>
      </w:pPr>
      <w:r w:rsidRPr="004643C3">
        <w:rPr>
          <w:rFonts w:ascii="Garamond" w:hAnsi="Garamond"/>
          <w:sz w:val="22"/>
          <w:szCs w:val="24"/>
        </w:rPr>
        <w:t xml:space="preserve">To </w:t>
      </w:r>
      <w:r w:rsidR="00393ACE" w:rsidRPr="004643C3">
        <w:rPr>
          <w:rFonts w:ascii="Garamond" w:hAnsi="Garamond"/>
          <w:sz w:val="22"/>
          <w:szCs w:val="24"/>
        </w:rPr>
        <w:t>implement successful network security policies and strategies;</w:t>
      </w:r>
    </w:p>
    <w:p w:rsidR="00393ACE" w:rsidRPr="004643C3" w:rsidRDefault="00393ACE" w:rsidP="004643C3">
      <w:pPr>
        <w:numPr>
          <w:ilvl w:val="0"/>
          <w:numId w:val="2"/>
        </w:numPr>
        <w:jc w:val="both"/>
        <w:rPr>
          <w:rFonts w:ascii="Garamond" w:hAnsi="Garamond"/>
          <w:sz w:val="22"/>
          <w:szCs w:val="24"/>
        </w:rPr>
      </w:pPr>
      <w:r w:rsidRPr="004643C3">
        <w:rPr>
          <w:rFonts w:ascii="Garamond" w:hAnsi="Garamond"/>
          <w:sz w:val="22"/>
          <w:szCs w:val="24"/>
        </w:rPr>
        <w:t>To expose system and network vulnerabilities and defend against them.</w:t>
      </w:r>
    </w:p>
    <w:p w:rsidR="00517FBC" w:rsidRPr="004643C3" w:rsidRDefault="00517FBC" w:rsidP="004643C3">
      <w:pPr>
        <w:jc w:val="both"/>
        <w:rPr>
          <w:rFonts w:ascii="Garamond" w:hAnsi="Garamond"/>
          <w:b/>
          <w:strike/>
          <w:sz w:val="14"/>
          <w:szCs w:val="16"/>
        </w:rPr>
      </w:pPr>
    </w:p>
    <w:p w:rsidR="0066262B" w:rsidRPr="004643C3" w:rsidRDefault="002813EA" w:rsidP="004643C3">
      <w:pPr>
        <w:jc w:val="both"/>
        <w:rPr>
          <w:rFonts w:ascii="Garamond" w:hAnsi="Garamond"/>
          <w:b/>
          <w:bCs/>
          <w:sz w:val="22"/>
          <w:szCs w:val="24"/>
          <w:u w:val="single"/>
        </w:rPr>
      </w:pPr>
      <w:r w:rsidRPr="004643C3">
        <w:rPr>
          <w:rFonts w:ascii="Garamond" w:hAnsi="Garamond"/>
          <w:b/>
          <w:bCs/>
          <w:sz w:val="22"/>
          <w:szCs w:val="24"/>
          <w:u w:val="single"/>
        </w:rPr>
        <w:t>REQUIRED TEXTS</w:t>
      </w:r>
    </w:p>
    <w:p w:rsidR="00CA1F6C" w:rsidRDefault="00CA1F6C" w:rsidP="00CA1F6C">
      <w:pPr>
        <w:pStyle w:val="ListParagraph"/>
        <w:numPr>
          <w:ilvl w:val="0"/>
          <w:numId w:val="10"/>
        </w:numPr>
        <w:jc w:val="both"/>
        <w:rPr>
          <w:rFonts w:ascii="Garamond" w:hAnsi="Garamond"/>
          <w:sz w:val="22"/>
          <w:szCs w:val="24"/>
        </w:rPr>
      </w:pPr>
      <w:r w:rsidRPr="00CA1F6C">
        <w:rPr>
          <w:rFonts w:ascii="Garamond" w:hAnsi="Garamond"/>
          <w:sz w:val="22"/>
          <w:szCs w:val="24"/>
        </w:rPr>
        <w:t>Pfleeger, Pfleeger &amp; Margulies</w:t>
      </w:r>
      <w:r>
        <w:rPr>
          <w:rFonts w:ascii="Garamond" w:hAnsi="Garamond"/>
          <w:sz w:val="22"/>
          <w:szCs w:val="24"/>
        </w:rPr>
        <w:t xml:space="preserve">, </w:t>
      </w:r>
      <w:r w:rsidRPr="00CA1F6C">
        <w:rPr>
          <w:rFonts w:ascii="Garamond" w:hAnsi="Garamond"/>
          <w:sz w:val="22"/>
          <w:szCs w:val="24"/>
        </w:rPr>
        <w:t>Security in Computing, 5/E</w:t>
      </w:r>
      <w:r>
        <w:rPr>
          <w:rFonts w:ascii="Garamond" w:hAnsi="Garamond"/>
          <w:sz w:val="22"/>
          <w:szCs w:val="24"/>
        </w:rPr>
        <w:t xml:space="preserve">, </w:t>
      </w:r>
      <w:r w:rsidR="001C01D8">
        <w:rPr>
          <w:rFonts w:ascii="Garamond" w:hAnsi="Garamond"/>
          <w:sz w:val="22"/>
          <w:szCs w:val="24"/>
        </w:rPr>
        <w:t xml:space="preserve">2015, </w:t>
      </w:r>
      <w:r>
        <w:rPr>
          <w:rFonts w:ascii="Garamond" w:hAnsi="Garamond"/>
          <w:sz w:val="22"/>
          <w:szCs w:val="24"/>
        </w:rPr>
        <w:t>ISBN-10:</w:t>
      </w:r>
      <w:r w:rsidRPr="00CA1F6C">
        <w:rPr>
          <w:rFonts w:ascii="Garamond" w:hAnsi="Garamond"/>
          <w:sz w:val="22"/>
          <w:szCs w:val="24"/>
        </w:rPr>
        <w:t>0134085043</w:t>
      </w:r>
    </w:p>
    <w:p w:rsidR="00D02118" w:rsidRPr="004643C3" w:rsidRDefault="00D02118" w:rsidP="004643C3">
      <w:pPr>
        <w:pStyle w:val="ListParagraph"/>
        <w:numPr>
          <w:ilvl w:val="0"/>
          <w:numId w:val="10"/>
        </w:numPr>
        <w:jc w:val="both"/>
        <w:rPr>
          <w:rFonts w:ascii="Garamond" w:hAnsi="Garamond"/>
          <w:sz w:val="22"/>
          <w:szCs w:val="24"/>
        </w:rPr>
      </w:pPr>
      <w:r w:rsidRPr="004643C3">
        <w:rPr>
          <w:rFonts w:ascii="Garamond" w:hAnsi="Garamond"/>
          <w:sz w:val="22"/>
          <w:szCs w:val="24"/>
        </w:rPr>
        <w:t>Michael Goodrich</w:t>
      </w:r>
      <w:r w:rsidRPr="004643C3">
        <w:rPr>
          <w:rFonts w:ascii="Garamond" w:hAnsi="Garamond" w:hint="eastAsia"/>
          <w:sz w:val="22"/>
          <w:szCs w:val="24"/>
        </w:rPr>
        <w:t xml:space="preserve"> and</w:t>
      </w:r>
      <w:r w:rsidRPr="004643C3">
        <w:rPr>
          <w:rFonts w:ascii="Garamond" w:hAnsi="Garamond"/>
          <w:sz w:val="22"/>
          <w:szCs w:val="24"/>
        </w:rPr>
        <w:t xml:space="preserve"> Roberto Tamassia</w:t>
      </w:r>
      <w:r w:rsidRPr="004643C3">
        <w:rPr>
          <w:rFonts w:ascii="Garamond" w:hAnsi="Garamond" w:hint="eastAsia"/>
          <w:sz w:val="22"/>
          <w:szCs w:val="24"/>
        </w:rPr>
        <w:t>,</w:t>
      </w:r>
      <w:r w:rsidRPr="004643C3">
        <w:rPr>
          <w:rFonts w:ascii="Garamond" w:hAnsi="Garamond"/>
          <w:sz w:val="22"/>
          <w:szCs w:val="24"/>
        </w:rPr>
        <w:t xml:space="preserve"> </w:t>
      </w:r>
      <w:r w:rsidRPr="00CA1F6C">
        <w:rPr>
          <w:rFonts w:ascii="Garamond" w:hAnsi="Garamond"/>
          <w:sz w:val="22"/>
          <w:szCs w:val="24"/>
        </w:rPr>
        <w:t>Introduction to Computer Security</w:t>
      </w:r>
      <w:r w:rsidRPr="004643C3">
        <w:rPr>
          <w:rFonts w:ascii="Garamond" w:hAnsi="Garamond" w:hint="eastAsia"/>
          <w:sz w:val="22"/>
          <w:szCs w:val="24"/>
        </w:rPr>
        <w:t>, first</w:t>
      </w:r>
      <w:r w:rsidR="004643C3">
        <w:rPr>
          <w:rFonts w:ascii="Garamond" w:hAnsi="Garamond"/>
          <w:sz w:val="22"/>
          <w:szCs w:val="24"/>
        </w:rPr>
        <w:t xml:space="preserve"> </w:t>
      </w:r>
      <w:r w:rsidRPr="004643C3">
        <w:rPr>
          <w:rFonts w:ascii="Garamond" w:hAnsi="Garamond" w:hint="eastAsia"/>
          <w:sz w:val="22"/>
          <w:szCs w:val="24"/>
        </w:rPr>
        <w:t>edition，</w:t>
      </w:r>
      <w:r w:rsidRPr="004643C3">
        <w:rPr>
          <w:rFonts w:ascii="Garamond" w:hAnsi="Garamond"/>
          <w:sz w:val="22"/>
          <w:szCs w:val="24"/>
        </w:rPr>
        <w:t>Pearson</w:t>
      </w:r>
      <w:r w:rsidRPr="004643C3">
        <w:rPr>
          <w:rFonts w:ascii="Garamond" w:hAnsi="Garamond" w:hint="eastAsia"/>
          <w:sz w:val="22"/>
          <w:szCs w:val="24"/>
        </w:rPr>
        <w:t>,</w:t>
      </w:r>
      <w:r w:rsidRPr="004643C3">
        <w:rPr>
          <w:rFonts w:ascii="Garamond" w:hAnsi="Garamond"/>
          <w:sz w:val="22"/>
          <w:szCs w:val="24"/>
        </w:rPr>
        <w:t> </w:t>
      </w:r>
      <w:r w:rsidRPr="004643C3">
        <w:rPr>
          <w:rFonts w:ascii="Garamond" w:hAnsi="Garamond" w:hint="eastAsia"/>
          <w:sz w:val="22"/>
          <w:szCs w:val="24"/>
        </w:rPr>
        <w:t xml:space="preserve">2011, </w:t>
      </w:r>
      <w:r w:rsidRPr="004643C3">
        <w:rPr>
          <w:rFonts w:ascii="Garamond" w:hAnsi="Garamond"/>
          <w:sz w:val="22"/>
          <w:szCs w:val="24"/>
        </w:rPr>
        <w:t>ISBN-10: 0321512944</w:t>
      </w:r>
      <w:r w:rsidRPr="004643C3">
        <w:rPr>
          <w:rFonts w:ascii="Garamond" w:hAnsi="Garamond" w:hint="eastAsia"/>
          <w:sz w:val="22"/>
          <w:szCs w:val="24"/>
        </w:rPr>
        <w:t>.</w:t>
      </w:r>
    </w:p>
    <w:p w:rsidR="000C1885" w:rsidRPr="004643C3" w:rsidRDefault="000C1885" w:rsidP="004643C3">
      <w:pPr>
        <w:jc w:val="both"/>
        <w:rPr>
          <w:rFonts w:ascii="Garamond" w:hAnsi="Garamond"/>
          <w:b/>
          <w:sz w:val="14"/>
          <w:szCs w:val="16"/>
        </w:rPr>
      </w:pPr>
    </w:p>
    <w:p w:rsidR="00597AF4" w:rsidRPr="004643C3" w:rsidRDefault="00597AF4" w:rsidP="004643C3">
      <w:pPr>
        <w:jc w:val="both"/>
        <w:rPr>
          <w:rFonts w:ascii="Garamond" w:hAnsi="Garamond"/>
          <w:b/>
          <w:sz w:val="22"/>
          <w:szCs w:val="24"/>
          <w:u w:val="single"/>
        </w:rPr>
      </w:pPr>
      <w:r w:rsidRPr="004643C3">
        <w:rPr>
          <w:rFonts w:ascii="Garamond" w:hAnsi="Garamond"/>
          <w:b/>
          <w:sz w:val="22"/>
          <w:szCs w:val="24"/>
          <w:u w:val="single"/>
        </w:rPr>
        <w:t>COURSE REQUIREMENTS AND EXPECTATIONS</w:t>
      </w:r>
    </w:p>
    <w:p w:rsidR="00597AF4" w:rsidRPr="004643C3" w:rsidRDefault="00597AF4" w:rsidP="004643C3">
      <w:pPr>
        <w:jc w:val="both"/>
        <w:rPr>
          <w:rFonts w:ascii="Garamond" w:hAnsi="Garamond"/>
          <w:sz w:val="14"/>
          <w:szCs w:val="16"/>
        </w:rPr>
      </w:pPr>
    </w:p>
    <w:p w:rsidR="00096D8A" w:rsidRPr="004643C3" w:rsidRDefault="00096D8A" w:rsidP="004643C3">
      <w:pPr>
        <w:numPr>
          <w:ilvl w:val="0"/>
          <w:numId w:val="24"/>
        </w:numPr>
        <w:jc w:val="both"/>
        <w:rPr>
          <w:rFonts w:ascii="Garamond" w:hAnsi="Garamond"/>
          <w:sz w:val="22"/>
          <w:szCs w:val="24"/>
        </w:rPr>
      </w:pPr>
      <w:r w:rsidRPr="004643C3">
        <w:rPr>
          <w:rFonts w:ascii="Garamond" w:hAnsi="Garamond"/>
          <w:sz w:val="22"/>
          <w:szCs w:val="24"/>
        </w:rPr>
        <w:t xml:space="preserve">Research </w:t>
      </w:r>
      <w:r w:rsidR="00401564" w:rsidRPr="004643C3">
        <w:rPr>
          <w:rFonts w:ascii="Garamond" w:hAnsi="Garamond"/>
          <w:sz w:val="22"/>
          <w:szCs w:val="24"/>
        </w:rPr>
        <w:t xml:space="preserve">Presentation </w:t>
      </w:r>
      <w:r w:rsidR="00BD4CAD" w:rsidRPr="004643C3">
        <w:rPr>
          <w:rFonts w:ascii="Garamond" w:hAnsi="Garamond"/>
          <w:sz w:val="22"/>
          <w:szCs w:val="24"/>
        </w:rPr>
        <w:t>(for graduate students</w:t>
      </w:r>
      <w:r w:rsidR="00752FDA">
        <w:rPr>
          <w:rFonts w:ascii="Garamond" w:hAnsi="Garamond"/>
          <w:sz w:val="22"/>
          <w:szCs w:val="24"/>
        </w:rPr>
        <w:t xml:space="preserve">, </w:t>
      </w:r>
      <w:r w:rsidR="00752FDA" w:rsidRPr="00752FDA">
        <w:rPr>
          <w:rFonts w:ascii="Garamond" w:hAnsi="Garamond"/>
          <w:sz w:val="22"/>
          <w:szCs w:val="24"/>
        </w:rPr>
        <w:t>individual/team based on enrollments</w:t>
      </w:r>
      <w:r w:rsidR="00BD4CAD" w:rsidRPr="004643C3">
        <w:rPr>
          <w:rFonts w:ascii="Garamond" w:hAnsi="Garamond"/>
          <w:sz w:val="22"/>
          <w:szCs w:val="24"/>
        </w:rPr>
        <w:t>)</w:t>
      </w:r>
    </w:p>
    <w:p w:rsidR="00401564" w:rsidRPr="004643C3" w:rsidRDefault="00401564" w:rsidP="004643C3">
      <w:pPr>
        <w:pStyle w:val="PlainText"/>
        <w:spacing w:line="240" w:lineRule="auto"/>
        <w:jc w:val="both"/>
        <w:rPr>
          <w:rFonts w:ascii="Garamond" w:eastAsia="Times" w:hAnsi="Garamond"/>
          <w:sz w:val="22"/>
          <w:szCs w:val="24"/>
        </w:rPr>
      </w:pPr>
      <w:r w:rsidRPr="004643C3">
        <w:rPr>
          <w:rFonts w:ascii="Garamond" w:eastAsia="Times" w:hAnsi="Garamond"/>
          <w:sz w:val="22"/>
          <w:szCs w:val="24"/>
        </w:rPr>
        <w:t>You are required to pick one of the papers from the following conferences or journals</w:t>
      </w:r>
      <w:r w:rsidR="00CD7D1E" w:rsidRPr="004643C3">
        <w:rPr>
          <w:rFonts w:ascii="Garamond" w:eastAsia="Times" w:hAnsi="Garamond"/>
          <w:sz w:val="22"/>
          <w:szCs w:val="24"/>
        </w:rPr>
        <w:t xml:space="preserve"> for the research presentation</w:t>
      </w:r>
      <w:r w:rsidRPr="004643C3">
        <w:rPr>
          <w:rFonts w:ascii="Garamond" w:eastAsia="Times" w:hAnsi="Garamond"/>
          <w:sz w:val="22"/>
          <w:szCs w:val="24"/>
        </w:rPr>
        <w:t>.</w:t>
      </w:r>
      <w:r w:rsidR="005F008D" w:rsidRPr="004643C3">
        <w:rPr>
          <w:rFonts w:ascii="Garamond" w:eastAsia="Times" w:hAnsi="Garamond"/>
          <w:sz w:val="22"/>
          <w:szCs w:val="24"/>
        </w:rPr>
        <w:t xml:space="preserve"> </w:t>
      </w:r>
      <w:r w:rsidR="00C44F51" w:rsidRPr="004643C3">
        <w:rPr>
          <w:rFonts w:ascii="Garamond" w:eastAsia="Times" w:hAnsi="Garamond"/>
          <w:sz w:val="22"/>
          <w:szCs w:val="24"/>
        </w:rPr>
        <w:t xml:space="preserve">Note that </w:t>
      </w:r>
      <w:r w:rsidR="00C44F51" w:rsidRPr="004643C3">
        <w:rPr>
          <w:rFonts w:ascii="Garamond" w:eastAsia="Times" w:hAnsi="Garamond"/>
          <w:b/>
          <w:sz w:val="22"/>
          <w:szCs w:val="24"/>
        </w:rPr>
        <w:t>s</w:t>
      </w:r>
      <w:r w:rsidR="00CD7D1E" w:rsidRPr="004643C3">
        <w:rPr>
          <w:rFonts w:ascii="Garamond" w:eastAsia="Times" w:hAnsi="Garamond"/>
          <w:b/>
          <w:sz w:val="22"/>
          <w:szCs w:val="24"/>
        </w:rPr>
        <w:t>urvey papers</w:t>
      </w:r>
      <w:r w:rsidR="00CD7D1E" w:rsidRPr="004643C3">
        <w:rPr>
          <w:rFonts w:ascii="Garamond" w:eastAsia="Times" w:hAnsi="Garamond"/>
          <w:sz w:val="22"/>
          <w:szCs w:val="24"/>
        </w:rPr>
        <w:t xml:space="preserve"> are NOT encouraged for the research presentation. </w:t>
      </w:r>
      <w:r w:rsidRPr="004643C3">
        <w:rPr>
          <w:rFonts w:ascii="Garamond" w:eastAsia="Times" w:hAnsi="Garamond"/>
          <w:sz w:val="22"/>
          <w:szCs w:val="24"/>
        </w:rPr>
        <w:t xml:space="preserve">For your convenience, I have included the two links to the list of conferences and journals.  </w:t>
      </w:r>
      <w:hyperlink r:id="rId8" w:history="1">
        <w:r w:rsidRPr="004643C3">
          <w:rPr>
            <w:rStyle w:val="Hyperlink"/>
            <w:rFonts w:ascii="Garamond" w:eastAsia="Times" w:hAnsi="Garamond"/>
            <w:sz w:val="22"/>
            <w:szCs w:val="24"/>
          </w:rPr>
          <w:t>http://faculty.cs.tamu.edu/guofei/sec_conf_stat.htm</w:t>
        </w:r>
      </w:hyperlink>
      <w:r w:rsidRPr="004643C3">
        <w:rPr>
          <w:rFonts w:ascii="Garamond" w:eastAsia="Times" w:hAnsi="Garamond"/>
          <w:sz w:val="22"/>
          <w:szCs w:val="24"/>
        </w:rPr>
        <w:t>.</w:t>
      </w:r>
    </w:p>
    <w:p w:rsidR="00401564" w:rsidRPr="004643C3" w:rsidRDefault="00401564" w:rsidP="004643C3">
      <w:pPr>
        <w:pStyle w:val="PlainText"/>
        <w:spacing w:line="240" w:lineRule="auto"/>
        <w:jc w:val="both"/>
        <w:rPr>
          <w:rFonts w:ascii="Garamond" w:eastAsia="Times" w:hAnsi="Garamond"/>
          <w:sz w:val="22"/>
          <w:szCs w:val="24"/>
        </w:rPr>
      </w:pPr>
      <w:r w:rsidRPr="004643C3">
        <w:rPr>
          <w:rFonts w:ascii="Garamond" w:eastAsia="Times" w:hAnsi="Garamond"/>
          <w:sz w:val="22"/>
          <w:szCs w:val="24"/>
        </w:rPr>
        <w:t xml:space="preserve">http://icsd.i2r.a-star.edu.sg/staff/jianying/conference-ranking.html </w:t>
      </w:r>
    </w:p>
    <w:p w:rsidR="00096D8A" w:rsidRPr="004643C3" w:rsidRDefault="00096D8A" w:rsidP="004643C3">
      <w:pPr>
        <w:pStyle w:val="PlainText"/>
        <w:spacing w:line="240" w:lineRule="auto"/>
        <w:jc w:val="both"/>
        <w:rPr>
          <w:rFonts w:ascii="Garamond" w:eastAsia="Times" w:hAnsi="Garamond"/>
          <w:sz w:val="22"/>
          <w:szCs w:val="24"/>
        </w:rPr>
      </w:pPr>
    </w:p>
    <w:p w:rsidR="00FA410E" w:rsidRPr="004643C3" w:rsidRDefault="00FA410E" w:rsidP="00C82FAF">
      <w:pPr>
        <w:pStyle w:val="Caption"/>
        <w:keepNext/>
        <w:jc w:val="center"/>
        <w:rPr>
          <w:color w:val="auto"/>
          <w:sz w:val="16"/>
        </w:rPr>
      </w:pPr>
      <w:r w:rsidRPr="004643C3">
        <w:rPr>
          <w:color w:val="auto"/>
          <w:sz w:val="16"/>
        </w:rPr>
        <w:t xml:space="preserve">TABLE </w:t>
      </w:r>
      <w:r w:rsidRPr="004643C3">
        <w:rPr>
          <w:color w:val="auto"/>
          <w:sz w:val="16"/>
        </w:rPr>
        <w:fldChar w:fldCharType="begin"/>
      </w:r>
      <w:r w:rsidRPr="004643C3">
        <w:rPr>
          <w:color w:val="auto"/>
          <w:sz w:val="16"/>
        </w:rPr>
        <w:instrText xml:space="preserve"> SEQ TABLE \* ROMAN </w:instrText>
      </w:r>
      <w:r w:rsidRPr="004643C3">
        <w:rPr>
          <w:color w:val="auto"/>
          <w:sz w:val="16"/>
        </w:rPr>
        <w:fldChar w:fldCharType="separate"/>
      </w:r>
      <w:r w:rsidR="002A61BE">
        <w:rPr>
          <w:noProof/>
          <w:color w:val="auto"/>
          <w:sz w:val="16"/>
        </w:rPr>
        <w:t>I</w:t>
      </w:r>
      <w:r w:rsidRPr="004643C3">
        <w:rPr>
          <w:color w:val="auto"/>
          <w:sz w:val="16"/>
        </w:rPr>
        <w:fldChar w:fldCharType="end"/>
      </w:r>
      <w:r w:rsidRPr="004643C3">
        <w:rPr>
          <w:color w:val="auto"/>
          <w:sz w:val="16"/>
        </w:rPr>
        <w:t>. Example of Security-related Conferences</w:t>
      </w:r>
    </w:p>
    <w:tbl>
      <w:tblPr>
        <w:tblStyle w:val="TableGrid"/>
        <w:tblW w:w="5000" w:type="pct"/>
        <w:tblLook w:val="04A0" w:firstRow="1" w:lastRow="0" w:firstColumn="1" w:lastColumn="0" w:noHBand="0" w:noVBand="1"/>
      </w:tblPr>
      <w:tblGrid>
        <w:gridCol w:w="797"/>
        <w:gridCol w:w="1534"/>
        <w:gridCol w:w="6525"/>
      </w:tblGrid>
      <w:tr w:rsidR="00096D8A" w:rsidRPr="004643C3" w:rsidTr="00FA410E">
        <w:trPr>
          <w:trHeight w:val="20"/>
        </w:trPr>
        <w:tc>
          <w:tcPr>
            <w:tcW w:w="450" w:type="pct"/>
            <w:vMerge w:val="restart"/>
            <w:hideMark/>
          </w:tcPr>
          <w:p w:rsidR="00096D8A" w:rsidRPr="004643C3" w:rsidRDefault="00FA410E" w:rsidP="004643C3">
            <w:pPr>
              <w:jc w:val="both"/>
              <w:rPr>
                <w:rFonts w:ascii="Garamond" w:hAnsi="Garamond"/>
                <w:sz w:val="22"/>
                <w:szCs w:val="24"/>
              </w:rPr>
            </w:pPr>
            <w:r w:rsidRPr="004643C3">
              <w:rPr>
                <w:rFonts w:ascii="Garamond" w:hAnsi="Garamond"/>
                <w:sz w:val="18"/>
              </w:rPr>
              <w:t>R</w:t>
            </w:r>
            <w:r w:rsidR="00096D8A" w:rsidRPr="004643C3">
              <w:rPr>
                <w:rFonts w:ascii="Garamond" w:hAnsi="Garamond"/>
                <w:sz w:val="18"/>
              </w:rPr>
              <w:t>ank 1</w:t>
            </w:r>
          </w:p>
        </w:tc>
        <w:tc>
          <w:tcPr>
            <w:tcW w:w="866" w:type="pct"/>
            <w:hideMark/>
          </w:tcPr>
          <w:p w:rsidR="00096D8A" w:rsidRPr="004643C3" w:rsidRDefault="00EC4D19" w:rsidP="004643C3">
            <w:pPr>
              <w:jc w:val="both"/>
              <w:rPr>
                <w:rFonts w:ascii="Garamond" w:hAnsi="Garamond"/>
                <w:sz w:val="22"/>
                <w:szCs w:val="24"/>
              </w:rPr>
            </w:pPr>
            <w:hyperlink r:id="rId9" w:history="1">
              <w:r w:rsidR="00096D8A" w:rsidRPr="004643C3">
                <w:rPr>
                  <w:rStyle w:val="Hyperlink"/>
                  <w:rFonts w:ascii="Garamond" w:hAnsi="Garamond"/>
                  <w:sz w:val="18"/>
                </w:rPr>
                <w:t>S&amp;P</w:t>
              </w:r>
            </w:hyperlink>
            <w:r w:rsidR="00096D8A" w:rsidRPr="004643C3">
              <w:rPr>
                <w:rStyle w:val="apple-converted-space"/>
                <w:rFonts w:ascii="Garamond" w:hAnsi="Garamond"/>
                <w:sz w:val="18"/>
              </w:rPr>
              <w:t> </w:t>
            </w:r>
            <w:r w:rsidR="00096D8A" w:rsidRPr="004643C3">
              <w:rPr>
                <w:rFonts w:ascii="Garamond" w:hAnsi="Garamond"/>
                <w:sz w:val="18"/>
              </w:rPr>
              <w:t>(Oakland)</w:t>
            </w:r>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IEEE Symposium on Security and Privacy</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10" w:history="1">
              <w:r w:rsidR="00096D8A" w:rsidRPr="004643C3">
                <w:rPr>
                  <w:rStyle w:val="Hyperlink"/>
                  <w:rFonts w:ascii="Garamond" w:hAnsi="Garamond"/>
                  <w:sz w:val="18"/>
                </w:rPr>
                <w:t>CCS</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ACM Conference on Computer and Communications Security</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11" w:history="1">
              <w:r w:rsidR="00096D8A" w:rsidRPr="004643C3">
                <w:rPr>
                  <w:rStyle w:val="Hyperlink"/>
                  <w:rFonts w:ascii="Garamond" w:hAnsi="Garamond"/>
                  <w:sz w:val="18"/>
                </w:rPr>
                <w:t>Crypto </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International Cryptology Conference</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12" w:history="1">
              <w:r w:rsidR="00096D8A" w:rsidRPr="004643C3">
                <w:rPr>
                  <w:rStyle w:val="Hyperlink"/>
                  <w:rFonts w:ascii="Garamond" w:hAnsi="Garamond"/>
                  <w:sz w:val="18"/>
                </w:rPr>
                <w:t>Eurocrypt</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European Cryptology Conference</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13" w:history="1">
              <w:r w:rsidR="00096D8A" w:rsidRPr="004643C3">
                <w:rPr>
                  <w:rStyle w:val="Hyperlink"/>
                  <w:rFonts w:ascii="Garamond" w:hAnsi="Garamond"/>
                  <w:sz w:val="18"/>
                </w:rPr>
                <w:t>Security</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Usenix Security Symposium</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14" w:history="1">
              <w:r w:rsidR="00096D8A" w:rsidRPr="004643C3">
                <w:rPr>
                  <w:rStyle w:val="Hyperlink"/>
                  <w:rFonts w:ascii="Garamond" w:hAnsi="Garamond"/>
                  <w:sz w:val="18"/>
                </w:rPr>
                <w:t>NDSS</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ISOC Network and Distributed System Security Symposium</w:t>
            </w:r>
          </w:p>
        </w:tc>
      </w:tr>
      <w:tr w:rsidR="00096D8A" w:rsidRPr="004643C3" w:rsidTr="00FA410E">
        <w:trPr>
          <w:trHeight w:val="20"/>
        </w:trPr>
        <w:tc>
          <w:tcPr>
            <w:tcW w:w="450" w:type="pct"/>
            <w:vMerge w:val="restart"/>
            <w:hideMark/>
          </w:tcPr>
          <w:p w:rsidR="00096D8A" w:rsidRPr="004643C3" w:rsidRDefault="00096D8A" w:rsidP="004643C3">
            <w:pPr>
              <w:jc w:val="both"/>
              <w:rPr>
                <w:rFonts w:ascii="Garamond" w:hAnsi="Garamond"/>
                <w:sz w:val="18"/>
              </w:rPr>
            </w:pPr>
            <w:r w:rsidRPr="004643C3">
              <w:rPr>
                <w:rFonts w:ascii="Garamond" w:hAnsi="Garamond"/>
                <w:sz w:val="18"/>
              </w:rPr>
              <w:t>Rank 2</w:t>
            </w:r>
          </w:p>
          <w:p w:rsidR="00096D8A" w:rsidRPr="004643C3" w:rsidRDefault="00096D8A" w:rsidP="004643C3">
            <w:pPr>
              <w:pStyle w:val="NormalWeb"/>
              <w:spacing w:before="0" w:beforeAutospacing="0" w:after="0" w:afterAutospacing="0"/>
              <w:jc w:val="both"/>
              <w:rPr>
                <w:rFonts w:ascii="Garamond" w:hAnsi="Garamond"/>
                <w:sz w:val="22"/>
              </w:rPr>
            </w:pPr>
            <w:r w:rsidRPr="004643C3">
              <w:rPr>
                <w:rFonts w:ascii="Garamond" w:eastAsia="SimSun" w:hAnsi="Garamond" w:cs="SimSun"/>
                <w:sz w:val="22"/>
              </w:rPr>
              <w:t xml:space="preserve">　</w:t>
            </w:r>
          </w:p>
        </w:tc>
        <w:tc>
          <w:tcPr>
            <w:tcW w:w="866" w:type="pct"/>
            <w:hideMark/>
          </w:tcPr>
          <w:p w:rsidR="00096D8A" w:rsidRPr="004643C3" w:rsidRDefault="00EC4D19" w:rsidP="004643C3">
            <w:pPr>
              <w:jc w:val="both"/>
              <w:rPr>
                <w:rFonts w:ascii="Garamond" w:hAnsi="Garamond"/>
                <w:sz w:val="22"/>
                <w:szCs w:val="24"/>
              </w:rPr>
            </w:pPr>
            <w:hyperlink r:id="rId15" w:history="1">
              <w:r w:rsidR="00096D8A" w:rsidRPr="004643C3">
                <w:rPr>
                  <w:rStyle w:val="Hyperlink"/>
                  <w:rFonts w:ascii="Garamond" w:hAnsi="Garamond"/>
                  <w:sz w:val="18"/>
                </w:rPr>
                <w:t>ESORICS</w:t>
              </w:r>
            </w:hyperlink>
            <w:r w:rsidR="00096D8A" w:rsidRPr="004643C3">
              <w:rPr>
                <w:rFonts w:ascii="Garamond" w:hAnsi="Garamond"/>
                <w:sz w:val="18"/>
              </w:rPr>
              <w:t> </w:t>
            </w:r>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European Symposium on Research in Computer Security</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16" w:history="1">
              <w:r w:rsidR="00096D8A" w:rsidRPr="004643C3">
                <w:rPr>
                  <w:rStyle w:val="Hyperlink"/>
                  <w:rFonts w:ascii="Garamond" w:hAnsi="Garamond"/>
                  <w:sz w:val="18"/>
                </w:rPr>
                <w:t>RAID</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International Symposium on Recent Advances in Intrusion Detection</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17" w:history="1">
              <w:r w:rsidR="00096D8A" w:rsidRPr="004643C3">
                <w:rPr>
                  <w:rStyle w:val="Hyperlink"/>
                  <w:rFonts w:ascii="Garamond" w:hAnsi="Garamond"/>
                  <w:sz w:val="18"/>
                </w:rPr>
                <w:t>ACSAC</w:t>
              </w:r>
            </w:hyperlink>
          </w:p>
        </w:tc>
        <w:tc>
          <w:tcPr>
            <w:tcW w:w="3684" w:type="pct"/>
            <w:hideMark/>
          </w:tcPr>
          <w:p w:rsidR="00096D8A" w:rsidRPr="004643C3" w:rsidRDefault="00EC4D19" w:rsidP="004643C3">
            <w:pPr>
              <w:jc w:val="both"/>
              <w:rPr>
                <w:rFonts w:ascii="Garamond" w:hAnsi="Garamond"/>
                <w:sz w:val="22"/>
                <w:szCs w:val="24"/>
              </w:rPr>
            </w:pPr>
            <w:hyperlink r:id="rId18" w:history="1">
              <w:r w:rsidR="00096D8A" w:rsidRPr="004643C3">
                <w:rPr>
                  <w:rStyle w:val="Hyperlink"/>
                  <w:rFonts w:ascii="Garamond" w:hAnsi="Garamond"/>
                  <w:color w:val="000000"/>
                  <w:sz w:val="18"/>
                </w:rPr>
                <w:t>Annual Computer Security Applications Conference</w:t>
              </w:r>
            </w:hyperlink>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19" w:history="1">
              <w:r w:rsidR="00096D8A" w:rsidRPr="004643C3">
                <w:rPr>
                  <w:rStyle w:val="Hyperlink"/>
                  <w:rFonts w:ascii="Garamond" w:hAnsi="Garamond"/>
                  <w:sz w:val="18"/>
                </w:rPr>
                <w:t>DSN</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The International Conference on Dependable Systems and Networks</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20" w:history="1">
              <w:r w:rsidR="00096D8A" w:rsidRPr="004643C3">
                <w:rPr>
                  <w:rStyle w:val="Hyperlink"/>
                  <w:rFonts w:ascii="Garamond" w:hAnsi="Garamond"/>
                  <w:sz w:val="18"/>
                </w:rPr>
                <w:t>CSF</w:t>
              </w:r>
            </w:hyperlink>
            <w:r w:rsidR="00096D8A" w:rsidRPr="004643C3">
              <w:rPr>
                <w:rStyle w:val="apple-converted-space"/>
                <w:rFonts w:ascii="Garamond" w:hAnsi="Garamond"/>
                <w:sz w:val="18"/>
              </w:rPr>
              <w:t> </w:t>
            </w:r>
            <w:r w:rsidR="00096D8A" w:rsidRPr="004643C3">
              <w:rPr>
                <w:rFonts w:ascii="Garamond" w:hAnsi="Garamond"/>
                <w:sz w:val="18"/>
              </w:rPr>
              <w:t>(CSFW)</w:t>
            </w:r>
          </w:p>
        </w:tc>
        <w:tc>
          <w:tcPr>
            <w:tcW w:w="3684" w:type="pct"/>
            <w:hideMark/>
          </w:tcPr>
          <w:p w:rsidR="002A03A8" w:rsidRDefault="002A03A8" w:rsidP="004643C3">
            <w:pPr>
              <w:jc w:val="both"/>
              <w:rPr>
                <w:rFonts w:ascii="Garamond" w:hAnsi="Garamond"/>
                <w:sz w:val="18"/>
              </w:rPr>
            </w:pPr>
            <w:r>
              <w:rPr>
                <w:rFonts w:ascii="Garamond" w:hAnsi="Garamond"/>
                <w:sz w:val="18"/>
              </w:rPr>
              <w:t xml:space="preserve">IEEE Computer Security Foundations Symposium. </w:t>
            </w:r>
          </w:p>
          <w:p w:rsidR="00096D8A" w:rsidRPr="004643C3" w:rsidRDefault="00096D8A" w:rsidP="004643C3">
            <w:pPr>
              <w:jc w:val="both"/>
              <w:rPr>
                <w:rFonts w:ascii="Garamond" w:hAnsi="Garamond"/>
                <w:sz w:val="22"/>
                <w:szCs w:val="24"/>
              </w:rPr>
            </w:pPr>
            <w:r w:rsidRPr="004643C3">
              <w:rPr>
                <w:rFonts w:ascii="Garamond" w:hAnsi="Garamond"/>
                <w:sz w:val="18"/>
              </w:rPr>
              <w:t xml:space="preserve">Supersedes CSFW </w:t>
            </w:r>
            <w:r w:rsidR="002A03A8">
              <w:rPr>
                <w:rFonts w:ascii="Garamond" w:hAnsi="Garamond"/>
                <w:sz w:val="18"/>
              </w:rPr>
              <w:t xml:space="preserve"> </w:t>
            </w:r>
            <w:r w:rsidRPr="004643C3">
              <w:rPr>
                <w:rFonts w:ascii="Garamond" w:hAnsi="Garamond"/>
                <w:sz w:val="18"/>
              </w:rPr>
              <w:t>(Computer Security Foundations Workshop)</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21" w:history="1">
              <w:r w:rsidR="00096D8A" w:rsidRPr="004643C3">
                <w:rPr>
                  <w:rStyle w:val="Hyperlink"/>
                  <w:rFonts w:ascii="Garamond" w:hAnsi="Garamond"/>
                  <w:sz w:val="18"/>
                </w:rPr>
                <w:t>TCC</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Theory of Cryptography Conference</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22" w:history="1">
              <w:r w:rsidR="00096D8A" w:rsidRPr="004643C3">
                <w:rPr>
                  <w:rStyle w:val="Hyperlink"/>
                  <w:rFonts w:ascii="Garamond" w:hAnsi="Garamond"/>
                  <w:sz w:val="18"/>
                </w:rPr>
                <w:t>Asiacrypt</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International Conference on the Theory and Application of Cryptology and Information Security</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23" w:history="1">
              <w:r w:rsidR="00096D8A" w:rsidRPr="004643C3">
                <w:rPr>
                  <w:rStyle w:val="Hyperlink"/>
                  <w:rFonts w:ascii="Garamond" w:hAnsi="Garamond"/>
                  <w:sz w:val="18"/>
                </w:rPr>
                <w:t>IMC</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Internet Measurement Conference</w:t>
            </w:r>
          </w:p>
        </w:tc>
      </w:tr>
      <w:tr w:rsidR="00096D8A" w:rsidRPr="004643C3" w:rsidTr="00FA410E">
        <w:trPr>
          <w:trHeight w:val="20"/>
        </w:trPr>
        <w:tc>
          <w:tcPr>
            <w:tcW w:w="450" w:type="pct"/>
            <w:vMerge/>
            <w:hideMark/>
          </w:tcPr>
          <w:p w:rsidR="00096D8A" w:rsidRPr="004643C3" w:rsidRDefault="00096D8A" w:rsidP="004643C3">
            <w:pPr>
              <w:jc w:val="both"/>
              <w:rPr>
                <w:rFonts w:ascii="Garamond" w:hAnsi="Garamond"/>
                <w:sz w:val="22"/>
                <w:szCs w:val="24"/>
              </w:rPr>
            </w:pPr>
          </w:p>
        </w:tc>
        <w:tc>
          <w:tcPr>
            <w:tcW w:w="866" w:type="pct"/>
            <w:hideMark/>
          </w:tcPr>
          <w:p w:rsidR="00096D8A" w:rsidRPr="004643C3" w:rsidRDefault="00EC4D19" w:rsidP="004643C3">
            <w:pPr>
              <w:jc w:val="both"/>
              <w:rPr>
                <w:rFonts w:ascii="Garamond" w:hAnsi="Garamond"/>
                <w:sz w:val="22"/>
                <w:szCs w:val="24"/>
              </w:rPr>
            </w:pPr>
            <w:hyperlink r:id="rId24" w:history="1">
              <w:r w:rsidR="00096D8A" w:rsidRPr="004643C3">
                <w:rPr>
                  <w:rStyle w:val="Hyperlink"/>
                  <w:rFonts w:ascii="Garamond" w:hAnsi="Garamond"/>
                  <w:sz w:val="18"/>
                </w:rPr>
                <w:t>PETS</w:t>
              </w:r>
            </w:hyperlink>
          </w:p>
        </w:tc>
        <w:tc>
          <w:tcPr>
            <w:tcW w:w="3684" w:type="pct"/>
            <w:hideMark/>
          </w:tcPr>
          <w:p w:rsidR="00096D8A" w:rsidRPr="004643C3" w:rsidRDefault="00096D8A" w:rsidP="004643C3">
            <w:pPr>
              <w:jc w:val="both"/>
              <w:rPr>
                <w:rFonts w:ascii="Garamond" w:hAnsi="Garamond"/>
                <w:sz w:val="22"/>
                <w:szCs w:val="24"/>
              </w:rPr>
            </w:pPr>
            <w:r w:rsidRPr="004643C3">
              <w:rPr>
                <w:rFonts w:ascii="Garamond" w:hAnsi="Garamond"/>
                <w:sz w:val="18"/>
              </w:rPr>
              <w:t>Privacy Enhancing Technologies Symposium</w:t>
            </w:r>
          </w:p>
        </w:tc>
      </w:tr>
    </w:tbl>
    <w:p w:rsidR="00096D8A" w:rsidRPr="004643C3" w:rsidRDefault="00096D8A" w:rsidP="004643C3">
      <w:pPr>
        <w:pStyle w:val="PlainText"/>
        <w:spacing w:line="240" w:lineRule="auto"/>
        <w:jc w:val="both"/>
        <w:rPr>
          <w:rFonts w:ascii="Garamond" w:eastAsia="Times" w:hAnsi="Garamond"/>
          <w:sz w:val="22"/>
          <w:szCs w:val="24"/>
        </w:rPr>
      </w:pPr>
    </w:p>
    <w:p w:rsidR="009256FF" w:rsidRPr="004643C3" w:rsidRDefault="009256FF" w:rsidP="004643C3">
      <w:pPr>
        <w:pStyle w:val="PlainText"/>
        <w:spacing w:line="240" w:lineRule="auto"/>
        <w:jc w:val="both"/>
        <w:rPr>
          <w:rFonts w:ascii="Garamond" w:eastAsia="Times" w:hAnsi="Garamond"/>
          <w:sz w:val="22"/>
          <w:szCs w:val="24"/>
        </w:rPr>
      </w:pPr>
      <w:r w:rsidRPr="004643C3">
        <w:rPr>
          <w:rFonts w:ascii="Garamond" w:eastAsia="Times" w:hAnsi="Garamond"/>
          <w:sz w:val="22"/>
          <w:szCs w:val="24"/>
        </w:rPr>
        <w:t>PRESENTATION GUIDELINES</w:t>
      </w:r>
    </w:p>
    <w:p w:rsidR="009256FF" w:rsidRPr="004643C3" w:rsidRDefault="009256FF" w:rsidP="004643C3">
      <w:pPr>
        <w:pStyle w:val="PlainText"/>
        <w:spacing w:line="240" w:lineRule="auto"/>
        <w:jc w:val="both"/>
        <w:rPr>
          <w:rFonts w:ascii="Garamond" w:eastAsia="Times" w:hAnsi="Garamond"/>
          <w:sz w:val="22"/>
          <w:szCs w:val="24"/>
        </w:rPr>
      </w:pPr>
      <w:r w:rsidRPr="004643C3">
        <w:rPr>
          <w:rFonts w:ascii="Garamond" w:eastAsia="Times" w:hAnsi="Garamond"/>
          <w:sz w:val="22"/>
          <w:szCs w:val="24"/>
        </w:rPr>
        <w:t>Plan to give a 1</w:t>
      </w:r>
      <w:r w:rsidR="00797D1D" w:rsidRPr="004643C3">
        <w:rPr>
          <w:rFonts w:ascii="Garamond" w:eastAsia="Times" w:hAnsi="Garamond"/>
          <w:sz w:val="22"/>
          <w:szCs w:val="24"/>
        </w:rPr>
        <w:t>5</w:t>
      </w:r>
      <w:r w:rsidRPr="004643C3">
        <w:rPr>
          <w:rFonts w:ascii="Garamond" w:eastAsia="Times" w:hAnsi="Garamond"/>
          <w:sz w:val="22"/>
          <w:szCs w:val="24"/>
        </w:rPr>
        <w:t>-minute over-head presentation, with time for questions and discussion. Presentations should be self-contained, and should be clear and precise. Briefly introduce the topic including any background information, describe the investigation, development, or experimentation that was conducted, and provide any demonstrations developed as part of the project, or describe the results of the investigation or experimentation. The following format is required:</w:t>
      </w:r>
    </w:p>
    <w:p w:rsidR="009256FF" w:rsidRPr="004643C3" w:rsidRDefault="009256FF" w:rsidP="004643C3">
      <w:pPr>
        <w:numPr>
          <w:ilvl w:val="0"/>
          <w:numId w:val="25"/>
        </w:numPr>
        <w:jc w:val="both"/>
        <w:rPr>
          <w:rFonts w:ascii="Garamond" w:hAnsi="Garamond"/>
          <w:sz w:val="22"/>
          <w:szCs w:val="24"/>
        </w:rPr>
      </w:pPr>
      <w:r w:rsidRPr="004643C3">
        <w:rPr>
          <w:rFonts w:ascii="Garamond" w:hAnsi="Garamond"/>
          <w:sz w:val="22"/>
          <w:szCs w:val="24"/>
        </w:rPr>
        <w:t>Title. Name of the project and all the team members.</w:t>
      </w:r>
    </w:p>
    <w:p w:rsidR="009256FF" w:rsidRPr="004643C3" w:rsidRDefault="009256FF" w:rsidP="004643C3">
      <w:pPr>
        <w:numPr>
          <w:ilvl w:val="0"/>
          <w:numId w:val="25"/>
        </w:numPr>
        <w:jc w:val="both"/>
        <w:rPr>
          <w:rFonts w:ascii="Garamond" w:hAnsi="Garamond"/>
          <w:sz w:val="22"/>
          <w:szCs w:val="24"/>
        </w:rPr>
      </w:pPr>
      <w:r w:rsidRPr="004643C3">
        <w:rPr>
          <w:rFonts w:ascii="Garamond" w:hAnsi="Garamond"/>
          <w:sz w:val="22"/>
          <w:szCs w:val="24"/>
        </w:rPr>
        <w:t>Outline. Summarize the full presentation.</w:t>
      </w:r>
    </w:p>
    <w:p w:rsidR="009256FF" w:rsidRPr="004643C3" w:rsidRDefault="009256FF" w:rsidP="004643C3">
      <w:pPr>
        <w:numPr>
          <w:ilvl w:val="0"/>
          <w:numId w:val="25"/>
        </w:numPr>
        <w:jc w:val="both"/>
        <w:rPr>
          <w:rFonts w:ascii="Garamond" w:hAnsi="Garamond"/>
          <w:sz w:val="22"/>
          <w:szCs w:val="24"/>
        </w:rPr>
      </w:pPr>
      <w:r w:rsidRPr="004643C3">
        <w:rPr>
          <w:rFonts w:ascii="Garamond" w:hAnsi="Garamond"/>
          <w:sz w:val="22"/>
          <w:szCs w:val="24"/>
        </w:rPr>
        <w:t>Introduction. Introduce the purpose and goals of the project. Provide any background material necessary to understand the presentation.</w:t>
      </w:r>
    </w:p>
    <w:p w:rsidR="009256FF" w:rsidRPr="004643C3" w:rsidRDefault="009256FF" w:rsidP="004643C3">
      <w:pPr>
        <w:numPr>
          <w:ilvl w:val="0"/>
          <w:numId w:val="25"/>
        </w:numPr>
        <w:jc w:val="both"/>
        <w:rPr>
          <w:rFonts w:ascii="Garamond" w:hAnsi="Garamond"/>
          <w:sz w:val="22"/>
          <w:szCs w:val="24"/>
        </w:rPr>
      </w:pPr>
      <w:r w:rsidRPr="004643C3">
        <w:rPr>
          <w:rFonts w:ascii="Garamond" w:hAnsi="Garamond"/>
          <w:sz w:val="22"/>
          <w:szCs w:val="24"/>
        </w:rPr>
        <w:t>Investigation, development, or experimentation conducted. Describe the actual work performed during the project.</w:t>
      </w:r>
    </w:p>
    <w:p w:rsidR="009256FF" w:rsidRPr="004643C3" w:rsidRDefault="009256FF" w:rsidP="004643C3">
      <w:pPr>
        <w:numPr>
          <w:ilvl w:val="0"/>
          <w:numId w:val="25"/>
        </w:numPr>
        <w:jc w:val="both"/>
        <w:rPr>
          <w:rFonts w:ascii="Garamond" w:hAnsi="Garamond"/>
          <w:sz w:val="22"/>
          <w:szCs w:val="24"/>
        </w:rPr>
      </w:pPr>
      <w:r w:rsidRPr="004643C3">
        <w:rPr>
          <w:rFonts w:ascii="Garamond" w:hAnsi="Garamond"/>
          <w:sz w:val="22"/>
          <w:szCs w:val="24"/>
        </w:rPr>
        <w:t>Results. Show any demonstrations developed or results achieved during the project.</w:t>
      </w:r>
    </w:p>
    <w:p w:rsidR="009256FF" w:rsidRPr="004643C3" w:rsidRDefault="009256FF" w:rsidP="004643C3">
      <w:pPr>
        <w:numPr>
          <w:ilvl w:val="0"/>
          <w:numId w:val="25"/>
        </w:numPr>
        <w:jc w:val="both"/>
        <w:rPr>
          <w:rFonts w:ascii="Garamond" w:hAnsi="Garamond"/>
          <w:sz w:val="22"/>
          <w:szCs w:val="24"/>
        </w:rPr>
      </w:pPr>
      <w:r w:rsidRPr="004643C3">
        <w:rPr>
          <w:rFonts w:ascii="Garamond" w:hAnsi="Garamond"/>
          <w:sz w:val="22"/>
          <w:szCs w:val="24"/>
        </w:rPr>
        <w:t>Conclusion</w:t>
      </w:r>
    </w:p>
    <w:p w:rsidR="009256FF" w:rsidRPr="004643C3" w:rsidRDefault="009256FF" w:rsidP="004643C3">
      <w:pPr>
        <w:numPr>
          <w:ilvl w:val="0"/>
          <w:numId w:val="25"/>
        </w:numPr>
        <w:jc w:val="both"/>
        <w:rPr>
          <w:rFonts w:ascii="Garamond" w:hAnsi="Garamond"/>
          <w:sz w:val="22"/>
          <w:szCs w:val="24"/>
        </w:rPr>
      </w:pPr>
      <w:r w:rsidRPr="004643C3">
        <w:rPr>
          <w:rFonts w:ascii="Garamond" w:hAnsi="Garamond"/>
          <w:sz w:val="22"/>
          <w:szCs w:val="24"/>
        </w:rPr>
        <w:t>References</w:t>
      </w:r>
    </w:p>
    <w:p w:rsidR="009256FF" w:rsidRPr="004643C3" w:rsidRDefault="009256FF" w:rsidP="004643C3">
      <w:pPr>
        <w:numPr>
          <w:ilvl w:val="0"/>
          <w:numId w:val="25"/>
        </w:numPr>
        <w:jc w:val="both"/>
        <w:rPr>
          <w:rFonts w:ascii="Garamond" w:hAnsi="Garamond"/>
          <w:sz w:val="22"/>
          <w:szCs w:val="24"/>
        </w:rPr>
      </w:pPr>
      <w:r w:rsidRPr="004643C3">
        <w:rPr>
          <w:rFonts w:ascii="Garamond" w:hAnsi="Garamond"/>
          <w:sz w:val="22"/>
          <w:szCs w:val="24"/>
        </w:rPr>
        <w:lastRenderedPageBreak/>
        <w:t>Questions and discussion</w:t>
      </w:r>
    </w:p>
    <w:p w:rsidR="009256FF" w:rsidRPr="004643C3" w:rsidRDefault="009256FF" w:rsidP="004643C3">
      <w:pPr>
        <w:pStyle w:val="PlainText"/>
        <w:spacing w:line="240" w:lineRule="auto"/>
        <w:ind w:left="360"/>
        <w:jc w:val="both"/>
        <w:rPr>
          <w:rFonts w:ascii="Garamond" w:eastAsia="Times" w:hAnsi="Garamond"/>
          <w:sz w:val="22"/>
          <w:szCs w:val="24"/>
        </w:rPr>
      </w:pPr>
    </w:p>
    <w:p w:rsidR="00BD4CAD" w:rsidRPr="004643C3" w:rsidRDefault="00BD4CAD" w:rsidP="004643C3">
      <w:pPr>
        <w:numPr>
          <w:ilvl w:val="0"/>
          <w:numId w:val="24"/>
        </w:numPr>
        <w:jc w:val="both"/>
        <w:rPr>
          <w:rFonts w:ascii="Garamond" w:hAnsi="Garamond"/>
          <w:sz w:val="22"/>
          <w:szCs w:val="24"/>
        </w:rPr>
      </w:pPr>
      <w:r w:rsidRPr="004643C3">
        <w:rPr>
          <w:rFonts w:ascii="Garamond" w:hAnsi="Garamond"/>
          <w:sz w:val="22"/>
          <w:szCs w:val="24"/>
        </w:rPr>
        <w:t xml:space="preserve">Research </w:t>
      </w:r>
      <w:r w:rsidR="004643C3">
        <w:rPr>
          <w:rFonts w:ascii="Garamond" w:hAnsi="Garamond"/>
          <w:sz w:val="22"/>
          <w:szCs w:val="24"/>
        </w:rPr>
        <w:t>Project</w:t>
      </w:r>
      <w:r w:rsidRPr="004643C3">
        <w:rPr>
          <w:rFonts w:ascii="Garamond" w:hAnsi="Garamond"/>
          <w:sz w:val="22"/>
          <w:szCs w:val="24"/>
        </w:rPr>
        <w:t xml:space="preserve"> </w:t>
      </w:r>
      <w:r w:rsidR="009020E7" w:rsidRPr="004643C3">
        <w:rPr>
          <w:rFonts w:ascii="Garamond" w:hAnsi="Garamond"/>
          <w:sz w:val="22"/>
          <w:szCs w:val="24"/>
        </w:rPr>
        <w:t>(for graduate students</w:t>
      </w:r>
      <w:r w:rsidR="009020E7">
        <w:rPr>
          <w:rFonts w:ascii="Garamond" w:hAnsi="Garamond"/>
          <w:sz w:val="22"/>
          <w:szCs w:val="24"/>
        </w:rPr>
        <w:t xml:space="preserve">, </w:t>
      </w:r>
      <w:r w:rsidR="009020E7" w:rsidRPr="00752FDA">
        <w:rPr>
          <w:rFonts w:ascii="Garamond" w:hAnsi="Garamond"/>
          <w:sz w:val="22"/>
          <w:szCs w:val="24"/>
        </w:rPr>
        <w:t>individual/team based on enrollments</w:t>
      </w:r>
      <w:r w:rsidR="009020E7" w:rsidRPr="004643C3">
        <w:rPr>
          <w:rFonts w:ascii="Garamond" w:hAnsi="Garamond"/>
          <w:sz w:val="22"/>
          <w:szCs w:val="24"/>
        </w:rPr>
        <w:t>)</w:t>
      </w:r>
    </w:p>
    <w:p w:rsidR="00401564" w:rsidRPr="004643C3" w:rsidRDefault="00401564" w:rsidP="004643C3">
      <w:pPr>
        <w:pStyle w:val="PlainText"/>
        <w:spacing w:line="240" w:lineRule="auto"/>
        <w:jc w:val="both"/>
        <w:rPr>
          <w:rFonts w:ascii="Garamond" w:eastAsia="Times" w:hAnsi="Garamond"/>
          <w:sz w:val="22"/>
          <w:szCs w:val="24"/>
        </w:rPr>
      </w:pPr>
      <w:r w:rsidRPr="004643C3">
        <w:rPr>
          <w:rFonts w:ascii="Garamond" w:eastAsia="Times" w:hAnsi="Garamond"/>
          <w:sz w:val="22"/>
          <w:szCs w:val="24"/>
        </w:rPr>
        <w:t xml:space="preserve">You are required to produce a team research project. You will be working with other class members as part of a team. Projects must culminate with a </w:t>
      </w:r>
      <w:r w:rsidRPr="004643C3">
        <w:rPr>
          <w:rFonts w:ascii="Garamond" w:eastAsia="Times" w:hAnsi="Garamond"/>
          <w:i/>
          <w:sz w:val="22"/>
          <w:szCs w:val="24"/>
        </w:rPr>
        <w:t>presentation</w:t>
      </w:r>
      <w:r w:rsidRPr="004643C3">
        <w:rPr>
          <w:rFonts w:ascii="Garamond" w:eastAsia="Times" w:hAnsi="Garamond"/>
          <w:sz w:val="22"/>
          <w:szCs w:val="24"/>
        </w:rPr>
        <w:t xml:space="preserve"> for the class and the submission of a </w:t>
      </w:r>
      <w:r w:rsidRPr="004643C3">
        <w:rPr>
          <w:rFonts w:ascii="Garamond" w:eastAsia="Times" w:hAnsi="Garamond"/>
          <w:i/>
          <w:sz w:val="22"/>
          <w:szCs w:val="24"/>
        </w:rPr>
        <w:t>final report</w:t>
      </w:r>
      <w:r w:rsidRPr="004643C3">
        <w:rPr>
          <w:rFonts w:ascii="Garamond" w:eastAsia="Times" w:hAnsi="Garamond"/>
          <w:sz w:val="22"/>
          <w:szCs w:val="24"/>
        </w:rPr>
        <w:t xml:space="preserve">. All projects must be approved by the instructor. </w:t>
      </w:r>
      <w:r w:rsidR="00BD4CAD" w:rsidRPr="004643C3">
        <w:rPr>
          <w:rFonts w:ascii="Garamond" w:eastAsia="Times" w:hAnsi="Garamond"/>
          <w:sz w:val="22"/>
          <w:szCs w:val="24"/>
        </w:rPr>
        <w:t xml:space="preserve">The format of the presentation and final report are listed above. </w:t>
      </w:r>
    </w:p>
    <w:p w:rsidR="00096D8A" w:rsidRPr="004643C3" w:rsidRDefault="00096D8A" w:rsidP="004643C3">
      <w:pPr>
        <w:pStyle w:val="PlainText"/>
        <w:spacing w:line="240" w:lineRule="auto"/>
        <w:jc w:val="both"/>
        <w:rPr>
          <w:rFonts w:ascii="Garamond" w:eastAsia="Times" w:hAnsi="Garamond"/>
          <w:sz w:val="22"/>
          <w:szCs w:val="24"/>
        </w:rPr>
      </w:pPr>
    </w:p>
    <w:p w:rsidR="00096D8A" w:rsidRPr="004643C3" w:rsidRDefault="00096D8A" w:rsidP="004643C3">
      <w:pPr>
        <w:numPr>
          <w:ilvl w:val="0"/>
          <w:numId w:val="24"/>
        </w:numPr>
        <w:jc w:val="both"/>
        <w:rPr>
          <w:rFonts w:ascii="Garamond" w:hAnsi="Garamond"/>
          <w:sz w:val="22"/>
          <w:szCs w:val="24"/>
        </w:rPr>
      </w:pPr>
      <w:r w:rsidRPr="004643C3">
        <w:rPr>
          <w:rFonts w:ascii="Garamond" w:hAnsi="Garamond"/>
          <w:sz w:val="22"/>
          <w:szCs w:val="24"/>
        </w:rPr>
        <w:t>Lab Projects</w:t>
      </w:r>
      <w:r w:rsidR="00BD4CAD" w:rsidRPr="004643C3">
        <w:rPr>
          <w:rFonts w:ascii="Garamond" w:hAnsi="Garamond"/>
          <w:sz w:val="22"/>
          <w:szCs w:val="24"/>
        </w:rPr>
        <w:t xml:space="preserve"> (</w:t>
      </w:r>
      <w:r w:rsidR="004643C3">
        <w:rPr>
          <w:rFonts w:ascii="Garamond" w:hAnsi="Garamond"/>
          <w:b/>
          <w:sz w:val="22"/>
          <w:szCs w:val="24"/>
        </w:rPr>
        <w:t>ONLY</w:t>
      </w:r>
      <w:r w:rsidR="00BD4CAD" w:rsidRPr="004643C3">
        <w:rPr>
          <w:rFonts w:ascii="Garamond" w:hAnsi="Garamond"/>
          <w:sz w:val="22"/>
          <w:szCs w:val="24"/>
        </w:rPr>
        <w:t xml:space="preserve"> for under</w:t>
      </w:r>
      <w:r w:rsidR="009020E7">
        <w:rPr>
          <w:rFonts w:ascii="Garamond" w:hAnsi="Garamond"/>
          <w:sz w:val="22"/>
          <w:szCs w:val="24"/>
        </w:rPr>
        <w:t xml:space="preserve">graduate student, </w:t>
      </w:r>
      <w:r w:rsidR="009020E7" w:rsidRPr="00752FDA">
        <w:rPr>
          <w:rFonts w:ascii="Garamond" w:hAnsi="Garamond"/>
          <w:sz w:val="22"/>
          <w:szCs w:val="24"/>
        </w:rPr>
        <w:t>individual/team based on enrollments</w:t>
      </w:r>
      <w:r w:rsidR="009020E7" w:rsidRPr="004643C3">
        <w:rPr>
          <w:rFonts w:ascii="Garamond" w:hAnsi="Garamond"/>
          <w:sz w:val="22"/>
          <w:szCs w:val="24"/>
        </w:rPr>
        <w:t>)</w:t>
      </w:r>
    </w:p>
    <w:p w:rsidR="00145426" w:rsidRPr="004643C3" w:rsidRDefault="00BD4CAD" w:rsidP="004643C3">
      <w:pPr>
        <w:pStyle w:val="PlainText"/>
        <w:spacing w:line="240" w:lineRule="auto"/>
        <w:jc w:val="both"/>
        <w:rPr>
          <w:rFonts w:ascii="Garamond" w:eastAsia="Times" w:hAnsi="Garamond"/>
          <w:sz w:val="22"/>
          <w:szCs w:val="24"/>
        </w:rPr>
      </w:pPr>
      <w:r w:rsidRPr="004643C3">
        <w:rPr>
          <w:rFonts w:ascii="Garamond" w:eastAsia="Times" w:hAnsi="Garamond"/>
          <w:sz w:val="22"/>
          <w:szCs w:val="24"/>
        </w:rPr>
        <w:t xml:space="preserve">Pick up one of the lab </w:t>
      </w:r>
      <w:r w:rsidR="00D34F27" w:rsidRPr="004643C3">
        <w:rPr>
          <w:rFonts w:ascii="Garamond" w:eastAsia="Times" w:hAnsi="Garamond"/>
          <w:sz w:val="22"/>
          <w:szCs w:val="24"/>
        </w:rPr>
        <w:t>from</w:t>
      </w:r>
      <w:r w:rsidRPr="004643C3">
        <w:rPr>
          <w:rFonts w:ascii="Garamond" w:eastAsia="Times" w:hAnsi="Garamond"/>
          <w:sz w:val="22"/>
          <w:szCs w:val="24"/>
        </w:rPr>
        <w:t xml:space="preserve"> </w:t>
      </w:r>
      <w:hyperlink r:id="rId25" w:history="1">
        <w:r w:rsidRPr="004643C3">
          <w:rPr>
            <w:rStyle w:val="Hyperlink"/>
            <w:rFonts w:ascii="Garamond" w:eastAsia="Times" w:hAnsi="Garamond"/>
            <w:sz w:val="22"/>
            <w:szCs w:val="24"/>
          </w:rPr>
          <w:t>http://www.cis.syr.edu/~wedu/seed/labs.html</w:t>
        </w:r>
      </w:hyperlink>
      <w:r w:rsidRPr="004643C3">
        <w:rPr>
          <w:rFonts w:ascii="Garamond" w:eastAsia="Times" w:hAnsi="Garamond"/>
          <w:sz w:val="22"/>
          <w:szCs w:val="24"/>
        </w:rPr>
        <w:t xml:space="preserve">. </w:t>
      </w:r>
      <w:r w:rsidR="00D34F27" w:rsidRPr="004643C3">
        <w:rPr>
          <w:rFonts w:ascii="Garamond" w:eastAsia="Times" w:hAnsi="Garamond"/>
          <w:sz w:val="22"/>
          <w:szCs w:val="24"/>
        </w:rPr>
        <w:t>Notes you should not choose any labs have been covered or will be covered in this class.</w:t>
      </w:r>
      <w:r w:rsidR="000D3157">
        <w:rPr>
          <w:rFonts w:ascii="Garamond" w:eastAsia="Times" w:hAnsi="Garamond"/>
          <w:sz w:val="22"/>
          <w:szCs w:val="24"/>
        </w:rPr>
        <w:t xml:space="preserve"> You need to submit a video to demonstrate you work.</w:t>
      </w:r>
    </w:p>
    <w:p w:rsidR="00B34540" w:rsidRPr="004643C3" w:rsidRDefault="00B34540" w:rsidP="004643C3">
      <w:pPr>
        <w:pStyle w:val="PlainText"/>
        <w:spacing w:line="240" w:lineRule="auto"/>
        <w:ind w:left="360"/>
        <w:jc w:val="both"/>
        <w:rPr>
          <w:rFonts w:ascii="Garamond" w:eastAsia="Times" w:hAnsi="Garamond"/>
          <w:sz w:val="22"/>
          <w:szCs w:val="24"/>
        </w:rPr>
      </w:pPr>
    </w:p>
    <w:p w:rsidR="00E56569" w:rsidRPr="004643C3" w:rsidRDefault="000A6F09" w:rsidP="004643C3">
      <w:pPr>
        <w:numPr>
          <w:ilvl w:val="0"/>
          <w:numId w:val="24"/>
        </w:numPr>
        <w:jc w:val="both"/>
        <w:rPr>
          <w:rFonts w:ascii="Garamond" w:hAnsi="Garamond"/>
          <w:sz w:val="22"/>
          <w:szCs w:val="24"/>
        </w:rPr>
      </w:pPr>
      <w:r w:rsidRPr="004643C3">
        <w:rPr>
          <w:rFonts w:ascii="Garamond" w:hAnsi="Garamond"/>
          <w:sz w:val="22"/>
          <w:szCs w:val="24"/>
        </w:rPr>
        <w:t>Labs</w:t>
      </w:r>
      <w:r w:rsidR="00752FDA">
        <w:rPr>
          <w:rFonts w:ascii="Garamond" w:hAnsi="Garamond"/>
          <w:sz w:val="22"/>
          <w:szCs w:val="24"/>
        </w:rPr>
        <w:t xml:space="preserve"> (All students, individual</w:t>
      </w:r>
      <w:r w:rsidR="00D3004D">
        <w:rPr>
          <w:rFonts w:ascii="Garamond" w:hAnsi="Garamond"/>
          <w:sz w:val="22"/>
          <w:szCs w:val="24"/>
        </w:rPr>
        <w:t>, not all labs will be covered</w:t>
      </w:r>
      <w:r w:rsidR="00752FDA">
        <w:rPr>
          <w:rFonts w:ascii="Garamond" w:hAnsi="Garamond"/>
          <w:sz w:val="22"/>
          <w:szCs w:val="24"/>
        </w:rPr>
        <w:t>)</w:t>
      </w:r>
    </w:p>
    <w:tbl>
      <w:tblPr>
        <w:tblStyle w:val="TableGrid"/>
        <w:tblW w:w="5000" w:type="pct"/>
        <w:tblLook w:val="04A0" w:firstRow="1" w:lastRow="0" w:firstColumn="1" w:lastColumn="0" w:noHBand="0" w:noVBand="1"/>
      </w:tblPr>
      <w:tblGrid>
        <w:gridCol w:w="1188"/>
        <w:gridCol w:w="3240"/>
        <w:gridCol w:w="2214"/>
        <w:gridCol w:w="2214"/>
      </w:tblGrid>
      <w:tr w:rsidR="00785597" w:rsidRPr="0090413C" w:rsidTr="00785597">
        <w:trPr>
          <w:trHeight w:val="71"/>
        </w:trPr>
        <w:tc>
          <w:tcPr>
            <w:tcW w:w="671" w:type="pct"/>
          </w:tcPr>
          <w:p w:rsidR="00785597" w:rsidRPr="00793357" w:rsidRDefault="00785597" w:rsidP="00785597">
            <w:pPr>
              <w:jc w:val="both"/>
              <w:rPr>
                <w:rFonts w:ascii="Garamond" w:hAnsi="Garamond"/>
                <w:b/>
                <w:sz w:val="18"/>
                <w:szCs w:val="18"/>
              </w:rPr>
            </w:pPr>
            <w:r w:rsidRPr="00793357">
              <w:rPr>
                <w:rFonts w:ascii="Garamond" w:hAnsi="Garamond"/>
                <w:b/>
                <w:sz w:val="18"/>
                <w:szCs w:val="18"/>
              </w:rPr>
              <w:t xml:space="preserve">Types </w:t>
            </w:r>
          </w:p>
        </w:tc>
        <w:tc>
          <w:tcPr>
            <w:tcW w:w="1829" w:type="pct"/>
          </w:tcPr>
          <w:p w:rsidR="00785597" w:rsidRPr="00793357" w:rsidRDefault="00785597" w:rsidP="00785597">
            <w:pPr>
              <w:jc w:val="both"/>
              <w:rPr>
                <w:rFonts w:ascii="Garamond" w:hAnsi="Garamond"/>
                <w:b/>
                <w:sz w:val="18"/>
                <w:szCs w:val="18"/>
              </w:rPr>
            </w:pPr>
            <w:r w:rsidRPr="00793357">
              <w:rPr>
                <w:rFonts w:ascii="Garamond" w:hAnsi="Garamond"/>
                <w:b/>
                <w:sz w:val="18"/>
                <w:szCs w:val="18"/>
              </w:rPr>
              <w:t>Labs</w:t>
            </w:r>
          </w:p>
        </w:tc>
        <w:tc>
          <w:tcPr>
            <w:tcW w:w="1250" w:type="pct"/>
          </w:tcPr>
          <w:p w:rsidR="00785597" w:rsidRPr="00793357" w:rsidRDefault="005642E5" w:rsidP="00785597">
            <w:pPr>
              <w:jc w:val="both"/>
              <w:rPr>
                <w:rFonts w:ascii="Garamond" w:hAnsi="Garamond"/>
                <w:b/>
                <w:sz w:val="18"/>
                <w:szCs w:val="18"/>
              </w:rPr>
            </w:pPr>
            <w:r w:rsidRPr="00793357">
              <w:rPr>
                <w:rFonts w:ascii="Garamond" w:hAnsi="Garamond"/>
                <w:b/>
                <w:sz w:val="18"/>
                <w:szCs w:val="18"/>
              </w:rPr>
              <w:t xml:space="preserve">Suggested </w:t>
            </w:r>
            <w:r w:rsidR="00785597" w:rsidRPr="00793357">
              <w:rPr>
                <w:rFonts w:ascii="Garamond" w:hAnsi="Garamond"/>
                <w:b/>
                <w:sz w:val="18"/>
                <w:szCs w:val="18"/>
              </w:rPr>
              <w:t xml:space="preserve">Time (week) </w:t>
            </w:r>
          </w:p>
        </w:tc>
        <w:tc>
          <w:tcPr>
            <w:tcW w:w="1250" w:type="pct"/>
          </w:tcPr>
          <w:p w:rsidR="00785597" w:rsidRPr="00793357" w:rsidRDefault="00785597" w:rsidP="00785597">
            <w:pPr>
              <w:jc w:val="both"/>
              <w:rPr>
                <w:rFonts w:ascii="Garamond" w:hAnsi="Garamond"/>
                <w:b/>
                <w:sz w:val="18"/>
                <w:szCs w:val="18"/>
              </w:rPr>
            </w:pPr>
            <w:r w:rsidRPr="00793357">
              <w:rPr>
                <w:rFonts w:ascii="Garamond" w:hAnsi="Garamond"/>
                <w:b/>
                <w:sz w:val="18"/>
                <w:szCs w:val="18"/>
              </w:rPr>
              <w:t xml:space="preserve">Chapters </w:t>
            </w:r>
          </w:p>
        </w:tc>
      </w:tr>
      <w:tr w:rsidR="003B140E" w:rsidRPr="0090413C" w:rsidTr="003B140E">
        <w:tc>
          <w:tcPr>
            <w:tcW w:w="671" w:type="pct"/>
            <w:vMerge w:val="restart"/>
            <w:textDirection w:val="btLr"/>
          </w:tcPr>
          <w:p w:rsidR="003B140E" w:rsidRPr="0090413C" w:rsidRDefault="003B140E" w:rsidP="003B140E">
            <w:pPr>
              <w:ind w:left="113" w:right="113"/>
              <w:jc w:val="center"/>
              <w:rPr>
                <w:rFonts w:ascii="Garamond" w:hAnsi="Garamond"/>
                <w:b/>
                <w:sz w:val="18"/>
                <w:szCs w:val="18"/>
              </w:rPr>
            </w:pPr>
            <w:r w:rsidRPr="0090413C">
              <w:rPr>
                <w:rFonts w:ascii="Garamond" w:hAnsi="Garamond"/>
                <w:b/>
                <w:sz w:val="18"/>
                <w:szCs w:val="18"/>
              </w:rPr>
              <w:t>Vulnerability and Attack</w:t>
            </w:r>
          </w:p>
          <w:p w:rsidR="003B140E" w:rsidRPr="0090413C" w:rsidRDefault="003B140E" w:rsidP="003B140E">
            <w:pPr>
              <w:ind w:left="113" w:right="113"/>
              <w:jc w:val="center"/>
              <w:rPr>
                <w:rFonts w:ascii="Garamond" w:hAnsi="Garamond"/>
                <w:b/>
                <w:sz w:val="18"/>
                <w:szCs w:val="18"/>
              </w:rPr>
            </w:pPr>
            <w:r w:rsidRPr="0090413C">
              <w:rPr>
                <w:rFonts w:ascii="Garamond" w:hAnsi="Garamond"/>
                <w:b/>
                <w:sz w:val="18"/>
                <w:szCs w:val="18"/>
              </w:rPr>
              <w:t>(Linux-based)</w:t>
            </w:r>
          </w:p>
        </w:tc>
        <w:tc>
          <w:tcPr>
            <w:tcW w:w="1829" w:type="pct"/>
          </w:tcPr>
          <w:p w:rsidR="003B140E" w:rsidRPr="0090413C" w:rsidRDefault="003B140E" w:rsidP="004643C3">
            <w:pPr>
              <w:jc w:val="both"/>
              <w:rPr>
                <w:rFonts w:ascii="Garamond" w:hAnsi="Garamond"/>
                <w:sz w:val="18"/>
                <w:szCs w:val="18"/>
              </w:rPr>
            </w:pPr>
            <w:r w:rsidRPr="0090413C">
              <w:rPr>
                <w:rFonts w:ascii="Garamond" w:hAnsi="Garamond"/>
                <w:sz w:val="18"/>
                <w:szCs w:val="18"/>
              </w:rPr>
              <w:t>Buffer Overflow Vulnerability</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3</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jc w:val="both"/>
              <w:rPr>
                <w:rFonts w:ascii="Garamond" w:hAnsi="Garamond"/>
                <w:sz w:val="18"/>
                <w:szCs w:val="18"/>
              </w:rPr>
            </w:pPr>
            <w:r w:rsidRPr="0090413C">
              <w:rPr>
                <w:rFonts w:ascii="Garamond" w:hAnsi="Garamond"/>
                <w:sz w:val="18"/>
                <w:szCs w:val="18"/>
              </w:rPr>
              <w:t xml:space="preserve">Return-to-libc Attack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3</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jc w:val="both"/>
              <w:rPr>
                <w:rFonts w:ascii="Garamond" w:hAnsi="Garamond"/>
                <w:sz w:val="18"/>
                <w:szCs w:val="18"/>
              </w:rPr>
            </w:pPr>
            <w:r w:rsidRPr="0090413C">
              <w:rPr>
                <w:rFonts w:ascii="Garamond" w:hAnsi="Garamond"/>
                <w:sz w:val="18"/>
                <w:szCs w:val="18"/>
              </w:rPr>
              <w:t xml:space="preserve">Format String Vulnerability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3</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jc w:val="both"/>
              <w:rPr>
                <w:rFonts w:ascii="Garamond" w:hAnsi="Garamond"/>
                <w:sz w:val="18"/>
                <w:szCs w:val="18"/>
              </w:rPr>
            </w:pPr>
            <w:r w:rsidRPr="0090413C">
              <w:rPr>
                <w:rFonts w:ascii="Garamond" w:hAnsi="Garamond"/>
                <w:sz w:val="18"/>
                <w:szCs w:val="18"/>
              </w:rPr>
              <w:t xml:space="preserve">Race Condition Vulnerability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3</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jc w:val="both"/>
              <w:rPr>
                <w:rFonts w:ascii="Garamond" w:hAnsi="Garamond"/>
                <w:sz w:val="18"/>
                <w:szCs w:val="18"/>
              </w:rPr>
            </w:pPr>
            <w:r w:rsidRPr="0090413C">
              <w:rPr>
                <w:rFonts w:ascii="Garamond" w:hAnsi="Garamond"/>
                <w:sz w:val="18"/>
                <w:szCs w:val="18"/>
              </w:rPr>
              <w:t xml:space="preserve">Set-UID Program Vulnerability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3</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jc w:val="both"/>
              <w:rPr>
                <w:rFonts w:ascii="Garamond" w:hAnsi="Garamond"/>
                <w:sz w:val="18"/>
                <w:szCs w:val="18"/>
              </w:rPr>
            </w:pPr>
            <w:r w:rsidRPr="0090413C">
              <w:rPr>
                <w:rFonts w:ascii="Garamond" w:hAnsi="Garamond"/>
                <w:sz w:val="18"/>
                <w:szCs w:val="18"/>
              </w:rPr>
              <w:t xml:space="preserve">Chroot Sandbox Vulnerability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12</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jc w:val="both"/>
              <w:rPr>
                <w:rFonts w:ascii="Garamond" w:hAnsi="Garamond"/>
                <w:sz w:val="18"/>
                <w:szCs w:val="18"/>
              </w:rPr>
            </w:pPr>
            <w:r w:rsidRPr="0090413C">
              <w:rPr>
                <w:rFonts w:ascii="Garamond" w:hAnsi="Garamond"/>
                <w:sz w:val="18"/>
                <w:szCs w:val="18"/>
              </w:rPr>
              <w:t xml:space="preserve">Cross-Site Request Forgery Attack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7</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jc w:val="both"/>
              <w:rPr>
                <w:rFonts w:ascii="Garamond" w:hAnsi="Garamond"/>
                <w:sz w:val="18"/>
                <w:szCs w:val="18"/>
              </w:rPr>
            </w:pPr>
            <w:r w:rsidRPr="0090413C">
              <w:rPr>
                <w:rFonts w:ascii="Garamond" w:hAnsi="Garamond"/>
                <w:sz w:val="18"/>
                <w:szCs w:val="18"/>
              </w:rPr>
              <w:t xml:space="preserve">Cross-Site Scripting Attack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7</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SQL Injection Attack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7</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ClickJacking Attack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7</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TCP/IP Attacks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2</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5</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DNS Pharming Attacks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2</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6</w:t>
            </w:r>
          </w:p>
        </w:tc>
      </w:tr>
      <w:tr w:rsidR="003B140E" w:rsidRPr="0090413C" w:rsidTr="003B140E">
        <w:tc>
          <w:tcPr>
            <w:tcW w:w="671" w:type="pct"/>
            <w:vMerge w:val="restart"/>
            <w:textDirection w:val="btLr"/>
          </w:tcPr>
          <w:p w:rsidR="003B140E" w:rsidRPr="0090413C" w:rsidRDefault="003B140E" w:rsidP="003B140E">
            <w:pPr>
              <w:ind w:left="113" w:right="113"/>
              <w:jc w:val="center"/>
              <w:rPr>
                <w:rFonts w:ascii="Garamond" w:hAnsi="Garamond"/>
                <w:b/>
                <w:sz w:val="18"/>
                <w:szCs w:val="18"/>
              </w:rPr>
            </w:pPr>
            <w:r w:rsidRPr="0090413C">
              <w:rPr>
                <w:rFonts w:ascii="Garamond" w:hAnsi="Garamond"/>
                <w:b/>
                <w:sz w:val="18"/>
                <w:szCs w:val="18"/>
              </w:rPr>
              <w:t>Exploration Labs</w:t>
            </w:r>
          </w:p>
          <w:p w:rsidR="003B140E" w:rsidRPr="0090413C" w:rsidRDefault="003B140E" w:rsidP="003B140E">
            <w:pPr>
              <w:ind w:left="113" w:right="113"/>
              <w:jc w:val="center"/>
              <w:rPr>
                <w:rFonts w:ascii="Garamond" w:hAnsi="Garamond"/>
                <w:b/>
                <w:sz w:val="18"/>
                <w:szCs w:val="18"/>
              </w:rPr>
            </w:pPr>
            <w:r w:rsidRPr="0090413C">
              <w:rPr>
                <w:rFonts w:ascii="Garamond" w:hAnsi="Garamond"/>
                <w:b/>
                <w:sz w:val="18"/>
                <w:szCs w:val="18"/>
              </w:rPr>
              <w:t xml:space="preserve">(Linux-based) </w:t>
            </w:r>
          </w:p>
          <w:p w:rsidR="003B140E" w:rsidRPr="0090413C" w:rsidRDefault="003B140E" w:rsidP="003B140E">
            <w:pPr>
              <w:ind w:left="113" w:right="113"/>
              <w:jc w:val="center"/>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Pack Sniffing &amp; Spoofing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5</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Pluggable Authentication Module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3</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Web Access Control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7</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SYN Cookie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5</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Linux Capability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3</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Secret-Key Encryption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8</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One-Way Hash Function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8</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Public-Key Infrastructure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8</w:t>
            </w:r>
          </w:p>
        </w:tc>
      </w:tr>
      <w:tr w:rsidR="003B140E" w:rsidRPr="0090413C" w:rsidTr="003B140E">
        <w:tc>
          <w:tcPr>
            <w:tcW w:w="671" w:type="pct"/>
            <w:vMerge w:val="restart"/>
            <w:textDirection w:val="btLr"/>
          </w:tcPr>
          <w:p w:rsidR="003B140E" w:rsidRPr="0090413C" w:rsidRDefault="003B140E" w:rsidP="003B140E">
            <w:pPr>
              <w:ind w:left="113" w:right="113"/>
              <w:jc w:val="center"/>
              <w:rPr>
                <w:rFonts w:ascii="Garamond" w:hAnsi="Garamond"/>
                <w:b/>
                <w:sz w:val="18"/>
                <w:szCs w:val="18"/>
              </w:rPr>
            </w:pPr>
            <w:r w:rsidRPr="0090413C">
              <w:rPr>
                <w:rFonts w:ascii="Garamond" w:hAnsi="Garamond"/>
                <w:b/>
                <w:sz w:val="18"/>
                <w:szCs w:val="18"/>
              </w:rPr>
              <w:t>Design and Implementation</w:t>
            </w: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Virtual Private Network (Linux)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4</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6</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IPSec (Minix)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4</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6</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Firewall (Linux)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2</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6</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Firewall (Minix)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2</w:t>
            </w:r>
          </w:p>
        </w:tc>
        <w:tc>
          <w:tcPr>
            <w:tcW w:w="1250" w:type="pct"/>
          </w:tcPr>
          <w:p w:rsidR="003B140E" w:rsidRPr="0090413C" w:rsidRDefault="00CE6296" w:rsidP="004B5ECC">
            <w:pPr>
              <w:jc w:val="both"/>
              <w:rPr>
                <w:rFonts w:ascii="Garamond" w:hAnsi="Garamond"/>
                <w:sz w:val="18"/>
                <w:szCs w:val="18"/>
              </w:rPr>
            </w:pPr>
            <w:r>
              <w:rPr>
                <w:rFonts w:ascii="Garamond" w:hAnsi="Garamond"/>
                <w:sz w:val="18"/>
                <w:szCs w:val="18"/>
              </w:rPr>
              <w:t>6</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Role-Based Access Control (Minix)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4</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9</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Capability-Based Access Control (Minix)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3</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3</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Encrypted File System (Minix)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4</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9</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Address Space Randomization (Minix)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2</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w:t>
            </w:r>
          </w:p>
        </w:tc>
      </w:tr>
      <w:tr w:rsidR="003B140E" w:rsidRPr="0090413C" w:rsidTr="00785597">
        <w:tc>
          <w:tcPr>
            <w:tcW w:w="671" w:type="pct"/>
            <w:vMerge/>
          </w:tcPr>
          <w:p w:rsidR="003B140E" w:rsidRPr="0090413C" w:rsidRDefault="003B140E" w:rsidP="004643C3">
            <w:pPr>
              <w:jc w:val="both"/>
              <w:rPr>
                <w:rFonts w:ascii="Garamond" w:hAnsi="Garamond"/>
                <w:sz w:val="18"/>
                <w:szCs w:val="18"/>
              </w:rPr>
            </w:pPr>
          </w:p>
        </w:tc>
        <w:tc>
          <w:tcPr>
            <w:tcW w:w="1829" w:type="pct"/>
          </w:tcPr>
          <w:p w:rsidR="003B140E" w:rsidRPr="0090413C" w:rsidRDefault="003B140E" w:rsidP="00785597">
            <w:pPr>
              <w:pStyle w:val="Default"/>
              <w:rPr>
                <w:rFonts w:ascii="Garamond" w:hAnsi="Garamond"/>
                <w:sz w:val="18"/>
                <w:szCs w:val="18"/>
              </w:rPr>
            </w:pPr>
            <w:r w:rsidRPr="0090413C">
              <w:rPr>
                <w:rFonts w:ascii="Garamond" w:hAnsi="Garamond"/>
                <w:sz w:val="18"/>
                <w:szCs w:val="18"/>
              </w:rPr>
              <w:t xml:space="preserve">Set-RandomUID Sandbox (Minix) </w:t>
            </w:r>
          </w:p>
        </w:tc>
        <w:tc>
          <w:tcPr>
            <w:tcW w:w="1250" w:type="pct"/>
          </w:tcPr>
          <w:p w:rsidR="003B140E" w:rsidRPr="0090413C" w:rsidRDefault="005642E5" w:rsidP="004643C3">
            <w:pPr>
              <w:jc w:val="both"/>
              <w:rPr>
                <w:rFonts w:ascii="Garamond" w:hAnsi="Garamond"/>
                <w:sz w:val="18"/>
                <w:szCs w:val="18"/>
              </w:rPr>
            </w:pPr>
            <w:r w:rsidRPr="0090413C">
              <w:rPr>
                <w:rFonts w:ascii="Garamond" w:hAnsi="Garamond"/>
                <w:sz w:val="18"/>
                <w:szCs w:val="18"/>
              </w:rPr>
              <w:t>1</w:t>
            </w:r>
          </w:p>
        </w:tc>
        <w:tc>
          <w:tcPr>
            <w:tcW w:w="1250" w:type="pct"/>
          </w:tcPr>
          <w:p w:rsidR="003B140E" w:rsidRPr="0090413C" w:rsidRDefault="00CE6296" w:rsidP="004643C3">
            <w:pPr>
              <w:jc w:val="both"/>
              <w:rPr>
                <w:rFonts w:ascii="Garamond" w:hAnsi="Garamond"/>
                <w:sz w:val="18"/>
                <w:szCs w:val="18"/>
              </w:rPr>
            </w:pPr>
            <w:r>
              <w:rPr>
                <w:rFonts w:ascii="Garamond" w:hAnsi="Garamond"/>
                <w:sz w:val="18"/>
                <w:szCs w:val="18"/>
              </w:rPr>
              <w:t>13</w:t>
            </w:r>
          </w:p>
        </w:tc>
      </w:tr>
    </w:tbl>
    <w:p w:rsidR="00785597" w:rsidRDefault="00785597" w:rsidP="004643C3">
      <w:pPr>
        <w:jc w:val="both"/>
        <w:rPr>
          <w:rFonts w:ascii="Garamond" w:hAnsi="Garamond"/>
          <w:sz w:val="22"/>
          <w:szCs w:val="24"/>
        </w:rPr>
      </w:pPr>
    </w:p>
    <w:p w:rsidR="00821445" w:rsidRDefault="00821445">
      <w:pPr>
        <w:rPr>
          <w:rFonts w:ascii="Garamond" w:hAnsi="Garamond"/>
          <w:b/>
          <w:sz w:val="22"/>
          <w:szCs w:val="24"/>
          <w:u w:val="single"/>
        </w:rPr>
      </w:pPr>
      <w:r>
        <w:rPr>
          <w:rFonts w:ascii="Garamond" w:hAnsi="Garamond"/>
          <w:b/>
          <w:sz w:val="22"/>
          <w:szCs w:val="24"/>
          <w:u w:val="single"/>
        </w:rPr>
        <w:br w:type="page"/>
      </w:r>
    </w:p>
    <w:p w:rsidR="00524806" w:rsidRPr="000F7F5F" w:rsidRDefault="00524806" w:rsidP="00524806">
      <w:pPr>
        <w:jc w:val="both"/>
        <w:rPr>
          <w:rFonts w:ascii="Garamond" w:hAnsi="Garamond"/>
          <w:b/>
          <w:caps/>
          <w:sz w:val="22"/>
          <w:szCs w:val="24"/>
          <w:u w:val="single"/>
        </w:rPr>
      </w:pPr>
      <w:r w:rsidRPr="000F7F5F">
        <w:rPr>
          <w:rFonts w:ascii="Garamond" w:hAnsi="Garamond"/>
          <w:b/>
          <w:caps/>
          <w:sz w:val="22"/>
          <w:szCs w:val="24"/>
          <w:u w:val="single"/>
        </w:rPr>
        <w:lastRenderedPageBreak/>
        <w:t xml:space="preserve">Grading Policies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9"/>
        <w:gridCol w:w="2497"/>
      </w:tblGrid>
      <w:tr w:rsidR="00524806" w:rsidRPr="002A03A8" w:rsidTr="003F0B11">
        <w:tc>
          <w:tcPr>
            <w:tcW w:w="3590" w:type="pct"/>
            <w:hideMark/>
          </w:tcPr>
          <w:p w:rsidR="00524806" w:rsidRPr="00793357" w:rsidRDefault="00524806" w:rsidP="003F0B11">
            <w:pPr>
              <w:pStyle w:val="Default"/>
              <w:rPr>
                <w:rFonts w:ascii="Garamond" w:hAnsi="Garamond"/>
                <w:b/>
                <w:sz w:val="18"/>
                <w:szCs w:val="18"/>
              </w:rPr>
            </w:pPr>
            <w:r w:rsidRPr="00793357">
              <w:rPr>
                <w:rFonts w:ascii="Garamond" w:hAnsi="Garamond"/>
                <w:b/>
                <w:sz w:val="18"/>
                <w:szCs w:val="18"/>
              </w:rPr>
              <w:t>Item</w:t>
            </w:r>
          </w:p>
        </w:tc>
        <w:tc>
          <w:tcPr>
            <w:tcW w:w="1410" w:type="pct"/>
            <w:hideMark/>
          </w:tcPr>
          <w:p w:rsidR="00524806" w:rsidRPr="00793357" w:rsidRDefault="00524806" w:rsidP="003F0B11">
            <w:pPr>
              <w:jc w:val="both"/>
              <w:rPr>
                <w:rFonts w:ascii="Garamond" w:hAnsi="Garamond"/>
                <w:b/>
                <w:sz w:val="18"/>
                <w:szCs w:val="24"/>
              </w:rPr>
            </w:pPr>
            <w:r w:rsidRPr="00793357">
              <w:rPr>
                <w:rFonts w:ascii="Garamond" w:hAnsi="Garamond"/>
                <w:b/>
                <w:sz w:val="18"/>
                <w:szCs w:val="24"/>
              </w:rPr>
              <w:t>Points</w:t>
            </w:r>
          </w:p>
        </w:tc>
      </w:tr>
      <w:tr w:rsidR="00524806" w:rsidRPr="002A03A8" w:rsidTr="003F0B11">
        <w:tc>
          <w:tcPr>
            <w:tcW w:w="3590" w:type="pct"/>
            <w:hideMark/>
          </w:tcPr>
          <w:p w:rsidR="00524806" w:rsidRPr="0090413C" w:rsidRDefault="00524806" w:rsidP="003F0B11">
            <w:pPr>
              <w:pStyle w:val="Default"/>
              <w:rPr>
                <w:rFonts w:ascii="Garamond" w:hAnsi="Garamond"/>
                <w:sz w:val="18"/>
                <w:szCs w:val="18"/>
              </w:rPr>
            </w:pPr>
            <w:r w:rsidRPr="0090413C">
              <w:rPr>
                <w:rFonts w:ascii="Garamond" w:hAnsi="Garamond"/>
                <w:sz w:val="18"/>
                <w:szCs w:val="18"/>
              </w:rPr>
              <w:t>Lab/Projects/homework/Quizzes</w:t>
            </w:r>
          </w:p>
        </w:tc>
        <w:tc>
          <w:tcPr>
            <w:tcW w:w="1410" w:type="pct"/>
            <w:hideMark/>
          </w:tcPr>
          <w:p w:rsidR="00524806" w:rsidRPr="002A03A8" w:rsidRDefault="00524806" w:rsidP="003F0B11">
            <w:pPr>
              <w:jc w:val="both"/>
              <w:rPr>
                <w:rFonts w:ascii="Garamond" w:hAnsi="Garamond"/>
                <w:sz w:val="18"/>
                <w:szCs w:val="24"/>
              </w:rPr>
            </w:pPr>
            <w:r>
              <w:rPr>
                <w:rFonts w:ascii="Garamond" w:hAnsi="Garamond"/>
                <w:sz w:val="18"/>
                <w:szCs w:val="24"/>
              </w:rPr>
              <w:t>1</w:t>
            </w:r>
            <w:r w:rsidRPr="002A03A8">
              <w:rPr>
                <w:rFonts w:ascii="Garamond" w:hAnsi="Garamond"/>
                <w:sz w:val="18"/>
                <w:szCs w:val="24"/>
              </w:rPr>
              <w:t>00</w:t>
            </w:r>
          </w:p>
        </w:tc>
      </w:tr>
      <w:tr w:rsidR="00524806" w:rsidRPr="002A03A8" w:rsidTr="003F0B11">
        <w:tc>
          <w:tcPr>
            <w:tcW w:w="3590" w:type="pct"/>
            <w:hideMark/>
          </w:tcPr>
          <w:p w:rsidR="00524806" w:rsidRPr="0090413C" w:rsidRDefault="00524806" w:rsidP="003F0B11">
            <w:pPr>
              <w:pStyle w:val="Default"/>
              <w:rPr>
                <w:rFonts w:ascii="Garamond" w:hAnsi="Garamond"/>
                <w:sz w:val="18"/>
                <w:szCs w:val="18"/>
              </w:rPr>
            </w:pPr>
            <w:r w:rsidRPr="0090413C">
              <w:rPr>
                <w:rFonts w:ascii="Garamond" w:hAnsi="Garamond"/>
                <w:sz w:val="18"/>
                <w:szCs w:val="18"/>
              </w:rPr>
              <w:t>Midterm</w:t>
            </w:r>
          </w:p>
        </w:tc>
        <w:tc>
          <w:tcPr>
            <w:tcW w:w="1410" w:type="pct"/>
            <w:hideMark/>
          </w:tcPr>
          <w:p w:rsidR="00524806" w:rsidRPr="002A03A8" w:rsidRDefault="00524806" w:rsidP="003F0B11">
            <w:pPr>
              <w:jc w:val="both"/>
              <w:rPr>
                <w:rFonts w:ascii="Garamond" w:hAnsi="Garamond"/>
                <w:sz w:val="18"/>
                <w:szCs w:val="24"/>
              </w:rPr>
            </w:pPr>
            <w:r w:rsidRPr="002A03A8">
              <w:rPr>
                <w:rFonts w:ascii="Garamond" w:hAnsi="Garamond"/>
                <w:sz w:val="18"/>
                <w:szCs w:val="24"/>
              </w:rPr>
              <w:t>100</w:t>
            </w:r>
          </w:p>
        </w:tc>
      </w:tr>
      <w:tr w:rsidR="00524806" w:rsidRPr="002A03A8" w:rsidTr="003F0B11">
        <w:trPr>
          <w:trHeight w:val="60"/>
        </w:trPr>
        <w:tc>
          <w:tcPr>
            <w:tcW w:w="3590" w:type="pct"/>
            <w:hideMark/>
          </w:tcPr>
          <w:p w:rsidR="00524806" w:rsidRPr="0090413C" w:rsidRDefault="00524806" w:rsidP="003F0B11">
            <w:pPr>
              <w:pStyle w:val="Default"/>
              <w:rPr>
                <w:rFonts w:ascii="Garamond" w:hAnsi="Garamond"/>
                <w:sz w:val="18"/>
                <w:szCs w:val="18"/>
              </w:rPr>
            </w:pPr>
            <w:r w:rsidRPr="0090413C">
              <w:rPr>
                <w:rFonts w:ascii="Garamond" w:hAnsi="Garamond"/>
                <w:sz w:val="18"/>
                <w:szCs w:val="18"/>
              </w:rPr>
              <w:t>Final</w:t>
            </w:r>
          </w:p>
        </w:tc>
        <w:tc>
          <w:tcPr>
            <w:tcW w:w="1410" w:type="pct"/>
            <w:hideMark/>
          </w:tcPr>
          <w:p w:rsidR="00524806" w:rsidRPr="002A03A8" w:rsidRDefault="00524806" w:rsidP="003F0B11">
            <w:pPr>
              <w:jc w:val="both"/>
              <w:rPr>
                <w:rFonts w:ascii="Garamond" w:hAnsi="Garamond"/>
                <w:sz w:val="18"/>
                <w:szCs w:val="24"/>
              </w:rPr>
            </w:pPr>
            <w:r w:rsidRPr="002A03A8">
              <w:rPr>
                <w:rFonts w:ascii="Garamond" w:hAnsi="Garamond"/>
                <w:sz w:val="18"/>
                <w:szCs w:val="24"/>
              </w:rPr>
              <w:t>100</w:t>
            </w:r>
          </w:p>
        </w:tc>
      </w:tr>
      <w:tr w:rsidR="00524806" w:rsidRPr="002A03A8" w:rsidTr="003F0B11">
        <w:tc>
          <w:tcPr>
            <w:tcW w:w="3590" w:type="pct"/>
            <w:hideMark/>
          </w:tcPr>
          <w:p w:rsidR="00524806" w:rsidRPr="0090413C" w:rsidRDefault="00524806" w:rsidP="003F0B11">
            <w:pPr>
              <w:pStyle w:val="Default"/>
              <w:rPr>
                <w:rFonts w:ascii="Garamond" w:hAnsi="Garamond"/>
                <w:sz w:val="18"/>
                <w:szCs w:val="18"/>
              </w:rPr>
            </w:pPr>
            <w:r w:rsidRPr="0090413C">
              <w:rPr>
                <w:rFonts w:ascii="Garamond" w:hAnsi="Garamond"/>
                <w:sz w:val="18"/>
                <w:szCs w:val="18"/>
              </w:rPr>
              <w:t>Total</w:t>
            </w:r>
          </w:p>
        </w:tc>
        <w:tc>
          <w:tcPr>
            <w:tcW w:w="1410" w:type="pct"/>
            <w:hideMark/>
          </w:tcPr>
          <w:p w:rsidR="00524806" w:rsidRPr="002A03A8" w:rsidRDefault="00524806" w:rsidP="003F0B11">
            <w:pPr>
              <w:jc w:val="both"/>
              <w:rPr>
                <w:rFonts w:ascii="Garamond" w:hAnsi="Garamond"/>
                <w:sz w:val="18"/>
                <w:szCs w:val="24"/>
              </w:rPr>
            </w:pPr>
            <w:r>
              <w:rPr>
                <w:rFonts w:ascii="Garamond" w:hAnsi="Garamond"/>
                <w:sz w:val="18"/>
                <w:szCs w:val="24"/>
              </w:rPr>
              <w:t>3</w:t>
            </w:r>
            <w:r w:rsidRPr="002A03A8">
              <w:rPr>
                <w:rFonts w:ascii="Garamond" w:hAnsi="Garamond"/>
                <w:sz w:val="18"/>
                <w:szCs w:val="24"/>
              </w:rPr>
              <w:t>00</w:t>
            </w:r>
          </w:p>
        </w:tc>
      </w:tr>
    </w:tbl>
    <w:p w:rsidR="00524806" w:rsidRDefault="00524806" w:rsidP="00524806">
      <w:pPr>
        <w:ind w:left="360"/>
        <w:jc w:val="both"/>
        <w:rPr>
          <w:rFonts w:ascii="Garamond" w:hAnsi="Garamond"/>
          <w:bCs/>
          <w:sz w:val="22"/>
          <w:szCs w:val="24"/>
        </w:rPr>
      </w:pPr>
    </w:p>
    <w:tbl>
      <w:tblPr>
        <w:tblStyle w:val="TableGrid"/>
        <w:tblW w:w="5000" w:type="pct"/>
        <w:tblLook w:val="04A0" w:firstRow="1" w:lastRow="0" w:firstColumn="1" w:lastColumn="0" w:noHBand="0" w:noVBand="1"/>
      </w:tblPr>
      <w:tblGrid>
        <w:gridCol w:w="2029"/>
        <w:gridCol w:w="3991"/>
        <w:gridCol w:w="2836"/>
      </w:tblGrid>
      <w:tr w:rsidR="00524806" w:rsidRPr="002A03A8" w:rsidTr="003F0B11">
        <w:tc>
          <w:tcPr>
            <w:tcW w:w="1146" w:type="pct"/>
          </w:tcPr>
          <w:p w:rsidR="00524806" w:rsidRPr="002A03A8" w:rsidRDefault="00524806" w:rsidP="003F0B11">
            <w:pPr>
              <w:jc w:val="center"/>
              <w:rPr>
                <w:rFonts w:ascii="Garamond" w:hAnsi="Garamond"/>
                <w:b/>
                <w:sz w:val="18"/>
                <w:szCs w:val="24"/>
              </w:rPr>
            </w:pPr>
            <w:r w:rsidRPr="002A03A8">
              <w:rPr>
                <w:rFonts w:ascii="Garamond" w:hAnsi="Garamond"/>
                <w:b/>
                <w:sz w:val="18"/>
                <w:szCs w:val="24"/>
              </w:rPr>
              <w:t>Grade</w:t>
            </w:r>
          </w:p>
        </w:tc>
        <w:tc>
          <w:tcPr>
            <w:tcW w:w="2253" w:type="pct"/>
          </w:tcPr>
          <w:p w:rsidR="00524806" w:rsidRPr="002A03A8" w:rsidRDefault="00524806" w:rsidP="003F0B11">
            <w:pPr>
              <w:jc w:val="center"/>
              <w:rPr>
                <w:rFonts w:ascii="Garamond" w:hAnsi="Garamond"/>
                <w:b/>
                <w:sz w:val="18"/>
                <w:szCs w:val="24"/>
              </w:rPr>
            </w:pPr>
            <w:r w:rsidRPr="002A03A8">
              <w:rPr>
                <w:rFonts w:ascii="Garamond" w:hAnsi="Garamond"/>
                <w:b/>
                <w:sz w:val="18"/>
                <w:szCs w:val="24"/>
              </w:rPr>
              <w:t>Grade Scale</w:t>
            </w:r>
          </w:p>
        </w:tc>
        <w:tc>
          <w:tcPr>
            <w:tcW w:w="1601" w:type="pct"/>
          </w:tcPr>
          <w:p w:rsidR="00524806" w:rsidRPr="002A03A8" w:rsidRDefault="00524806" w:rsidP="003F0B11">
            <w:pPr>
              <w:jc w:val="center"/>
              <w:rPr>
                <w:rFonts w:ascii="Garamond" w:hAnsi="Garamond"/>
                <w:b/>
                <w:sz w:val="18"/>
                <w:szCs w:val="24"/>
              </w:rPr>
            </w:pPr>
            <w:r w:rsidRPr="002A03A8">
              <w:rPr>
                <w:rFonts w:ascii="Garamond" w:hAnsi="Garamond"/>
                <w:b/>
                <w:sz w:val="18"/>
                <w:szCs w:val="24"/>
              </w:rPr>
              <w:t>Points</w:t>
            </w:r>
          </w:p>
        </w:tc>
      </w:tr>
      <w:tr w:rsidR="00524806" w:rsidRPr="002A03A8" w:rsidTr="003F0B11">
        <w:tc>
          <w:tcPr>
            <w:tcW w:w="1146" w:type="pct"/>
          </w:tcPr>
          <w:p w:rsidR="00524806" w:rsidRPr="002A03A8" w:rsidRDefault="00524806" w:rsidP="003F0B11">
            <w:pPr>
              <w:rPr>
                <w:rFonts w:ascii="Garamond" w:hAnsi="Garamond"/>
                <w:color w:val="7030A0"/>
                <w:sz w:val="18"/>
                <w:szCs w:val="24"/>
              </w:rPr>
            </w:pPr>
            <w:r w:rsidRPr="002A03A8">
              <w:rPr>
                <w:rFonts w:ascii="Garamond" w:hAnsi="Garamond"/>
                <w:color w:val="7030A0"/>
                <w:sz w:val="18"/>
                <w:szCs w:val="24"/>
              </w:rPr>
              <w:t>A</w:t>
            </w:r>
          </w:p>
        </w:tc>
        <w:tc>
          <w:tcPr>
            <w:tcW w:w="2253" w:type="pct"/>
          </w:tcPr>
          <w:p w:rsidR="00524806" w:rsidRPr="002A03A8" w:rsidRDefault="00524806" w:rsidP="003F0B11">
            <w:pPr>
              <w:rPr>
                <w:rFonts w:ascii="Garamond" w:hAnsi="Garamond"/>
                <w:color w:val="7030A0"/>
                <w:sz w:val="18"/>
                <w:szCs w:val="24"/>
              </w:rPr>
            </w:pPr>
            <w:r w:rsidRPr="002A03A8">
              <w:rPr>
                <w:rFonts w:ascii="Garamond" w:hAnsi="Garamond"/>
                <w:color w:val="7030A0"/>
                <w:sz w:val="18"/>
                <w:szCs w:val="24"/>
              </w:rPr>
              <w:t xml:space="preserve">90% </w:t>
            </w:r>
          </w:p>
        </w:tc>
        <w:tc>
          <w:tcPr>
            <w:tcW w:w="1601" w:type="pct"/>
          </w:tcPr>
          <w:p w:rsidR="00524806" w:rsidRPr="002A03A8" w:rsidRDefault="00524806" w:rsidP="003F0B11">
            <w:pPr>
              <w:rPr>
                <w:rFonts w:ascii="Garamond" w:hAnsi="Garamond"/>
                <w:color w:val="7030A0"/>
                <w:sz w:val="18"/>
                <w:szCs w:val="24"/>
              </w:rPr>
            </w:pPr>
            <w:r>
              <w:rPr>
                <w:rFonts w:ascii="Garamond" w:hAnsi="Garamond"/>
                <w:color w:val="7030A0"/>
                <w:sz w:val="18"/>
                <w:szCs w:val="24"/>
              </w:rPr>
              <w:t>27</w:t>
            </w:r>
            <w:r w:rsidRPr="002A03A8">
              <w:rPr>
                <w:rFonts w:ascii="Garamond" w:hAnsi="Garamond"/>
                <w:color w:val="7030A0"/>
                <w:sz w:val="18"/>
                <w:szCs w:val="24"/>
              </w:rPr>
              <w:t>0+</w:t>
            </w:r>
          </w:p>
        </w:tc>
      </w:tr>
      <w:tr w:rsidR="00524806" w:rsidRPr="002A03A8" w:rsidTr="003F0B11">
        <w:tc>
          <w:tcPr>
            <w:tcW w:w="1146" w:type="pct"/>
          </w:tcPr>
          <w:p w:rsidR="00524806" w:rsidRPr="002A03A8" w:rsidRDefault="00524806" w:rsidP="003F0B11">
            <w:pPr>
              <w:rPr>
                <w:rFonts w:ascii="Garamond" w:hAnsi="Garamond"/>
                <w:color w:val="E36C0A" w:themeColor="accent6" w:themeShade="BF"/>
                <w:sz w:val="18"/>
                <w:szCs w:val="24"/>
              </w:rPr>
            </w:pPr>
            <w:r w:rsidRPr="002A03A8">
              <w:rPr>
                <w:rFonts w:ascii="Garamond" w:hAnsi="Garamond"/>
                <w:color w:val="E36C0A" w:themeColor="accent6" w:themeShade="BF"/>
                <w:sz w:val="18"/>
                <w:szCs w:val="24"/>
              </w:rPr>
              <w:t>B</w:t>
            </w:r>
          </w:p>
        </w:tc>
        <w:tc>
          <w:tcPr>
            <w:tcW w:w="2253" w:type="pct"/>
          </w:tcPr>
          <w:p w:rsidR="00524806" w:rsidRPr="002A03A8" w:rsidRDefault="00524806" w:rsidP="003F0B11">
            <w:pPr>
              <w:rPr>
                <w:rFonts w:ascii="Garamond" w:hAnsi="Garamond"/>
                <w:color w:val="E36C0A" w:themeColor="accent6" w:themeShade="BF"/>
                <w:sz w:val="18"/>
                <w:szCs w:val="24"/>
              </w:rPr>
            </w:pPr>
            <w:r w:rsidRPr="002A03A8">
              <w:rPr>
                <w:rFonts w:ascii="Garamond" w:hAnsi="Garamond"/>
                <w:color w:val="E36C0A" w:themeColor="accent6" w:themeShade="BF"/>
                <w:sz w:val="18"/>
                <w:szCs w:val="24"/>
              </w:rPr>
              <w:t xml:space="preserve">80% </w:t>
            </w:r>
          </w:p>
        </w:tc>
        <w:tc>
          <w:tcPr>
            <w:tcW w:w="1601" w:type="pct"/>
          </w:tcPr>
          <w:p w:rsidR="00524806" w:rsidRPr="002A03A8" w:rsidRDefault="00524806" w:rsidP="003F0B11">
            <w:pPr>
              <w:rPr>
                <w:rFonts w:ascii="Garamond" w:hAnsi="Garamond"/>
                <w:color w:val="E36C0A" w:themeColor="accent6" w:themeShade="BF"/>
                <w:sz w:val="18"/>
                <w:szCs w:val="24"/>
              </w:rPr>
            </w:pPr>
            <w:r>
              <w:rPr>
                <w:rFonts w:ascii="Garamond" w:hAnsi="Garamond"/>
                <w:color w:val="E36C0A" w:themeColor="accent6" w:themeShade="BF"/>
                <w:sz w:val="18"/>
                <w:szCs w:val="24"/>
              </w:rPr>
              <w:t>24</w:t>
            </w:r>
            <w:r w:rsidRPr="002A03A8">
              <w:rPr>
                <w:rFonts w:ascii="Garamond" w:hAnsi="Garamond"/>
                <w:color w:val="E36C0A" w:themeColor="accent6" w:themeShade="BF"/>
                <w:sz w:val="18"/>
                <w:szCs w:val="24"/>
              </w:rPr>
              <w:t>0+</w:t>
            </w:r>
          </w:p>
        </w:tc>
      </w:tr>
      <w:tr w:rsidR="00524806" w:rsidRPr="002A03A8" w:rsidTr="003F0B11">
        <w:tc>
          <w:tcPr>
            <w:tcW w:w="1146" w:type="pct"/>
          </w:tcPr>
          <w:p w:rsidR="00524806" w:rsidRPr="002A03A8" w:rsidRDefault="00524806" w:rsidP="003F0B11">
            <w:pPr>
              <w:rPr>
                <w:rFonts w:ascii="Garamond" w:hAnsi="Garamond"/>
                <w:color w:val="00B0F0"/>
                <w:sz w:val="18"/>
                <w:szCs w:val="24"/>
              </w:rPr>
            </w:pPr>
            <w:r w:rsidRPr="002A03A8">
              <w:rPr>
                <w:rFonts w:ascii="Garamond" w:hAnsi="Garamond"/>
                <w:color w:val="00B0F0"/>
                <w:sz w:val="18"/>
                <w:szCs w:val="24"/>
              </w:rPr>
              <w:t>C</w:t>
            </w:r>
          </w:p>
        </w:tc>
        <w:tc>
          <w:tcPr>
            <w:tcW w:w="2253" w:type="pct"/>
          </w:tcPr>
          <w:p w:rsidR="00524806" w:rsidRPr="002A03A8" w:rsidRDefault="00524806" w:rsidP="003F0B11">
            <w:pPr>
              <w:rPr>
                <w:rFonts w:ascii="Garamond" w:hAnsi="Garamond"/>
                <w:color w:val="00B0F0"/>
                <w:sz w:val="18"/>
                <w:szCs w:val="24"/>
              </w:rPr>
            </w:pPr>
            <w:r w:rsidRPr="002A03A8">
              <w:rPr>
                <w:rFonts w:ascii="Garamond" w:hAnsi="Garamond"/>
                <w:color w:val="00B0F0"/>
                <w:sz w:val="18"/>
                <w:szCs w:val="24"/>
              </w:rPr>
              <w:t xml:space="preserve">70% </w:t>
            </w:r>
          </w:p>
        </w:tc>
        <w:tc>
          <w:tcPr>
            <w:tcW w:w="1601" w:type="pct"/>
          </w:tcPr>
          <w:p w:rsidR="00524806" w:rsidRPr="002A03A8" w:rsidRDefault="00524806" w:rsidP="003F0B11">
            <w:pPr>
              <w:rPr>
                <w:rFonts w:ascii="Garamond" w:hAnsi="Garamond"/>
                <w:color w:val="00B0F0"/>
                <w:sz w:val="18"/>
                <w:szCs w:val="24"/>
              </w:rPr>
            </w:pPr>
            <w:r>
              <w:rPr>
                <w:rFonts w:ascii="Garamond" w:hAnsi="Garamond"/>
                <w:color w:val="00B0F0"/>
                <w:sz w:val="18"/>
                <w:szCs w:val="24"/>
              </w:rPr>
              <w:t>210</w:t>
            </w:r>
            <w:r w:rsidRPr="002A03A8">
              <w:rPr>
                <w:rFonts w:ascii="Garamond" w:hAnsi="Garamond"/>
                <w:color w:val="00B0F0"/>
                <w:sz w:val="18"/>
                <w:szCs w:val="24"/>
              </w:rPr>
              <w:t>+</w:t>
            </w:r>
          </w:p>
        </w:tc>
      </w:tr>
      <w:tr w:rsidR="00524806" w:rsidRPr="002A03A8" w:rsidTr="003F0B11">
        <w:tc>
          <w:tcPr>
            <w:tcW w:w="1146" w:type="pct"/>
          </w:tcPr>
          <w:p w:rsidR="00524806" w:rsidRPr="002A03A8" w:rsidRDefault="00524806" w:rsidP="003F0B11">
            <w:pPr>
              <w:rPr>
                <w:rFonts w:ascii="Garamond" w:hAnsi="Garamond"/>
                <w:color w:val="FF0000"/>
                <w:sz w:val="18"/>
                <w:szCs w:val="24"/>
              </w:rPr>
            </w:pPr>
            <w:r w:rsidRPr="002A03A8">
              <w:rPr>
                <w:rFonts w:ascii="Garamond" w:hAnsi="Garamond"/>
                <w:color w:val="FF0000"/>
                <w:sz w:val="18"/>
                <w:szCs w:val="24"/>
              </w:rPr>
              <w:t>F</w:t>
            </w:r>
          </w:p>
        </w:tc>
        <w:tc>
          <w:tcPr>
            <w:tcW w:w="2253" w:type="pct"/>
          </w:tcPr>
          <w:p w:rsidR="00524806" w:rsidRPr="002A03A8" w:rsidRDefault="00524806" w:rsidP="003F0B11">
            <w:pPr>
              <w:rPr>
                <w:rFonts w:ascii="Garamond" w:hAnsi="Garamond"/>
                <w:color w:val="FF0000"/>
                <w:sz w:val="18"/>
                <w:szCs w:val="24"/>
              </w:rPr>
            </w:pPr>
            <w:r w:rsidRPr="002A03A8">
              <w:rPr>
                <w:rFonts w:ascii="Garamond" w:hAnsi="Garamond"/>
                <w:color w:val="FF0000"/>
                <w:sz w:val="18"/>
                <w:szCs w:val="24"/>
              </w:rPr>
              <w:t>59% and below</w:t>
            </w:r>
          </w:p>
        </w:tc>
        <w:tc>
          <w:tcPr>
            <w:tcW w:w="1601" w:type="pct"/>
          </w:tcPr>
          <w:p w:rsidR="00524806" w:rsidRPr="002A03A8" w:rsidRDefault="00524806" w:rsidP="003F0B11">
            <w:pPr>
              <w:rPr>
                <w:rFonts w:ascii="Garamond" w:hAnsi="Garamond"/>
                <w:color w:val="FF0000"/>
                <w:sz w:val="18"/>
                <w:szCs w:val="24"/>
              </w:rPr>
            </w:pPr>
            <w:r>
              <w:rPr>
                <w:rFonts w:ascii="Garamond" w:hAnsi="Garamond"/>
                <w:color w:val="FF0000"/>
                <w:sz w:val="18"/>
                <w:szCs w:val="24"/>
              </w:rPr>
              <w:t>below 210</w:t>
            </w:r>
          </w:p>
        </w:tc>
      </w:tr>
    </w:tbl>
    <w:p w:rsidR="002A03A8" w:rsidRPr="004643C3" w:rsidRDefault="002A03A8" w:rsidP="00524806">
      <w:pPr>
        <w:jc w:val="both"/>
        <w:rPr>
          <w:rFonts w:ascii="Garamond" w:hAnsi="Garamond"/>
          <w:bCs/>
          <w:sz w:val="22"/>
          <w:szCs w:val="24"/>
        </w:rPr>
      </w:pPr>
    </w:p>
    <w:p w:rsidR="006C7B11" w:rsidRPr="004643C3" w:rsidRDefault="006C7B11" w:rsidP="004643C3">
      <w:pPr>
        <w:jc w:val="both"/>
        <w:rPr>
          <w:rFonts w:ascii="Garamond" w:hAnsi="Garamond"/>
          <w:b/>
          <w:sz w:val="14"/>
          <w:szCs w:val="16"/>
        </w:rPr>
      </w:pPr>
    </w:p>
    <w:p w:rsidR="00C82FAF" w:rsidRPr="00C82FAF" w:rsidRDefault="00C82FAF" w:rsidP="00C82FAF">
      <w:pPr>
        <w:pStyle w:val="Caption"/>
        <w:keepNext/>
        <w:jc w:val="center"/>
        <w:rPr>
          <w:color w:val="auto"/>
        </w:rPr>
      </w:pPr>
      <w:r w:rsidRPr="00C82FAF">
        <w:rPr>
          <w:color w:val="auto"/>
        </w:rPr>
        <w:t xml:space="preserve">TABLE </w:t>
      </w:r>
      <w:r w:rsidRPr="00C82FAF">
        <w:rPr>
          <w:color w:val="auto"/>
        </w:rPr>
        <w:fldChar w:fldCharType="begin"/>
      </w:r>
      <w:r w:rsidRPr="00C82FAF">
        <w:rPr>
          <w:color w:val="auto"/>
        </w:rPr>
        <w:instrText xml:space="preserve"> SEQ TABLE \* ROMAN </w:instrText>
      </w:r>
      <w:r w:rsidRPr="00C82FAF">
        <w:rPr>
          <w:color w:val="auto"/>
        </w:rPr>
        <w:fldChar w:fldCharType="separate"/>
      </w:r>
      <w:r w:rsidR="002A61BE">
        <w:rPr>
          <w:noProof/>
          <w:color w:val="auto"/>
        </w:rPr>
        <w:t>II</w:t>
      </w:r>
      <w:r w:rsidRPr="00C82FAF">
        <w:rPr>
          <w:color w:val="auto"/>
        </w:rPr>
        <w:fldChar w:fldCharType="end"/>
      </w:r>
      <w:r w:rsidRPr="00C82FAF">
        <w:rPr>
          <w:color w:val="auto"/>
        </w:rPr>
        <w:t>. Course Outline</w:t>
      </w:r>
    </w:p>
    <w:tbl>
      <w:tblPr>
        <w:tblW w:w="10008"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400"/>
        <w:gridCol w:w="1728"/>
        <w:gridCol w:w="1980"/>
      </w:tblGrid>
      <w:tr w:rsidR="002B24A4" w:rsidRPr="00F8473E" w:rsidTr="003F0B11">
        <w:trPr>
          <w:trHeight w:val="782"/>
        </w:trPr>
        <w:tc>
          <w:tcPr>
            <w:tcW w:w="900" w:type="dxa"/>
            <w:vAlign w:val="center"/>
          </w:tcPr>
          <w:p w:rsidR="002B24A4" w:rsidRPr="00F8473E" w:rsidRDefault="002B24A4" w:rsidP="003F0B11">
            <w:pPr>
              <w:jc w:val="center"/>
              <w:rPr>
                <w:b/>
                <w:sz w:val="24"/>
              </w:rPr>
            </w:pPr>
            <w:r w:rsidRPr="00F8473E">
              <w:rPr>
                <w:b/>
                <w:sz w:val="24"/>
              </w:rPr>
              <w:t>Week</w:t>
            </w:r>
          </w:p>
        </w:tc>
        <w:tc>
          <w:tcPr>
            <w:tcW w:w="5400" w:type="dxa"/>
            <w:vAlign w:val="center"/>
          </w:tcPr>
          <w:p w:rsidR="002B24A4" w:rsidRPr="00F8473E" w:rsidRDefault="002B24A4" w:rsidP="003F0B11">
            <w:pPr>
              <w:jc w:val="center"/>
              <w:rPr>
                <w:b/>
                <w:sz w:val="24"/>
              </w:rPr>
            </w:pPr>
            <w:r w:rsidRPr="00F8473E">
              <w:rPr>
                <w:b/>
                <w:sz w:val="24"/>
              </w:rPr>
              <w:t>Topics</w:t>
            </w:r>
          </w:p>
        </w:tc>
        <w:tc>
          <w:tcPr>
            <w:tcW w:w="1728" w:type="dxa"/>
            <w:vAlign w:val="center"/>
          </w:tcPr>
          <w:p w:rsidR="002B24A4" w:rsidRPr="00F8473E" w:rsidRDefault="002B24A4" w:rsidP="003F0B11">
            <w:pPr>
              <w:jc w:val="center"/>
              <w:rPr>
                <w:b/>
                <w:sz w:val="24"/>
              </w:rPr>
            </w:pPr>
            <w:r w:rsidRPr="00F8473E">
              <w:rPr>
                <w:b/>
                <w:sz w:val="24"/>
              </w:rPr>
              <w:t>Chapter</w:t>
            </w:r>
          </w:p>
          <w:p w:rsidR="002B24A4" w:rsidRPr="00F8473E" w:rsidRDefault="002B24A4" w:rsidP="003F0B11">
            <w:pPr>
              <w:jc w:val="center"/>
              <w:rPr>
                <w:b/>
                <w:sz w:val="24"/>
              </w:rPr>
            </w:pPr>
            <w:r w:rsidRPr="00F8473E">
              <w:rPr>
                <w:b/>
                <w:sz w:val="24"/>
              </w:rPr>
              <w:t>Readings</w:t>
            </w:r>
          </w:p>
        </w:tc>
        <w:tc>
          <w:tcPr>
            <w:tcW w:w="1980" w:type="dxa"/>
            <w:vAlign w:val="center"/>
          </w:tcPr>
          <w:p w:rsidR="002B24A4" w:rsidRPr="00F8473E" w:rsidRDefault="002B24A4" w:rsidP="003F0B11">
            <w:pPr>
              <w:jc w:val="center"/>
              <w:rPr>
                <w:b/>
                <w:sz w:val="24"/>
              </w:rPr>
            </w:pPr>
            <w:r w:rsidRPr="00F8473E">
              <w:rPr>
                <w:b/>
                <w:sz w:val="24"/>
              </w:rPr>
              <w:t>Exams</w:t>
            </w:r>
          </w:p>
        </w:tc>
      </w:tr>
      <w:tr w:rsidR="002B24A4" w:rsidRPr="00F8473E" w:rsidTr="003F0B11">
        <w:tc>
          <w:tcPr>
            <w:tcW w:w="900" w:type="dxa"/>
            <w:vAlign w:val="center"/>
          </w:tcPr>
          <w:p w:rsidR="002B24A4" w:rsidRPr="00F8473E" w:rsidRDefault="002B24A4" w:rsidP="003F0B11">
            <w:pPr>
              <w:jc w:val="center"/>
              <w:rPr>
                <w:b/>
              </w:rPr>
            </w:pPr>
            <w:r w:rsidRPr="00F8473E">
              <w:rPr>
                <w:b/>
              </w:rPr>
              <w:t>1</w:t>
            </w:r>
          </w:p>
        </w:tc>
        <w:tc>
          <w:tcPr>
            <w:tcW w:w="5400" w:type="dxa"/>
          </w:tcPr>
          <w:p w:rsidR="002B24A4" w:rsidRPr="00F8473E" w:rsidRDefault="002B24A4" w:rsidP="002B24A4">
            <w:r w:rsidRPr="002B24A4">
              <w:t>I</w:t>
            </w:r>
            <w:r>
              <w:t>ntroduction</w:t>
            </w:r>
          </w:p>
        </w:tc>
        <w:tc>
          <w:tcPr>
            <w:tcW w:w="1728" w:type="dxa"/>
          </w:tcPr>
          <w:p w:rsidR="002B24A4" w:rsidRPr="00F8473E" w:rsidRDefault="002B24A4" w:rsidP="003F0B11">
            <w:pPr>
              <w:jc w:val="center"/>
            </w:pPr>
            <w:r w:rsidRPr="00F8473E">
              <w:t>Chapter 1</w:t>
            </w:r>
          </w:p>
        </w:tc>
        <w:tc>
          <w:tcPr>
            <w:tcW w:w="1980" w:type="dxa"/>
          </w:tcPr>
          <w:p w:rsidR="002B24A4" w:rsidRPr="00F8473E" w:rsidRDefault="002B24A4" w:rsidP="003F0B11">
            <w:pPr>
              <w:jc w:val="center"/>
            </w:pPr>
          </w:p>
        </w:tc>
      </w:tr>
      <w:tr w:rsidR="002B24A4" w:rsidRPr="00F8473E" w:rsidTr="003F0B11">
        <w:tc>
          <w:tcPr>
            <w:tcW w:w="900" w:type="dxa"/>
            <w:vAlign w:val="center"/>
          </w:tcPr>
          <w:p w:rsidR="002B24A4" w:rsidRPr="00F8473E" w:rsidRDefault="002B24A4" w:rsidP="003F0B11">
            <w:pPr>
              <w:jc w:val="center"/>
              <w:rPr>
                <w:b/>
              </w:rPr>
            </w:pPr>
            <w:r w:rsidRPr="00F8473E">
              <w:rPr>
                <w:b/>
              </w:rPr>
              <w:t>2</w:t>
            </w:r>
          </w:p>
        </w:tc>
        <w:tc>
          <w:tcPr>
            <w:tcW w:w="5400" w:type="dxa"/>
          </w:tcPr>
          <w:p w:rsidR="002B24A4" w:rsidRPr="00F8473E" w:rsidRDefault="002B24A4" w:rsidP="003F0B11">
            <w:r>
              <w:t>Toolbox: authentication, access control, and cryptography</w:t>
            </w:r>
          </w:p>
        </w:tc>
        <w:tc>
          <w:tcPr>
            <w:tcW w:w="1728" w:type="dxa"/>
          </w:tcPr>
          <w:p w:rsidR="002B24A4" w:rsidRPr="00F8473E" w:rsidRDefault="002B24A4" w:rsidP="003F0B11">
            <w:pPr>
              <w:jc w:val="center"/>
            </w:pPr>
            <w:r w:rsidRPr="00F8473E">
              <w:t>Chapter 2</w:t>
            </w:r>
          </w:p>
        </w:tc>
        <w:tc>
          <w:tcPr>
            <w:tcW w:w="1980" w:type="dxa"/>
          </w:tcPr>
          <w:p w:rsidR="002B24A4" w:rsidRPr="00F8473E" w:rsidRDefault="002B24A4" w:rsidP="003F0B11">
            <w:pPr>
              <w:jc w:val="center"/>
            </w:pPr>
          </w:p>
        </w:tc>
      </w:tr>
      <w:tr w:rsidR="002B24A4" w:rsidRPr="00F8473E" w:rsidTr="003F0B11">
        <w:tc>
          <w:tcPr>
            <w:tcW w:w="900" w:type="dxa"/>
            <w:vAlign w:val="center"/>
          </w:tcPr>
          <w:p w:rsidR="002B24A4" w:rsidRPr="00F8473E" w:rsidRDefault="002B24A4" w:rsidP="003F0B11">
            <w:pPr>
              <w:jc w:val="center"/>
              <w:rPr>
                <w:b/>
              </w:rPr>
            </w:pPr>
            <w:r w:rsidRPr="00F8473E">
              <w:rPr>
                <w:b/>
              </w:rPr>
              <w:t>3</w:t>
            </w:r>
          </w:p>
        </w:tc>
        <w:tc>
          <w:tcPr>
            <w:tcW w:w="5400" w:type="dxa"/>
          </w:tcPr>
          <w:p w:rsidR="002B24A4" w:rsidRPr="00F8473E" w:rsidRDefault="002B24A4" w:rsidP="003F0B11">
            <w:r>
              <w:t>Programs and programming</w:t>
            </w:r>
          </w:p>
        </w:tc>
        <w:tc>
          <w:tcPr>
            <w:tcW w:w="1728" w:type="dxa"/>
          </w:tcPr>
          <w:p w:rsidR="002B24A4" w:rsidRPr="00F8473E" w:rsidRDefault="002B24A4" w:rsidP="003F0B11">
            <w:pPr>
              <w:jc w:val="center"/>
            </w:pPr>
            <w:r w:rsidRPr="00F8473E">
              <w:t>Chapter 3</w:t>
            </w:r>
          </w:p>
        </w:tc>
        <w:tc>
          <w:tcPr>
            <w:tcW w:w="1980" w:type="dxa"/>
          </w:tcPr>
          <w:p w:rsidR="002B24A4" w:rsidRPr="00F8473E" w:rsidRDefault="002B24A4" w:rsidP="003F0B11">
            <w:pPr>
              <w:jc w:val="center"/>
            </w:pPr>
          </w:p>
        </w:tc>
      </w:tr>
      <w:tr w:rsidR="002B24A4" w:rsidRPr="00F8473E" w:rsidTr="003F0B11">
        <w:tc>
          <w:tcPr>
            <w:tcW w:w="900" w:type="dxa"/>
            <w:vAlign w:val="center"/>
          </w:tcPr>
          <w:p w:rsidR="002B24A4" w:rsidRPr="00F8473E" w:rsidRDefault="002B24A4" w:rsidP="003F0B11">
            <w:pPr>
              <w:jc w:val="center"/>
              <w:rPr>
                <w:b/>
              </w:rPr>
            </w:pPr>
            <w:r w:rsidRPr="00F8473E">
              <w:rPr>
                <w:b/>
              </w:rPr>
              <w:t>4</w:t>
            </w:r>
            <w:r>
              <w:rPr>
                <w:b/>
              </w:rPr>
              <w:t>, 5</w:t>
            </w:r>
          </w:p>
        </w:tc>
        <w:tc>
          <w:tcPr>
            <w:tcW w:w="5400" w:type="dxa"/>
          </w:tcPr>
          <w:p w:rsidR="002B24A4" w:rsidRPr="00F8473E" w:rsidRDefault="002B24A4" w:rsidP="003F0B11">
            <w:r>
              <w:t>Web-User side</w:t>
            </w:r>
          </w:p>
        </w:tc>
        <w:tc>
          <w:tcPr>
            <w:tcW w:w="1728" w:type="dxa"/>
          </w:tcPr>
          <w:p w:rsidR="002B24A4" w:rsidRPr="00F8473E" w:rsidRDefault="002B24A4" w:rsidP="003F0B11">
            <w:pPr>
              <w:jc w:val="center"/>
            </w:pPr>
            <w:r w:rsidRPr="00F8473E">
              <w:t>Chapter 4</w:t>
            </w:r>
          </w:p>
        </w:tc>
        <w:tc>
          <w:tcPr>
            <w:tcW w:w="1980" w:type="dxa"/>
          </w:tcPr>
          <w:p w:rsidR="002B24A4" w:rsidRPr="00F8473E" w:rsidRDefault="002B24A4" w:rsidP="003F0B11">
            <w:pPr>
              <w:jc w:val="center"/>
            </w:pPr>
          </w:p>
        </w:tc>
      </w:tr>
      <w:tr w:rsidR="002B24A4" w:rsidRPr="00F8473E" w:rsidTr="003F0B11">
        <w:tc>
          <w:tcPr>
            <w:tcW w:w="900" w:type="dxa"/>
            <w:vAlign w:val="center"/>
          </w:tcPr>
          <w:p w:rsidR="002B24A4" w:rsidRPr="00F8473E" w:rsidRDefault="002B24A4" w:rsidP="003F0B11">
            <w:pPr>
              <w:jc w:val="center"/>
              <w:rPr>
                <w:b/>
              </w:rPr>
            </w:pPr>
            <w:r>
              <w:rPr>
                <w:b/>
              </w:rPr>
              <w:t>6, 7</w:t>
            </w:r>
          </w:p>
        </w:tc>
        <w:tc>
          <w:tcPr>
            <w:tcW w:w="5400" w:type="dxa"/>
          </w:tcPr>
          <w:p w:rsidR="002B24A4" w:rsidRPr="00F8473E" w:rsidRDefault="002B24A4" w:rsidP="003F0B11">
            <w:r>
              <w:t>Operating systems</w:t>
            </w:r>
          </w:p>
        </w:tc>
        <w:tc>
          <w:tcPr>
            <w:tcW w:w="1728" w:type="dxa"/>
          </w:tcPr>
          <w:p w:rsidR="002B24A4" w:rsidRPr="00F8473E" w:rsidRDefault="002B24A4" w:rsidP="003F0B11">
            <w:pPr>
              <w:jc w:val="center"/>
            </w:pPr>
            <w:r w:rsidRPr="00F8473E">
              <w:t xml:space="preserve">Chapter </w:t>
            </w:r>
            <w:r>
              <w:t>5</w:t>
            </w:r>
          </w:p>
        </w:tc>
        <w:tc>
          <w:tcPr>
            <w:tcW w:w="1980" w:type="dxa"/>
          </w:tcPr>
          <w:p w:rsidR="002B24A4" w:rsidRPr="00F8473E" w:rsidRDefault="002B24A4" w:rsidP="003F0B11">
            <w:pPr>
              <w:jc w:val="center"/>
            </w:pPr>
          </w:p>
        </w:tc>
      </w:tr>
      <w:tr w:rsidR="002B24A4" w:rsidRPr="00F8473E" w:rsidTr="003F0B11">
        <w:tc>
          <w:tcPr>
            <w:tcW w:w="900" w:type="dxa"/>
            <w:vAlign w:val="center"/>
          </w:tcPr>
          <w:p w:rsidR="002B24A4" w:rsidRPr="00F8473E" w:rsidRDefault="002B24A4" w:rsidP="003F0B11">
            <w:pPr>
              <w:jc w:val="center"/>
              <w:rPr>
                <w:b/>
              </w:rPr>
            </w:pPr>
            <w:r>
              <w:rPr>
                <w:b/>
              </w:rPr>
              <w:t>8</w:t>
            </w:r>
          </w:p>
        </w:tc>
        <w:tc>
          <w:tcPr>
            <w:tcW w:w="5400" w:type="dxa"/>
          </w:tcPr>
          <w:p w:rsidR="002B24A4" w:rsidRPr="00F8473E" w:rsidRDefault="002B24A4" w:rsidP="003F0B11">
            <w:r>
              <w:t>Midterm review</w:t>
            </w:r>
          </w:p>
        </w:tc>
        <w:tc>
          <w:tcPr>
            <w:tcW w:w="1728" w:type="dxa"/>
          </w:tcPr>
          <w:p w:rsidR="002B24A4" w:rsidRPr="00F8473E" w:rsidRDefault="002B24A4" w:rsidP="003F0B11">
            <w:pPr>
              <w:jc w:val="center"/>
            </w:pPr>
          </w:p>
        </w:tc>
        <w:tc>
          <w:tcPr>
            <w:tcW w:w="1980" w:type="dxa"/>
          </w:tcPr>
          <w:p w:rsidR="002B24A4" w:rsidRPr="00F8473E" w:rsidRDefault="002B24A4" w:rsidP="003F0B11">
            <w:pPr>
              <w:jc w:val="center"/>
            </w:pPr>
            <w:r w:rsidRPr="00F8473E">
              <w:t>Mid-term Exam</w:t>
            </w:r>
          </w:p>
        </w:tc>
      </w:tr>
      <w:tr w:rsidR="002B24A4" w:rsidRPr="00F8473E" w:rsidTr="003F0B11">
        <w:trPr>
          <w:trHeight w:val="107"/>
        </w:trPr>
        <w:tc>
          <w:tcPr>
            <w:tcW w:w="900" w:type="dxa"/>
            <w:vAlign w:val="center"/>
          </w:tcPr>
          <w:p w:rsidR="002B24A4" w:rsidRPr="00F8473E" w:rsidRDefault="002B24A4" w:rsidP="003F0B11">
            <w:pPr>
              <w:jc w:val="center"/>
              <w:rPr>
                <w:b/>
              </w:rPr>
            </w:pPr>
            <w:r w:rsidRPr="00F8473E">
              <w:rPr>
                <w:b/>
              </w:rPr>
              <w:t>9</w:t>
            </w:r>
          </w:p>
        </w:tc>
        <w:tc>
          <w:tcPr>
            <w:tcW w:w="5400" w:type="dxa"/>
          </w:tcPr>
          <w:p w:rsidR="002B24A4" w:rsidRPr="00F8473E" w:rsidRDefault="002B24A4" w:rsidP="003F0B11">
            <w:r>
              <w:t>Networks</w:t>
            </w:r>
          </w:p>
        </w:tc>
        <w:tc>
          <w:tcPr>
            <w:tcW w:w="1728" w:type="dxa"/>
          </w:tcPr>
          <w:p w:rsidR="002B24A4" w:rsidRPr="00F8473E" w:rsidRDefault="002B24A4" w:rsidP="003F0B11">
            <w:pPr>
              <w:jc w:val="center"/>
            </w:pPr>
            <w:r w:rsidRPr="00F8473E">
              <w:t xml:space="preserve">Chapter </w:t>
            </w:r>
            <w:r>
              <w:t>6</w:t>
            </w:r>
          </w:p>
        </w:tc>
        <w:tc>
          <w:tcPr>
            <w:tcW w:w="1980" w:type="dxa"/>
          </w:tcPr>
          <w:p w:rsidR="002B24A4" w:rsidRPr="00F8473E" w:rsidRDefault="002B24A4" w:rsidP="003F0B11">
            <w:pPr>
              <w:jc w:val="center"/>
            </w:pPr>
          </w:p>
        </w:tc>
      </w:tr>
      <w:tr w:rsidR="002B24A4" w:rsidRPr="00F8473E" w:rsidTr="003F0B11">
        <w:trPr>
          <w:trHeight w:val="242"/>
        </w:trPr>
        <w:tc>
          <w:tcPr>
            <w:tcW w:w="900" w:type="dxa"/>
            <w:vAlign w:val="center"/>
          </w:tcPr>
          <w:p w:rsidR="002B24A4" w:rsidRPr="00F8473E" w:rsidRDefault="002B24A4" w:rsidP="003F0B11">
            <w:pPr>
              <w:jc w:val="center"/>
              <w:rPr>
                <w:b/>
              </w:rPr>
            </w:pPr>
            <w:r w:rsidRPr="00F8473E">
              <w:rPr>
                <w:b/>
              </w:rPr>
              <w:t>10</w:t>
            </w:r>
          </w:p>
        </w:tc>
        <w:tc>
          <w:tcPr>
            <w:tcW w:w="5400" w:type="dxa"/>
          </w:tcPr>
          <w:p w:rsidR="002B24A4" w:rsidRPr="00F8473E" w:rsidRDefault="002B24A4" w:rsidP="003F0B11">
            <w:r>
              <w:t>Database</w:t>
            </w:r>
          </w:p>
        </w:tc>
        <w:tc>
          <w:tcPr>
            <w:tcW w:w="1728" w:type="dxa"/>
          </w:tcPr>
          <w:p w:rsidR="002B24A4" w:rsidRPr="00F8473E" w:rsidRDefault="002B24A4" w:rsidP="003F0B11">
            <w:pPr>
              <w:jc w:val="center"/>
            </w:pPr>
            <w:r>
              <w:t>Chapter 7</w:t>
            </w:r>
          </w:p>
        </w:tc>
        <w:tc>
          <w:tcPr>
            <w:tcW w:w="1980" w:type="dxa"/>
          </w:tcPr>
          <w:p w:rsidR="002B24A4" w:rsidRPr="00F8473E" w:rsidRDefault="002B24A4" w:rsidP="003F0B11">
            <w:pPr>
              <w:jc w:val="center"/>
            </w:pPr>
          </w:p>
        </w:tc>
      </w:tr>
      <w:tr w:rsidR="002B24A4" w:rsidRPr="00F8473E" w:rsidTr="003F0B11">
        <w:trPr>
          <w:trHeight w:val="107"/>
        </w:trPr>
        <w:tc>
          <w:tcPr>
            <w:tcW w:w="900" w:type="dxa"/>
            <w:vAlign w:val="center"/>
          </w:tcPr>
          <w:p w:rsidR="002B24A4" w:rsidRPr="00F8473E" w:rsidRDefault="002B24A4" w:rsidP="003F0B11">
            <w:pPr>
              <w:jc w:val="center"/>
              <w:rPr>
                <w:b/>
              </w:rPr>
            </w:pPr>
            <w:r w:rsidRPr="00F8473E">
              <w:rPr>
                <w:b/>
              </w:rPr>
              <w:t>11</w:t>
            </w:r>
          </w:p>
        </w:tc>
        <w:tc>
          <w:tcPr>
            <w:tcW w:w="5400" w:type="dxa"/>
          </w:tcPr>
          <w:p w:rsidR="002B24A4" w:rsidRPr="00F8473E" w:rsidRDefault="002B24A4" w:rsidP="003F0B11">
            <w:r>
              <w:t>Privacy</w:t>
            </w:r>
          </w:p>
        </w:tc>
        <w:tc>
          <w:tcPr>
            <w:tcW w:w="1728" w:type="dxa"/>
          </w:tcPr>
          <w:p w:rsidR="002B24A4" w:rsidRPr="00F8473E" w:rsidRDefault="002B24A4" w:rsidP="003F0B11">
            <w:pPr>
              <w:jc w:val="center"/>
            </w:pPr>
            <w:r>
              <w:t>Chapter 9</w:t>
            </w:r>
          </w:p>
        </w:tc>
        <w:tc>
          <w:tcPr>
            <w:tcW w:w="1980" w:type="dxa"/>
          </w:tcPr>
          <w:p w:rsidR="002B24A4" w:rsidRPr="00F8473E" w:rsidRDefault="002B24A4" w:rsidP="003F0B11">
            <w:pPr>
              <w:jc w:val="center"/>
            </w:pPr>
          </w:p>
        </w:tc>
      </w:tr>
      <w:tr w:rsidR="002B24A4" w:rsidRPr="00F8473E" w:rsidTr="003F0B11">
        <w:trPr>
          <w:trHeight w:val="107"/>
        </w:trPr>
        <w:tc>
          <w:tcPr>
            <w:tcW w:w="900" w:type="dxa"/>
            <w:vAlign w:val="center"/>
          </w:tcPr>
          <w:p w:rsidR="002B24A4" w:rsidRPr="00F8473E" w:rsidRDefault="002B24A4" w:rsidP="003F0B11">
            <w:pPr>
              <w:jc w:val="center"/>
              <w:rPr>
                <w:b/>
              </w:rPr>
            </w:pPr>
            <w:r w:rsidRPr="00F8473E">
              <w:rPr>
                <w:b/>
              </w:rPr>
              <w:t>12</w:t>
            </w:r>
          </w:p>
        </w:tc>
        <w:tc>
          <w:tcPr>
            <w:tcW w:w="5400" w:type="dxa"/>
          </w:tcPr>
          <w:p w:rsidR="002B24A4" w:rsidRPr="00F8473E" w:rsidRDefault="002B24A4" w:rsidP="003F0B11">
            <w:r w:rsidRPr="002B24A4">
              <w:t>Management and Incidents</w:t>
            </w:r>
          </w:p>
        </w:tc>
        <w:tc>
          <w:tcPr>
            <w:tcW w:w="1728" w:type="dxa"/>
          </w:tcPr>
          <w:p w:rsidR="002B24A4" w:rsidRPr="00F8473E" w:rsidRDefault="002B24A4" w:rsidP="003F0B11">
            <w:pPr>
              <w:jc w:val="center"/>
            </w:pPr>
            <w:r w:rsidRPr="00F8473E">
              <w:t>Chapter 1</w:t>
            </w:r>
            <w:r>
              <w:t>0</w:t>
            </w:r>
          </w:p>
        </w:tc>
        <w:tc>
          <w:tcPr>
            <w:tcW w:w="1980" w:type="dxa"/>
          </w:tcPr>
          <w:p w:rsidR="002B24A4" w:rsidRPr="00F8473E" w:rsidRDefault="002B24A4" w:rsidP="003F0B11">
            <w:pPr>
              <w:jc w:val="center"/>
            </w:pPr>
          </w:p>
        </w:tc>
      </w:tr>
      <w:tr w:rsidR="002B24A4" w:rsidRPr="00F8473E" w:rsidTr="003F0B11">
        <w:trPr>
          <w:trHeight w:val="107"/>
        </w:trPr>
        <w:tc>
          <w:tcPr>
            <w:tcW w:w="900" w:type="dxa"/>
            <w:vAlign w:val="center"/>
          </w:tcPr>
          <w:p w:rsidR="002B24A4" w:rsidRPr="00F8473E" w:rsidRDefault="002B24A4" w:rsidP="003F0B11">
            <w:pPr>
              <w:jc w:val="center"/>
              <w:rPr>
                <w:b/>
              </w:rPr>
            </w:pPr>
            <w:r w:rsidRPr="00F8473E">
              <w:rPr>
                <w:b/>
              </w:rPr>
              <w:t>13</w:t>
            </w:r>
          </w:p>
        </w:tc>
        <w:tc>
          <w:tcPr>
            <w:tcW w:w="5400" w:type="dxa"/>
          </w:tcPr>
          <w:p w:rsidR="002B24A4" w:rsidRPr="00F8473E" w:rsidRDefault="002B24A4" w:rsidP="003F0B11">
            <w:r w:rsidRPr="002B24A4">
              <w:t>Legal Issues and Ethics</w:t>
            </w:r>
          </w:p>
        </w:tc>
        <w:tc>
          <w:tcPr>
            <w:tcW w:w="1728" w:type="dxa"/>
          </w:tcPr>
          <w:p w:rsidR="002B24A4" w:rsidRPr="00F8473E" w:rsidRDefault="002B24A4" w:rsidP="003F0B11">
            <w:pPr>
              <w:jc w:val="center"/>
            </w:pPr>
            <w:r w:rsidRPr="00F8473E">
              <w:t>Chapter 1</w:t>
            </w:r>
            <w:r>
              <w:t>1</w:t>
            </w:r>
          </w:p>
        </w:tc>
        <w:tc>
          <w:tcPr>
            <w:tcW w:w="1980" w:type="dxa"/>
          </w:tcPr>
          <w:p w:rsidR="002B24A4" w:rsidRPr="00F8473E" w:rsidRDefault="002B24A4" w:rsidP="003F0B11">
            <w:pPr>
              <w:jc w:val="center"/>
            </w:pPr>
          </w:p>
        </w:tc>
      </w:tr>
      <w:tr w:rsidR="002B24A4" w:rsidRPr="00F8473E" w:rsidTr="003F0B11">
        <w:trPr>
          <w:trHeight w:val="107"/>
        </w:trPr>
        <w:tc>
          <w:tcPr>
            <w:tcW w:w="900" w:type="dxa"/>
            <w:vAlign w:val="center"/>
          </w:tcPr>
          <w:p w:rsidR="002B24A4" w:rsidRPr="00F8473E" w:rsidRDefault="002B24A4" w:rsidP="003F0B11">
            <w:pPr>
              <w:jc w:val="center"/>
              <w:rPr>
                <w:b/>
              </w:rPr>
            </w:pPr>
            <w:r w:rsidRPr="00F8473E">
              <w:rPr>
                <w:b/>
              </w:rPr>
              <w:t>14</w:t>
            </w:r>
          </w:p>
        </w:tc>
        <w:tc>
          <w:tcPr>
            <w:tcW w:w="5400" w:type="dxa"/>
          </w:tcPr>
          <w:p w:rsidR="002B24A4" w:rsidRPr="00F8473E" w:rsidRDefault="002B24A4" w:rsidP="003F0B11">
            <w:r>
              <w:t>Final Review</w:t>
            </w:r>
          </w:p>
        </w:tc>
        <w:tc>
          <w:tcPr>
            <w:tcW w:w="1728" w:type="dxa"/>
          </w:tcPr>
          <w:p w:rsidR="002B24A4" w:rsidRPr="00F8473E" w:rsidRDefault="002B24A4" w:rsidP="003F0B11">
            <w:pPr>
              <w:jc w:val="center"/>
            </w:pPr>
          </w:p>
        </w:tc>
        <w:tc>
          <w:tcPr>
            <w:tcW w:w="1980" w:type="dxa"/>
          </w:tcPr>
          <w:p w:rsidR="002B24A4" w:rsidRPr="00F8473E" w:rsidRDefault="002B24A4" w:rsidP="003F0B11">
            <w:pPr>
              <w:jc w:val="center"/>
            </w:pPr>
            <w:r w:rsidRPr="00F8473E">
              <w:t>Final Exam</w:t>
            </w:r>
          </w:p>
        </w:tc>
      </w:tr>
    </w:tbl>
    <w:p w:rsidR="00FA1082" w:rsidRPr="004643C3" w:rsidRDefault="00FA1082" w:rsidP="004643C3">
      <w:pPr>
        <w:jc w:val="both"/>
        <w:rPr>
          <w:rFonts w:ascii="Garamond" w:hAnsi="Garamond"/>
          <w:b/>
          <w:i/>
          <w:sz w:val="22"/>
          <w:szCs w:val="24"/>
        </w:rPr>
      </w:pPr>
    </w:p>
    <w:p w:rsidR="00C82FAF" w:rsidRDefault="00C82FAF">
      <w:pPr>
        <w:rPr>
          <w:b/>
          <w:bCs/>
          <w:color w:val="000000"/>
          <w:sz w:val="24"/>
          <w:szCs w:val="24"/>
        </w:rPr>
      </w:pPr>
      <w:r>
        <w:rPr>
          <w:b/>
          <w:bCs/>
          <w:color w:val="000000"/>
          <w:sz w:val="24"/>
          <w:szCs w:val="24"/>
        </w:rPr>
        <w:br w:type="page"/>
      </w:r>
    </w:p>
    <w:p w:rsidR="00C82FAF" w:rsidRPr="00C82FAF" w:rsidRDefault="00C82FAF" w:rsidP="00C82FAF">
      <w:pPr>
        <w:jc w:val="both"/>
        <w:rPr>
          <w:rFonts w:ascii="Garamond" w:hAnsi="Garamond"/>
          <w:b/>
          <w:bCs/>
          <w:sz w:val="22"/>
          <w:szCs w:val="24"/>
          <w:u w:val="single"/>
        </w:rPr>
      </w:pPr>
      <w:r w:rsidRPr="00C82FAF">
        <w:rPr>
          <w:rFonts w:ascii="Garamond" w:hAnsi="Garamond"/>
          <w:b/>
          <w:bCs/>
          <w:sz w:val="22"/>
          <w:szCs w:val="24"/>
          <w:u w:val="single"/>
        </w:rPr>
        <w:lastRenderedPageBreak/>
        <w:t>Course Policies: </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Homework</w:t>
      </w:r>
      <w:r>
        <w:rPr>
          <w:rFonts w:ascii="Garamond" w:hAnsi="Garamond"/>
          <w:sz w:val="22"/>
          <w:szCs w:val="24"/>
        </w:rPr>
        <w:t>/Lab</w:t>
      </w:r>
      <w:r w:rsidRPr="00C82FAF">
        <w:rPr>
          <w:rFonts w:ascii="Garamond" w:hAnsi="Garamond"/>
          <w:sz w:val="22"/>
          <w:szCs w:val="24"/>
        </w:rPr>
        <w:t xml:space="preserve"> is due by the beginning of the next class.</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Late homework will be given zero.</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You cannot start a new assignment until the previous assignment has been received by the instructor.</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No make-up quizzes/exams will be allowed without prior arrangements being made.</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Do not ask questions such as "How do you solve Problem X?" Explain what you have done and ask a specific question in that context.</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Be seated, quiet, and ready to learn when the class time begins. Do not speak when someone else is speaking.  </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Do not eat or drink in class because the sights, smells, and noises can be distracting to others. Be considerate and respectful of everyone. </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To appeal a grade, send an e-mail to your instructor's e-mail address within two weeks of the grade having been received. Overdue appeals will not be considered.</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All noise-make devices, such as cellular phones, pagers, CD players, radios, and similar devices are prohibited in the classroom and laboratory facilities.</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Calculators and computers are prohibited during examinations and quizzes, unless specified.</w:t>
      </w:r>
    </w:p>
    <w:p w:rsidR="00C82FAF" w:rsidRPr="00C82FAF" w:rsidRDefault="00C82FAF" w:rsidP="00C82FAF">
      <w:pPr>
        <w:numPr>
          <w:ilvl w:val="0"/>
          <w:numId w:val="28"/>
        </w:numPr>
        <w:jc w:val="both"/>
        <w:rPr>
          <w:rFonts w:ascii="Garamond" w:hAnsi="Garamond"/>
          <w:sz w:val="22"/>
          <w:szCs w:val="24"/>
        </w:rPr>
      </w:pPr>
      <w:r w:rsidRPr="00C82FAF">
        <w:rPr>
          <w:rFonts w:ascii="Garamond" w:hAnsi="Garamond"/>
          <w:sz w:val="22"/>
          <w:szCs w:val="24"/>
        </w:rPr>
        <w:t>Reasonable laptop-size computers may be used in lecture for the purpose of taking notes.</w:t>
      </w:r>
    </w:p>
    <w:p w:rsidR="00D02118" w:rsidRPr="004643C3" w:rsidRDefault="00D02118" w:rsidP="004643C3">
      <w:pPr>
        <w:jc w:val="both"/>
        <w:rPr>
          <w:rFonts w:ascii="Garamond" w:hAnsi="Garamond"/>
          <w:bCs/>
          <w:sz w:val="22"/>
          <w:szCs w:val="24"/>
        </w:rPr>
      </w:pPr>
    </w:p>
    <w:p w:rsidR="00C179E0" w:rsidRPr="004643C3" w:rsidRDefault="00C179E0" w:rsidP="004643C3">
      <w:pPr>
        <w:ind w:left="720"/>
        <w:jc w:val="both"/>
        <w:rPr>
          <w:rFonts w:ascii="Garamond" w:hAnsi="Garamond"/>
          <w:bCs/>
          <w:sz w:val="22"/>
          <w:szCs w:val="24"/>
        </w:rPr>
      </w:pPr>
    </w:p>
    <w:p w:rsidR="00E57B0C" w:rsidRPr="004643C3" w:rsidRDefault="00E57B0C" w:rsidP="004643C3">
      <w:pPr>
        <w:keepNext/>
        <w:pBdr>
          <w:bottom w:val="double" w:sz="6" w:space="1" w:color="auto"/>
        </w:pBdr>
        <w:ind w:right="18"/>
        <w:jc w:val="both"/>
        <w:outlineLvl w:val="0"/>
        <w:rPr>
          <w:rFonts w:ascii="Garamond" w:eastAsia="Malgun Gothic" w:hAnsi="Garamond"/>
          <w:b/>
          <w:bCs/>
          <w:szCs w:val="22"/>
          <w:u w:val="single"/>
        </w:rPr>
      </w:pPr>
      <w:r w:rsidRPr="004643C3">
        <w:rPr>
          <w:rFonts w:ascii="Garamond" w:eastAsia="Malgun Gothic" w:hAnsi="Garamond"/>
          <w:b/>
          <w:bCs/>
          <w:szCs w:val="22"/>
          <w:u w:val="single"/>
        </w:rPr>
        <w:t>Important Reminders from the Bowie State University Administration</w:t>
      </w:r>
    </w:p>
    <w:p w:rsidR="00E57B0C" w:rsidRPr="004643C3" w:rsidRDefault="00E57B0C" w:rsidP="004643C3">
      <w:pPr>
        <w:pBdr>
          <w:bottom w:val="double" w:sz="4" w:space="1" w:color="auto"/>
        </w:pBdr>
        <w:jc w:val="both"/>
        <w:rPr>
          <w:rFonts w:ascii="Garamond" w:eastAsia="Malgun Gothic" w:hAnsi="Garamond"/>
          <w:b/>
          <w:color w:val="000000"/>
          <w:szCs w:val="22"/>
        </w:rPr>
      </w:pPr>
      <w:r w:rsidRPr="004643C3">
        <w:rPr>
          <w:rFonts w:ascii="Garamond" w:eastAsia="Malgun Gothic" w:hAnsi="Garamond"/>
          <w:bCs/>
          <w:szCs w:val="22"/>
        </w:rPr>
        <w:t xml:space="preserve">Students who have a disability and want accommodations should report immediately to </w:t>
      </w:r>
      <w:r w:rsidRPr="004643C3">
        <w:rPr>
          <w:rFonts w:ascii="Garamond" w:eastAsia="Malgun Gothic" w:hAnsi="Garamond"/>
          <w:b/>
          <w:bCs/>
          <w:szCs w:val="22"/>
        </w:rPr>
        <w:t xml:space="preserve">Disability Support Services </w:t>
      </w:r>
      <w:r w:rsidRPr="004643C3">
        <w:rPr>
          <w:rFonts w:ascii="Garamond" w:eastAsia="Malgun Gothic" w:hAnsi="Garamond"/>
          <w:bCs/>
          <w:szCs w:val="22"/>
        </w:rPr>
        <w:t>(DSS), located in Room 079 in Thurgood Marshall Library or call Dr. Michael S. Hughes, DSS Coordinator, at 301-860-4067.</w:t>
      </w:r>
    </w:p>
    <w:p w:rsidR="00E57B0C" w:rsidRPr="004643C3" w:rsidRDefault="00E57B0C" w:rsidP="004643C3">
      <w:pPr>
        <w:pBdr>
          <w:bottom w:val="double" w:sz="6" w:space="1" w:color="auto"/>
        </w:pBdr>
        <w:ind w:right="18"/>
        <w:jc w:val="both"/>
        <w:rPr>
          <w:rFonts w:ascii="Garamond" w:eastAsia="Malgun Gothic" w:hAnsi="Garamond"/>
          <w:b/>
          <w:color w:val="000000"/>
          <w:szCs w:val="22"/>
        </w:rPr>
      </w:pPr>
      <w:r w:rsidRPr="004643C3">
        <w:rPr>
          <w:rFonts w:ascii="Garamond" w:eastAsia="Malgun Gothic" w:hAnsi="Garamond"/>
          <w:color w:val="000000"/>
          <w:szCs w:val="22"/>
        </w:rPr>
        <w:t xml:space="preserve">Please take your </w:t>
      </w:r>
      <w:r w:rsidRPr="004643C3">
        <w:rPr>
          <w:rFonts w:ascii="Garamond" w:eastAsia="Malgun Gothic" w:hAnsi="Garamond"/>
          <w:b/>
          <w:color w:val="000000"/>
          <w:szCs w:val="22"/>
        </w:rPr>
        <w:t xml:space="preserve">English Proficiency Examination </w:t>
      </w:r>
      <w:r w:rsidRPr="004643C3">
        <w:rPr>
          <w:rFonts w:ascii="Garamond" w:eastAsia="Malgun Gothic" w:hAnsi="Garamond"/>
          <w:color w:val="000000"/>
          <w:szCs w:val="22"/>
          <w:u w:val="single"/>
        </w:rPr>
        <w:t>as early as possible!</w:t>
      </w:r>
      <w:r w:rsidRPr="004643C3">
        <w:rPr>
          <w:rFonts w:ascii="Garamond" w:eastAsia="Malgun Gothic" w:hAnsi="Garamond"/>
          <w:color w:val="000000"/>
          <w:szCs w:val="22"/>
        </w:rPr>
        <w:t xml:space="preserve">  After completing ENGL 101 and ENGL 102, students must take and successfully pass the Bowie State University English Proficiency Examination.  Transfer students who completed their English composition requirements at another university should take the English Proficiency Examination during their first semester of enrollment at the University.</w:t>
      </w:r>
    </w:p>
    <w:p w:rsidR="00E57B0C" w:rsidRPr="004643C3" w:rsidRDefault="00E57B0C" w:rsidP="004643C3">
      <w:pPr>
        <w:tabs>
          <w:tab w:val="left" w:pos="-720"/>
        </w:tabs>
        <w:suppressAutoHyphens/>
        <w:jc w:val="both"/>
        <w:rPr>
          <w:rFonts w:ascii="Garamond" w:eastAsia="Malgun Gothic" w:hAnsi="Garamond"/>
          <w:szCs w:val="22"/>
        </w:rPr>
      </w:pPr>
      <w:r w:rsidRPr="004643C3">
        <w:rPr>
          <w:rFonts w:ascii="Garamond" w:eastAsia="Malgun Gothic" w:hAnsi="Garamond"/>
          <w:szCs w:val="22"/>
        </w:rPr>
        <w:t xml:space="preserve">In case of </w:t>
      </w:r>
      <w:r w:rsidRPr="004643C3">
        <w:rPr>
          <w:rFonts w:ascii="Garamond" w:eastAsia="Malgun Gothic" w:hAnsi="Garamond"/>
          <w:b/>
          <w:szCs w:val="22"/>
        </w:rPr>
        <w:t>inclement weather conditions</w:t>
      </w:r>
      <w:r w:rsidRPr="004643C3">
        <w:rPr>
          <w:rFonts w:ascii="Garamond" w:eastAsia="Malgun Gothic" w:hAnsi="Garamond"/>
          <w:szCs w:val="22"/>
        </w:rPr>
        <w:t>, call the following number regarding cancellations:</w:t>
      </w:r>
    </w:p>
    <w:p w:rsidR="00E57B0C" w:rsidRPr="004643C3" w:rsidRDefault="00E57B0C" w:rsidP="004643C3">
      <w:pPr>
        <w:tabs>
          <w:tab w:val="left" w:pos="-720"/>
        </w:tabs>
        <w:suppressAutoHyphens/>
        <w:jc w:val="both"/>
        <w:rPr>
          <w:rFonts w:ascii="Garamond" w:eastAsia="Malgun Gothic" w:hAnsi="Garamond"/>
          <w:szCs w:val="22"/>
        </w:rPr>
      </w:pPr>
      <w:r w:rsidRPr="004643C3">
        <w:rPr>
          <w:rFonts w:ascii="Garamond" w:eastAsia="Malgun Gothic" w:hAnsi="Garamond"/>
          <w:szCs w:val="22"/>
        </w:rPr>
        <w:t>(301) 860-4000 or check online at www.bowiestate.edu.</w:t>
      </w:r>
    </w:p>
    <w:p w:rsidR="00E57B0C" w:rsidRPr="004643C3" w:rsidRDefault="00E57B0C" w:rsidP="004643C3">
      <w:pPr>
        <w:pBdr>
          <w:bottom w:val="double" w:sz="6" w:space="1" w:color="auto"/>
        </w:pBdr>
        <w:tabs>
          <w:tab w:val="left" w:pos="-720"/>
        </w:tabs>
        <w:suppressAutoHyphens/>
        <w:jc w:val="both"/>
        <w:rPr>
          <w:rFonts w:ascii="Garamond" w:eastAsia="Malgun Gothic" w:hAnsi="Garamond"/>
          <w:szCs w:val="22"/>
        </w:rPr>
      </w:pPr>
      <w:r w:rsidRPr="004643C3">
        <w:rPr>
          <w:rFonts w:ascii="Garamond" w:eastAsia="Malgun Gothic" w:hAnsi="Garamond"/>
          <w:szCs w:val="22"/>
        </w:rPr>
        <w:t>Students who are not registered for this course will not receive a grade.</w:t>
      </w:r>
    </w:p>
    <w:p w:rsidR="00E57B0C" w:rsidRPr="004643C3" w:rsidRDefault="00E57B0C" w:rsidP="004643C3">
      <w:pPr>
        <w:jc w:val="both"/>
        <w:rPr>
          <w:rFonts w:ascii="Garamond" w:eastAsia="Malgun Gothic" w:hAnsi="Garamond"/>
          <w:szCs w:val="22"/>
        </w:rPr>
      </w:pPr>
    </w:p>
    <w:p w:rsidR="00DD36B4" w:rsidRPr="004643C3" w:rsidRDefault="00DD36B4" w:rsidP="004643C3">
      <w:pPr>
        <w:jc w:val="both"/>
        <w:rPr>
          <w:rFonts w:ascii="Garamond" w:hAnsi="Garamond"/>
          <w:szCs w:val="22"/>
        </w:rPr>
      </w:pPr>
    </w:p>
    <w:sectPr w:rsidR="00DD36B4" w:rsidRPr="004643C3" w:rsidSect="002813EA">
      <w:headerReference w:type="default" r:id="rId26"/>
      <w:footerReference w:type="default" r:id="rId2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D19" w:rsidRDefault="00EC4D19">
      <w:r>
        <w:separator/>
      </w:r>
    </w:p>
  </w:endnote>
  <w:endnote w:type="continuationSeparator" w:id="0">
    <w:p w:rsidR="00EC4D19" w:rsidRDefault="00EC4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000358"/>
      <w:docPartObj>
        <w:docPartGallery w:val="Page Numbers (Bottom of Page)"/>
        <w:docPartUnique/>
      </w:docPartObj>
    </w:sdtPr>
    <w:sdtEndPr>
      <w:rPr>
        <w:noProof/>
      </w:rPr>
    </w:sdtEndPr>
    <w:sdtContent>
      <w:p w:rsidR="00E57B0C" w:rsidRDefault="00E57B0C">
        <w:pPr>
          <w:pStyle w:val="Footer"/>
          <w:jc w:val="center"/>
        </w:pPr>
        <w:r>
          <w:fldChar w:fldCharType="begin"/>
        </w:r>
        <w:r>
          <w:instrText xml:space="preserve"> PAGE   \* MERGEFORMAT </w:instrText>
        </w:r>
        <w:r>
          <w:fldChar w:fldCharType="separate"/>
        </w:r>
        <w:r w:rsidR="000C5440">
          <w:rPr>
            <w:noProof/>
          </w:rPr>
          <w:t>5</w:t>
        </w:r>
        <w:r>
          <w:rPr>
            <w:noProof/>
          </w:rPr>
          <w:fldChar w:fldCharType="end"/>
        </w:r>
      </w:p>
    </w:sdtContent>
  </w:sdt>
  <w:p w:rsidR="00E57B0C" w:rsidRDefault="00E57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D19" w:rsidRDefault="00EC4D19">
      <w:r>
        <w:separator/>
      </w:r>
    </w:p>
  </w:footnote>
  <w:footnote w:type="continuationSeparator" w:id="0">
    <w:p w:rsidR="00EC4D19" w:rsidRDefault="00EC4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9D7" w:rsidRDefault="004139D7">
    <w:pPr>
      <w:pStyle w:val="Header"/>
    </w:pPr>
    <w:r>
      <w:t>C</w:t>
    </w:r>
    <w:r w:rsidR="00591DC2">
      <w:t>OSC 535/ COSC 345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A59"/>
    <w:multiLevelType w:val="multilevel"/>
    <w:tmpl w:val="A4DC11B2"/>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728402A"/>
    <w:multiLevelType w:val="hybridMultilevel"/>
    <w:tmpl w:val="F39C32A0"/>
    <w:lvl w:ilvl="0" w:tplc="7B7A537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0D0BCD"/>
    <w:multiLevelType w:val="multilevel"/>
    <w:tmpl w:val="47D8B736"/>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903069"/>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AEC2605"/>
    <w:multiLevelType w:val="hybridMultilevel"/>
    <w:tmpl w:val="8C5C4EB4"/>
    <w:lvl w:ilvl="0" w:tplc="39BA024A">
      <w:start w:val="9"/>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927D6"/>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2E3364B"/>
    <w:multiLevelType w:val="hybridMultilevel"/>
    <w:tmpl w:val="34227754"/>
    <w:lvl w:ilvl="0" w:tplc="04090001">
      <w:start w:val="1"/>
      <w:numFmt w:val="bullet"/>
      <w:lvlText w:val=""/>
      <w:lvlJc w:val="left"/>
      <w:pPr>
        <w:ind w:left="1440" w:hanging="360"/>
      </w:pPr>
      <w:rPr>
        <w:rFonts w:ascii="Symbol" w:hAnsi="Symbol" w:hint="default"/>
      </w:rPr>
    </w:lvl>
    <w:lvl w:ilvl="1" w:tplc="10EC805C">
      <w:start w:val="1"/>
      <w:numFmt w:val="bullet"/>
      <w:lvlText w:val="-"/>
      <w:lvlJc w:val="left"/>
      <w:pPr>
        <w:ind w:left="2160" w:hanging="360"/>
      </w:pPr>
      <w:rPr>
        <w:rFonts w:ascii="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1417EF"/>
    <w:multiLevelType w:val="hybridMultilevel"/>
    <w:tmpl w:val="278C8660"/>
    <w:lvl w:ilvl="0" w:tplc="9B22D496">
      <w:start w:val="10"/>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9F2AC6"/>
    <w:multiLevelType w:val="multilevel"/>
    <w:tmpl w:val="17B49970"/>
    <w:lvl w:ilvl="0">
      <w:start w:val="1"/>
      <w:numFmt w:val="decimal"/>
      <w:lvlText w:val="%1."/>
      <w:lvlJc w:val="left"/>
      <w:pPr>
        <w:tabs>
          <w:tab w:val="num" w:pos="360"/>
        </w:tabs>
        <w:ind w:left="360" w:hanging="360"/>
      </w:pPr>
      <w:rPr>
        <w:i w:val="0"/>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2DDB5BAE"/>
    <w:multiLevelType w:val="hybridMultilevel"/>
    <w:tmpl w:val="2D102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C098C"/>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445A656C"/>
    <w:multiLevelType w:val="hybridMultilevel"/>
    <w:tmpl w:val="342E1C52"/>
    <w:lvl w:ilvl="0" w:tplc="FFFFFFFF">
      <w:start w:val="1"/>
      <w:numFmt w:val="bullet"/>
      <w:lvlText w:val="•"/>
      <w:lvlJc w:val="left"/>
      <w:pPr>
        <w:tabs>
          <w:tab w:val="num" w:pos="720"/>
        </w:tabs>
        <w:ind w:left="540" w:hanging="180"/>
      </w:pPr>
      <w:rPr>
        <w:rFonts w:ascii="Times" w:hAnsi="Time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97D07AC"/>
    <w:multiLevelType w:val="hybridMultilevel"/>
    <w:tmpl w:val="093CA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B40ED0"/>
    <w:multiLevelType w:val="multilevel"/>
    <w:tmpl w:val="A4DC11B2"/>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C0E7B1D"/>
    <w:multiLevelType w:val="multilevel"/>
    <w:tmpl w:val="B30AFF26"/>
    <w:lvl w:ilvl="0">
      <w:start w:val="10"/>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nsid w:val="4FD6073D"/>
    <w:multiLevelType w:val="hybridMultilevel"/>
    <w:tmpl w:val="8F02B7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BC06C9"/>
    <w:multiLevelType w:val="multilevel"/>
    <w:tmpl w:val="47D8B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14C5C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9065CB8"/>
    <w:multiLevelType w:val="hybridMultilevel"/>
    <w:tmpl w:val="81C294D4"/>
    <w:lvl w:ilvl="0" w:tplc="04090001">
      <w:start w:val="1"/>
      <w:numFmt w:val="bullet"/>
      <w:lvlText w:val=""/>
      <w:lvlJc w:val="left"/>
      <w:pPr>
        <w:ind w:left="720" w:hanging="360"/>
      </w:pPr>
      <w:rPr>
        <w:rFonts w:ascii="Symbol" w:hAnsi="Symbol" w:hint="default"/>
      </w:rPr>
    </w:lvl>
    <w:lvl w:ilvl="1" w:tplc="10EC805C">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967EE5"/>
    <w:multiLevelType w:val="multilevel"/>
    <w:tmpl w:val="A3B6FABC"/>
    <w:lvl w:ilvl="0">
      <w:start w:val="1"/>
      <w:numFmt w:val="decimal"/>
      <w:lvlText w:val="(%1)"/>
      <w:lvlJc w:val="left"/>
      <w:pPr>
        <w:tabs>
          <w:tab w:val="num" w:pos="360"/>
        </w:tabs>
        <w:ind w:left="360" w:hanging="360"/>
      </w:pPr>
      <w:rPr>
        <w:rFonts w:hint="eastAsia"/>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69C16930"/>
    <w:multiLevelType w:val="hybridMultilevel"/>
    <w:tmpl w:val="69D4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5610E"/>
    <w:multiLevelType w:val="multilevel"/>
    <w:tmpl w:val="C450C83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6FE97B5E"/>
    <w:multiLevelType w:val="hybridMultilevel"/>
    <w:tmpl w:val="178CCCAA"/>
    <w:lvl w:ilvl="0" w:tplc="FFFFFFFF">
      <w:start w:val="1"/>
      <w:numFmt w:val="bullet"/>
      <w:lvlText w:val="•"/>
      <w:lvlJc w:val="left"/>
      <w:pPr>
        <w:tabs>
          <w:tab w:val="num" w:pos="1080"/>
        </w:tabs>
        <w:ind w:left="900" w:hanging="180"/>
      </w:pPr>
      <w:rPr>
        <w:rFonts w:ascii="Times" w:hAnsi="Time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nsid w:val="72614A89"/>
    <w:multiLevelType w:val="hybridMultilevel"/>
    <w:tmpl w:val="41801D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58F33CF"/>
    <w:multiLevelType w:val="multilevel"/>
    <w:tmpl w:val="A4DC11B2"/>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7780460B"/>
    <w:multiLevelType w:val="hybridMultilevel"/>
    <w:tmpl w:val="B9D47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69344F"/>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7C4C4B06"/>
    <w:multiLevelType w:val="hybridMultilevel"/>
    <w:tmpl w:val="C51EB6B2"/>
    <w:lvl w:ilvl="0" w:tplc="FFFFFFFF">
      <w:start w:val="1"/>
      <w:numFmt w:val="bullet"/>
      <w:lvlText w:val="•"/>
      <w:lvlJc w:val="left"/>
      <w:pPr>
        <w:tabs>
          <w:tab w:val="num" w:pos="720"/>
        </w:tabs>
        <w:ind w:left="540" w:hanging="180"/>
      </w:pPr>
      <w:rPr>
        <w:rFonts w:ascii="Times" w:hAnsi="Time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7F6C3243"/>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5"/>
  </w:num>
  <w:num w:numId="3">
    <w:abstractNumId w:val="16"/>
  </w:num>
  <w:num w:numId="4">
    <w:abstractNumId w:val="2"/>
  </w:num>
  <w:num w:numId="5">
    <w:abstractNumId w:val="21"/>
  </w:num>
  <w:num w:numId="6">
    <w:abstractNumId w:val="17"/>
  </w:num>
  <w:num w:numId="7">
    <w:abstractNumId w:val="7"/>
  </w:num>
  <w:num w:numId="8">
    <w:abstractNumId w:val="14"/>
  </w:num>
  <w:num w:numId="9">
    <w:abstractNumId w:val="3"/>
  </w:num>
  <w:num w:numId="10">
    <w:abstractNumId w:val="25"/>
  </w:num>
  <w:num w:numId="11">
    <w:abstractNumId w:val="0"/>
  </w:num>
  <w:num w:numId="12">
    <w:abstractNumId w:val="1"/>
  </w:num>
  <w:num w:numId="13">
    <w:abstractNumId w:val="4"/>
  </w:num>
  <w:num w:numId="14">
    <w:abstractNumId w:val="24"/>
  </w:num>
  <w:num w:numId="15">
    <w:abstractNumId w:val="11"/>
  </w:num>
  <w:num w:numId="16">
    <w:abstractNumId w:val="27"/>
  </w:num>
  <w:num w:numId="17">
    <w:abstractNumId w:val="22"/>
  </w:num>
  <w:num w:numId="18">
    <w:abstractNumId w:val="23"/>
  </w:num>
  <w:num w:numId="19">
    <w:abstractNumId w:val="15"/>
  </w:num>
  <w:num w:numId="20">
    <w:abstractNumId w:val="9"/>
  </w:num>
  <w:num w:numId="21">
    <w:abstractNumId w:val="18"/>
  </w:num>
  <w:num w:numId="22">
    <w:abstractNumId w:val="6"/>
  </w:num>
  <w:num w:numId="23">
    <w:abstractNumId w:val="8"/>
  </w:num>
  <w:num w:numId="24">
    <w:abstractNumId w:val="28"/>
  </w:num>
  <w:num w:numId="25">
    <w:abstractNumId w:val="19"/>
  </w:num>
  <w:num w:numId="26">
    <w:abstractNumId w:val="20"/>
  </w:num>
  <w:num w:numId="27">
    <w:abstractNumId w:val="12"/>
  </w:num>
  <w:num w:numId="28">
    <w:abstractNumId w:val="10"/>
  </w:num>
  <w:num w:numId="29">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2sjAxNTY1MTMzNrVU0lEKTi0uzszPAykwrgUAmvybnSwAAAA="/>
  </w:docVars>
  <w:rsids>
    <w:rsidRoot w:val="00E03DBF"/>
    <w:rsid w:val="000124C8"/>
    <w:rsid w:val="00015732"/>
    <w:rsid w:val="0001644C"/>
    <w:rsid w:val="000251F1"/>
    <w:rsid w:val="00036CA4"/>
    <w:rsid w:val="00044756"/>
    <w:rsid w:val="000519A6"/>
    <w:rsid w:val="000553C8"/>
    <w:rsid w:val="00055BB6"/>
    <w:rsid w:val="00060AB2"/>
    <w:rsid w:val="00067B71"/>
    <w:rsid w:val="00073546"/>
    <w:rsid w:val="000739D5"/>
    <w:rsid w:val="00082AFD"/>
    <w:rsid w:val="00082C11"/>
    <w:rsid w:val="00084C5E"/>
    <w:rsid w:val="000877C2"/>
    <w:rsid w:val="00096D8A"/>
    <w:rsid w:val="000A6F09"/>
    <w:rsid w:val="000C1885"/>
    <w:rsid w:val="000C5440"/>
    <w:rsid w:val="000C5A69"/>
    <w:rsid w:val="000D3157"/>
    <w:rsid w:val="000E14F0"/>
    <w:rsid w:val="000F2765"/>
    <w:rsid w:val="000F68D8"/>
    <w:rsid w:val="00104E45"/>
    <w:rsid w:val="00117BBB"/>
    <w:rsid w:val="00125F78"/>
    <w:rsid w:val="00126D92"/>
    <w:rsid w:val="00127296"/>
    <w:rsid w:val="00135CD4"/>
    <w:rsid w:val="00136058"/>
    <w:rsid w:val="00145426"/>
    <w:rsid w:val="00152DFD"/>
    <w:rsid w:val="00152FF8"/>
    <w:rsid w:val="00153283"/>
    <w:rsid w:val="00166AAE"/>
    <w:rsid w:val="00170FED"/>
    <w:rsid w:val="00171DB8"/>
    <w:rsid w:val="00180D70"/>
    <w:rsid w:val="00184640"/>
    <w:rsid w:val="001918C2"/>
    <w:rsid w:val="00195410"/>
    <w:rsid w:val="00197248"/>
    <w:rsid w:val="001A6CC3"/>
    <w:rsid w:val="001B2A1C"/>
    <w:rsid w:val="001B76F7"/>
    <w:rsid w:val="001B7B25"/>
    <w:rsid w:val="001C01D8"/>
    <w:rsid w:val="001C05BC"/>
    <w:rsid w:val="001C4610"/>
    <w:rsid w:val="001D29C2"/>
    <w:rsid w:val="001D56C9"/>
    <w:rsid w:val="001D70F1"/>
    <w:rsid w:val="001E640E"/>
    <w:rsid w:val="001F11F2"/>
    <w:rsid w:val="001F1348"/>
    <w:rsid w:val="001F3D19"/>
    <w:rsid w:val="0020027D"/>
    <w:rsid w:val="002020BB"/>
    <w:rsid w:val="00204810"/>
    <w:rsid w:val="00210C93"/>
    <w:rsid w:val="002121A8"/>
    <w:rsid w:val="0022123C"/>
    <w:rsid w:val="002238AA"/>
    <w:rsid w:val="00230462"/>
    <w:rsid w:val="00231CDE"/>
    <w:rsid w:val="00237C80"/>
    <w:rsid w:val="00257534"/>
    <w:rsid w:val="0025764F"/>
    <w:rsid w:val="00260435"/>
    <w:rsid w:val="002667A3"/>
    <w:rsid w:val="00277A2A"/>
    <w:rsid w:val="002813EA"/>
    <w:rsid w:val="0028273C"/>
    <w:rsid w:val="00284265"/>
    <w:rsid w:val="00284C11"/>
    <w:rsid w:val="00285A6A"/>
    <w:rsid w:val="00287E16"/>
    <w:rsid w:val="00291C92"/>
    <w:rsid w:val="0029523F"/>
    <w:rsid w:val="0029608C"/>
    <w:rsid w:val="002A03A8"/>
    <w:rsid w:val="002A61BE"/>
    <w:rsid w:val="002B24A4"/>
    <w:rsid w:val="002D0063"/>
    <w:rsid w:val="002D08F9"/>
    <w:rsid w:val="002E22F8"/>
    <w:rsid w:val="002E3A2D"/>
    <w:rsid w:val="002E7ED7"/>
    <w:rsid w:val="002F78DA"/>
    <w:rsid w:val="00300B91"/>
    <w:rsid w:val="00330863"/>
    <w:rsid w:val="00335743"/>
    <w:rsid w:val="003560FB"/>
    <w:rsid w:val="0037546D"/>
    <w:rsid w:val="00376FAC"/>
    <w:rsid w:val="00382E91"/>
    <w:rsid w:val="00386E8C"/>
    <w:rsid w:val="003938FF"/>
    <w:rsid w:val="00393ACE"/>
    <w:rsid w:val="00394F9D"/>
    <w:rsid w:val="00396E1C"/>
    <w:rsid w:val="0039799B"/>
    <w:rsid w:val="003B140E"/>
    <w:rsid w:val="003B6CA9"/>
    <w:rsid w:val="003C4F43"/>
    <w:rsid w:val="003D32D0"/>
    <w:rsid w:val="003D39F1"/>
    <w:rsid w:val="003D78C1"/>
    <w:rsid w:val="003E7C7B"/>
    <w:rsid w:val="003F0C77"/>
    <w:rsid w:val="003F2284"/>
    <w:rsid w:val="00400311"/>
    <w:rsid w:val="00401564"/>
    <w:rsid w:val="00401FC8"/>
    <w:rsid w:val="004042A8"/>
    <w:rsid w:val="004139D7"/>
    <w:rsid w:val="0041705F"/>
    <w:rsid w:val="00422714"/>
    <w:rsid w:val="004231F7"/>
    <w:rsid w:val="00433196"/>
    <w:rsid w:val="004333E1"/>
    <w:rsid w:val="00433EFB"/>
    <w:rsid w:val="00447038"/>
    <w:rsid w:val="00453729"/>
    <w:rsid w:val="004562C3"/>
    <w:rsid w:val="00457785"/>
    <w:rsid w:val="004643C3"/>
    <w:rsid w:val="00465041"/>
    <w:rsid w:val="004746D1"/>
    <w:rsid w:val="0047480D"/>
    <w:rsid w:val="0048592A"/>
    <w:rsid w:val="004945CA"/>
    <w:rsid w:val="004A6020"/>
    <w:rsid w:val="004B4D8A"/>
    <w:rsid w:val="004B5ECC"/>
    <w:rsid w:val="004F01E7"/>
    <w:rsid w:val="00516097"/>
    <w:rsid w:val="00517FBC"/>
    <w:rsid w:val="00524806"/>
    <w:rsid w:val="00527209"/>
    <w:rsid w:val="005317A6"/>
    <w:rsid w:val="00536070"/>
    <w:rsid w:val="005464E4"/>
    <w:rsid w:val="00554E80"/>
    <w:rsid w:val="005642E5"/>
    <w:rsid w:val="005678D7"/>
    <w:rsid w:val="00591DC2"/>
    <w:rsid w:val="00597AF4"/>
    <w:rsid w:val="005A7EC1"/>
    <w:rsid w:val="005B1AFE"/>
    <w:rsid w:val="005F008D"/>
    <w:rsid w:val="005F1AF4"/>
    <w:rsid w:val="00604A6F"/>
    <w:rsid w:val="00615FAC"/>
    <w:rsid w:val="00631CE6"/>
    <w:rsid w:val="00633AE9"/>
    <w:rsid w:val="00633F8E"/>
    <w:rsid w:val="00653E0C"/>
    <w:rsid w:val="0066262B"/>
    <w:rsid w:val="006631D2"/>
    <w:rsid w:val="00663818"/>
    <w:rsid w:val="00686DAB"/>
    <w:rsid w:val="006951E1"/>
    <w:rsid w:val="006B379C"/>
    <w:rsid w:val="006B5982"/>
    <w:rsid w:val="006C3D21"/>
    <w:rsid w:val="006C7B11"/>
    <w:rsid w:val="006D17D6"/>
    <w:rsid w:val="006D325C"/>
    <w:rsid w:val="006E15C8"/>
    <w:rsid w:val="006E665E"/>
    <w:rsid w:val="006F3FCF"/>
    <w:rsid w:val="006F434C"/>
    <w:rsid w:val="007037E7"/>
    <w:rsid w:val="0071602F"/>
    <w:rsid w:val="00717462"/>
    <w:rsid w:val="00723533"/>
    <w:rsid w:val="00732FAD"/>
    <w:rsid w:val="00734037"/>
    <w:rsid w:val="00747B56"/>
    <w:rsid w:val="00747E9E"/>
    <w:rsid w:val="00752FDA"/>
    <w:rsid w:val="00761F4A"/>
    <w:rsid w:val="007714DB"/>
    <w:rsid w:val="00772F22"/>
    <w:rsid w:val="00774CDE"/>
    <w:rsid w:val="00785597"/>
    <w:rsid w:val="0078790F"/>
    <w:rsid w:val="00793357"/>
    <w:rsid w:val="00797D1D"/>
    <w:rsid w:val="007A5B57"/>
    <w:rsid w:val="007B4904"/>
    <w:rsid w:val="007C299A"/>
    <w:rsid w:val="007C2C71"/>
    <w:rsid w:val="007C398A"/>
    <w:rsid w:val="007C4B38"/>
    <w:rsid w:val="007D1F44"/>
    <w:rsid w:val="007E0DF6"/>
    <w:rsid w:val="007F038D"/>
    <w:rsid w:val="007F6CF3"/>
    <w:rsid w:val="0081130A"/>
    <w:rsid w:val="00813700"/>
    <w:rsid w:val="00821445"/>
    <w:rsid w:val="00823DD0"/>
    <w:rsid w:val="00824B98"/>
    <w:rsid w:val="00847ABC"/>
    <w:rsid w:val="0085351C"/>
    <w:rsid w:val="00853551"/>
    <w:rsid w:val="008844A6"/>
    <w:rsid w:val="008873CE"/>
    <w:rsid w:val="00894D28"/>
    <w:rsid w:val="008A1D7E"/>
    <w:rsid w:val="008F4D8A"/>
    <w:rsid w:val="008F7685"/>
    <w:rsid w:val="00901BD0"/>
    <w:rsid w:val="009020E7"/>
    <w:rsid w:val="009040D9"/>
    <w:rsid w:val="0090413C"/>
    <w:rsid w:val="009256FF"/>
    <w:rsid w:val="00926F23"/>
    <w:rsid w:val="00933040"/>
    <w:rsid w:val="009336E9"/>
    <w:rsid w:val="00944C0F"/>
    <w:rsid w:val="009507BC"/>
    <w:rsid w:val="009537B2"/>
    <w:rsid w:val="00955729"/>
    <w:rsid w:val="00983EAB"/>
    <w:rsid w:val="0098545D"/>
    <w:rsid w:val="00987ACD"/>
    <w:rsid w:val="00987CF2"/>
    <w:rsid w:val="00990658"/>
    <w:rsid w:val="009B3737"/>
    <w:rsid w:val="009B786D"/>
    <w:rsid w:val="009C4404"/>
    <w:rsid w:val="009D1290"/>
    <w:rsid w:val="009D43D4"/>
    <w:rsid w:val="009E2698"/>
    <w:rsid w:val="009F482E"/>
    <w:rsid w:val="00A00A7C"/>
    <w:rsid w:val="00A41DE0"/>
    <w:rsid w:val="00A4398E"/>
    <w:rsid w:val="00A80796"/>
    <w:rsid w:val="00A80BAF"/>
    <w:rsid w:val="00A84BAC"/>
    <w:rsid w:val="00A85F3A"/>
    <w:rsid w:val="00A95F79"/>
    <w:rsid w:val="00AA2A18"/>
    <w:rsid w:val="00AA2BDF"/>
    <w:rsid w:val="00AB2904"/>
    <w:rsid w:val="00AD0854"/>
    <w:rsid w:val="00AD3BF9"/>
    <w:rsid w:val="00AE1B28"/>
    <w:rsid w:val="00AE3882"/>
    <w:rsid w:val="00AF3B88"/>
    <w:rsid w:val="00AF4F69"/>
    <w:rsid w:val="00AF5377"/>
    <w:rsid w:val="00B10340"/>
    <w:rsid w:val="00B27567"/>
    <w:rsid w:val="00B34540"/>
    <w:rsid w:val="00B35B5E"/>
    <w:rsid w:val="00B5409C"/>
    <w:rsid w:val="00B54D2E"/>
    <w:rsid w:val="00B56128"/>
    <w:rsid w:val="00B57BD2"/>
    <w:rsid w:val="00B64868"/>
    <w:rsid w:val="00B77A8C"/>
    <w:rsid w:val="00B77F76"/>
    <w:rsid w:val="00B94FDF"/>
    <w:rsid w:val="00BA2879"/>
    <w:rsid w:val="00BA5E7C"/>
    <w:rsid w:val="00BC592D"/>
    <w:rsid w:val="00BD363F"/>
    <w:rsid w:val="00BD4CAD"/>
    <w:rsid w:val="00BD6D7F"/>
    <w:rsid w:val="00BD7964"/>
    <w:rsid w:val="00BE1645"/>
    <w:rsid w:val="00BF144C"/>
    <w:rsid w:val="00C01036"/>
    <w:rsid w:val="00C030A2"/>
    <w:rsid w:val="00C15006"/>
    <w:rsid w:val="00C179E0"/>
    <w:rsid w:val="00C21091"/>
    <w:rsid w:val="00C32FB5"/>
    <w:rsid w:val="00C33C52"/>
    <w:rsid w:val="00C44F51"/>
    <w:rsid w:val="00C50E0F"/>
    <w:rsid w:val="00C558D4"/>
    <w:rsid w:val="00C8215F"/>
    <w:rsid w:val="00C82FAF"/>
    <w:rsid w:val="00C83852"/>
    <w:rsid w:val="00C83B79"/>
    <w:rsid w:val="00C9308F"/>
    <w:rsid w:val="00C973AD"/>
    <w:rsid w:val="00CA1F6C"/>
    <w:rsid w:val="00CA2837"/>
    <w:rsid w:val="00CA57AF"/>
    <w:rsid w:val="00CA7F3D"/>
    <w:rsid w:val="00CB37ED"/>
    <w:rsid w:val="00CC4F23"/>
    <w:rsid w:val="00CD7D1E"/>
    <w:rsid w:val="00CE6296"/>
    <w:rsid w:val="00D02118"/>
    <w:rsid w:val="00D04816"/>
    <w:rsid w:val="00D112CD"/>
    <w:rsid w:val="00D11A1B"/>
    <w:rsid w:val="00D12A1F"/>
    <w:rsid w:val="00D212D8"/>
    <w:rsid w:val="00D25ECA"/>
    <w:rsid w:val="00D27492"/>
    <w:rsid w:val="00D3004D"/>
    <w:rsid w:val="00D34F27"/>
    <w:rsid w:val="00D5239F"/>
    <w:rsid w:val="00D5683D"/>
    <w:rsid w:val="00D57D23"/>
    <w:rsid w:val="00D707F6"/>
    <w:rsid w:val="00D76F65"/>
    <w:rsid w:val="00D81F94"/>
    <w:rsid w:val="00D853E9"/>
    <w:rsid w:val="00D967E3"/>
    <w:rsid w:val="00DB3CF9"/>
    <w:rsid w:val="00DC058F"/>
    <w:rsid w:val="00DC6F88"/>
    <w:rsid w:val="00DD12D7"/>
    <w:rsid w:val="00DD36B4"/>
    <w:rsid w:val="00DD61D1"/>
    <w:rsid w:val="00DE72D0"/>
    <w:rsid w:val="00DF6F59"/>
    <w:rsid w:val="00E01A9B"/>
    <w:rsid w:val="00E02739"/>
    <w:rsid w:val="00E03DBF"/>
    <w:rsid w:val="00E10F76"/>
    <w:rsid w:val="00E125E7"/>
    <w:rsid w:val="00E14F6B"/>
    <w:rsid w:val="00E16E8A"/>
    <w:rsid w:val="00E41614"/>
    <w:rsid w:val="00E46B3C"/>
    <w:rsid w:val="00E47C45"/>
    <w:rsid w:val="00E56569"/>
    <w:rsid w:val="00E57B0C"/>
    <w:rsid w:val="00E67810"/>
    <w:rsid w:val="00E70225"/>
    <w:rsid w:val="00E725C4"/>
    <w:rsid w:val="00E72E5B"/>
    <w:rsid w:val="00E80533"/>
    <w:rsid w:val="00E9240C"/>
    <w:rsid w:val="00E92886"/>
    <w:rsid w:val="00E941CA"/>
    <w:rsid w:val="00E96EBE"/>
    <w:rsid w:val="00EA793B"/>
    <w:rsid w:val="00EC30B1"/>
    <w:rsid w:val="00EC4D19"/>
    <w:rsid w:val="00ED0334"/>
    <w:rsid w:val="00EE5694"/>
    <w:rsid w:val="00EF1E3A"/>
    <w:rsid w:val="00EF6ACD"/>
    <w:rsid w:val="00EF767F"/>
    <w:rsid w:val="00F0038B"/>
    <w:rsid w:val="00F03D66"/>
    <w:rsid w:val="00F04341"/>
    <w:rsid w:val="00F048A9"/>
    <w:rsid w:val="00F0738D"/>
    <w:rsid w:val="00F14760"/>
    <w:rsid w:val="00F15D76"/>
    <w:rsid w:val="00F24616"/>
    <w:rsid w:val="00F312C1"/>
    <w:rsid w:val="00F32EED"/>
    <w:rsid w:val="00F32F73"/>
    <w:rsid w:val="00F47A81"/>
    <w:rsid w:val="00F51543"/>
    <w:rsid w:val="00F56202"/>
    <w:rsid w:val="00F62048"/>
    <w:rsid w:val="00F6217E"/>
    <w:rsid w:val="00F65A90"/>
    <w:rsid w:val="00F706A8"/>
    <w:rsid w:val="00F76851"/>
    <w:rsid w:val="00F861E5"/>
    <w:rsid w:val="00FA1082"/>
    <w:rsid w:val="00FA410E"/>
    <w:rsid w:val="00FB257F"/>
    <w:rsid w:val="00FB4B77"/>
    <w:rsid w:val="00FC1A43"/>
    <w:rsid w:val="00FD4144"/>
    <w:rsid w:val="00FD44A2"/>
    <w:rsid w:val="00FE3830"/>
    <w:rsid w:val="00FE7393"/>
    <w:rsid w:val="00FF5435"/>
    <w:rsid w:val="00FF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10"/>
  </w:style>
  <w:style w:type="paragraph" w:styleId="Heading1">
    <w:name w:val="heading 1"/>
    <w:basedOn w:val="Normal"/>
    <w:next w:val="Normal"/>
    <w:qFormat/>
    <w:rsid w:val="00FC1A43"/>
    <w:pPr>
      <w:keepNext/>
      <w:numPr>
        <w:numId w:val="6"/>
      </w:numPr>
      <w:outlineLvl w:val="0"/>
    </w:pPr>
    <w:rPr>
      <w:b/>
      <w:sz w:val="24"/>
    </w:rPr>
  </w:style>
  <w:style w:type="paragraph" w:styleId="Heading2">
    <w:name w:val="heading 2"/>
    <w:basedOn w:val="Normal"/>
    <w:next w:val="Normal"/>
    <w:qFormat/>
    <w:rsid w:val="00FC1A43"/>
    <w:pPr>
      <w:keepNext/>
      <w:numPr>
        <w:ilvl w:val="1"/>
        <w:numId w:val="6"/>
      </w:numPr>
      <w:outlineLvl w:val="1"/>
    </w:pPr>
    <w:rPr>
      <w:b/>
    </w:rPr>
  </w:style>
  <w:style w:type="paragraph" w:styleId="Heading3">
    <w:name w:val="heading 3"/>
    <w:basedOn w:val="Normal"/>
    <w:next w:val="Normal"/>
    <w:qFormat/>
    <w:rsid w:val="00FC1A43"/>
    <w:pPr>
      <w:keepNext/>
      <w:numPr>
        <w:ilvl w:val="2"/>
        <w:numId w:val="6"/>
      </w:numPr>
      <w:outlineLvl w:val="2"/>
    </w:pPr>
    <w:rPr>
      <w:bCs/>
      <w:sz w:val="24"/>
    </w:rPr>
  </w:style>
  <w:style w:type="paragraph" w:styleId="Heading4">
    <w:name w:val="heading 4"/>
    <w:basedOn w:val="Normal"/>
    <w:next w:val="Normal"/>
    <w:link w:val="Heading4Char"/>
    <w:uiPriority w:val="9"/>
    <w:semiHidden/>
    <w:unhideWhenUsed/>
    <w:qFormat/>
    <w:rsid w:val="00E72E5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2E5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2E5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2E5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2E5B"/>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72E5B"/>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C1A43"/>
    <w:pPr>
      <w:ind w:left="720"/>
    </w:pPr>
  </w:style>
  <w:style w:type="paragraph" w:styleId="BodyText">
    <w:name w:val="Body Text"/>
    <w:basedOn w:val="Normal"/>
    <w:rsid w:val="00FC1A43"/>
    <w:rPr>
      <w:bCs/>
      <w:sz w:val="24"/>
    </w:rPr>
  </w:style>
  <w:style w:type="paragraph" w:customStyle="1" w:styleId="H4">
    <w:name w:val="H4"/>
    <w:basedOn w:val="Normal"/>
    <w:next w:val="Normal"/>
    <w:rsid w:val="00FC1A43"/>
    <w:pPr>
      <w:keepNext/>
      <w:widowControl w:val="0"/>
      <w:spacing w:before="100" w:after="100"/>
      <w:outlineLvl w:val="4"/>
    </w:pPr>
    <w:rPr>
      <w:b/>
      <w:snapToGrid w:val="0"/>
      <w:sz w:val="24"/>
    </w:rPr>
  </w:style>
  <w:style w:type="paragraph" w:customStyle="1" w:styleId="Preformatted">
    <w:name w:val="Preformatted"/>
    <w:basedOn w:val="Normal"/>
    <w:rsid w:val="006C7B1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Header">
    <w:name w:val="header"/>
    <w:basedOn w:val="Normal"/>
    <w:rsid w:val="003B6CA9"/>
    <w:pPr>
      <w:tabs>
        <w:tab w:val="center" w:pos="4320"/>
        <w:tab w:val="right" w:pos="8640"/>
      </w:tabs>
    </w:pPr>
  </w:style>
  <w:style w:type="paragraph" w:styleId="Footer">
    <w:name w:val="footer"/>
    <w:basedOn w:val="Normal"/>
    <w:link w:val="FooterChar"/>
    <w:uiPriority w:val="99"/>
    <w:rsid w:val="003B6CA9"/>
    <w:pPr>
      <w:tabs>
        <w:tab w:val="center" w:pos="4320"/>
        <w:tab w:val="right" w:pos="8640"/>
      </w:tabs>
    </w:pPr>
  </w:style>
  <w:style w:type="paragraph" w:styleId="BalloonText">
    <w:name w:val="Balloon Text"/>
    <w:basedOn w:val="Normal"/>
    <w:semiHidden/>
    <w:rsid w:val="000F68D8"/>
    <w:rPr>
      <w:rFonts w:ascii="Tahoma" w:hAnsi="Tahoma" w:cs="Tahoma"/>
      <w:sz w:val="16"/>
      <w:szCs w:val="16"/>
    </w:rPr>
  </w:style>
  <w:style w:type="character" w:styleId="Emphasis">
    <w:name w:val="Emphasis"/>
    <w:basedOn w:val="DefaultParagraphFont"/>
    <w:uiPriority w:val="20"/>
    <w:qFormat/>
    <w:rsid w:val="00153283"/>
    <w:rPr>
      <w:i/>
      <w:iCs/>
    </w:rPr>
  </w:style>
  <w:style w:type="paragraph" w:styleId="ListParagraph">
    <w:name w:val="List Paragraph"/>
    <w:basedOn w:val="Normal"/>
    <w:uiPriority w:val="34"/>
    <w:qFormat/>
    <w:rsid w:val="00933040"/>
    <w:pPr>
      <w:ind w:left="720"/>
      <w:contextualSpacing/>
    </w:pPr>
  </w:style>
  <w:style w:type="character" w:customStyle="1" w:styleId="Heading4Char">
    <w:name w:val="Heading 4 Char"/>
    <w:basedOn w:val="DefaultParagraphFont"/>
    <w:link w:val="Heading4"/>
    <w:uiPriority w:val="9"/>
    <w:semiHidden/>
    <w:rsid w:val="00E72E5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2E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2E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2E5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72E5B"/>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BA5E7C"/>
    <w:rPr>
      <w:color w:val="0000FF" w:themeColor="hyperlink"/>
      <w:u w:val="single"/>
    </w:rPr>
  </w:style>
  <w:style w:type="table" w:styleId="TableGrid">
    <w:name w:val="Table Grid"/>
    <w:basedOn w:val="TableNormal"/>
    <w:uiPriority w:val="59"/>
    <w:rsid w:val="000A6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B34540"/>
    <w:pPr>
      <w:tabs>
        <w:tab w:val="left" w:pos="540"/>
      </w:tabs>
      <w:spacing w:line="480" w:lineRule="auto"/>
    </w:pPr>
    <w:rPr>
      <w:rFonts w:ascii="Courier" w:hAnsi="Courier"/>
      <w:sz w:val="24"/>
    </w:rPr>
  </w:style>
  <w:style w:type="character" w:customStyle="1" w:styleId="PlainTextChar">
    <w:name w:val="Plain Text Char"/>
    <w:basedOn w:val="DefaultParagraphFont"/>
    <w:link w:val="PlainText"/>
    <w:semiHidden/>
    <w:rsid w:val="00B34540"/>
    <w:rPr>
      <w:rFonts w:ascii="Courier" w:hAnsi="Courier"/>
      <w:sz w:val="24"/>
    </w:rPr>
  </w:style>
  <w:style w:type="paragraph" w:styleId="NormalWeb">
    <w:name w:val="Normal (Web)"/>
    <w:basedOn w:val="Normal"/>
    <w:uiPriority w:val="99"/>
    <w:unhideWhenUsed/>
    <w:rsid w:val="00E14F6B"/>
    <w:pPr>
      <w:spacing w:before="100" w:beforeAutospacing="1" w:after="100" w:afterAutospacing="1"/>
    </w:pPr>
    <w:rPr>
      <w:sz w:val="24"/>
      <w:szCs w:val="24"/>
    </w:rPr>
  </w:style>
  <w:style w:type="paragraph" w:customStyle="1" w:styleId="Default">
    <w:name w:val="Default"/>
    <w:rsid w:val="000E14F0"/>
    <w:pPr>
      <w:autoSpaceDE w:val="0"/>
      <w:autoSpaceDN w:val="0"/>
      <w:adjustRightInd w:val="0"/>
    </w:pPr>
    <w:rPr>
      <w:color w:val="000000"/>
      <w:sz w:val="24"/>
      <w:szCs w:val="24"/>
    </w:rPr>
  </w:style>
  <w:style w:type="character" w:customStyle="1" w:styleId="FooterChar">
    <w:name w:val="Footer Char"/>
    <w:basedOn w:val="DefaultParagraphFont"/>
    <w:link w:val="Footer"/>
    <w:uiPriority w:val="99"/>
    <w:rsid w:val="00E57B0C"/>
  </w:style>
  <w:style w:type="paragraph" w:styleId="BodyText2">
    <w:name w:val="Body Text 2"/>
    <w:basedOn w:val="Normal"/>
    <w:link w:val="BodyText2Char"/>
    <w:uiPriority w:val="99"/>
    <w:semiHidden/>
    <w:unhideWhenUsed/>
    <w:rsid w:val="00E57B0C"/>
    <w:pPr>
      <w:spacing w:after="120" w:line="480" w:lineRule="auto"/>
    </w:pPr>
  </w:style>
  <w:style w:type="character" w:customStyle="1" w:styleId="BodyText2Char">
    <w:name w:val="Body Text 2 Char"/>
    <w:basedOn w:val="DefaultParagraphFont"/>
    <w:link w:val="BodyText2"/>
    <w:uiPriority w:val="99"/>
    <w:semiHidden/>
    <w:rsid w:val="00E57B0C"/>
  </w:style>
  <w:style w:type="character" w:customStyle="1" w:styleId="apple-converted-space">
    <w:name w:val="apple-converted-space"/>
    <w:basedOn w:val="DefaultParagraphFont"/>
    <w:rsid w:val="00096D8A"/>
  </w:style>
  <w:style w:type="paragraph" w:styleId="Caption">
    <w:name w:val="caption"/>
    <w:basedOn w:val="Normal"/>
    <w:next w:val="Normal"/>
    <w:uiPriority w:val="35"/>
    <w:unhideWhenUsed/>
    <w:qFormat/>
    <w:rsid w:val="00FA410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10"/>
  </w:style>
  <w:style w:type="paragraph" w:styleId="Heading1">
    <w:name w:val="heading 1"/>
    <w:basedOn w:val="Normal"/>
    <w:next w:val="Normal"/>
    <w:qFormat/>
    <w:rsid w:val="00FC1A43"/>
    <w:pPr>
      <w:keepNext/>
      <w:numPr>
        <w:numId w:val="6"/>
      </w:numPr>
      <w:outlineLvl w:val="0"/>
    </w:pPr>
    <w:rPr>
      <w:b/>
      <w:sz w:val="24"/>
    </w:rPr>
  </w:style>
  <w:style w:type="paragraph" w:styleId="Heading2">
    <w:name w:val="heading 2"/>
    <w:basedOn w:val="Normal"/>
    <w:next w:val="Normal"/>
    <w:qFormat/>
    <w:rsid w:val="00FC1A43"/>
    <w:pPr>
      <w:keepNext/>
      <w:numPr>
        <w:ilvl w:val="1"/>
        <w:numId w:val="6"/>
      </w:numPr>
      <w:outlineLvl w:val="1"/>
    </w:pPr>
    <w:rPr>
      <w:b/>
    </w:rPr>
  </w:style>
  <w:style w:type="paragraph" w:styleId="Heading3">
    <w:name w:val="heading 3"/>
    <w:basedOn w:val="Normal"/>
    <w:next w:val="Normal"/>
    <w:qFormat/>
    <w:rsid w:val="00FC1A43"/>
    <w:pPr>
      <w:keepNext/>
      <w:numPr>
        <w:ilvl w:val="2"/>
        <w:numId w:val="6"/>
      </w:numPr>
      <w:outlineLvl w:val="2"/>
    </w:pPr>
    <w:rPr>
      <w:bCs/>
      <w:sz w:val="24"/>
    </w:rPr>
  </w:style>
  <w:style w:type="paragraph" w:styleId="Heading4">
    <w:name w:val="heading 4"/>
    <w:basedOn w:val="Normal"/>
    <w:next w:val="Normal"/>
    <w:link w:val="Heading4Char"/>
    <w:uiPriority w:val="9"/>
    <w:semiHidden/>
    <w:unhideWhenUsed/>
    <w:qFormat/>
    <w:rsid w:val="00E72E5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2E5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2E5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2E5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2E5B"/>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72E5B"/>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C1A43"/>
    <w:pPr>
      <w:ind w:left="720"/>
    </w:pPr>
  </w:style>
  <w:style w:type="paragraph" w:styleId="BodyText">
    <w:name w:val="Body Text"/>
    <w:basedOn w:val="Normal"/>
    <w:rsid w:val="00FC1A43"/>
    <w:rPr>
      <w:bCs/>
      <w:sz w:val="24"/>
    </w:rPr>
  </w:style>
  <w:style w:type="paragraph" w:customStyle="1" w:styleId="H4">
    <w:name w:val="H4"/>
    <w:basedOn w:val="Normal"/>
    <w:next w:val="Normal"/>
    <w:rsid w:val="00FC1A43"/>
    <w:pPr>
      <w:keepNext/>
      <w:widowControl w:val="0"/>
      <w:spacing w:before="100" w:after="100"/>
      <w:outlineLvl w:val="4"/>
    </w:pPr>
    <w:rPr>
      <w:b/>
      <w:snapToGrid w:val="0"/>
      <w:sz w:val="24"/>
    </w:rPr>
  </w:style>
  <w:style w:type="paragraph" w:customStyle="1" w:styleId="Preformatted">
    <w:name w:val="Preformatted"/>
    <w:basedOn w:val="Normal"/>
    <w:rsid w:val="006C7B1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Header">
    <w:name w:val="header"/>
    <w:basedOn w:val="Normal"/>
    <w:rsid w:val="003B6CA9"/>
    <w:pPr>
      <w:tabs>
        <w:tab w:val="center" w:pos="4320"/>
        <w:tab w:val="right" w:pos="8640"/>
      </w:tabs>
    </w:pPr>
  </w:style>
  <w:style w:type="paragraph" w:styleId="Footer">
    <w:name w:val="footer"/>
    <w:basedOn w:val="Normal"/>
    <w:link w:val="FooterChar"/>
    <w:uiPriority w:val="99"/>
    <w:rsid w:val="003B6CA9"/>
    <w:pPr>
      <w:tabs>
        <w:tab w:val="center" w:pos="4320"/>
        <w:tab w:val="right" w:pos="8640"/>
      </w:tabs>
    </w:pPr>
  </w:style>
  <w:style w:type="paragraph" w:styleId="BalloonText">
    <w:name w:val="Balloon Text"/>
    <w:basedOn w:val="Normal"/>
    <w:semiHidden/>
    <w:rsid w:val="000F68D8"/>
    <w:rPr>
      <w:rFonts w:ascii="Tahoma" w:hAnsi="Tahoma" w:cs="Tahoma"/>
      <w:sz w:val="16"/>
      <w:szCs w:val="16"/>
    </w:rPr>
  </w:style>
  <w:style w:type="character" w:styleId="Emphasis">
    <w:name w:val="Emphasis"/>
    <w:basedOn w:val="DefaultParagraphFont"/>
    <w:uiPriority w:val="20"/>
    <w:qFormat/>
    <w:rsid w:val="00153283"/>
    <w:rPr>
      <w:i/>
      <w:iCs/>
    </w:rPr>
  </w:style>
  <w:style w:type="paragraph" w:styleId="ListParagraph">
    <w:name w:val="List Paragraph"/>
    <w:basedOn w:val="Normal"/>
    <w:uiPriority w:val="34"/>
    <w:qFormat/>
    <w:rsid w:val="00933040"/>
    <w:pPr>
      <w:ind w:left="720"/>
      <w:contextualSpacing/>
    </w:pPr>
  </w:style>
  <w:style w:type="character" w:customStyle="1" w:styleId="Heading4Char">
    <w:name w:val="Heading 4 Char"/>
    <w:basedOn w:val="DefaultParagraphFont"/>
    <w:link w:val="Heading4"/>
    <w:uiPriority w:val="9"/>
    <w:semiHidden/>
    <w:rsid w:val="00E72E5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2E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2E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2E5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72E5B"/>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BA5E7C"/>
    <w:rPr>
      <w:color w:val="0000FF" w:themeColor="hyperlink"/>
      <w:u w:val="single"/>
    </w:rPr>
  </w:style>
  <w:style w:type="table" w:styleId="TableGrid">
    <w:name w:val="Table Grid"/>
    <w:basedOn w:val="TableNormal"/>
    <w:uiPriority w:val="59"/>
    <w:rsid w:val="000A6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B34540"/>
    <w:pPr>
      <w:tabs>
        <w:tab w:val="left" w:pos="540"/>
      </w:tabs>
      <w:spacing w:line="480" w:lineRule="auto"/>
    </w:pPr>
    <w:rPr>
      <w:rFonts w:ascii="Courier" w:hAnsi="Courier"/>
      <w:sz w:val="24"/>
    </w:rPr>
  </w:style>
  <w:style w:type="character" w:customStyle="1" w:styleId="PlainTextChar">
    <w:name w:val="Plain Text Char"/>
    <w:basedOn w:val="DefaultParagraphFont"/>
    <w:link w:val="PlainText"/>
    <w:semiHidden/>
    <w:rsid w:val="00B34540"/>
    <w:rPr>
      <w:rFonts w:ascii="Courier" w:hAnsi="Courier"/>
      <w:sz w:val="24"/>
    </w:rPr>
  </w:style>
  <w:style w:type="paragraph" w:styleId="NormalWeb">
    <w:name w:val="Normal (Web)"/>
    <w:basedOn w:val="Normal"/>
    <w:uiPriority w:val="99"/>
    <w:unhideWhenUsed/>
    <w:rsid w:val="00E14F6B"/>
    <w:pPr>
      <w:spacing w:before="100" w:beforeAutospacing="1" w:after="100" w:afterAutospacing="1"/>
    </w:pPr>
    <w:rPr>
      <w:sz w:val="24"/>
      <w:szCs w:val="24"/>
    </w:rPr>
  </w:style>
  <w:style w:type="paragraph" w:customStyle="1" w:styleId="Default">
    <w:name w:val="Default"/>
    <w:rsid w:val="000E14F0"/>
    <w:pPr>
      <w:autoSpaceDE w:val="0"/>
      <w:autoSpaceDN w:val="0"/>
      <w:adjustRightInd w:val="0"/>
    </w:pPr>
    <w:rPr>
      <w:color w:val="000000"/>
      <w:sz w:val="24"/>
      <w:szCs w:val="24"/>
    </w:rPr>
  </w:style>
  <w:style w:type="character" w:customStyle="1" w:styleId="FooterChar">
    <w:name w:val="Footer Char"/>
    <w:basedOn w:val="DefaultParagraphFont"/>
    <w:link w:val="Footer"/>
    <w:uiPriority w:val="99"/>
    <w:rsid w:val="00E57B0C"/>
  </w:style>
  <w:style w:type="paragraph" w:styleId="BodyText2">
    <w:name w:val="Body Text 2"/>
    <w:basedOn w:val="Normal"/>
    <w:link w:val="BodyText2Char"/>
    <w:uiPriority w:val="99"/>
    <w:semiHidden/>
    <w:unhideWhenUsed/>
    <w:rsid w:val="00E57B0C"/>
    <w:pPr>
      <w:spacing w:after="120" w:line="480" w:lineRule="auto"/>
    </w:pPr>
  </w:style>
  <w:style w:type="character" w:customStyle="1" w:styleId="BodyText2Char">
    <w:name w:val="Body Text 2 Char"/>
    <w:basedOn w:val="DefaultParagraphFont"/>
    <w:link w:val="BodyText2"/>
    <w:uiPriority w:val="99"/>
    <w:semiHidden/>
    <w:rsid w:val="00E57B0C"/>
  </w:style>
  <w:style w:type="character" w:customStyle="1" w:styleId="apple-converted-space">
    <w:name w:val="apple-converted-space"/>
    <w:basedOn w:val="DefaultParagraphFont"/>
    <w:rsid w:val="00096D8A"/>
  </w:style>
  <w:style w:type="paragraph" w:styleId="Caption">
    <w:name w:val="caption"/>
    <w:basedOn w:val="Normal"/>
    <w:next w:val="Normal"/>
    <w:uiPriority w:val="35"/>
    <w:unhideWhenUsed/>
    <w:qFormat/>
    <w:rsid w:val="00FA410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775029">
      <w:bodyDiv w:val="1"/>
      <w:marLeft w:val="0"/>
      <w:marRight w:val="0"/>
      <w:marTop w:val="0"/>
      <w:marBottom w:val="0"/>
      <w:divBdr>
        <w:top w:val="none" w:sz="0" w:space="0" w:color="auto"/>
        <w:left w:val="none" w:sz="0" w:space="0" w:color="auto"/>
        <w:bottom w:val="none" w:sz="0" w:space="0" w:color="auto"/>
        <w:right w:val="none" w:sz="0" w:space="0" w:color="auto"/>
      </w:divBdr>
    </w:div>
    <w:div w:id="17568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tamu.edu/guofei/sec_conf_stat.htm" TargetMode="External"/><Relationship Id="rId13" Type="http://schemas.openxmlformats.org/officeDocument/2006/relationships/hyperlink" Target="https://www.usenix.org/conferences/byname/108" TargetMode="External"/><Relationship Id="rId18" Type="http://schemas.openxmlformats.org/officeDocument/2006/relationships/hyperlink" Target="http://www.acsac.org/2004/welcome.html"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wisdom.weizmann.ac.il/~tcc/" TargetMode="External"/><Relationship Id="rId7" Type="http://schemas.openxmlformats.org/officeDocument/2006/relationships/endnotes" Target="endnotes.xml"/><Relationship Id="rId12" Type="http://schemas.openxmlformats.org/officeDocument/2006/relationships/hyperlink" Target="http://www.iacr.org/conferences/" TargetMode="External"/><Relationship Id="rId17" Type="http://schemas.openxmlformats.org/officeDocument/2006/relationships/hyperlink" Target="http://www.acsac.org/" TargetMode="External"/><Relationship Id="rId25" Type="http://schemas.openxmlformats.org/officeDocument/2006/relationships/hyperlink" Target="http://www.cis.syr.edu/~wedu/seed/labs.html" TargetMode="External"/><Relationship Id="rId2" Type="http://schemas.openxmlformats.org/officeDocument/2006/relationships/styles" Target="styles.xml"/><Relationship Id="rId16" Type="http://schemas.openxmlformats.org/officeDocument/2006/relationships/hyperlink" Target="http://www.raid-symposium.org/" TargetMode="External"/><Relationship Id="rId20" Type="http://schemas.openxmlformats.org/officeDocument/2006/relationships/hyperlink" Target="http://www.ieee-security.org/CSFWwe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acr.org/conferences/" TargetMode="External"/><Relationship Id="rId24" Type="http://schemas.openxmlformats.org/officeDocument/2006/relationships/hyperlink" Target="http://petsymposium.org/" TargetMode="External"/><Relationship Id="rId5" Type="http://schemas.openxmlformats.org/officeDocument/2006/relationships/webSettings" Target="webSettings.xml"/><Relationship Id="rId15" Type="http://schemas.openxmlformats.org/officeDocument/2006/relationships/hyperlink" Target="http://www.laas.fr/~esorics/" TargetMode="External"/><Relationship Id="rId23" Type="http://schemas.openxmlformats.org/officeDocument/2006/relationships/hyperlink" Target="http://www.sigcomm.org/events/imc-conference" TargetMode="External"/><Relationship Id="rId28" Type="http://schemas.openxmlformats.org/officeDocument/2006/relationships/fontTable" Target="fontTable.xml"/><Relationship Id="rId10" Type="http://schemas.openxmlformats.org/officeDocument/2006/relationships/hyperlink" Target="http://www.acm.org/sigs/sigsac/ccs/" TargetMode="External"/><Relationship Id="rId19" Type="http://schemas.openxmlformats.org/officeDocument/2006/relationships/hyperlink" Target="http://www.dsn.org/" TargetMode="External"/><Relationship Id="rId4" Type="http://schemas.openxmlformats.org/officeDocument/2006/relationships/settings" Target="settings.xml"/><Relationship Id="rId9" Type="http://schemas.openxmlformats.org/officeDocument/2006/relationships/hyperlink" Target="http://www.ieee-security.org/TC/SP-Index.html" TargetMode="External"/><Relationship Id="rId14" Type="http://schemas.openxmlformats.org/officeDocument/2006/relationships/hyperlink" Target="http://www.isoc.org/isoc/conferences/ndss/" TargetMode="External"/><Relationship Id="rId22" Type="http://schemas.openxmlformats.org/officeDocument/2006/relationships/hyperlink" Target="http://www.iacr.org/conferenc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Syllabus_COSC 535_COSC 345_Fall_2015_Xu</vt:lpstr>
    </vt:vector>
  </TitlesOfParts>
  <Company>Dell Computer Corporation</Company>
  <LinksUpToDate>false</LinksUpToDate>
  <CharactersWithSpaces>11125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Syllabus_COSC 535_COSC 345_Fall_2015_Xu</dc:title>
  <dc:creator>Preferred Customer</dc:creator>
  <cp:lastModifiedBy>PC_Tech</cp:lastModifiedBy>
  <cp:revision>70</cp:revision>
  <cp:lastPrinted>2015-09-08T15:43:00Z</cp:lastPrinted>
  <dcterms:created xsi:type="dcterms:W3CDTF">2015-06-23T13:37:00Z</dcterms:created>
  <dcterms:modified xsi:type="dcterms:W3CDTF">2016-08-29T12:39:00Z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