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57B2DA9" w:rsidP="557B2DA9" w:rsidRDefault="557B2DA9" w14:noSpellErr="1" w14:paraId="119E620C" w14:textId="4604909C">
      <w:pPr>
        <w:pStyle w:val="Normal"/>
      </w:pPr>
      <w:r w:rsidRPr="557B2DA9" w:rsidR="557B2DA9">
        <w:rPr>
          <w:rFonts w:ascii="Calibri" w:hAnsi="Calibri" w:eastAsia="Calibri" w:cs="Calibri"/>
          <w:noProof w:val="0"/>
          <w:sz w:val="22"/>
          <w:szCs w:val="22"/>
          <w:lang w:val="en-GB"/>
        </w:rPr>
        <w:t>The hotspot of a compressed inertial fusion fuel produces alpha particles from fusion reactions, which then heat the rest of the fuel. Modelling the true effects of density and temperature gradients, as well as ablator mix, requires fully kinetic simulations.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AECE98"/>
  <w15:docId w15:val="{cf75581b-d1b2-4c8d-9839-ec841f9ed100}"/>
  <w:rsids>
    <w:rsidRoot w:val="2ECD0E74"/>
    <w:rsid w:val="2ECD0E74"/>
    <w:rsid w:val="557B2DA9"/>
    <w:rsid w:val="5985FDC3"/>
    <w:rsid w:val="67AECE98"/>
    <w:rsid w:val="68B81C0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Alexander Savin</dc:creator>
  <keywords/>
  <dc:description/>
  <lastModifiedBy>Alexander Savin</lastModifiedBy>
  <revision>4</revision>
  <dcterms:created xsi:type="dcterms:W3CDTF">2018-07-18T11:35:27.5376753Z</dcterms:created>
  <dcterms:modified xsi:type="dcterms:W3CDTF">2018-07-18T11:37:27.3920567Z</dcterms:modified>
</coreProperties>
</file>