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1D16D8"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C846A9">
              <w:rPr>
                <w:noProof/>
                <w:sz w:val="28"/>
                <w:szCs w:val="28"/>
              </w:rPr>
              <w:t>28-May-15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E109E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133873" w:history="1">
            <w:r w:rsidR="00E109EF" w:rsidRPr="00012BE1">
              <w:rPr>
                <w:rStyle w:val="Hyperlink"/>
                <w:noProof/>
              </w:rPr>
              <w:t>1</w:t>
            </w:r>
            <w:r w:rsidR="00E109EF">
              <w:rPr>
                <w:rFonts w:asciiTheme="minorHAnsi" w:eastAsiaTheme="minorEastAsia" w:hAnsiTheme="minorHAnsi"/>
                <w:noProof/>
              </w:rPr>
              <w:tab/>
            </w:r>
            <w:r w:rsidR="00E109EF" w:rsidRPr="00012BE1">
              <w:rPr>
                <w:rStyle w:val="Hyperlink"/>
                <w:noProof/>
              </w:rPr>
              <w:t>Giới thiệu vấn đề</w:t>
            </w:r>
            <w:r w:rsidR="00E109EF">
              <w:rPr>
                <w:noProof/>
                <w:webHidden/>
              </w:rPr>
              <w:tab/>
            </w:r>
            <w:r w:rsidR="00E109EF">
              <w:rPr>
                <w:noProof/>
                <w:webHidden/>
              </w:rPr>
              <w:fldChar w:fldCharType="begin"/>
            </w:r>
            <w:r w:rsidR="00E109EF">
              <w:rPr>
                <w:noProof/>
                <w:webHidden/>
              </w:rPr>
              <w:instrText xml:space="preserve"> PAGEREF _Toc420133873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1"/>
            <w:tabs>
              <w:tab w:val="left" w:pos="660"/>
              <w:tab w:val="right" w:leader="dot" w:pos="9163"/>
            </w:tabs>
            <w:rPr>
              <w:rFonts w:asciiTheme="minorHAnsi" w:eastAsiaTheme="minorEastAsia" w:hAnsiTheme="minorHAnsi"/>
              <w:noProof/>
            </w:rPr>
          </w:pPr>
          <w:hyperlink w:anchor="_Toc420133874" w:history="1">
            <w:r w:rsidR="00E109EF" w:rsidRPr="00012BE1">
              <w:rPr>
                <w:rStyle w:val="Hyperlink"/>
                <w:noProof/>
              </w:rPr>
              <w:t>2</w:t>
            </w:r>
            <w:r w:rsidR="00E109EF">
              <w:rPr>
                <w:rFonts w:asciiTheme="minorHAnsi" w:eastAsiaTheme="minorEastAsia" w:hAnsiTheme="minorHAnsi"/>
                <w:noProof/>
              </w:rPr>
              <w:tab/>
            </w:r>
            <w:r w:rsidR="00E109EF" w:rsidRPr="00012BE1">
              <w:rPr>
                <w:rStyle w:val="Hyperlink"/>
                <w:noProof/>
              </w:rPr>
              <w:t>Các công trình liên quan</w:t>
            </w:r>
            <w:r w:rsidR="00E109EF">
              <w:rPr>
                <w:noProof/>
                <w:webHidden/>
              </w:rPr>
              <w:tab/>
            </w:r>
            <w:r w:rsidR="00E109EF">
              <w:rPr>
                <w:noProof/>
                <w:webHidden/>
              </w:rPr>
              <w:fldChar w:fldCharType="begin"/>
            </w:r>
            <w:r w:rsidR="00E109EF">
              <w:rPr>
                <w:noProof/>
                <w:webHidden/>
              </w:rPr>
              <w:instrText xml:space="preserve"> PAGEREF _Toc420133874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75" w:history="1">
            <w:r w:rsidR="00E109EF" w:rsidRPr="00012BE1">
              <w:rPr>
                <w:rStyle w:val="Hyperlink"/>
                <w:noProof/>
              </w:rPr>
              <w:t>2.1</w:t>
            </w:r>
            <w:r w:rsidR="00E109EF">
              <w:rPr>
                <w:rFonts w:asciiTheme="minorHAnsi" w:eastAsiaTheme="minorEastAsia" w:hAnsiTheme="minorHAnsi"/>
                <w:noProof/>
              </w:rPr>
              <w:tab/>
            </w:r>
            <w:r w:rsidR="00E109EF" w:rsidRPr="00012BE1">
              <w:rPr>
                <w:rStyle w:val="Hyperlink"/>
                <w:noProof/>
              </w:rPr>
              <w:t>Bệnh án điện tử</w:t>
            </w:r>
            <w:r w:rsidR="00E109EF">
              <w:rPr>
                <w:noProof/>
                <w:webHidden/>
              </w:rPr>
              <w:tab/>
            </w:r>
            <w:r w:rsidR="00E109EF">
              <w:rPr>
                <w:noProof/>
                <w:webHidden/>
              </w:rPr>
              <w:fldChar w:fldCharType="begin"/>
            </w:r>
            <w:r w:rsidR="00E109EF">
              <w:rPr>
                <w:noProof/>
                <w:webHidden/>
              </w:rPr>
              <w:instrText xml:space="preserve"> PAGEREF _Toc420133875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76" w:history="1">
            <w:r w:rsidR="00E109EF" w:rsidRPr="00012BE1">
              <w:rPr>
                <w:rStyle w:val="Hyperlink"/>
                <w:noProof/>
              </w:rPr>
              <w:t>2.2</w:t>
            </w:r>
            <w:r w:rsidR="00E109EF">
              <w:rPr>
                <w:rFonts w:asciiTheme="minorHAnsi" w:eastAsiaTheme="minorEastAsia" w:hAnsiTheme="minorHAnsi"/>
                <w:noProof/>
              </w:rPr>
              <w:tab/>
            </w:r>
            <w:r w:rsidR="00E109EF" w:rsidRPr="00012BE1">
              <w:rPr>
                <w:rStyle w:val="Hyperlink"/>
                <w:noProof/>
              </w:rPr>
              <w:t>Phân giải đồng tham chiếu</w:t>
            </w:r>
            <w:r w:rsidR="00E109EF">
              <w:rPr>
                <w:noProof/>
                <w:webHidden/>
              </w:rPr>
              <w:tab/>
            </w:r>
            <w:r w:rsidR="00E109EF">
              <w:rPr>
                <w:noProof/>
                <w:webHidden/>
              </w:rPr>
              <w:fldChar w:fldCharType="begin"/>
            </w:r>
            <w:r w:rsidR="00E109EF">
              <w:rPr>
                <w:noProof/>
                <w:webHidden/>
              </w:rPr>
              <w:instrText xml:space="preserve"> PAGEREF _Toc420133876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77" w:history="1">
            <w:r w:rsidR="00E109EF" w:rsidRPr="00012BE1">
              <w:rPr>
                <w:rStyle w:val="Hyperlink"/>
                <w:noProof/>
              </w:rPr>
              <w:t>2.3</w:t>
            </w:r>
            <w:r w:rsidR="00E109EF">
              <w:rPr>
                <w:rFonts w:asciiTheme="minorHAnsi" w:eastAsiaTheme="minorEastAsia" w:hAnsiTheme="minorHAnsi"/>
                <w:noProof/>
              </w:rPr>
              <w:tab/>
            </w:r>
            <w:r w:rsidR="00E109EF" w:rsidRPr="00012BE1">
              <w:rPr>
                <w:rStyle w:val="Hyperlink"/>
                <w:noProof/>
              </w:rPr>
              <w:t>Phân giải đồng tham chiếu cho bệnh án điện tử</w:t>
            </w:r>
            <w:r w:rsidR="00E109EF">
              <w:rPr>
                <w:noProof/>
                <w:webHidden/>
              </w:rPr>
              <w:tab/>
            </w:r>
            <w:r w:rsidR="00E109EF">
              <w:rPr>
                <w:noProof/>
                <w:webHidden/>
              </w:rPr>
              <w:fldChar w:fldCharType="begin"/>
            </w:r>
            <w:r w:rsidR="00E109EF">
              <w:rPr>
                <w:noProof/>
                <w:webHidden/>
              </w:rPr>
              <w:instrText xml:space="preserve"> PAGEREF _Toc420133877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1"/>
            <w:tabs>
              <w:tab w:val="left" w:pos="660"/>
              <w:tab w:val="right" w:leader="dot" w:pos="9163"/>
            </w:tabs>
            <w:rPr>
              <w:rFonts w:asciiTheme="minorHAnsi" w:eastAsiaTheme="minorEastAsia" w:hAnsiTheme="minorHAnsi"/>
              <w:noProof/>
            </w:rPr>
          </w:pPr>
          <w:hyperlink w:anchor="_Toc420133878" w:history="1">
            <w:r w:rsidR="00E109EF" w:rsidRPr="00012BE1">
              <w:rPr>
                <w:rStyle w:val="Hyperlink"/>
                <w:noProof/>
              </w:rPr>
              <w:t>3</w:t>
            </w:r>
            <w:r w:rsidR="00E109EF">
              <w:rPr>
                <w:rFonts w:asciiTheme="minorHAnsi" w:eastAsiaTheme="minorEastAsia" w:hAnsiTheme="minorHAnsi"/>
                <w:noProof/>
              </w:rPr>
              <w:tab/>
            </w:r>
            <w:r w:rsidR="00E109EF" w:rsidRPr="00012BE1">
              <w:rPr>
                <w:rStyle w:val="Hyperlink"/>
                <w:noProof/>
              </w:rPr>
              <w:t>Kiến thức và công nghệ</w:t>
            </w:r>
            <w:r w:rsidR="00E109EF">
              <w:rPr>
                <w:noProof/>
                <w:webHidden/>
              </w:rPr>
              <w:tab/>
            </w:r>
            <w:r w:rsidR="00E109EF">
              <w:rPr>
                <w:noProof/>
                <w:webHidden/>
              </w:rPr>
              <w:fldChar w:fldCharType="begin"/>
            </w:r>
            <w:r w:rsidR="00E109EF">
              <w:rPr>
                <w:noProof/>
                <w:webHidden/>
              </w:rPr>
              <w:instrText xml:space="preserve"> PAGEREF _Toc420133878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79" w:history="1">
            <w:r w:rsidR="00E109EF" w:rsidRPr="00012BE1">
              <w:rPr>
                <w:rStyle w:val="Hyperlink"/>
                <w:noProof/>
              </w:rPr>
              <w:t>3.1</w:t>
            </w:r>
            <w:r w:rsidR="00E109EF">
              <w:rPr>
                <w:rFonts w:asciiTheme="minorHAnsi" w:eastAsiaTheme="minorEastAsia" w:hAnsiTheme="minorHAnsi"/>
                <w:noProof/>
              </w:rPr>
              <w:tab/>
            </w:r>
            <w:r w:rsidR="00E109EF" w:rsidRPr="00012BE1">
              <w:rPr>
                <w:rStyle w:val="Hyperlink"/>
                <w:noProof/>
              </w:rPr>
              <w:t>Named-Entity-Regconition</w:t>
            </w:r>
            <w:r w:rsidR="00E109EF">
              <w:rPr>
                <w:noProof/>
                <w:webHidden/>
              </w:rPr>
              <w:tab/>
            </w:r>
            <w:r w:rsidR="00E109EF">
              <w:rPr>
                <w:noProof/>
                <w:webHidden/>
              </w:rPr>
              <w:fldChar w:fldCharType="begin"/>
            </w:r>
            <w:r w:rsidR="00E109EF">
              <w:rPr>
                <w:noProof/>
                <w:webHidden/>
              </w:rPr>
              <w:instrText xml:space="preserve"> PAGEREF _Toc420133879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80" w:history="1">
            <w:r w:rsidR="00E109EF" w:rsidRPr="00012BE1">
              <w:rPr>
                <w:rStyle w:val="Hyperlink"/>
                <w:noProof/>
              </w:rPr>
              <w:t>3.1.1</w:t>
            </w:r>
            <w:r w:rsidR="00E109EF">
              <w:rPr>
                <w:rFonts w:asciiTheme="minorHAnsi" w:eastAsiaTheme="minorEastAsia" w:hAnsiTheme="minorHAnsi"/>
                <w:noProof/>
              </w:rPr>
              <w:tab/>
            </w:r>
            <w:r w:rsidR="00E109EF" w:rsidRPr="00012BE1">
              <w:rPr>
                <w:rStyle w:val="Hyperlink"/>
                <w:noProof/>
              </w:rPr>
              <w:t>Định nghĩa nhãn</w:t>
            </w:r>
            <w:r w:rsidR="00E109EF">
              <w:rPr>
                <w:noProof/>
                <w:webHidden/>
              </w:rPr>
              <w:tab/>
            </w:r>
            <w:r w:rsidR="00E109EF">
              <w:rPr>
                <w:noProof/>
                <w:webHidden/>
              </w:rPr>
              <w:fldChar w:fldCharType="begin"/>
            </w:r>
            <w:r w:rsidR="00E109EF">
              <w:rPr>
                <w:noProof/>
                <w:webHidden/>
              </w:rPr>
              <w:instrText xml:space="preserve"> PAGEREF _Toc420133880 \h </w:instrText>
            </w:r>
            <w:r w:rsidR="00E109EF">
              <w:rPr>
                <w:noProof/>
                <w:webHidden/>
              </w:rPr>
            </w:r>
            <w:r w:rsidR="00E109EF">
              <w:rPr>
                <w:noProof/>
                <w:webHidden/>
              </w:rPr>
              <w:fldChar w:fldCharType="separate"/>
            </w:r>
            <w:r w:rsidR="00E109EF">
              <w:rPr>
                <w:noProof/>
                <w:webHidden/>
              </w:rPr>
              <w:t>5</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81" w:history="1">
            <w:r w:rsidR="00E109EF" w:rsidRPr="00012BE1">
              <w:rPr>
                <w:rStyle w:val="Hyperlink"/>
                <w:noProof/>
              </w:rPr>
              <w:t>3.2</w:t>
            </w:r>
            <w:r w:rsidR="00E109EF">
              <w:rPr>
                <w:rFonts w:asciiTheme="minorHAnsi" w:eastAsiaTheme="minorEastAsia" w:hAnsiTheme="minorHAnsi"/>
                <w:noProof/>
              </w:rPr>
              <w:tab/>
            </w:r>
            <w:r w:rsidR="00E109EF" w:rsidRPr="00012BE1">
              <w:rPr>
                <w:rStyle w:val="Hyperlink"/>
                <w:noProof/>
              </w:rPr>
              <w:t>Những vấn đề trong phân giải đồng tham chiếu trong bệnh án điện tử</w:t>
            </w:r>
            <w:r w:rsidR="00E109EF">
              <w:rPr>
                <w:noProof/>
                <w:webHidden/>
              </w:rPr>
              <w:tab/>
            </w:r>
            <w:r w:rsidR="00E109EF">
              <w:rPr>
                <w:noProof/>
                <w:webHidden/>
              </w:rPr>
              <w:fldChar w:fldCharType="begin"/>
            </w:r>
            <w:r w:rsidR="00E109EF">
              <w:rPr>
                <w:noProof/>
                <w:webHidden/>
              </w:rPr>
              <w:instrText xml:space="preserve"> PAGEREF _Toc420133881 \h </w:instrText>
            </w:r>
            <w:r w:rsidR="00E109EF">
              <w:rPr>
                <w:noProof/>
                <w:webHidden/>
              </w:rPr>
            </w:r>
            <w:r w:rsidR="00E109EF">
              <w:rPr>
                <w:noProof/>
                <w:webHidden/>
              </w:rPr>
              <w:fldChar w:fldCharType="separate"/>
            </w:r>
            <w:r w:rsidR="00E109EF">
              <w:rPr>
                <w:noProof/>
                <w:webHidden/>
              </w:rPr>
              <w:t>6</w:t>
            </w:r>
            <w:r w:rsidR="00E109EF">
              <w:rPr>
                <w:noProof/>
                <w:webHidden/>
              </w:rPr>
              <w:fldChar w:fldCharType="end"/>
            </w:r>
          </w:hyperlink>
        </w:p>
        <w:p w:rsidR="00E109EF" w:rsidRDefault="001D16D8">
          <w:pPr>
            <w:pStyle w:val="TOC1"/>
            <w:tabs>
              <w:tab w:val="left" w:pos="660"/>
              <w:tab w:val="right" w:leader="dot" w:pos="9163"/>
            </w:tabs>
            <w:rPr>
              <w:rFonts w:asciiTheme="minorHAnsi" w:eastAsiaTheme="minorEastAsia" w:hAnsiTheme="minorHAnsi"/>
              <w:noProof/>
            </w:rPr>
          </w:pPr>
          <w:hyperlink w:anchor="_Toc420133882" w:history="1">
            <w:r w:rsidR="00E109EF" w:rsidRPr="00012BE1">
              <w:rPr>
                <w:rStyle w:val="Hyperlink"/>
                <w:noProof/>
              </w:rPr>
              <w:t>4</w:t>
            </w:r>
            <w:r w:rsidR="00E109EF">
              <w:rPr>
                <w:rFonts w:asciiTheme="minorHAnsi" w:eastAsiaTheme="minorEastAsia" w:hAnsiTheme="minorHAnsi"/>
                <w:noProof/>
              </w:rPr>
              <w:tab/>
            </w:r>
            <w:r w:rsidR="00E109EF" w:rsidRPr="00012BE1">
              <w:rPr>
                <w:rStyle w:val="Hyperlink"/>
                <w:noProof/>
              </w:rPr>
              <w:t>Bài toán đề xuất</w:t>
            </w:r>
            <w:r w:rsidR="00E109EF">
              <w:rPr>
                <w:noProof/>
                <w:webHidden/>
              </w:rPr>
              <w:tab/>
            </w:r>
            <w:r w:rsidR="00E109EF">
              <w:rPr>
                <w:noProof/>
                <w:webHidden/>
              </w:rPr>
              <w:fldChar w:fldCharType="begin"/>
            </w:r>
            <w:r w:rsidR="00E109EF">
              <w:rPr>
                <w:noProof/>
                <w:webHidden/>
              </w:rPr>
              <w:instrText xml:space="preserve"> PAGEREF _Toc420133882 \h </w:instrText>
            </w:r>
            <w:r w:rsidR="00E109EF">
              <w:rPr>
                <w:noProof/>
                <w:webHidden/>
              </w:rPr>
            </w:r>
            <w:r w:rsidR="00E109EF">
              <w:rPr>
                <w:noProof/>
                <w:webHidden/>
              </w:rPr>
              <w:fldChar w:fldCharType="separate"/>
            </w:r>
            <w:r w:rsidR="00E109EF">
              <w:rPr>
                <w:noProof/>
                <w:webHidden/>
              </w:rPr>
              <w:t>6</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83" w:history="1">
            <w:r w:rsidR="00E109EF" w:rsidRPr="00012BE1">
              <w:rPr>
                <w:rStyle w:val="Hyperlink"/>
                <w:noProof/>
              </w:rPr>
              <w:t>4.1</w:t>
            </w:r>
            <w:r w:rsidR="00E109EF">
              <w:rPr>
                <w:rFonts w:asciiTheme="minorHAnsi" w:eastAsiaTheme="minorEastAsia" w:hAnsiTheme="minorHAnsi"/>
                <w:noProof/>
              </w:rPr>
              <w:tab/>
            </w:r>
            <w:r w:rsidR="00E109EF" w:rsidRPr="00012BE1">
              <w:rPr>
                <w:rStyle w:val="Hyperlink"/>
                <w:noProof/>
              </w:rPr>
              <w:t>Phạm vi đề tài</w:t>
            </w:r>
            <w:r w:rsidR="00E109EF">
              <w:rPr>
                <w:noProof/>
                <w:webHidden/>
              </w:rPr>
              <w:tab/>
            </w:r>
            <w:r w:rsidR="00E109EF">
              <w:rPr>
                <w:noProof/>
                <w:webHidden/>
              </w:rPr>
              <w:fldChar w:fldCharType="begin"/>
            </w:r>
            <w:r w:rsidR="00E109EF">
              <w:rPr>
                <w:noProof/>
                <w:webHidden/>
              </w:rPr>
              <w:instrText xml:space="preserve"> PAGEREF _Toc420133883 \h </w:instrText>
            </w:r>
            <w:r w:rsidR="00E109EF">
              <w:rPr>
                <w:noProof/>
                <w:webHidden/>
              </w:rPr>
            </w:r>
            <w:r w:rsidR="00E109EF">
              <w:rPr>
                <w:noProof/>
                <w:webHidden/>
              </w:rPr>
              <w:fldChar w:fldCharType="separate"/>
            </w:r>
            <w:r w:rsidR="00E109EF">
              <w:rPr>
                <w:noProof/>
                <w:webHidden/>
              </w:rPr>
              <w:t>6</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84" w:history="1">
            <w:r w:rsidR="00E109EF" w:rsidRPr="00012BE1">
              <w:rPr>
                <w:rStyle w:val="Hyperlink"/>
                <w:noProof/>
              </w:rPr>
              <w:t>4.1.1</w:t>
            </w:r>
            <w:r w:rsidR="00E109EF">
              <w:rPr>
                <w:rFonts w:asciiTheme="minorHAnsi" w:eastAsiaTheme="minorEastAsia" w:hAnsiTheme="minorHAnsi"/>
                <w:noProof/>
              </w:rPr>
              <w:tab/>
            </w:r>
            <w:r w:rsidR="00E109EF" w:rsidRPr="00012BE1">
              <w:rPr>
                <w:rStyle w:val="Hyperlink"/>
                <w:noProof/>
              </w:rPr>
              <w:t>Nội dung bài toán</w:t>
            </w:r>
            <w:r w:rsidR="00E109EF">
              <w:rPr>
                <w:noProof/>
                <w:webHidden/>
              </w:rPr>
              <w:tab/>
            </w:r>
            <w:r w:rsidR="00E109EF">
              <w:rPr>
                <w:noProof/>
                <w:webHidden/>
              </w:rPr>
              <w:fldChar w:fldCharType="begin"/>
            </w:r>
            <w:r w:rsidR="00E109EF">
              <w:rPr>
                <w:noProof/>
                <w:webHidden/>
              </w:rPr>
              <w:instrText xml:space="preserve"> PAGEREF _Toc420133884 \h </w:instrText>
            </w:r>
            <w:r w:rsidR="00E109EF">
              <w:rPr>
                <w:noProof/>
                <w:webHidden/>
              </w:rPr>
            </w:r>
            <w:r w:rsidR="00E109EF">
              <w:rPr>
                <w:noProof/>
                <w:webHidden/>
              </w:rPr>
              <w:fldChar w:fldCharType="separate"/>
            </w:r>
            <w:r w:rsidR="00E109EF">
              <w:rPr>
                <w:noProof/>
                <w:webHidden/>
              </w:rPr>
              <w:t>6</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85" w:history="1">
            <w:r w:rsidR="00E109EF" w:rsidRPr="00012BE1">
              <w:rPr>
                <w:rStyle w:val="Hyperlink"/>
                <w:noProof/>
              </w:rPr>
              <w:t>4.1.2</w:t>
            </w:r>
            <w:r w:rsidR="00E109EF">
              <w:rPr>
                <w:rFonts w:asciiTheme="minorHAnsi" w:eastAsiaTheme="minorEastAsia" w:hAnsiTheme="minorHAnsi"/>
                <w:noProof/>
              </w:rPr>
              <w:tab/>
            </w:r>
            <w:r w:rsidR="00E109EF" w:rsidRPr="00012BE1">
              <w:rPr>
                <w:rStyle w:val="Hyperlink"/>
                <w:noProof/>
              </w:rPr>
              <w:t>Dữ liệu đầu vào</w:t>
            </w:r>
            <w:r w:rsidR="00E109EF">
              <w:rPr>
                <w:noProof/>
                <w:webHidden/>
              </w:rPr>
              <w:tab/>
            </w:r>
            <w:r w:rsidR="00E109EF">
              <w:rPr>
                <w:noProof/>
                <w:webHidden/>
              </w:rPr>
              <w:fldChar w:fldCharType="begin"/>
            </w:r>
            <w:r w:rsidR="00E109EF">
              <w:rPr>
                <w:noProof/>
                <w:webHidden/>
              </w:rPr>
              <w:instrText xml:space="preserve"> PAGEREF _Toc420133885 \h </w:instrText>
            </w:r>
            <w:r w:rsidR="00E109EF">
              <w:rPr>
                <w:noProof/>
                <w:webHidden/>
              </w:rPr>
            </w:r>
            <w:r w:rsidR="00E109EF">
              <w:rPr>
                <w:noProof/>
                <w:webHidden/>
              </w:rPr>
              <w:fldChar w:fldCharType="separate"/>
            </w:r>
            <w:r w:rsidR="00E109EF">
              <w:rPr>
                <w:noProof/>
                <w:webHidden/>
              </w:rPr>
              <w:t>7</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86" w:history="1">
            <w:r w:rsidR="00E109EF" w:rsidRPr="00012BE1">
              <w:rPr>
                <w:rStyle w:val="Hyperlink"/>
                <w:noProof/>
              </w:rPr>
              <w:t>4.1.3</w:t>
            </w:r>
            <w:r w:rsidR="00E109EF">
              <w:rPr>
                <w:rFonts w:asciiTheme="minorHAnsi" w:eastAsiaTheme="minorEastAsia" w:hAnsiTheme="minorHAnsi"/>
                <w:noProof/>
              </w:rPr>
              <w:tab/>
            </w:r>
            <w:r w:rsidR="00E109EF" w:rsidRPr="00012BE1">
              <w:rPr>
                <w:rStyle w:val="Hyperlink"/>
                <w:noProof/>
              </w:rPr>
              <w:t>Kết quả đầu ra</w:t>
            </w:r>
            <w:r w:rsidR="00E109EF">
              <w:rPr>
                <w:noProof/>
                <w:webHidden/>
              </w:rPr>
              <w:tab/>
            </w:r>
            <w:r w:rsidR="00E109EF">
              <w:rPr>
                <w:noProof/>
                <w:webHidden/>
              </w:rPr>
              <w:fldChar w:fldCharType="begin"/>
            </w:r>
            <w:r w:rsidR="00E109EF">
              <w:rPr>
                <w:noProof/>
                <w:webHidden/>
              </w:rPr>
              <w:instrText xml:space="preserve"> PAGEREF _Toc420133886 \h </w:instrText>
            </w:r>
            <w:r w:rsidR="00E109EF">
              <w:rPr>
                <w:noProof/>
                <w:webHidden/>
              </w:rPr>
            </w:r>
            <w:r w:rsidR="00E109EF">
              <w:rPr>
                <w:noProof/>
                <w:webHidden/>
              </w:rPr>
              <w:fldChar w:fldCharType="separate"/>
            </w:r>
            <w:r w:rsidR="00E109EF">
              <w:rPr>
                <w:noProof/>
                <w:webHidden/>
              </w:rPr>
              <w:t>7</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87" w:history="1">
            <w:r w:rsidR="00E109EF" w:rsidRPr="00012BE1">
              <w:rPr>
                <w:rStyle w:val="Hyperlink"/>
                <w:noProof/>
              </w:rPr>
              <w:t>4.2</w:t>
            </w:r>
            <w:r w:rsidR="00E109EF">
              <w:rPr>
                <w:rFonts w:asciiTheme="minorHAnsi" w:eastAsiaTheme="minorEastAsia" w:hAnsiTheme="minorHAnsi"/>
                <w:noProof/>
              </w:rPr>
              <w:tab/>
            </w:r>
            <w:r w:rsidR="00E109EF" w:rsidRPr="00012BE1">
              <w:rPr>
                <w:rStyle w:val="Hyperlink"/>
                <w:noProof/>
              </w:rPr>
              <w:t>Thiết kế hệ thống</w:t>
            </w:r>
            <w:r w:rsidR="00E109EF">
              <w:rPr>
                <w:noProof/>
                <w:webHidden/>
              </w:rPr>
              <w:tab/>
            </w:r>
            <w:r w:rsidR="00E109EF">
              <w:rPr>
                <w:noProof/>
                <w:webHidden/>
              </w:rPr>
              <w:fldChar w:fldCharType="begin"/>
            </w:r>
            <w:r w:rsidR="00E109EF">
              <w:rPr>
                <w:noProof/>
                <w:webHidden/>
              </w:rPr>
              <w:instrText xml:space="preserve"> PAGEREF _Toc420133887 \h </w:instrText>
            </w:r>
            <w:r w:rsidR="00E109EF">
              <w:rPr>
                <w:noProof/>
                <w:webHidden/>
              </w:rPr>
            </w:r>
            <w:r w:rsidR="00E109EF">
              <w:rPr>
                <w:noProof/>
                <w:webHidden/>
              </w:rPr>
              <w:fldChar w:fldCharType="separate"/>
            </w:r>
            <w:r w:rsidR="00E109EF">
              <w:rPr>
                <w:noProof/>
                <w:webHidden/>
              </w:rPr>
              <w:t>8</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88" w:history="1">
            <w:r w:rsidR="00E109EF" w:rsidRPr="00012BE1">
              <w:rPr>
                <w:rStyle w:val="Hyperlink"/>
                <w:noProof/>
              </w:rPr>
              <w:t>4.2.1</w:t>
            </w:r>
            <w:r w:rsidR="00E109EF">
              <w:rPr>
                <w:rFonts w:asciiTheme="minorHAnsi" w:eastAsiaTheme="minorEastAsia" w:hAnsiTheme="minorHAnsi"/>
                <w:noProof/>
              </w:rPr>
              <w:tab/>
            </w:r>
            <w:r w:rsidR="00E109EF" w:rsidRPr="00012BE1">
              <w:rPr>
                <w:rStyle w:val="Hyperlink"/>
                <w:noProof/>
              </w:rPr>
              <w:t>Tiền xử lý</w:t>
            </w:r>
            <w:r w:rsidR="00E109EF">
              <w:rPr>
                <w:noProof/>
                <w:webHidden/>
              </w:rPr>
              <w:tab/>
            </w:r>
            <w:r w:rsidR="00E109EF">
              <w:rPr>
                <w:noProof/>
                <w:webHidden/>
              </w:rPr>
              <w:fldChar w:fldCharType="begin"/>
            </w:r>
            <w:r w:rsidR="00E109EF">
              <w:rPr>
                <w:noProof/>
                <w:webHidden/>
              </w:rPr>
              <w:instrText xml:space="preserve"> PAGEREF _Toc420133888 \h </w:instrText>
            </w:r>
            <w:r w:rsidR="00E109EF">
              <w:rPr>
                <w:noProof/>
                <w:webHidden/>
              </w:rPr>
            </w:r>
            <w:r w:rsidR="00E109EF">
              <w:rPr>
                <w:noProof/>
                <w:webHidden/>
              </w:rPr>
              <w:fldChar w:fldCharType="separate"/>
            </w:r>
            <w:r w:rsidR="00E109EF">
              <w:rPr>
                <w:noProof/>
                <w:webHidden/>
              </w:rPr>
              <w:t>9</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89" w:history="1">
            <w:r w:rsidR="00E109EF" w:rsidRPr="00012BE1">
              <w:rPr>
                <w:rStyle w:val="Hyperlink"/>
                <w:noProof/>
              </w:rPr>
              <w:t>4.2.2</w:t>
            </w:r>
            <w:r w:rsidR="00E109EF">
              <w:rPr>
                <w:rFonts w:asciiTheme="minorHAnsi" w:eastAsiaTheme="minorEastAsia" w:hAnsiTheme="minorHAnsi"/>
                <w:noProof/>
              </w:rPr>
              <w:tab/>
            </w:r>
            <w:r w:rsidR="00E109EF" w:rsidRPr="00012BE1">
              <w:rPr>
                <w:rStyle w:val="Hyperlink"/>
                <w:noProof/>
              </w:rPr>
              <w:t>Xây dựng các cặp khái niệm</w:t>
            </w:r>
            <w:r w:rsidR="00E109EF">
              <w:rPr>
                <w:noProof/>
                <w:webHidden/>
              </w:rPr>
              <w:tab/>
            </w:r>
            <w:r w:rsidR="00E109EF">
              <w:rPr>
                <w:noProof/>
                <w:webHidden/>
              </w:rPr>
              <w:fldChar w:fldCharType="begin"/>
            </w:r>
            <w:r w:rsidR="00E109EF">
              <w:rPr>
                <w:noProof/>
                <w:webHidden/>
              </w:rPr>
              <w:instrText xml:space="preserve"> PAGEREF _Toc420133889 \h </w:instrText>
            </w:r>
            <w:r w:rsidR="00E109EF">
              <w:rPr>
                <w:noProof/>
                <w:webHidden/>
              </w:rPr>
            </w:r>
            <w:r w:rsidR="00E109EF">
              <w:rPr>
                <w:noProof/>
                <w:webHidden/>
              </w:rPr>
              <w:fldChar w:fldCharType="separate"/>
            </w:r>
            <w:r w:rsidR="00E109EF">
              <w:rPr>
                <w:noProof/>
                <w:webHidden/>
              </w:rPr>
              <w:t>9</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90" w:history="1">
            <w:r w:rsidR="00E109EF" w:rsidRPr="00012BE1">
              <w:rPr>
                <w:rStyle w:val="Hyperlink"/>
                <w:noProof/>
              </w:rPr>
              <w:t>4.2.3</w:t>
            </w:r>
            <w:r w:rsidR="00E109EF">
              <w:rPr>
                <w:rFonts w:asciiTheme="minorHAnsi" w:eastAsiaTheme="minorEastAsia" w:hAnsiTheme="minorHAnsi"/>
                <w:noProof/>
              </w:rPr>
              <w:tab/>
            </w:r>
            <w:r w:rsidR="00E109EF" w:rsidRPr="00012BE1">
              <w:rPr>
                <w:rStyle w:val="Hyperlink"/>
                <w:noProof/>
              </w:rPr>
              <w:t>Các phương pháp phân loại</w:t>
            </w:r>
            <w:r w:rsidR="00E109EF">
              <w:rPr>
                <w:noProof/>
                <w:webHidden/>
              </w:rPr>
              <w:tab/>
            </w:r>
            <w:r w:rsidR="00E109EF">
              <w:rPr>
                <w:noProof/>
                <w:webHidden/>
              </w:rPr>
              <w:fldChar w:fldCharType="begin"/>
            </w:r>
            <w:r w:rsidR="00E109EF">
              <w:rPr>
                <w:noProof/>
                <w:webHidden/>
              </w:rPr>
              <w:instrText xml:space="preserve"> PAGEREF _Toc420133890 \h </w:instrText>
            </w:r>
            <w:r w:rsidR="00E109EF">
              <w:rPr>
                <w:noProof/>
                <w:webHidden/>
              </w:rPr>
            </w:r>
            <w:r w:rsidR="00E109EF">
              <w:rPr>
                <w:noProof/>
                <w:webHidden/>
              </w:rPr>
              <w:fldChar w:fldCharType="separate"/>
            </w:r>
            <w:r w:rsidR="00E109EF">
              <w:rPr>
                <w:noProof/>
                <w:webHidden/>
              </w:rPr>
              <w:t>9</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91" w:history="1">
            <w:r w:rsidR="00E109EF" w:rsidRPr="00012BE1">
              <w:rPr>
                <w:rStyle w:val="Hyperlink"/>
                <w:noProof/>
              </w:rPr>
              <w:t>4.2.4</w:t>
            </w:r>
            <w:r w:rsidR="00E109EF">
              <w:rPr>
                <w:rFonts w:asciiTheme="minorHAnsi" w:eastAsiaTheme="minorEastAsia" w:hAnsiTheme="minorHAnsi"/>
                <w:noProof/>
              </w:rPr>
              <w:tab/>
            </w:r>
            <w:r w:rsidR="00E109EF" w:rsidRPr="00012BE1">
              <w:rPr>
                <w:rStyle w:val="Hyperlink"/>
                <w:noProof/>
              </w:rPr>
              <w:t>Best-first clustering</w:t>
            </w:r>
            <w:r w:rsidR="00E109EF">
              <w:rPr>
                <w:noProof/>
                <w:webHidden/>
              </w:rPr>
              <w:tab/>
            </w:r>
            <w:r w:rsidR="00E109EF">
              <w:rPr>
                <w:noProof/>
                <w:webHidden/>
              </w:rPr>
              <w:fldChar w:fldCharType="begin"/>
            </w:r>
            <w:r w:rsidR="00E109EF">
              <w:rPr>
                <w:noProof/>
                <w:webHidden/>
              </w:rPr>
              <w:instrText xml:space="preserve"> PAGEREF _Toc420133891 \h </w:instrText>
            </w:r>
            <w:r w:rsidR="00E109EF">
              <w:rPr>
                <w:noProof/>
                <w:webHidden/>
              </w:rPr>
            </w:r>
            <w:r w:rsidR="00E109EF">
              <w:rPr>
                <w:noProof/>
                <w:webHidden/>
              </w:rPr>
              <w:fldChar w:fldCharType="separate"/>
            </w:r>
            <w:r w:rsidR="00E109EF">
              <w:rPr>
                <w:noProof/>
                <w:webHidden/>
              </w:rPr>
              <w:t>11</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92" w:history="1">
            <w:r w:rsidR="00E109EF" w:rsidRPr="00012BE1">
              <w:rPr>
                <w:rStyle w:val="Hyperlink"/>
                <w:noProof/>
              </w:rPr>
              <w:t>4.2.5</w:t>
            </w:r>
            <w:r w:rsidR="00E109EF">
              <w:rPr>
                <w:rFonts w:asciiTheme="minorHAnsi" w:eastAsiaTheme="minorEastAsia" w:hAnsiTheme="minorHAnsi"/>
                <w:noProof/>
              </w:rPr>
              <w:tab/>
            </w:r>
            <w:r w:rsidR="00E109EF" w:rsidRPr="00012BE1">
              <w:rPr>
                <w:rStyle w:val="Hyperlink"/>
                <w:noProof/>
              </w:rPr>
              <w:t>Xây dựng chuỗi đồng tham chiếu</w:t>
            </w:r>
            <w:r w:rsidR="00E109EF">
              <w:rPr>
                <w:noProof/>
                <w:webHidden/>
              </w:rPr>
              <w:tab/>
            </w:r>
            <w:r w:rsidR="00E109EF">
              <w:rPr>
                <w:noProof/>
                <w:webHidden/>
              </w:rPr>
              <w:fldChar w:fldCharType="begin"/>
            </w:r>
            <w:r w:rsidR="00E109EF">
              <w:rPr>
                <w:noProof/>
                <w:webHidden/>
              </w:rPr>
              <w:instrText xml:space="preserve"> PAGEREF _Toc420133892 \h </w:instrText>
            </w:r>
            <w:r w:rsidR="00E109EF">
              <w:rPr>
                <w:noProof/>
                <w:webHidden/>
              </w:rPr>
            </w:r>
            <w:r w:rsidR="00E109EF">
              <w:rPr>
                <w:noProof/>
                <w:webHidden/>
              </w:rPr>
              <w:fldChar w:fldCharType="separate"/>
            </w:r>
            <w:r w:rsidR="00E109EF">
              <w:rPr>
                <w:noProof/>
                <w:webHidden/>
              </w:rPr>
              <w:t>11</w:t>
            </w:r>
            <w:r w:rsidR="00E109EF">
              <w:rPr>
                <w:noProof/>
                <w:webHidden/>
              </w:rPr>
              <w:fldChar w:fldCharType="end"/>
            </w:r>
          </w:hyperlink>
        </w:p>
        <w:p w:rsidR="00E109EF" w:rsidRDefault="001D16D8">
          <w:pPr>
            <w:pStyle w:val="TOC1"/>
            <w:tabs>
              <w:tab w:val="left" w:pos="660"/>
              <w:tab w:val="right" w:leader="dot" w:pos="9163"/>
            </w:tabs>
            <w:rPr>
              <w:rFonts w:asciiTheme="minorHAnsi" w:eastAsiaTheme="minorEastAsia" w:hAnsiTheme="minorHAnsi"/>
              <w:noProof/>
            </w:rPr>
          </w:pPr>
          <w:hyperlink w:anchor="_Toc420133893" w:history="1">
            <w:r w:rsidR="00E109EF" w:rsidRPr="00012BE1">
              <w:rPr>
                <w:rStyle w:val="Hyperlink"/>
                <w:noProof/>
              </w:rPr>
              <w:t>5</w:t>
            </w:r>
            <w:r w:rsidR="00E109EF">
              <w:rPr>
                <w:rFonts w:asciiTheme="minorHAnsi" w:eastAsiaTheme="minorEastAsia" w:hAnsiTheme="minorHAnsi"/>
                <w:noProof/>
              </w:rPr>
              <w:tab/>
            </w:r>
            <w:r w:rsidR="00E109EF" w:rsidRPr="00012BE1">
              <w:rPr>
                <w:rStyle w:val="Hyperlink"/>
                <w:noProof/>
              </w:rPr>
              <w:t>Tập dữ liệu và phương pháp đánh giá</w:t>
            </w:r>
            <w:r w:rsidR="00E109EF">
              <w:rPr>
                <w:noProof/>
                <w:webHidden/>
              </w:rPr>
              <w:tab/>
            </w:r>
            <w:r w:rsidR="00E109EF">
              <w:rPr>
                <w:noProof/>
                <w:webHidden/>
              </w:rPr>
              <w:fldChar w:fldCharType="begin"/>
            </w:r>
            <w:r w:rsidR="00E109EF">
              <w:rPr>
                <w:noProof/>
                <w:webHidden/>
              </w:rPr>
              <w:instrText xml:space="preserve"> PAGEREF _Toc420133893 \h </w:instrText>
            </w:r>
            <w:r w:rsidR="00E109EF">
              <w:rPr>
                <w:noProof/>
                <w:webHidden/>
              </w:rPr>
            </w:r>
            <w:r w:rsidR="00E109EF">
              <w:rPr>
                <w:noProof/>
                <w:webHidden/>
              </w:rPr>
              <w:fldChar w:fldCharType="separate"/>
            </w:r>
            <w:r w:rsidR="00E109EF">
              <w:rPr>
                <w:noProof/>
                <w:webHidden/>
              </w:rPr>
              <w:t>11</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94" w:history="1">
            <w:r w:rsidR="00E109EF" w:rsidRPr="00012BE1">
              <w:rPr>
                <w:rStyle w:val="Hyperlink"/>
                <w:noProof/>
              </w:rPr>
              <w:t>5.1</w:t>
            </w:r>
            <w:r w:rsidR="00E109EF">
              <w:rPr>
                <w:rFonts w:asciiTheme="minorHAnsi" w:eastAsiaTheme="minorEastAsia" w:hAnsiTheme="minorHAnsi"/>
                <w:noProof/>
              </w:rPr>
              <w:tab/>
            </w:r>
            <w:r w:rsidR="00E109EF" w:rsidRPr="00012BE1">
              <w:rPr>
                <w:rStyle w:val="Hyperlink"/>
                <w:noProof/>
              </w:rPr>
              <w:t>Tập dữ liệu</w:t>
            </w:r>
            <w:r w:rsidR="00E109EF">
              <w:rPr>
                <w:noProof/>
                <w:webHidden/>
              </w:rPr>
              <w:tab/>
            </w:r>
            <w:r w:rsidR="00E109EF">
              <w:rPr>
                <w:noProof/>
                <w:webHidden/>
              </w:rPr>
              <w:fldChar w:fldCharType="begin"/>
            </w:r>
            <w:r w:rsidR="00E109EF">
              <w:rPr>
                <w:noProof/>
                <w:webHidden/>
              </w:rPr>
              <w:instrText xml:space="preserve"> PAGEREF _Toc420133894 \h </w:instrText>
            </w:r>
            <w:r w:rsidR="00E109EF">
              <w:rPr>
                <w:noProof/>
                <w:webHidden/>
              </w:rPr>
            </w:r>
            <w:r w:rsidR="00E109EF">
              <w:rPr>
                <w:noProof/>
                <w:webHidden/>
              </w:rPr>
              <w:fldChar w:fldCharType="separate"/>
            </w:r>
            <w:r w:rsidR="00E109EF">
              <w:rPr>
                <w:noProof/>
                <w:webHidden/>
              </w:rPr>
              <w:t>11</w:t>
            </w:r>
            <w:r w:rsidR="00E109EF">
              <w:rPr>
                <w:noProof/>
                <w:webHidden/>
              </w:rPr>
              <w:fldChar w:fldCharType="end"/>
            </w:r>
          </w:hyperlink>
        </w:p>
        <w:p w:rsidR="00E109EF" w:rsidRDefault="001D16D8">
          <w:pPr>
            <w:pStyle w:val="TOC2"/>
            <w:tabs>
              <w:tab w:val="left" w:pos="1100"/>
              <w:tab w:val="right" w:leader="dot" w:pos="9163"/>
            </w:tabs>
            <w:rPr>
              <w:rFonts w:asciiTheme="minorHAnsi" w:eastAsiaTheme="minorEastAsia" w:hAnsiTheme="minorHAnsi"/>
              <w:noProof/>
            </w:rPr>
          </w:pPr>
          <w:hyperlink w:anchor="_Toc420133895" w:history="1">
            <w:r w:rsidR="00E109EF" w:rsidRPr="00012BE1">
              <w:rPr>
                <w:rStyle w:val="Hyperlink"/>
                <w:noProof/>
              </w:rPr>
              <w:t>5.2</w:t>
            </w:r>
            <w:r w:rsidR="00E109EF">
              <w:rPr>
                <w:rFonts w:asciiTheme="minorHAnsi" w:eastAsiaTheme="minorEastAsia" w:hAnsiTheme="minorHAnsi"/>
                <w:noProof/>
              </w:rPr>
              <w:tab/>
            </w:r>
            <w:r w:rsidR="00E109EF" w:rsidRPr="00012BE1">
              <w:rPr>
                <w:rStyle w:val="Hyperlink"/>
                <w:noProof/>
              </w:rPr>
              <w:t>Phương pháp đánh giá</w:t>
            </w:r>
            <w:r w:rsidR="00E109EF">
              <w:rPr>
                <w:noProof/>
                <w:webHidden/>
              </w:rPr>
              <w:tab/>
            </w:r>
            <w:r w:rsidR="00E109EF">
              <w:rPr>
                <w:noProof/>
                <w:webHidden/>
              </w:rPr>
              <w:fldChar w:fldCharType="begin"/>
            </w:r>
            <w:r w:rsidR="00E109EF">
              <w:rPr>
                <w:noProof/>
                <w:webHidden/>
              </w:rPr>
              <w:instrText xml:space="preserve"> PAGEREF _Toc420133895 \h </w:instrText>
            </w:r>
            <w:r w:rsidR="00E109EF">
              <w:rPr>
                <w:noProof/>
                <w:webHidden/>
              </w:rPr>
            </w:r>
            <w:r w:rsidR="00E109EF">
              <w:rPr>
                <w:noProof/>
                <w:webHidden/>
              </w:rPr>
              <w:fldChar w:fldCharType="separate"/>
            </w:r>
            <w:r w:rsidR="00E109EF">
              <w:rPr>
                <w:noProof/>
                <w:webHidden/>
              </w:rPr>
              <w:t>12</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96" w:history="1">
            <w:r w:rsidR="00E109EF" w:rsidRPr="00012BE1">
              <w:rPr>
                <w:rStyle w:val="Hyperlink"/>
                <w:noProof/>
              </w:rPr>
              <w:t>5.2.1</w:t>
            </w:r>
            <w:r w:rsidR="00E109EF">
              <w:rPr>
                <w:rFonts w:asciiTheme="minorHAnsi" w:eastAsiaTheme="minorEastAsia" w:hAnsiTheme="minorHAnsi"/>
                <w:noProof/>
              </w:rPr>
              <w:tab/>
            </w:r>
            <w:r w:rsidR="00E109EF" w:rsidRPr="00012BE1">
              <w:rPr>
                <w:rStyle w:val="Hyperlink"/>
                <w:noProof/>
              </w:rPr>
              <w:t>Hệ đo MUC</w:t>
            </w:r>
            <w:r w:rsidR="00E109EF">
              <w:rPr>
                <w:noProof/>
                <w:webHidden/>
              </w:rPr>
              <w:tab/>
            </w:r>
            <w:r w:rsidR="00E109EF">
              <w:rPr>
                <w:noProof/>
                <w:webHidden/>
              </w:rPr>
              <w:fldChar w:fldCharType="begin"/>
            </w:r>
            <w:r w:rsidR="00E109EF">
              <w:rPr>
                <w:noProof/>
                <w:webHidden/>
              </w:rPr>
              <w:instrText xml:space="preserve"> PAGEREF _Toc420133896 \h </w:instrText>
            </w:r>
            <w:r w:rsidR="00E109EF">
              <w:rPr>
                <w:noProof/>
                <w:webHidden/>
              </w:rPr>
            </w:r>
            <w:r w:rsidR="00E109EF">
              <w:rPr>
                <w:noProof/>
                <w:webHidden/>
              </w:rPr>
              <w:fldChar w:fldCharType="separate"/>
            </w:r>
            <w:r w:rsidR="00E109EF">
              <w:rPr>
                <w:noProof/>
                <w:webHidden/>
              </w:rPr>
              <w:t>12</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97" w:history="1">
            <w:r w:rsidR="00E109EF" w:rsidRPr="00012BE1">
              <w:rPr>
                <w:rStyle w:val="Hyperlink"/>
                <w:noProof/>
              </w:rPr>
              <w:t>5.2.2</w:t>
            </w:r>
            <w:r w:rsidR="00E109EF">
              <w:rPr>
                <w:rFonts w:asciiTheme="minorHAnsi" w:eastAsiaTheme="minorEastAsia" w:hAnsiTheme="minorHAnsi"/>
                <w:noProof/>
              </w:rPr>
              <w:tab/>
            </w:r>
            <w:r w:rsidR="00E109EF" w:rsidRPr="00012BE1">
              <w:rPr>
                <w:rStyle w:val="Hyperlink"/>
                <w:noProof/>
              </w:rPr>
              <w:t>Hệ đo B-CUBED</w:t>
            </w:r>
            <w:r w:rsidR="00E109EF">
              <w:rPr>
                <w:noProof/>
                <w:webHidden/>
              </w:rPr>
              <w:tab/>
            </w:r>
            <w:r w:rsidR="00E109EF">
              <w:rPr>
                <w:noProof/>
                <w:webHidden/>
              </w:rPr>
              <w:fldChar w:fldCharType="begin"/>
            </w:r>
            <w:r w:rsidR="00E109EF">
              <w:rPr>
                <w:noProof/>
                <w:webHidden/>
              </w:rPr>
              <w:instrText xml:space="preserve"> PAGEREF _Toc420133897 \h </w:instrText>
            </w:r>
            <w:r w:rsidR="00E109EF">
              <w:rPr>
                <w:noProof/>
                <w:webHidden/>
              </w:rPr>
            </w:r>
            <w:r w:rsidR="00E109EF">
              <w:rPr>
                <w:noProof/>
                <w:webHidden/>
              </w:rPr>
              <w:fldChar w:fldCharType="separate"/>
            </w:r>
            <w:r w:rsidR="00E109EF">
              <w:rPr>
                <w:noProof/>
                <w:webHidden/>
              </w:rPr>
              <w:t>12</w:t>
            </w:r>
            <w:r w:rsidR="00E109EF">
              <w:rPr>
                <w:noProof/>
                <w:webHidden/>
              </w:rPr>
              <w:fldChar w:fldCharType="end"/>
            </w:r>
          </w:hyperlink>
        </w:p>
        <w:p w:rsidR="00E109EF" w:rsidRDefault="001D16D8">
          <w:pPr>
            <w:pStyle w:val="TOC3"/>
            <w:tabs>
              <w:tab w:val="left" w:pos="1540"/>
              <w:tab w:val="right" w:leader="dot" w:pos="9163"/>
            </w:tabs>
            <w:rPr>
              <w:rFonts w:asciiTheme="minorHAnsi" w:eastAsiaTheme="minorEastAsia" w:hAnsiTheme="minorHAnsi"/>
              <w:noProof/>
            </w:rPr>
          </w:pPr>
          <w:hyperlink w:anchor="_Toc420133898" w:history="1">
            <w:r w:rsidR="00E109EF" w:rsidRPr="00012BE1">
              <w:rPr>
                <w:rStyle w:val="Hyperlink"/>
                <w:noProof/>
              </w:rPr>
              <w:t>5.2.3</w:t>
            </w:r>
            <w:r w:rsidR="00E109EF">
              <w:rPr>
                <w:rFonts w:asciiTheme="minorHAnsi" w:eastAsiaTheme="minorEastAsia" w:hAnsiTheme="minorHAnsi"/>
                <w:noProof/>
              </w:rPr>
              <w:tab/>
            </w:r>
            <w:r w:rsidR="00E109EF" w:rsidRPr="00012BE1">
              <w:rPr>
                <w:rStyle w:val="Hyperlink"/>
                <w:noProof/>
              </w:rPr>
              <w:t>Hệ đo CEAF</w:t>
            </w:r>
            <w:r w:rsidR="00E109EF">
              <w:rPr>
                <w:noProof/>
                <w:webHidden/>
              </w:rPr>
              <w:tab/>
            </w:r>
            <w:r w:rsidR="00E109EF">
              <w:rPr>
                <w:noProof/>
                <w:webHidden/>
              </w:rPr>
              <w:fldChar w:fldCharType="begin"/>
            </w:r>
            <w:r w:rsidR="00E109EF">
              <w:rPr>
                <w:noProof/>
                <w:webHidden/>
              </w:rPr>
              <w:instrText xml:space="preserve"> PAGEREF _Toc420133898 \h </w:instrText>
            </w:r>
            <w:r w:rsidR="00E109EF">
              <w:rPr>
                <w:noProof/>
                <w:webHidden/>
              </w:rPr>
            </w:r>
            <w:r w:rsidR="00E109EF">
              <w:rPr>
                <w:noProof/>
                <w:webHidden/>
              </w:rPr>
              <w:fldChar w:fldCharType="separate"/>
            </w:r>
            <w:r w:rsidR="00E109EF">
              <w:rPr>
                <w:noProof/>
                <w:webHidden/>
              </w:rPr>
              <w:t>13</w:t>
            </w:r>
            <w:r w:rsidR="00E109EF">
              <w:rPr>
                <w:noProof/>
                <w:webHidden/>
              </w:rPr>
              <w:fldChar w:fldCharType="end"/>
            </w:r>
          </w:hyperlink>
        </w:p>
        <w:p w:rsidR="00E109EF" w:rsidRDefault="001D16D8">
          <w:pPr>
            <w:pStyle w:val="TOC1"/>
            <w:tabs>
              <w:tab w:val="left" w:pos="660"/>
              <w:tab w:val="right" w:leader="dot" w:pos="9163"/>
            </w:tabs>
            <w:rPr>
              <w:rFonts w:asciiTheme="minorHAnsi" w:eastAsiaTheme="minorEastAsia" w:hAnsiTheme="minorHAnsi"/>
              <w:noProof/>
            </w:rPr>
          </w:pPr>
          <w:hyperlink w:anchor="_Toc420133899" w:history="1">
            <w:r w:rsidR="00E109EF" w:rsidRPr="00012BE1">
              <w:rPr>
                <w:rStyle w:val="Hyperlink"/>
                <w:noProof/>
              </w:rPr>
              <w:t>6</w:t>
            </w:r>
            <w:r w:rsidR="00E109EF">
              <w:rPr>
                <w:rFonts w:asciiTheme="minorHAnsi" w:eastAsiaTheme="minorEastAsia" w:hAnsiTheme="minorHAnsi"/>
                <w:noProof/>
              </w:rPr>
              <w:tab/>
            </w:r>
            <w:r w:rsidR="00E109EF" w:rsidRPr="00012BE1">
              <w:rPr>
                <w:rStyle w:val="Hyperlink"/>
                <w:noProof/>
              </w:rPr>
              <w:t>Kết luận</w:t>
            </w:r>
            <w:r w:rsidR="00E109EF">
              <w:rPr>
                <w:noProof/>
                <w:webHidden/>
              </w:rPr>
              <w:tab/>
            </w:r>
            <w:r w:rsidR="00E109EF">
              <w:rPr>
                <w:noProof/>
                <w:webHidden/>
              </w:rPr>
              <w:fldChar w:fldCharType="begin"/>
            </w:r>
            <w:r w:rsidR="00E109EF">
              <w:rPr>
                <w:noProof/>
                <w:webHidden/>
              </w:rPr>
              <w:instrText xml:space="preserve"> PAGEREF _Toc420133899 \h </w:instrText>
            </w:r>
            <w:r w:rsidR="00E109EF">
              <w:rPr>
                <w:noProof/>
                <w:webHidden/>
              </w:rPr>
            </w:r>
            <w:r w:rsidR="00E109EF">
              <w:rPr>
                <w:noProof/>
                <w:webHidden/>
              </w:rPr>
              <w:fldChar w:fldCharType="separate"/>
            </w:r>
            <w:r w:rsidR="00E109EF">
              <w:rPr>
                <w:noProof/>
                <w:webHidden/>
              </w:rPr>
              <w:t>13</w:t>
            </w:r>
            <w:r w:rsidR="00E109EF">
              <w:rPr>
                <w:noProof/>
                <w:webHidden/>
              </w:rPr>
              <w:fldChar w:fldCharType="end"/>
            </w:r>
          </w:hyperlink>
        </w:p>
        <w:p w:rsidR="00E109EF" w:rsidRDefault="001D16D8">
          <w:pPr>
            <w:pStyle w:val="TOC1"/>
            <w:tabs>
              <w:tab w:val="left" w:pos="660"/>
              <w:tab w:val="right" w:leader="dot" w:pos="9163"/>
            </w:tabs>
            <w:rPr>
              <w:rFonts w:asciiTheme="minorHAnsi" w:eastAsiaTheme="minorEastAsia" w:hAnsiTheme="minorHAnsi"/>
              <w:noProof/>
            </w:rPr>
          </w:pPr>
          <w:hyperlink w:anchor="_Toc420133900" w:history="1">
            <w:r w:rsidR="00E109EF" w:rsidRPr="00012BE1">
              <w:rPr>
                <w:rStyle w:val="Hyperlink"/>
                <w:noProof/>
              </w:rPr>
              <w:t>7</w:t>
            </w:r>
            <w:r w:rsidR="00E109EF">
              <w:rPr>
                <w:rFonts w:asciiTheme="minorHAnsi" w:eastAsiaTheme="minorEastAsia" w:hAnsiTheme="minorHAnsi"/>
                <w:noProof/>
              </w:rPr>
              <w:tab/>
            </w:r>
            <w:r w:rsidR="00E109EF" w:rsidRPr="00012BE1">
              <w:rPr>
                <w:rStyle w:val="Hyperlink"/>
                <w:noProof/>
              </w:rPr>
              <w:t>Tài liệu tham khảo</w:t>
            </w:r>
            <w:r w:rsidR="00E109EF">
              <w:rPr>
                <w:noProof/>
                <w:webHidden/>
              </w:rPr>
              <w:tab/>
            </w:r>
            <w:r w:rsidR="00E109EF">
              <w:rPr>
                <w:noProof/>
                <w:webHidden/>
              </w:rPr>
              <w:fldChar w:fldCharType="begin"/>
            </w:r>
            <w:r w:rsidR="00E109EF">
              <w:rPr>
                <w:noProof/>
                <w:webHidden/>
              </w:rPr>
              <w:instrText xml:space="preserve"> PAGEREF _Toc420133900 \h </w:instrText>
            </w:r>
            <w:r w:rsidR="00E109EF">
              <w:rPr>
                <w:noProof/>
                <w:webHidden/>
              </w:rPr>
            </w:r>
            <w:r w:rsidR="00E109EF">
              <w:rPr>
                <w:noProof/>
                <w:webHidden/>
              </w:rPr>
              <w:fldChar w:fldCharType="separate"/>
            </w:r>
            <w:r w:rsidR="00E109EF">
              <w:rPr>
                <w:noProof/>
                <w:webHidden/>
              </w:rPr>
              <w:t>13</w:t>
            </w:r>
            <w:r w:rsidR="00E109E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133873"/>
      <w:r>
        <w:lastRenderedPageBreak/>
        <w:t>Giới thiệu vấn đề</w:t>
      </w:r>
      <w:bookmarkEnd w:id="0"/>
      <w:bookmarkEnd w:id="1"/>
    </w:p>
    <w:p w:rsidR="00C846A9" w:rsidRDefault="00C846A9" w:rsidP="00C846A9">
      <w:pPr>
        <w:rPr>
          <w:color w:val="000000"/>
        </w:rPr>
      </w:pPr>
      <w:r>
        <w:rPr>
          <w:color w:val="000000"/>
        </w:rPr>
        <w:t>Bệnh án điện tử (Electronic Medical Record) là hệ thống lưu trữ hầu hết thông tin của bệnh nhân trong các bệnh viện. Trong hơn mười năm trở lại đây, bệnh án điện tữ đã thu thập được một lượng lớn dữ liệu liên quan đến các bệnh, triệu chứng, cách điều trị … Lượng dữ liệu to lớn và có giá trị này trở nên vô cùng hữu ích cho việc nghiên cứu về y tế cho cả ngành y tế lẫn ngành khoa họ</w:t>
      </w:r>
      <w:r>
        <w:rPr>
          <w:color w:val="000000"/>
        </w:rPr>
        <w:t>c máy tính.</w:t>
      </w:r>
    </w:p>
    <w:p w:rsidR="00502C0A" w:rsidRDefault="00C846A9" w:rsidP="00C846A9">
      <w:pPr>
        <w:rPr>
          <w:color w:val="000000"/>
        </w:rPr>
      </w:pPr>
      <w:r>
        <w:rPr>
          <w:color w:val="000000"/>
        </w:rPr>
        <w:t>Đế</w:t>
      </w:r>
      <w:r w:rsidR="00E91944">
        <w:rPr>
          <w:color w:val="000000"/>
        </w:rPr>
        <w:t>n nay</w:t>
      </w:r>
      <w:r>
        <w:rPr>
          <w:color w:val="000000"/>
        </w:rPr>
        <w:t xml:space="preserve">, các nghiên cứu đã đạt được nhiều kết quả. Đặc biệt từ những nước nói tiếng Anh. Bệnh án điện tử được lưu trữ dưới hai dạng: có cấu trúc và không có cấu trúc. Đa phần những dữ liệu hữu ích đều được lưu trữ ở dạng không có cấu trúc như: hồ sơ bệnh án, phiếu điều trị, phiếu chăm sóc,…Vì thế, việc trích xuất thông tin từ những dữ liệu không có cấu trúc là bước cơ bản và quan trọng cho các nghiên cứu sau. </w:t>
      </w:r>
    </w:p>
    <w:p w:rsidR="00C846A9" w:rsidRDefault="00C846A9" w:rsidP="00C846A9">
      <w:pPr>
        <w:rPr>
          <w:color w:val="000000"/>
        </w:rPr>
      </w:pPr>
      <w:r>
        <w:rPr>
          <w:color w:val="000000"/>
        </w:rPr>
        <w:t xml:space="preserve">Đối với Việt Nam. Các bệnh viện lớn của Việt Nam như Chợ Rẫy, Hùng Vương,… đã bắt đầu sử dụng những hệ thống bệnh án điện tử được xây dựng từ các công ty như FPT, công ty Phần mềm Hoa Sen,… Các hệ thống bệnh án điện tử của Việt Nam chưa được liên kết thành một mạng lưới cũng như chưa có sự đồng bộ nhất định. Ngoài ra, việc lưu trữ bệnh án giấy vẫn được tiến hành song song và có sự ưu tiên </w:t>
      </w:r>
      <w:bookmarkStart w:id="2" w:name="_Toc420004821"/>
      <w:bookmarkStart w:id="3" w:name="_Toc420133874"/>
      <w:r w:rsidR="00991C8E">
        <w:rPr>
          <w:color w:val="000000"/>
        </w:rPr>
        <w:t>cao hơn.</w:t>
      </w:r>
    </w:p>
    <w:p w:rsidR="00991C8E" w:rsidRDefault="00991C8E" w:rsidP="00C846A9">
      <w:pPr>
        <w:rPr>
          <w:color w:val="000000"/>
        </w:rPr>
      </w:pPr>
      <w:r>
        <w:rPr>
          <w:color w:val="000000"/>
        </w:rPr>
        <w:t>Đồng tham chiếu là khi hai hay nhiều khái niệm trong văn bản cùng ám chỉ tới một người hoặc một vật. Việc phân giải đồng tham chiếu các khái niệm trong văn bản là xác định liệu hai khái niệm trong cùng văn bản có ám chỉ tới cùng một người hoặc một vật hay không, từ đó xây dựng các chuỗi đồng tham chiếu. Vấn đề phân giải đồng tham chiếu đã nhận được nhiều sự quan tâm từ cộng đồng, tuy nhiên việc áp dụng phân giải đồng tham chiếu để rút trích thông tin trong bệnh án điện tử chưa được đào sâu nghiên cứu.</w:t>
      </w:r>
    </w:p>
    <w:p w:rsidR="00991C8E" w:rsidRDefault="00C846A9" w:rsidP="00C846A9">
      <w:pPr>
        <w:rPr>
          <w:color w:val="000000"/>
        </w:rPr>
      </w:pPr>
      <w:r>
        <w:rPr>
          <w:color w:val="000000"/>
        </w:rPr>
        <w:t>Đứng trước nhu cầu đó, nhóm quyết định bắt tay vào phát triển một hệ thố</w:t>
      </w:r>
      <w:r w:rsidR="00991C8E">
        <w:rPr>
          <w:color w:val="000000"/>
        </w:rPr>
        <w:t>ng phân giải đồng tham chiếu các khái niệm trong bệnh án tiếng Anh và tiếng Việt.</w:t>
      </w:r>
    </w:p>
    <w:p w:rsidR="00DB2EED" w:rsidRDefault="00DB2EED" w:rsidP="00DB2EED">
      <w:pPr>
        <w:pStyle w:val="Heading1"/>
      </w:pPr>
      <w:r>
        <w:t>Các công trình liên quan</w:t>
      </w:r>
    </w:p>
    <w:p w:rsidR="000A6E16" w:rsidRDefault="000A6E16" w:rsidP="00E13D29">
      <w:pPr>
        <w:pStyle w:val="Heading2"/>
      </w:pPr>
      <w:bookmarkStart w:id="4" w:name="_Toc420004822"/>
      <w:bookmarkStart w:id="5" w:name="_Toc420133875"/>
      <w:bookmarkEnd w:id="2"/>
      <w:bookmarkEnd w:id="3"/>
      <w:r>
        <w:t>Bệnh án điện tử</w:t>
      </w:r>
      <w:bookmarkEnd w:id="4"/>
      <w:bookmarkEnd w:id="5"/>
    </w:p>
    <w:p w:rsidR="0065024B" w:rsidRDefault="0065024B" w:rsidP="0065024B">
      <w:bookmarkStart w:id="6" w:name="_GoBack"/>
      <w:bookmarkEnd w:id="6"/>
      <w:r>
        <w:t>Bệnh án điện tử là hệ thống lưu trữ các thông tin sức khỏe của một cá nhân hoặc một cộng đồng. Bệnh án đó được lưu trữ dưới dạng số và có thể được chia sẻ giữa các trung tâm y tế. Việc chia sẻ có thể được thực hiện thông qua mạng kết nối hoặc hệ thống thông tin của trung tâm. Bệnh án điện tử bao gồm lịch sử khám bệnh, dị ứng, thuốc áp dụng, tình trạng sức khỏe , cân nặng, chiều cao, lí do vào viện kết quả xét nghiệm và nhiều thông tin y tế khác.</w:t>
      </w:r>
    </w:p>
    <w:p w:rsidR="0065024B" w:rsidRDefault="0065024B" w:rsidP="0065024B">
      <w:pPr>
        <w:jc w:val="center"/>
      </w:pPr>
      <w:r>
        <w:rPr>
          <w:noProof/>
        </w:rPr>
        <w:lastRenderedPageBreak/>
        <w:drawing>
          <wp:inline distT="0" distB="0" distL="0" distR="0">
            <wp:extent cx="5824855" cy="29965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r.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996565"/>
                    </a:xfrm>
                    <a:prstGeom prst="rect">
                      <a:avLst/>
                    </a:prstGeom>
                  </pic:spPr>
                </pic:pic>
              </a:graphicData>
            </a:graphic>
          </wp:inline>
        </w:drawing>
      </w:r>
    </w:p>
    <w:p w:rsidR="0065024B" w:rsidRDefault="0065024B" w:rsidP="0065024B">
      <w:r>
        <w:t>So với bệnh án được lưu trữ bằng giấy, bệnh án điện tử có nhiều ưu điểm như</w:t>
      </w:r>
    </w:p>
    <w:p w:rsidR="0065024B" w:rsidRDefault="0065024B" w:rsidP="0065024B">
      <w:pPr>
        <w:pStyle w:val="ListParagraph"/>
        <w:numPr>
          <w:ilvl w:val="0"/>
          <w:numId w:val="19"/>
        </w:numPr>
      </w:pPr>
      <w:r>
        <w:t>Lưu trữ chính xác và đầy đủ thông tin bệnh nhân, tránh trùng lặp dữ liệu</w:t>
      </w:r>
    </w:p>
    <w:p w:rsidR="0065024B" w:rsidRDefault="0065024B" w:rsidP="0065024B">
      <w:pPr>
        <w:pStyle w:val="ListParagraph"/>
        <w:numPr>
          <w:ilvl w:val="0"/>
          <w:numId w:val="19"/>
        </w:numPr>
      </w:pPr>
      <w:r>
        <w:t>Hỗ trợ quá trình tìm kiếm và truy xuất thông tin nhanh chóng</w:t>
      </w:r>
    </w:p>
    <w:p w:rsidR="0065024B" w:rsidRDefault="0065024B" w:rsidP="0065024B">
      <w:pPr>
        <w:pStyle w:val="ListParagraph"/>
        <w:numPr>
          <w:ilvl w:val="0"/>
          <w:numId w:val="19"/>
        </w:numPr>
      </w:pPr>
      <w:r>
        <w:t>Dữ liệu có thể được chia sẽ hoặc tích hợp</w:t>
      </w:r>
    </w:p>
    <w:p w:rsidR="0065024B" w:rsidRDefault="0065024B" w:rsidP="0065024B">
      <w:r>
        <w:t>Dữ liệu trong bệnh án điện tử thường tồn tại dưới 2 dạng: có cấu trúc và không có cấu trúc. Dữ liệu không có cấu trúc thường tồn tại dưới dạng tường thuật và đây cũng là dạng có nhiều thông tin y tế nhất</w:t>
      </w:r>
    </w:p>
    <w:p w:rsidR="0065024B" w:rsidRDefault="0065024B" w:rsidP="0065024B">
      <w:pPr>
        <w:pStyle w:val="ListParagraph"/>
        <w:numPr>
          <w:ilvl w:val="0"/>
          <w:numId w:val="20"/>
        </w:numPr>
      </w:pPr>
      <w:r>
        <w:t>Dạng không có cấu trúc: các ghi chú tường thuật của bác sĩ, y tá trong quá trình điều trị, các báo cáo xuất viện</w:t>
      </w:r>
    </w:p>
    <w:p w:rsidR="0065024B" w:rsidRDefault="0065024B" w:rsidP="0065024B">
      <w:pPr>
        <w:pStyle w:val="ListParagraph"/>
        <w:numPr>
          <w:ilvl w:val="1"/>
          <w:numId w:val="20"/>
        </w:numPr>
      </w:pPr>
      <w:r>
        <w:t>Lý do nhập viện, tiền sử bệnh</w:t>
      </w:r>
    </w:p>
    <w:p w:rsidR="0065024B" w:rsidRDefault="0065024B" w:rsidP="0065024B">
      <w:pPr>
        <w:pStyle w:val="ListParagraph"/>
        <w:numPr>
          <w:ilvl w:val="1"/>
          <w:numId w:val="20"/>
        </w:numPr>
      </w:pPr>
      <w:r>
        <w:t>Các ghi chú trong phiếu chăm sóc và phiếu điều trị được ghi chép hàng ngày</w:t>
      </w:r>
    </w:p>
    <w:p w:rsidR="0065024B" w:rsidRDefault="0065024B" w:rsidP="0065024B">
      <w:pPr>
        <w:pStyle w:val="ListParagraph"/>
        <w:numPr>
          <w:ilvl w:val="1"/>
          <w:numId w:val="20"/>
        </w:numPr>
      </w:pPr>
      <w:r>
        <w:t>Các ghi chú kết quả xét nghiệm</w:t>
      </w:r>
    </w:p>
    <w:p w:rsidR="0065024B" w:rsidRDefault="0065024B" w:rsidP="0065024B">
      <w:pPr>
        <w:pStyle w:val="ListParagraph"/>
        <w:numPr>
          <w:ilvl w:val="1"/>
          <w:numId w:val="20"/>
        </w:numPr>
      </w:pPr>
      <w:r>
        <w:t>Báo cáo xuất viện</w:t>
      </w:r>
    </w:p>
    <w:p w:rsidR="0065024B" w:rsidRDefault="0065024B" w:rsidP="0065024B">
      <w:pPr>
        <w:pStyle w:val="ListParagraph"/>
        <w:numPr>
          <w:ilvl w:val="1"/>
          <w:numId w:val="20"/>
        </w:numPr>
      </w:pPr>
      <w:r>
        <w:t>….</w:t>
      </w:r>
    </w:p>
    <w:p w:rsidR="0065024B" w:rsidRDefault="0065024B" w:rsidP="0065024B">
      <w:pPr>
        <w:pStyle w:val="ListParagraph"/>
        <w:numPr>
          <w:ilvl w:val="0"/>
          <w:numId w:val="20"/>
        </w:numPr>
      </w:pPr>
      <w:r>
        <w:t>Dạng có cấu trúc: các thông tin được mã hóa theo một tiêu chuẩn nhất định nào đó</w:t>
      </w:r>
    </w:p>
    <w:p w:rsidR="0065024B" w:rsidRDefault="0065024B" w:rsidP="0065024B">
      <w:pPr>
        <w:jc w:val="center"/>
      </w:pPr>
      <w:r>
        <w:rPr>
          <w:noProof/>
        </w:rPr>
        <w:lastRenderedPageBreak/>
        <w:drawing>
          <wp:inline distT="0" distB="0" distL="0" distR="0">
            <wp:extent cx="3458058" cy="479174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2.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4791744"/>
                    </a:xfrm>
                    <a:prstGeom prst="rect">
                      <a:avLst/>
                    </a:prstGeom>
                  </pic:spPr>
                </pic:pic>
              </a:graphicData>
            </a:graphic>
          </wp:inline>
        </w:drawing>
      </w:r>
    </w:p>
    <w:p w:rsidR="00D14F80" w:rsidRDefault="000A6E16" w:rsidP="00E13D29">
      <w:pPr>
        <w:pStyle w:val="Heading2"/>
      </w:pPr>
      <w:bookmarkStart w:id="7" w:name="_Toc420004823"/>
      <w:bookmarkStart w:id="8" w:name="_Toc420133876"/>
      <w:r>
        <w:t>Phân giải đồng tham chiếu</w:t>
      </w:r>
      <w:bookmarkEnd w:id="7"/>
      <w:bookmarkEnd w:id="8"/>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9" w:name="_Toc420004824"/>
      <w:bookmarkStart w:id="10" w:name="_Toc420133877"/>
      <w:r>
        <w:t>Phân giải đồng tham chiếu cho bệnh án điện tử</w:t>
      </w:r>
      <w:bookmarkEnd w:id="9"/>
      <w:bookmarkEnd w:id="10"/>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1" w:name="_Toc420004825"/>
      <w:bookmarkStart w:id="12" w:name="_Toc420133878"/>
      <w:r>
        <w:lastRenderedPageBreak/>
        <w:t>Kiến thức và công nghệ</w:t>
      </w:r>
      <w:bookmarkEnd w:id="11"/>
      <w:bookmarkEnd w:id="12"/>
    </w:p>
    <w:p w:rsidR="005E2502" w:rsidRDefault="005E2502" w:rsidP="005E2502">
      <w:pPr>
        <w:pStyle w:val="Heading2"/>
      </w:pPr>
      <w:bookmarkStart w:id="13" w:name="_Toc420004826"/>
      <w:bookmarkStart w:id="14" w:name="_Toc420133879"/>
      <w:r>
        <w:t>Named-Entity-Regconition</w:t>
      </w:r>
      <w:bookmarkEnd w:id="13"/>
      <w:bookmarkEnd w:id="14"/>
    </w:p>
    <w:p w:rsidR="005E2502" w:rsidRDefault="005E2502" w:rsidP="00E13D29">
      <w:pPr>
        <w:pStyle w:val="ListParagraph"/>
        <w:numPr>
          <w:ilvl w:val="0"/>
          <w:numId w:val="5"/>
        </w:numPr>
      </w:pPr>
      <w:r>
        <w:t>Giải thích, giới thiệu, đưa ví dụ về NER</w:t>
      </w:r>
    </w:p>
    <w:p w:rsidR="00C93F7F" w:rsidRPr="00E13D29" w:rsidRDefault="00C93F7F" w:rsidP="00E13D29">
      <w:pPr>
        <w:pStyle w:val="Heading3"/>
      </w:pPr>
      <w:bookmarkStart w:id="15" w:name="_Toc420004834"/>
      <w:bookmarkStart w:id="16" w:name="_Toc420133880"/>
      <w:r>
        <w:t>Định nghĩa nhãn</w:t>
      </w:r>
      <w:bookmarkEnd w:id="15"/>
      <w:bookmarkEnd w:id="16"/>
    </w:p>
    <w:p w:rsidR="0080768C" w:rsidRDefault="0080768C" w:rsidP="00B7429A">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80768C" w:rsidTr="00C1099C">
        <w:tc>
          <w:tcPr>
            <w:tcW w:w="3054" w:type="dxa"/>
          </w:tcPr>
          <w:p w:rsidR="0080768C" w:rsidRPr="00E21514" w:rsidRDefault="0080768C" w:rsidP="00C1099C">
            <w:pPr>
              <w:ind w:firstLine="0"/>
              <w:jc w:val="center"/>
              <w:rPr>
                <w:b/>
              </w:rPr>
            </w:pPr>
            <w:r>
              <w:rPr>
                <w:b/>
              </w:rPr>
              <w:t>Lớp</w:t>
            </w:r>
          </w:p>
        </w:tc>
        <w:tc>
          <w:tcPr>
            <w:tcW w:w="3054" w:type="dxa"/>
          </w:tcPr>
          <w:p w:rsidR="0080768C" w:rsidRPr="00E21514" w:rsidRDefault="0080768C" w:rsidP="00C1099C">
            <w:pPr>
              <w:ind w:firstLine="0"/>
              <w:jc w:val="center"/>
              <w:rPr>
                <w:b/>
              </w:rPr>
            </w:pPr>
            <w:r>
              <w:rPr>
                <w:b/>
              </w:rPr>
              <w:t>Ví dụ</w:t>
            </w:r>
          </w:p>
        </w:tc>
        <w:tc>
          <w:tcPr>
            <w:tcW w:w="3055" w:type="dxa"/>
          </w:tcPr>
          <w:p w:rsidR="0080768C" w:rsidRPr="00E21514" w:rsidRDefault="0080768C" w:rsidP="00C1099C">
            <w:pPr>
              <w:ind w:firstLine="0"/>
              <w:jc w:val="center"/>
              <w:rPr>
                <w:b/>
              </w:rPr>
            </w:pPr>
            <w:r>
              <w:rPr>
                <w:b/>
              </w:rPr>
              <w:t>Định nghĩa</w:t>
            </w:r>
          </w:p>
        </w:tc>
      </w:tr>
      <w:tr w:rsidR="0080768C" w:rsidTr="00C1099C">
        <w:tc>
          <w:tcPr>
            <w:tcW w:w="3054" w:type="dxa"/>
          </w:tcPr>
          <w:p w:rsidR="0080768C" w:rsidRDefault="0080768C" w:rsidP="00C1099C">
            <w:pPr>
              <w:ind w:firstLine="0"/>
            </w:pPr>
            <w:r>
              <w:t>Person</w:t>
            </w:r>
          </w:p>
        </w:tc>
        <w:tc>
          <w:tcPr>
            <w:tcW w:w="3054" w:type="dxa"/>
          </w:tcPr>
          <w:p w:rsidR="0080768C" w:rsidRDefault="0080768C" w:rsidP="00C1099C">
            <w:pPr>
              <w:ind w:firstLine="0"/>
            </w:pPr>
            <w:r>
              <w:t>Dr.Lightman, the patient, cardiology,..</w:t>
            </w:r>
          </w:p>
        </w:tc>
        <w:tc>
          <w:tcPr>
            <w:tcW w:w="3055" w:type="dxa"/>
          </w:tcPr>
          <w:p w:rsidR="0080768C" w:rsidRDefault="0080768C" w:rsidP="00C1099C">
            <w:pPr>
              <w:ind w:firstLine="0"/>
            </w:pPr>
            <w:r>
              <w:t>Những chủ thể người hoặc một nhóm người được để cập trong bệnh án. Có thể là bệnh nhân, người nhà hoặc nhân viên y tế</w:t>
            </w:r>
          </w:p>
        </w:tc>
      </w:tr>
      <w:tr w:rsidR="0080768C" w:rsidTr="00C1099C">
        <w:tc>
          <w:tcPr>
            <w:tcW w:w="3054" w:type="dxa"/>
          </w:tcPr>
          <w:p w:rsidR="0080768C" w:rsidRDefault="0080768C" w:rsidP="00C1099C">
            <w:pPr>
              <w:ind w:firstLine="0"/>
            </w:pPr>
            <w:r>
              <w:t>Problem</w:t>
            </w:r>
          </w:p>
        </w:tc>
        <w:tc>
          <w:tcPr>
            <w:tcW w:w="3054" w:type="dxa"/>
          </w:tcPr>
          <w:p w:rsidR="0080768C" w:rsidRDefault="0080768C" w:rsidP="00C1099C">
            <w:pPr>
              <w:ind w:firstLine="0"/>
            </w:pPr>
            <w:r>
              <w:t>Heart attack, blood pressure, cancer, ...</w:t>
            </w:r>
          </w:p>
        </w:tc>
        <w:tc>
          <w:tcPr>
            <w:tcW w:w="3055" w:type="dxa"/>
          </w:tcPr>
          <w:p w:rsidR="0080768C" w:rsidRDefault="0080768C" w:rsidP="00C1099C">
            <w:pPr>
              <w:ind w:firstLine="0"/>
            </w:pPr>
            <w:r>
              <w:t>Những bất thường về sức khỏe thân thể hoặc tinh thần của bệnh nhân, được mô tả bởi bệnh nhân hoặc quan sát của bác sĩ</w:t>
            </w:r>
          </w:p>
        </w:tc>
      </w:tr>
      <w:tr w:rsidR="0080768C" w:rsidTr="00C1099C">
        <w:tc>
          <w:tcPr>
            <w:tcW w:w="3054" w:type="dxa"/>
          </w:tcPr>
          <w:p w:rsidR="0080768C" w:rsidRDefault="0080768C" w:rsidP="00C1099C">
            <w:pPr>
              <w:ind w:firstLine="0"/>
            </w:pPr>
            <w:r>
              <w:t>Treatment</w:t>
            </w:r>
          </w:p>
        </w:tc>
        <w:tc>
          <w:tcPr>
            <w:tcW w:w="3054" w:type="dxa"/>
          </w:tcPr>
          <w:p w:rsidR="0080768C" w:rsidRDefault="0080768C" w:rsidP="00C1099C">
            <w:pPr>
              <w:ind w:firstLine="0"/>
            </w:pPr>
            <w:r>
              <w:t>Surgery, ice pack, Tylenol,…</w:t>
            </w:r>
          </w:p>
        </w:tc>
        <w:tc>
          <w:tcPr>
            <w:tcW w:w="3055" w:type="dxa"/>
          </w:tcPr>
          <w:p w:rsidR="0080768C" w:rsidRDefault="0080768C" w:rsidP="00C1099C">
            <w:pPr>
              <w:ind w:firstLine="0"/>
            </w:pPr>
            <w:r>
              <w:t>Những thủ tục y tế hoặc quy trình áp dụng để chữa trị cho “Problem”, bao gồm thuốc, phẫu thuật hoặc phương pháp điều trị</w:t>
            </w:r>
          </w:p>
        </w:tc>
      </w:tr>
      <w:tr w:rsidR="0080768C" w:rsidTr="00C1099C">
        <w:tc>
          <w:tcPr>
            <w:tcW w:w="3054" w:type="dxa"/>
          </w:tcPr>
          <w:p w:rsidR="0080768C" w:rsidRDefault="0080768C" w:rsidP="00C1099C">
            <w:pPr>
              <w:ind w:firstLine="0"/>
            </w:pPr>
            <w:r>
              <w:t>Test</w:t>
            </w:r>
          </w:p>
        </w:tc>
        <w:tc>
          <w:tcPr>
            <w:tcW w:w="3054" w:type="dxa"/>
          </w:tcPr>
          <w:p w:rsidR="0080768C" w:rsidRDefault="0080768C" w:rsidP="00C1099C">
            <w:pPr>
              <w:ind w:firstLine="0"/>
            </w:pPr>
            <w:r>
              <w:t>CT scan, Temperature,….</w:t>
            </w:r>
          </w:p>
        </w:tc>
        <w:tc>
          <w:tcPr>
            <w:tcW w:w="3055" w:type="dxa"/>
          </w:tcPr>
          <w:p w:rsidR="0080768C" w:rsidRDefault="0080768C" w:rsidP="00C1099C">
            <w:pPr>
              <w:ind w:firstLine="0"/>
            </w:pPr>
            <w:r>
              <w:t>Những thủ tục y tế như xét nghiệm, đo đạc, kiểm tra trên cơ thể bệnh nhân để cung cấp thêm thông tin cho “Problem”</w:t>
            </w:r>
          </w:p>
        </w:tc>
      </w:tr>
      <w:tr w:rsidR="0080768C" w:rsidTr="00C1099C">
        <w:tc>
          <w:tcPr>
            <w:tcW w:w="3054" w:type="dxa"/>
          </w:tcPr>
          <w:p w:rsidR="0080768C" w:rsidRDefault="0080768C" w:rsidP="00C1099C">
            <w:pPr>
              <w:ind w:firstLine="0"/>
            </w:pPr>
            <w:r>
              <w:t>Pronoun</w:t>
            </w:r>
          </w:p>
        </w:tc>
        <w:tc>
          <w:tcPr>
            <w:tcW w:w="3054" w:type="dxa"/>
          </w:tcPr>
          <w:p w:rsidR="0080768C" w:rsidRDefault="0080768C" w:rsidP="00C1099C">
            <w:pPr>
              <w:ind w:firstLine="0"/>
            </w:pPr>
            <w:r>
              <w:t>He, she, it, that,…</w:t>
            </w:r>
          </w:p>
        </w:tc>
        <w:tc>
          <w:tcPr>
            <w:tcW w:w="3055" w:type="dxa"/>
          </w:tcPr>
          <w:p w:rsidR="0080768C" w:rsidRDefault="0080768C" w:rsidP="00C1099C">
            <w:pPr>
              <w:ind w:firstLine="0"/>
            </w:pPr>
            <w:r>
              <w:t>Những đại từ có thể tham chiếu đến bất kì lớp nào trong bốn lớp kể trên</w:t>
            </w:r>
          </w:p>
        </w:tc>
      </w:tr>
    </w:tbl>
    <w:p w:rsidR="0080768C" w:rsidRPr="0080768C" w:rsidRDefault="0080768C" w:rsidP="0080768C"/>
    <w:p w:rsidR="0048792B" w:rsidRDefault="0048792B" w:rsidP="00E13D29">
      <w:pPr>
        <w:pStyle w:val="Heading2"/>
      </w:pPr>
      <w:bookmarkStart w:id="17" w:name="_Toc420004827"/>
      <w:bookmarkStart w:id="18" w:name="_Toc420133881"/>
      <w:r>
        <w:t>Những vấn đề trong phân giải đồng tham chiếu trong bệnh án điện tử</w:t>
      </w:r>
      <w:bookmarkEnd w:id="17"/>
      <w:bookmarkEnd w:id="1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9" w:name="_Toc420004828"/>
      <w:bookmarkStart w:id="20" w:name="_Toc420133882"/>
      <w:r>
        <w:lastRenderedPageBreak/>
        <w:t>Bài toán</w:t>
      </w:r>
      <w:r w:rsidR="005F78A7">
        <w:t xml:space="preserve"> đề xuất</w:t>
      </w:r>
      <w:bookmarkEnd w:id="19"/>
      <w:bookmarkEnd w:id="20"/>
    </w:p>
    <w:p w:rsidR="004E7A3F" w:rsidRDefault="004E7A3F" w:rsidP="00E13D29">
      <w:pPr>
        <w:pStyle w:val="Heading2"/>
      </w:pPr>
      <w:bookmarkStart w:id="21" w:name="_Toc420004829"/>
      <w:bookmarkStart w:id="22" w:name="_Toc420133883"/>
      <w:r>
        <w:t>Phạm vi đề tài</w:t>
      </w:r>
      <w:bookmarkEnd w:id="21"/>
      <w:bookmarkEnd w:id="22"/>
    </w:p>
    <w:p w:rsidR="005E713C" w:rsidRPr="00E13D29" w:rsidRDefault="005E713C" w:rsidP="00E13D29">
      <w:pPr>
        <w:pStyle w:val="Heading3"/>
      </w:pPr>
      <w:bookmarkStart w:id="23" w:name="_Toc420004830"/>
      <w:bookmarkStart w:id="24" w:name="_Toc420133884"/>
      <w:r>
        <w:t>Nội dung bài toán</w:t>
      </w:r>
      <w:bookmarkEnd w:id="23"/>
      <w:bookmarkEnd w:id="24"/>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t>”.</w:t>
      </w:r>
    </w:p>
    <w:p w:rsidR="00265854" w:rsidRDefault="00265854" w:rsidP="00265854">
      <w:bookmarkStart w:id="25"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bookmarkStart w:id="26" w:name="_Toc420133885"/>
      <w:r>
        <w:t>Dữ liệu đầu vào</w:t>
      </w:r>
      <w:bookmarkEnd w:id="25"/>
      <w:bookmarkEnd w:id="26"/>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7"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77342D">
      <w:pPr>
        <w:jc w:val="left"/>
      </w:pPr>
      <w:r>
        <w:t>Ví dụ trên được hiểu là khái niệm “which” xuất hiện tại dòng 20 từ thứ 5, kết thúc tại dòng 20 từ thứ 5 và được phân vào lớp Pronoun</w:t>
      </w:r>
    </w:p>
    <w:p w:rsidR="005E713C" w:rsidRDefault="005E713C" w:rsidP="00E13D29">
      <w:pPr>
        <w:pStyle w:val="Heading3"/>
      </w:pPr>
      <w:bookmarkStart w:id="28" w:name="_Toc420133886"/>
      <w:r>
        <w:t>Kết quả đầu ra</w:t>
      </w:r>
      <w:bookmarkEnd w:id="27"/>
      <w:bookmarkEnd w:id="28"/>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lastRenderedPageBreak/>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25B7416A" wp14:editId="0255524F">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9" w:name="_Toc420004833"/>
      <w:bookmarkStart w:id="30" w:name="_Toc420133887"/>
      <w:r>
        <w:t>Thiết kế hệ thống</w:t>
      </w:r>
      <w:bookmarkEnd w:id="29"/>
      <w:bookmarkEnd w:id="30"/>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2.25pt" o:ole="">
            <v:imagedata r:id="rId17" o:title=""/>
          </v:shape>
          <o:OLEObject Type="Embed" ProgID="Visio.Drawing.15" ShapeID="_x0000_i1025" DrawAspect="Content" ObjectID="_1494352174" r:id="rId18"/>
        </w:object>
      </w:r>
    </w:p>
    <w:p w:rsidR="00FB099A" w:rsidRDefault="00FB099A" w:rsidP="00FB099A">
      <w:pPr>
        <w:pStyle w:val="Caption"/>
      </w:pPr>
      <w:bookmarkStart w:id="31" w:name="_Ref419449232"/>
      <w:r>
        <w:t xml:space="preserve">Hình </w:t>
      </w:r>
      <w:r w:rsidR="008C121F">
        <w:fldChar w:fldCharType="begin"/>
      </w:r>
      <w:r w:rsidR="008C121F">
        <w:instrText xml:space="preserve"> SEQ Hình \* ARABIC </w:instrText>
      </w:r>
      <w:r w:rsidR="008C121F">
        <w:fldChar w:fldCharType="separate"/>
      </w:r>
      <w:r w:rsidR="004E373F">
        <w:rPr>
          <w:noProof/>
        </w:rPr>
        <w:t>1</w:t>
      </w:r>
      <w:r w:rsidR="008C121F">
        <w:rPr>
          <w:noProof/>
        </w:rPr>
        <w:fldChar w:fldCharType="end"/>
      </w:r>
      <w:bookmarkEnd w:id="31"/>
      <w:r>
        <w:t>. Sơ đồ khối</w:t>
      </w:r>
    </w:p>
    <w:p w:rsidR="00803D99" w:rsidRDefault="00803D99" w:rsidP="00E13D29">
      <w:pPr>
        <w:pStyle w:val="Heading3"/>
      </w:pPr>
      <w:bookmarkStart w:id="32" w:name="_Toc420004836"/>
      <w:bookmarkStart w:id="33" w:name="_Toc420133888"/>
      <w:r>
        <w:t>Tiền xử lý</w:t>
      </w:r>
      <w:bookmarkEnd w:id="32"/>
      <w:bookmarkEnd w:id="33"/>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4" w:name="_Toc420004837"/>
      <w:bookmarkStart w:id="35" w:name="_Toc420133889"/>
      <w:r>
        <w:t xml:space="preserve">Xây dựng các cặp </w:t>
      </w:r>
      <w:r w:rsidR="00C2583A">
        <w:t>khái niệm</w:t>
      </w:r>
      <w:bookmarkEnd w:id="34"/>
      <w:bookmarkEnd w:id="3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6" w:name="_Toc420004838"/>
      <w:bookmarkStart w:id="37" w:name="_Toc420133890"/>
      <w:r>
        <w:lastRenderedPageBreak/>
        <w:t>Các phương pháp phân loại</w:t>
      </w:r>
      <w:bookmarkEnd w:id="36"/>
      <w:bookmarkEnd w:id="37"/>
    </w:p>
    <w:p w:rsidR="004E373F" w:rsidRDefault="00803D99" w:rsidP="008A4572">
      <w:pPr>
        <w:keepNext/>
        <w:ind w:firstLine="0"/>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9">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r w:rsidR="008C121F">
        <w:fldChar w:fldCharType="begin"/>
      </w:r>
      <w:r w:rsidR="008C121F">
        <w:instrText xml:space="preserve"> SEQ Hình \* ARABIC </w:instrText>
      </w:r>
      <w:r w:rsidR="008C121F">
        <w:fldChar w:fldCharType="separate"/>
      </w:r>
      <w:r>
        <w:rPr>
          <w:noProof/>
        </w:rPr>
        <w:t>2</w:t>
      </w:r>
      <w:r w:rsidR="008C121F">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4B79CD">
      <w:pPr>
        <w:pStyle w:val="High-levelHeading"/>
      </w:pPr>
      <w:r>
        <w:t>Đồng tham chiếu lớp Person</w:t>
      </w:r>
    </w:p>
    <w:p w:rsidR="000E2A6F" w:rsidRDefault="00127127" w:rsidP="003B3492">
      <w:r>
        <w:lastRenderedPageBreak/>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5863CB">
      <w:pPr>
        <w:pStyle w:val="Caption"/>
      </w:pPr>
      <w:r>
        <w:t xml:space="preserve">Bảng </w:t>
      </w:r>
      <w:r w:rsidR="008C121F">
        <w:fldChar w:fldCharType="begin"/>
      </w:r>
      <w:r w:rsidR="008C121F">
        <w:instrText xml:space="preserve"> SEQ Bảng \* ARABIC </w:instrText>
      </w:r>
      <w:r w:rsidR="008C121F">
        <w:fldChar w:fldCharType="separate"/>
      </w:r>
      <w:r>
        <w:rPr>
          <w:noProof/>
        </w:rPr>
        <w:t>1</w:t>
      </w:r>
      <w:r w:rsidR="008C121F">
        <w:rPr>
          <w:noProof/>
        </w:rPr>
        <w:fldChar w:fldCharType="end"/>
      </w:r>
      <w:r>
        <w:t>. Các thuộc tính dùng cho phân giải đồng tham chiếu lớp Person</w:t>
      </w:r>
    </w:p>
    <w:p w:rsidR="004723EF" w:rsidRDefault="004723EF" w:rsidP="004723EF">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DF1A26">
      <w:pPr>
        <w:pStyle w:val="High-levelHeading"/>
      </w:pPr>
      <w:r>
        <w:t>Đồng tham chiếu các lớp Problem/Treatment/Test</w:t>
      </w:r>
    </w:p>
    <w:p w:rsidR="00DF1A26" w:rsidRDefault="00DF1A26" w:rsidP="00DF1A26">
      <w:r>
        <w:t>…</w:t>
      </w:r>
    </w:p>
    <w:p w:rsidR="00DF1A26" w:rsidRPr="00DF1A26" w:rsidRDefault="00DF1A26" w:rsidP="00DF1A26">
      <w:pPr>
        <w:pStyle w:val="High-levelHeading"/>
      </w:pPr>
      <w:r>
        <w:t>Đồng tham chiếu lớp Pronoun</w:t>
      </w:r>
    </w:p>
    <w:p w:rsidR="005A2B73" w:rsidRPr="005A2B73" w:rsidRDefault="005A2B73" w:rsidP="000E2A6F">
      <w:bookmarkStart w:id="3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bookmarkStart w:id="39" w:name="_Toc420133891"/>
      <w:r>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133892"/>
      <w:r>
        <w:t>Xây dựng chuỗi đồng tham chiếu</w:t>
      </w:r>
      <w:bookmarkEnd w:id="40"/>
      <w:bookmarkEnd w:id="41"/>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42" w:name="_Toc420004841"/>
      <w:bookmarkStart w:id="43" w:name="_Toc420133893"/>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133894"/>
      <w:r>
        <w:t>Tập dữ liệu</w:t>
      </w:r>
      <w:bookmarkEnd w:id="44"/>
      <w:bookmarkEnd w:id="4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6" w:name="_Toc420004843"/>
      <w:bookmarkStart w:id="47" w:name="_Toc420133895"/>
      <w:r>
        <w:t>Phương pháp đánh giá</w:t>
      </w:r>
      <w:bookmarkEnd w:id="46"/>
      <w:bookmarkEnd w:id="47"/>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bookmarkStart w:id="48" w:name="_Toc420133896"/>
      <w:r>
        <w:lastRenderedPageBreak/>
        <w:t>Hệ đo MUC</w:t>
      </w:r>
      <w:bookmarkEnd w:id="48"/>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bookmarkStart w:id="49" w:name="_Toc420133897"/>
      <w:r>
        <w:t>Hệ đo B-CUBED</w:t>
      </w:r>
      <w:bookmarkEnd w:id="49"/>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bookmarkStart w:id="50" w:name="_Toc420133898"/>
      <w:r>
        <w:t>Hệ đo CEAF</w:t>
      </w:r>
      <w:bookmarkEnd w:id="50"/>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1D16D8"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1D16D8"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lastRenderedPageBreak/>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51" w:name="_Toc420004844"/>
      <w:bookmarkStart w:id="52" w:name="_Toc420133899"/>
      <w:r>
        <w:t>Kết luận</w:t>
      </w:r>
      <w:bookmarkEnd w:id="51"/>
      <w:bookmarkEnd w:id="52"/>
    </w:p>
    <w:p w:rsidR="00E02CA8" w:rsidRPr="00E02CA8" w:rsidRDefault="00E02CA8" w:rsidP="00E02CA8"/>
    <w:bookmarkStart w:id="53" w:name="_Toc420004845" w:displacedByCustomXml="next"/>
    <w:bookmarkStart w:id="54" w:name="_Toc420133900"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pPr>
                <w:pStyle w:val="Heading1"/>
              </w:pPr>
              <w:r>
                <w:t>Tài liệu tham khảo</w:t>
              </w:r>
              <w:bookmarkEnd w:id="54"/>
              <w:bookmarkEnd w:id="53"/>
            </w:p>
            <w:sdt>
              <w:sdtPr>
                <w:id w:val="-1863740767"/>
                <w:bibliography/>
              </w:sdtPr>
              <w:sdtEndPr/>
              <w:sdtContent>
                <w:p w:rsidR="000E2A6F"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0E2A6F">
                    <w:trPr>
                      <w:divId w:val="1174608963"/>
                      <w:tblCellSpacing w:w="15" w:type="dxa"/>
                    </w:trPr>
                    <w:tc>
                      <w:tcPr>
                        <w:tcW w:w="50" w:type="pct"/>
                        <w:hideMark/>
                      </w:tcPr>
                      <w:p w:rsidR="000E2A6F" w:rsidRDefault="000E2A6F">
                        <w:pPr>
                          <w:pStyle w:val="Bibliography"/>
                          <w:rPr>
                            <w:noProof/>
                            <w:sz w:val="24"/>
                            <w:szCs w:val="24"/>
                          </w:rPr>
                        </w:pPr>
                        <w:r>
                          <w:rPr>
                            <w:noProof/>
                          </w:rPr>
                          <w:t xml:space="preserve">[1] </w:t>
                        </w:r>
                      </w:p>
                    </w:tc>
                    <w:tc>
                      <w:tcPr>
                        <w:tcW w:w="0" w:type="auto"/>
                        <w:hideMark/>
                      </w:tcPr>
                      <w:p w:rsidR="000E2A6F" w:rsidRDefault="000E2A6F">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0E2A6F">
                    <w:trPr>
                      <w:divId w:val="1174608963"/>
                      <w:tblCellSpacing w:w="15" w:type="dxa"/>
                    </w:trPr>
                    <w:tc>
                      <w:tcPr>
                        <w:tcW w:w="50" w:type="pct"/>
                        <w:hideMark/>
                      </w:tcPr>
                      <w:p w:rsidR="000E2A6F" w:rsidRDefault="000E2A6F">
                        <w:pPr>
                          <w:pStyle w:val="Bibliography"/>
                          <w:rPr>
                            <w:noProof/>
                          </w:rPr>
                        </w:pPr>
                        <w:r>
                          <w:rPr>
                            <w:noProof/>
                          </w:rPr>
                          <w:t xml:space="preserve">[2] </w:t>
                        </w:r>
                      </w:p>
                    </w:tc>
                    <w:tc>
                      <w:tcPr>
                        <w:tcW w:w="0" w:type="auto"/>
                        <w:hideMark/>
                      </w:tcPr>
                      <w:p w:rsidR="000E2A6F" w:rsidRDefault="000E2A6F">
                        <w:pPr>
                          <w:pStyle w:val="Bibliography"/>
                          <w:rPr>
                            <w:noProof/>
                          </w:rPr>
                        </w:pPr>
                        <w:r>
                          <w:rPr>
                            <w:noProof/>
                          </w:rPr>
                          <w:t xml:space="preserve">Wikipedia, Electronic Health Record. </w:t>
                        </w:r>
                      </w:p>
                    </w:tc>
                  </w:tr>
                  <w:tr w:rsidR="000E2A6F">
                    <w:trPr>
                      <w:divId w:val="1174608963"/>
                      <w:tblCellSpacing w:w="15" w:type="dxa"/>
                    </w:trPr>
                    <w:tc>
                      <w:tcPr>
                        <w:tcW w:w="50" w:type="pct"/>
                        <w:hideMark/>
                      </w:tcPr>
                      <w:p w:rsidR="000E2A6F" w:rsidRDefault="000E2A6F">
                        <w:pPr>
                          <w:pStyle w:val="Bibliography"/>
                          <w:rPr>
                            <w:noProof/>
                          </w:rPr>
                        </w:pPr>
                        <w:r>
                          <w:rPr>
                            <w:noProof/>
                          </w:rPr>
                          <w:t xml:space="preserve">[3] </w:t>
                        </w:r>
                      </w:p>
                    </w:tc>
                    <w:tc>
                      <w:tcPr>
                        <w:tcW w:w="0" w:type="auto"/>
                        <w:hideMark/>
                      </w:tcPr>
                      <w:p w:rsidR="000E2A6F" w:rsidRDefault="000E2A6F">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bl>
                <w:p w:rsidR="000E2A6F" w:rsidRDefault="000E2A6F">
                  <w:pPr>
                    <w:divId w:val="1174608963"/>
                    <w:rPr>
                      <w:rFonts w:eastAsia="Times New Roman"/>
                      <w:noProof/>
                    </w:rPr>
                  </w:pPr>
                </w:p>
                <w:p w:rsidR="00E02CA8" w:rsidRDefault="00E02CA8" w:rsidP="00B8017F">
                  <w:r>
                    <w:rPr>
                      <w:b/>
                      <w:bCs/>
                      <w:noProof/>
                    </w:rPr>
                    <w:fldChar w:fldCharType="end"/>
                  </w:r>
                </w:p>
              </w:sdtContent>
            </w:sdt>
          </w:sdtContent>
        </w:sdt>
      </w:sdtContent>
    </w:sdt>
    <w:p w:rsidR="00E0154F" w:rsidRDefault="00E0154F" w:rsidP="00026593"/>
    <w:sectPr w:rsidR="00E0154F" w:rsidSect="003B1F75">
      <w:headerReference w:type="even" r:id="rId20"/>
      <w:headerReference w:type="default" r:id="rId21"/>
      <w:footerReference w:type="even" r:id="rId22"/>
      <w:footerReference w:type="default" r:id="rId23"/>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6D8" w:rsidRDefault="001D16D8" w:rsidP="001341D9">
      <w:pPr>
        <w:spacing w:after="0"/>
      </w:pPr>
      <w:r>
        <w:separator/>
      </w:r>
    </w:p>
  </w:endnote>
  <w:endnote w:type="continuationSeparator" w:id="0">
    <w:p w:rsidR="001D16D8" w:rsidRDefault="001D16D8" w:rsidP="001341D9">
      <w:pPr>
        <w:spacing w:after="0"/>
      </w:pPr>
      <w:r>
        <w:continuationSeparator/>
      </w:r>
    </w:p>
  </w:endnote>
  <w:endnote w:type="continuationNotice" w:id="1">
    <w:p w:rsidR="001D16D8" w:rsidRDefault="001D16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A131E8">
      <w:rPr>
        <w:rFonts w:ascii="LM Sans 10" w:hAnsi="LM Sans 10"/>
        <w:noProof/>
      </w:rPr>
      <w:t>16</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A131E8">
      <w:rPr>
        <w:rFonts w:ascii="LM Sans 10" w:hAnsi="LM Sans 10"/>
        <w:noProof/>
      </w:rPr>
      <w:t>15</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6D8" w:rsidRDefault="001D16D8" w:rsidP="001341D9">
      <w:pPr>
        <w:spacing w:after="0"/>
      </w:pPr>
      <w:r>
        <w:separator/>
      </w:r>
    </w:p>
  </w:footnote>
  <w:footnote w:type="continuationSeparator" w:id="0">
    <w:p w:rsidR="001D16D8" w:rsidRDefault="001D16D8" w:rsidP="001341D9">
      <w:pPr>
        <w:spacing w:after="0"/>
      </w:pPr>
      <w:r>
        <w:continuationSeparator/>
      </w:r>
    </w:p>
  </w:footnote>
  <w:footnote w:type="continuationNotice" w:id="1">
    <w:p w:rsidR="001D16D8" w:rsidRDefault="001D16D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00DB2EED">
      <w:rPr>
        <w:rFonts w:ascii="LM Sans 10" w:hAnsi="LM Sans 10"/>
      </w:rPr>
      <w:fldChar w:fldCharType="separate"/>
    </w:r>
    <w:r w:rsidR="00A131E8">
      <w:rPr>
        <w:rFonts w:ascii="LM Sans 10" w:hAnsi="LM Sans 10"/>
        <w:noProof/>
      </w:rPr>
      <w:t>Kết luận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00DB2EED">
      <w:rPr>
        <w:rFonts w:ascii="LM Sans 10" w:hAnsi="LM Sans 10"/>
      </w:rPr>
      <w:fldChar w:fldCharType="separate"/>
    </w:r>
    <w:r w:rsidR="00A131E8">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13"/>
  </w:num>
  <w:num w:numId="3">
    <w:abstractNumId w:val="12"/>
  </w:num>
  <w:num w:numId="4">
    <w:abstractNumId w:val="10"/>
  </w:num>
  <w:num w:numId="5">
    <w:abstractNumId w:val="17"/>
  </w:num>
  <w:num w:numId="6">
    <w:abstractNumId w:val="9"/>
  </w:num>
  <w:num w:numId="7">
    <w:abstractNumId w:val="16"/>
  </w:num>
  <w:num w:numId="8">
    <w:abstractNumId w:val="18"/>
  </w:num>
  <w:num w:numId="9">
    <w:abstractNumId w:val="19"/>
  </w:num>
  <w:num w:numId="10">
    <w:abstractNumId w:val="2"/>
  </w:num>
  <w:num w:numId="11">
    <w:abstractNumId w:val="5"/>
  </w:num>
  <w:num w:numId="12">
    <w:abstractNumId w:val="8"/>
  </w:num>
  <w:num w:numId="13">
    <w:abstractNumId w:val="0"/>
  </w:num>
  <w:num w:numId="14">
    <w:abstractNumId w:val="11"/>
  </w:num>
  <w:num w:numId="15">
    <w:abstractNumId w:val="1"/>
  </w:num>
  <w:num w:numId="16">
    <w:abstractNumId w:val="4"/>
  </w:num>
  <w:num w:numId="17">
    <w:abstractNumId w:val="14"/>
  </w:num>
  <w:num w:numId="18">
    <w:abstractNumId w:val="3"/>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14764"/>
    <w:rsid w:val="00026593"/>
    <w:rsid w:val="000300C7"/>
    <w:rsid w:val="00090238"/>
    <w:rsid w:val="000A6E16"/>
    <w:rsid w:val="000B34B1"/>
    <w:rsid w:val="000C06C1"/>
    <w:rsid w:val="000D28D0"/>
    <w:rsid w:val="000E254F"/>
    <w:rsid w:val="000E2A6F"/>
    <w:rsid w:val="0011211D"/>
    <w:rsid w:val="00115BAF"/>
    <w:rsid w:val="00127127"/>
    <w:rsid w:val="00132AD9"/>
    <w:rsid w:val="00132D6A"/>
    <w:rsid w:val="00133B66"/>
    <w:rsid w:val="001341D9"/>
    <w:rsid w:val="00135AE0"/>
    <w:rsid w:val="00180D0A"/>
    <w:rsid w:val="0019099C"/>
    <w:rsid w:val="00196954"/>
    <w:rsid w:val="001A4FD8"/>
    <w:rsid w:val="001B1FC7"/>
    <w:rsid w:val="001B6915"/>
    <w:rsid w:val="001D16D8"/>
    <w:rsid w:val="001E4348"/>
    <w:rsid w:val="00206638"/>
    <w:rsid w:val="00261736"/>
    <w:rsid w:val="00265854"/>
    <w:rsid w:val="0028362C"/>
    <w:rsid w:val="002A59FA"/>
    <w:rsid w:val="002C6266"/>
    <w:rsid w:val="002C7AEC"/>
    <w:rsid w:val="002D4C6A"/>
    <w:rsid w:val="002E1326"/>
    <w:rsid w:val="002F2D63"/>
    <w:rsid w:val="002F5471"/>
    <w:rsid w:val="002F6CFD"/>
    <w:rsid w:val="00347E77"/>
    <w:rsid w:val="00363A95"/>
    <w:rsid w:val="00364112"/>
    <w:rsid w:val="00367697"/>
    <w:rsid w:val="00373522"/>
    <w:rsid w:val="003B0F53"/>
    <w:rsid w:val="003B1F75"/>
    <w:rsid w:val="003B333B"/>
    <w:rsid w:val="003B3492"/>
    <w:rsid w:val="003B38EA"/>
    <w:rsid w:val="003D7885"/>
    <w:rsid w:val="004161C7"/>
    <w:rsid w:val="00423AA4"/>
    <w:rsid w:val="0042418C"/>
    <w:rsid w:val="00440FAF"/>
    <w:rsid w:val="00441295"/>
    <w:rsid w:val="004456D6"/>
    <w:rsid w:val="00455653"/>
    <w:rsid w:val="004605E8"/>
    <w:rsid w:val="004629AA"/>
    <w:rsid w:val="00462E77"/>
    <w:rsid w:val="004723EF"/>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2C0A"/>
    <w:rsid w:val="00502CB9"/>
    <w:rsid w:val="0051482C"/>
    <w:rsid w:val="0053284C"/>
    <w:rsid w:val="00562908"/>
    <w:rsid w:val="005633E0"/>
    <w:rsid w:val="00571AE1"/>
    <w:rsid w:val="005863CB"/>
    <w:rsid w:val="00587C76"/>
    <w:rsid w:val="00590C07"/>
    <w:rsid w:val="005A2B73"/>
    <w:rsid w:val="005B2F21"/>
    <w:rsid w:val="005E1F14"/>
    <w:rsid w:val="005E2502"/>
    <w:rsid w:val="005E713C"/>
    <w:rsid w:val="005F78A7"/>
    <w:rsid w:val="00611BE7"/>
    <w:rsid w:val="006131E4"/>
    <w:rsid w:val="006138C9"/>
    <w:rsid w:val="006415C2"/>
    <w:rsid w:val="0065024B"/>
    <w:rsid w:val="00662C85"/>
    <w:rsid w:val="00664783"/>
    <w:rsid w:val="006709F8"/>
    <w:rsid w:val="00681383"/>
    <w:rsid w:val="006958D9"/>
    <w:rsid w:val="006A3F8F"/>
    <w:rsid w:val="006B730B"/>
    <w:rsid w:val="006C2252"/>
    <w:rsid w:val="006C274B"/>
    <w:rsid w:val="006D5744"/>
    <w:rsid w:val="006F465D"/>
    <w:rsid w:val="006F59D3"/>
    <w:rsid w:val="006F6A7E"/>
    <w:rsid w:val="00712C78"/>
    <w:rsid w:val="00721F9D"/>
    <w:rsid w:val="007265D8"/>
    <w:rsid w:val="00735FA6"/>
    <w:rsid w:val="00750EF3"/>
    <w:rsid w:val="00756591"/>
    <w:rsid w:val="0077342D"/>
    <w:rsid w:val="007B48FE"/>
    <w:rsid w:val="007C5DCB"/>
    <w:rsid w:val="007E541F"/>
    <w:rsid w:val="00801C5B"/>
    <w:rsid w:val="00803779"/>
    <w:rsid w:val="00803D99"/>
    <w:rsid w:val="0080768C"/>
    <w:rsid w:val="008216A3"/>
    <w:rsid w:val="008309EB"/>
    <w:rsid w:val="00832352"/>
    <w:rsid w:val="008408E9"/>
    <w:rsid w:val="00847BCC"/>
    <w:rsid w:val="0085433B"/>
    <w:rsid w:val="0085531D"/>
    <w:rsid w:val="00864D7D"/>
    <w:rsid w:val="008677A4"/>
    <w:rsid w:val="0088104D"/>
    <w:rsid w:val="00885F5E"/>
    <w:rsid w:val="008A4572"/>
    <w:rsid w:val="008B45C9"/>
    <w:rsid w:val="008C121F"/>
    <w:rsid w:val="008E3F2B"/>
    <w:rsid w:val="0090687D"/>
    <w:rsid w:val="009148EC"/>
    <w:rsid w:val="00946ADE"/>
    <w:rsid w:val="00954FA0"/>
    <w:rsid w:val="009562CE"/>
    <w:rsid w:val="00963FC8"/>
    <w:rsid w:val="00965319"/>
    <w:rsid w:val="00983DC1"/>
    <w:rsid w:val="00983EC9"/>
    <w:rsid w:val="009846E6"/>
    <w:rsid w:val="00991C8E"/>
    <w:rsid w:val="00992532"/>
    <w:rsid w:val="009A1A5D"/>
    <w:rsid w:val="009A77EA"/>
    <w:rsid w:val="00A131E8"/>
    <w:rsid w:val="00A142DE"/>
    <w:rsid w:val="00A33577"/>
    <w:rsid w:val="00A52A8E"/>
    <w:rsid w:val="00A65826"/>
    <w:rsid w:val="00A750F9"/>
    <w:rsid w:val="00A84CE6"/>
    <w:rsid w:val="00A93333"/>
    <w:rsid w:val="00AA0CE6"/>
    <w:rsid w:val="00AA5358"/>
    <w:rsid w:val="00AA6E8E"/>
    <w:rsid w:val="00AB1969"/>
    <w:rsid w:val="00AB595B"/>
    <w:rsid w:val="00AD20C2"/>
    <w:rsid w:val="00B047F5"/>
    <w:rsid w:val="00B115CA"/>
    <w:rsid w:val="00B31D95"/>
    <w:rsid w:val="00B439EF"/>
    <w:rsid w:val="00B44C94"/>
    <w:rsid w:val="00B54FD6"/>
    <w:rsid w:val="00B635F1"/>
    <w:rsid w:val="00B7429A"/>
    <w:rsid w:val="00B7716A"/>
    <w:rsid w:val="00B8017F"/>
    <w:rsid w:val="00B91CE8"/>
    <w:rsid w:val="00B92DAB"/>
    <w:rsid w:val="00BB5898"/>
    <w:rsid w:val="00BD192A"/>
    <w:rsid w:val="00BF3E72"/>
    <w:rsid w:val="00C07C75"/>
    <w:rsid w:val="00C13458"/>
    <w:rsid w:val="00C24249"/>
    <w:rsid w:val="00C2583A"/>
    <w:rsid w:val="00C452AE"/>
    <w:rsid w:val="00C50A03"/>
    <w:rsid w:val="00C601BC"/>
    <w:rsid w:val="00C64543"/>
    <w:rsid w:val="00C7603E"/>
    <w:rsid w:val="00C846A9"/>
    <w:rsid w:val="00C93F7F"/>
    <w:rsid w:val="00CD41AA"/>
    <w:rsid w:val="00CF3343"/>
    <w:rsid w:val="00CF361D"/>
    <w:rsid w:val="00D05A7F"/>
    <w:rsid w:val="00D14F80"/>
    <w:rsid w:val="00D225C0"/>
    <w:rsid w:val="00D23CA6"/>
    <w:rsid w:val="00D44822"/>
    <w:rsid w:val="00D502A0"/>
    <w:rsid w:val="00D71AD0"/>
    <w:rsid w:val="00D820E4"/>
    <w:rsid w:val="00D905AA"/>
    <w:rsid w:val="00DB0CE1"/>
    <w:rsid w:val="00DB2AC6"/>
    <w:rsid w:val="00DB2EED"/>
    <w:rsid w:val="00DE1C30"/>
    <w:rsid w:val="00DE2301"/>
    <w:rsid w:val="00DE2F9F"/>
    <w:rsid w:val="00DE5567"/>
    <w:rsid w:val="00DF1A26"/>
    <w:rsid w:val="00E0154F"/>
    <w:rsid w:val="00E02CA8"/>
    <w:rsid w:val="00E0487A"/>
    <w:rsid w:val="00E05343"/>
    <w:rsid w:val="00E05E73"/>
    <w:rsid w:val="00E109EF"/>
    <w:rsid w:val="00E12FFF"/>
    <w:rsid w:val="00E13D29"/>
    <w:rsid w:val="00E31EF8"/>
    <w:rsid w:val="00E36C35"/>
    <w:rsid w:val="00E454E9"/>
    <w:rsid w:val="00E5617A"/>
    <w:rsid w:val="00E56F9E"/>
    <w:rsid w:val="00E7188A"/>
    <w:rsid w:val="00E917FA"/>
    <w:rsid w:val="00E91944"/>
    <w:rsid w:val="00E93076"/>
    <w:rsid w:val="00EA7F2E"/>
    <w:rsid w:val="00EB4561"/>
    <w:rsid w:val="00EB5B9D"/>
    <w:rsid w:val="00EC040D"/>
    <w:rsid w:val="00EC2E4E"/>
    <w:rsid w:val="00F00656"/>
    <w:rsid w:val="00F11481"/>
    <w:rsid w:val="00F31EA9"/>
    <w:rsid w:val="00F352BD"/>
    <w:rsid w:val="00F52819"/>
    <w:rsid w:val="00F53AEC"/>
    <w:rsid w:val="00F93AD1"/>
    <w:rsid w:val="00F95244"/>
    <w:rsid w:val="00F9682E"/>
    <w:rsid w:val="00FA784D"/>
    <w:rsid w:val="00FB099A"/>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A6"/>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35FA6"/>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35FA6"/>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5FA6"/>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5FA6"/>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35F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5F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5F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5F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5F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FA6"/>
    <w:rPr>
      <w:color w:val="808080"/>
    </w:rPr>
  </w:style>
  <w:style w:type="character" w:customStyle="1" w:styleId="Heading1Char">
    <w:name w:val="Heading 1 Char"/>
    <w:basedOn w:val="DefaultParagraphFont"/>
    <w:link w:val="Heading1"/>
    <w:uiPriority w:val="9"/>
    <w:rsid w:val="00735FA6"/>
    <w:rPr>
      <w:rFonts w:ascii="LM Roman 10" w:eastAsiaTheme="majorEastAsia" w:hAnsi="LM Roman 10" w:cstheme="majorBidi"/>
      <w:b/>
      <w:sz w:val="26"/>
      <w:szCs w:val="32"/>
    </w:rPr>
  </w:style>
  <w:style w:type="paragraph" w:styleId="NoSpacing">
    <w:name w:val="No Spacing"/>
    <w:link w:val="NoSpacingChar"/>
    <w:uiPriority w:val="1"/>
    <w:qFormat/>
    <w:rsid w:val="00735FA6"/>
    <w:pPr>
      <w:spacing w:after="0" w:line="240" w:lineRule="auto"/>
    </w:pPr>
    <w:rPr>
      <w:rFonts w:ascii="LM Roman 10" w:hAnsi="LM Roman 10"/>
    </w:rPr>
  </w:style>
  <w:style w:type="character" w:customStyle="1" w:styleId="Heading2Char">
    <w:name w:val="Heading 2 Char"/>
    <w:basedOn w:val="DefaultParagraphFont"/>
    <w:link w:val="Heading2"/>
    <w:uiPriority w:val="9"/>
    <w:rsid w:val="00735FA6"/>
    <w:rPr>
      <w:rFonts w:ascii="LM Roman 10" w:eastAsiaTheme="majorEastAsia" w:hAnsi="LM Roman 10" w:cstheme="majorBidi"/>
      <w:b/>
      <w:szCs w:val="26"/>
    </w:rPr>
  </w:style>
  <w:style w:type="paragraph" w:styleId="ListParagraph">
    <w:name w:val="List Paragraph"/>
    <w:basedOn w:val="Normal"/>
    <w:uiPriority w:val="34"/>
    <w:qFormat/>
    <w:rsid w:val="00735FA6"/>
    <w:pPr>
      <w:ind w:left="720"/>
      <w:contextualSpacing/>
    </w:pPr>
  </w:style>
  <w:style w:type="character" w:customStyle="1" w:styleId="Heading3Char">
    <w:name w:val="Heading 3 Char"/>
    <w:basedOn w:val="DefaultParagraphFont"/>
    <w:link w:val="Heading3"/>
    <w:uiPriority w:val="9"/>
    <w:rsid w:val="00735FA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5FA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5F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5F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5F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5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5FA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5FA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5FA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5F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FA6"/>
    <w:rPr>
      <w:rFonts w:ascii="LM Roman 10" w:hAnsi="LM Roman 10"/>
      <w:i/>
      <w:iCs/>
      <w:color w:val="5B9BD5" w:themeColor="accent1"/>
    </w:rPr>
  </w:style>
  <w:style w:type="table" w:styleId="TableGrid">
    <w:name w:val="Table Grid"/>
    <w:basedOn w:val="TableNormal"/>
    <w:uiPriority w:val="39"/>
    <w:rsid w:val="0073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FA6"/>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FA6"/>
    <w:pPr>
      <w:spacing w:after="100"/>
    </w:pPr>
  </w:style>
  <w:style w:type="paragraph" w:styleId="TOC2">
    <w:name w:val="toc 2"/>
    <w:basedOn w:val="Normal"/>
    <w:next w:val="Normal"/>
    <w:autoRedefine/>
    <w:uiPriority w:val="39"/>
    <w:unhideWhenUsed/>
    <w:rsid w:val="00735FA6"/>
    <w:pPr>
      <w:spacing w:after="100"/>
      <w:ind w:left="220"/>
    </w:pPr>
  </w:style>
  <w:style w:type="character" w:styleId="Hyperlink">
    <w:name w:val="Hyperlink"/>
    <w:basedOn w:val="DefaultParagraphFont"/>
    <w:uiPriority w:val="99"/>
    <w:unhideWhenUsed/>
    <w:rsid w:val="00735FA6"/>
    <w:rPr>
      <w:color w:val="0563C1" w:themeColor="hyperlink"/>
      <w:u w:val="single"/>
    </w:rPr>
  </w:style>
  <w:style w:type="paragraph" w:styleId="Header">
    <w:name w:val="header"/>
    <w:basedOn w:val="Normal"/>
    <w:link w:val="HeaderChar"/>
    <w:uiPriority w:val="99"/>
    <w:unhideWhenUsed/>
    <w:rsid w:val="00735FA6"/>
    <w:pPr>
      <w:tabs>
        <w:tab w:val="center" w:pos="4680"/>
        <w:tab w:val="right" w:pos="9360"/>
      </w:tabs>
      <w:spacing w:after="0"/>
    </w:pPr>
  </w:style>
  <w:style w:type="character" w:customStyle="1" w:styleId="HeaderChar">
    <w:name w:val="Header Char"/>
    <w:basedOn w:val="DefaultParagraphFont"/>
    <w:link w:val="Header"/>
    <w:uiPriority w:val="99"/>
    <w:rsid w:val="00735FA6"/>
    <w:rPr>
      <w:rFonts w:ascii="LM Roman 10" w:hAnsi="LM Roman 10"/>
    </w:rPr>
  </w:style>
  <w:style w:type="paragraph" w:styleId="Footer">
    <w:name w:val="footer"/>
    <w:basedOn w:val="Normal"/>
    <w:link w:val="FooterChar"/>
    <w:uiPriority w:val="99"/>
    <w:unhideWhenUsed/>
    <w:rsid w:val="00735FA6"/>
    <w:pPr>
      <w:tabs>
        <w:tab w:val="center" w:pos="4680"/>
        <w:tab w:val="right" w:pos="9360"/>
      </w:tabs>
      <w:spacing w:after="0"/>
    </w:pPr>
  </w:style>
  <w:style w:type="character" w:customStyle="1" w:styleId="FooterChar">
    <w:name w:val="Footer Char"/>
    <w:basedOn w:val="DefaultParagraphFont"/>
    <w:link w:val="Footer"/>
    <w:uiPriority w:val="99"/>
    <w:rsid w:val="00735FA6"/>
    <w:rPr>
      <w:rFonts w:ascii="LM Roman 10" w:hAnsi="LM Roman 10"/>
    </w:rPr>
  </w:style>
  <w:style w:type="paragraph" w:customStyle="1" w:styleId="Abstract">
    <w:name w:val="Abstract"/>
    <w:basedOn w:val="NoSpacing"/>
    <w:next w:val="Normal"/>
    <w:link w:val="AbstractChar"/>
    <w:qFormat/>
    <w:rsid w:val="00735FA6"/>
    <w:pPr>
      <w:spacing w:before="480" w:after="480"/>
      <w:ind w:left="547" w:right="533"/>
      <w:jc w:val="both"/>
    </w:pPr>
    <w:rPr>
      <w:b/>
      <w:sz w:val="18"/>
    </w:rPr>
  </w:style>
  <w:style w:type="paragraph" w:customStyle="1" w:styleId="Keyword">
    <w:name w:val="Keyword"/>
    <w:basedOn w:val="NoSpacing"/>
    <w:next w:val="Normal"/>
    <w:link w:val="KeywordChar"/>
    <w:qFormat/>
    <w:rsid w:val="00735FA6"/>
    <w:pPr>
      <w:spacing w:before="480" w:after="480"/>
    </w:pPr>
    <w:rPr>
      <w:b/>
    </w:rPr>
  </w:style>
  <w:style w:type="character" w:customStyle="1" w:styleId="NoSpacingChar">
    <w:name w:val="No Spacing Char"/>
    <w:basedOn w:val="DefaultParagraphFont"/>
    <w:link w:val="NoSpacing"/>
    <w:uiPriority w:val="1"/>
    <w:rsid w:val="00735FA6"/>
    <w:rPr>
      <w:rFonts w:ascii="LM Roman 10" w:hAnsi="LM Roman 10"/>
    </w:rPr>
  </w:style>
  <w:style w:type="character" w:customStyle="1" w:styleId="AbstractChar">
    <w:name w:val="Abstract Char"/>
    <w:basedOn w:val="NoSpacingChar"/>
    <w:link w:val="Abstract"/>
    <w:rsid w:val="00735FA6"/>
    <w:rPr>
      <w:rFonts w:ascii="LM Roman 10" w:hAnsi="LM Roman 10"/>
      <w:b/>
      <w:sz w:val="18"/>
    </w:rPr>
  </w:style>
  <w:style w:type="character" w:customStyle="1" w:styleId="KeywordChar">
    <w:name w:val="Keyword Char"/>
    <w:basedOn w:val="NoSpacingChar"/>
    <w:link w:val="Keyword"/>
    <w:rsid w:val="00735FA6"/>
    <w:rPr>
      <w:rFonts w:ascii="LM Roman 10" w:hAnsi="LM Roman 10"/>
      <w:b/>
    </w:rPr>
  </w:style>
  <w:style w:type="paragraph" w:styleId="Caption">
    <w:name w:val="caption"/>
    <w:basedOn w:val="NoSpacing"/>
    <w:next w:val="Normal"/>
    <w:autoRedefine/>
    <w:uiPriority w:val="35"/>
    <w:unhideWhenUsed/>
    <w:qFormat/>
    <w:rsid w:val="00735FA6"/>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Visio_Drawing1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74FCE"/>
    <w:rsid w:val="001A0C53"/>
    <w:rsid w:val="002764FA"/>
    <w:rsid w:val="00284672"/>
    <w:rsid w:val="002B1A7A"/>
    <w:rsid w:val="00337A18"/>
    <w:rsid w:val="00456C99"/>
    <w:rsid w:val="006C0217"/>
    <w:rsid w:val="00717246"/>
    <w:rsid w:val="0079255E"/>
    <w:rsid w:val="008974A5"/>
    <w:rsid w:val="009B63D3"/>
    <w:rsid w:val="009E27E8"/>
    <w:rsid w:val="00A70686"/>
    <w:rsid w:val="00BA4C5F"/>
    <w:rsid w:val="00C24C76"/>
    <w:rsid w:val="00D4302B"/>
    <w:rsid w:val="00E11E0F"/>
    <w:rsid w:val="00E14D71"/>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8F16EA39-7F70-4B2E-93FC-44ABFCC7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787</TotalTime>
  <Pages>16</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18</cp:revision>
  <dcterms:created xsi:type="dcterms:W3CDTF">2015-05-14T10:37:00Z</dcterms:created>
  <dcterms:modified xsi:type="dcterms:W3CDTF">2015-05-28T14:03:00Z</dcterms:modified>
</cp:coreProperties>
</file>