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56"/>
          <w:szCs w:val="56"/>
          <w:lang w:val="en-US"/>
        </w:rPr>
      </w:pPr>
      <w:r>
        <w:rPr>
          <w:rFonts w:hint="default"/>
          <w:b/>
          <w:sz w:val="56"/>
          <w:szCs w:val="56"/>
          <w:lang w:val="en-US"/>
        </w:rPr>
        <w:t xml:space="preserve">   </w:t>
      </w:r>
    </w:p>
    <w:p>
      <w:pPr>
        <w:jc w:val="center"/>
        <w:rPr>
          <w:b/>
          <w:sz w:val="56"/>
          <w:szCs w:val="56"/>
        </w:rPr>
      </w:pPr>
    </w:p>
    <w:p>
      <w:pPr>
        <w:jc w:val="center"/>
        <w:rPr>
          <w:b/>
          <w:sz w:val="72"/>
          <w:szCs w:val="56"/>
        </w:rPr>
      </w:pPr>
    </w:p>
    <w:p>
      <w:pPr>
        <w:jc w:val="center"/>
        <w:rPr>
          <w:b/>
          <w:sz w:val="72"/>
          <w:szCs w:val="56"/>
        </w:rPr>
      </w:pPr>
      <w:r>
        <w:rPr>
          <w:rFonts w:hint="eastAsia"/>
          <w:b/>
          <w:sz w:val="72"/>
          <w:szCs w:val="56"/>
        </w:rPr>
        <w:t>通用盲文</w:t>
      </w:r>
      <w:bookmarkStart w:id="18" w:name="_GoBack"/>
      <w:bookmarkEnd w:id="18"/>
      <w:r>
        <w:rPr>
          <w:rFonts w:hint="eastAsia"/>
          <w:b/>
          <w:sz w:val="72"/>
          <w:szCs w:val="56"/>
        </w:rPr>
        <w:t>翻译系统</w:t>
      </w:r>
    </w:p>
    <w:p>
      <w:pPr>
        <w:jc w:val="center"/>
        <w:rPr>
          <w:b/>
          <w:sz w:val="72"/>
          <w:szCs w:val="56"/>
        </w:rPr>
      </w:pPr>
      <w:r>
        <w:rPr>
          <w:rFonts w:hint="eastAsia"/>
          <w:b/>
          <w:sz w:val="72"/>
          <w:szCs w:val="56"/>
        </w:rPr>
        <w:t>软件设计说明书</w:t>
      </w:r>
    </w:p>
    <w:p>
      <w:pPr>
        <w:widowControl/>
        <w:jc w:val="left"/>
        <w:rPr>
          <w:b/>
          <w:sz w:val="56"/>
          <w:szCs w:val="56"/>
        </w:rPr>
      </w:pPr>
      <w:r>
        <w:rPr>
          <w:b/>
          <w:sz w:val="56"/>
          <w:szCs w:val="56"/>
        </w:rPr>
        <w:br w:type="page"/>
      </w:r>
    </w:p>
    <w:p>
      <w:pPr>
        <w:pStyle w:val="9"/>
      </w:pPr>
      <w:r>
        <w:rPr>
          <w:rFonts w:hint="eastAsia"/>
        </w:rPr>
        <w:t>目录</w:t>
      </w:r>
    </w:p>
    <w:p>
      <w:pPr>
        <w:pStyle w:val="9"/>
      </w:pPr>
      <w:r>
        <w:rPr>
          <w:b/>
          <w:sz w:val="56"/>
          <w:szCs w:val="56"/>
        </w:rPr>
        <w:fldChar w:fldCharType="begin"/>
      </w:r>
      <w:r>
        <w:rPr>
          <w:b/>
          <w:sz w:val="56"/>
          <w:szCs w:val="56"/>
        </w:rPr>
        <w:instrText xml:space="preserve"> TOC \o "1-3" \h \z \u </w:instrText>
      </w:r>
      <w:r>
        <w:rPr>
          <w:b/>
          <w:sz w:val="56"/>
          <w:szCs w:val="56"/>
        </w:rPr>
        <w:fldChar w:fldCharType="separate"/>
      </w:r>
      <w:r>
        <w:fldChar w:fldCharType="begin"/>
      </w:r>
      <w:r>
        <w:instrText xml:space="preserve"> HYPERLINK \l "_Toc53997019" </w:instrText>
      </w:r>
      <w:r>
        <w:fldChar w:fldCharType="separate"/>
      </w:r>
      <w:r>
        <w:rPr>
          <w:rStyle w:val="13"/>
          <w:rFonts w:hint="eastAsia"/>
        </w:rPr>
        <w:t>第一章</w:t>
      </w:r>
      <w:r>
        <w:rPr>
          <w:rStyle w:val="13"/>
        </w:rPr>
        <w:t xml:space="preserve"> </w:t>
      </w:r>
      <w:r>
        <w:rPr>
          <w:rStyle w:val="13"/>
          <w:rFonts w:hint="eastAsia"/>
        </w:rPr>
        <w:t>软件介绍与说明</w:t>
      </w:r>
      <w:r>
        <w:tab/>
      </w:r>
      <w:r>
        <w:fldChar w:fldCharType="begin"/>
      </w:r>
      <w:r>
        <w:instrText xml:space="preserve"> PAGEREF _Toc53997019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"_Toc53997020" </w:instrText>
      </w:r>
      <w:r>
        <w:fldChar w:fldCharType="separate"/>
      </w:r>
      <w:r>
        <w:rPr>
          <w:rStyle w:val="13"/>
        </w:rPr>
        <w:t>1.1</w:t>
      </w:r>
      <w:r>
        <w:rPr>
          <w:rStyle w:val="13"/>
          <w:rFonts w:hint="eastAsia"/>
        </w:rPr>
        <w:t>软件简介</w:t>
      </w:r>
      <w:r>
        <w:tab/>
      </w:r>
      <w:r>
        <w:fldChar w:fldCharType="begin"/>
      </w:r>
      <w:r>
        <w:instrText xml:space="preserve"> PAGEREF _Toc53997020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"_Toc53997021" </w:instrText>
      </w:r>
      <w:r>
        <w:fldChar w:fldCharType="separate"/>
      </w:r>
      <w:r>
        <w:rPr>
          <w:rStyle w:val="13"/>
        </w:rPr>
        <w:t>1.2</w:t>
      </w:r>
      <w:r>
        <w:rPr>
          <w:rStyle w:val="13"/>
          <w:rFonts w:hint="eastAsia"/>
        </w:rPr>
        <w:t>阅读对象</w:t>
      </w:r>
      <w:r>
        <w:tab/>
      </w:r>
      <w:r>
        <w:fldChar w:fldCharType="begin"/>
      </w:r>
      <w:r>
        <w:instrText xml:space="preserve"> PAGEREF _Toc53997021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"_Toc53997022" </w:instrText>
      </w:r>
      <w:r>
        <w:fldChar w:fldCharType="separate"/>
      </w:r>
      <w:r>
        <w:rPr>
          <w:rStyle w:val="13"/>
        </w:rPr>
        <w:t>1.3</w:t>
      </w:r>
      <w:r>
        <w:rPr>
          <w:rStyle w:val="13"/>
          <w:rFonts w:hint="eastAsia"/>
        </w:rPr>
        <w:t>编写目的</w:t>
      </w:r>
      <w:r>
        <w:tab/>
      </w:r>
      <w:r>
        <w:fldChar w:fldCharType="begin"/>
      </w:r>
      <w:r>
        <w:instrText xml:space="preserve"> PAGEREF _Toc53997022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"_Toc53997023" </w:instrText>
      </w:r>
      <w:r>
        <w:fldChar w:fldCharType="separate"/>
      </w:r>
      <w:r>
        <w:rPr>
          <w:rStyle w:val="13"/>
        </w:rPr>
        <w:t xml:space="preserve">1.4 </w:t>
      </w:r>
      <w:r>
        <w:rPr>
          <w:rStyle w:val="13"/>
          <w:rFonts w:hint="eastAsia"/>
        </w:rPr>
        <w:t>软件使用环境</w:t>
      </w:r>
      <w:r>
        <w:tab/>
      </w:r>
      <w:r>
        <w:fldChar w:fldCharType="begin"/>
      </w:r>
      <w:r>
        <w:instrText xml:space="preserve"> PAGEREF _Toc53997023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"_Toc53997024" </w:instrText>
      </w:r>
      <w:r>
        <w:fldChar w:fldCharType="separate"/>
      </w:r>
      <w:r>
        <w:rPr>
          <w:rStyle w:val="13"/>
        </w:rPr>
        <w:t xml:space="preserve">1.5 </w:t>
      </w:r>
      <w:r>
        <w:rPr>
          <w:rStyle w:val="13"/>
          <w:rFonts w:hint="eastAsia"/>
        </w:rPr>
        <w:t>编程语言</w:t>
      </w:r>
      <w:r>
        <w:tab/>
      </w:r>
      <w:r>
        <w:fldChar w:fldCharType="begin"/>
      </w:r>
      <w:r>
        <w:instrText xml:space="preserve"> PAGEREF _Toc53997024 \h </w:instrText>
      </w:r>
      <w:r>
        <w:fldChar w:fldCharType="separate"/>
      </w:r>
      <w:r>
        <w:t>4</w:t>
      </w:r>
      <w:r>
        <w:fldChar w:fldCharType="end"/>
      </w:r>
      <w:r>
        <w:fldChar w:fldCharType="end"/>
      </w:r>
    </w:p>
    <w:p>
      <w:pPr>
        <w:pStyle w:val="9"/>
      </w:pPr>
      <w:r>
        <w:fldChar w:fldCharType="begin"/>
      </w:r>
      <w:r>
        <w:instrText xml:space="preserve"> HYPERLINK \l "_Toc53997025" </w:instrText>
      </w:r>
      <w:r>
        <w:fldChar w:fldCharType="separate"/>
      </w:r>
      <w:r>
        <w:rPr>
          <w:rStyle w:val="13"/>
          <w:rFonts w:hint="eastAsia"/>
        </w:rPr>
        <w:t>第二章</w:t>
      </w:r>
      <w:r>
        <w:rPr>
          <w:rStyle w:val="13"/>
        </w:rPr>
        <w:t xml:space="preserve"> </w:t>
      </w:r>
      <w:r>
        <w:rPr>
          <w:rStyle w:val="13"/>
          <w:rFonts w:hint="eastAsia"/>
        </w:rPr>
        <w:t>软件特点及设计</w:t>
      </w:r>
      <w:r>
        <w:tab/>
      </w:r>
      <w:r>
        <w:fldChar w:fldCharType="begin"/>
      </w:r>
      <w:r>
        <w:instrText xml:space="preserve"> PAGEREF _Toc53997025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"_Toc53997026" </w:instrText>
      </w:r>
      <w:r>
        <w:fldChar w:fldCharType="separate"/>
      </w:r>
      <w:r>
        <w:rPr>
          <w:rStyle w:val="13"/>
        </w:rPr>
        <w:t>2.1</w:t>
      </w:r>
      <w:r>
        <w:rPr>
          <w:rStyle w:val="13"/>
          <w:rFonts w:hint="eastAsia"/>
        </w:rPr>
        <w:t>软件特点</w:t>
      </w:r>
      <w:r>
        <w:tab/>
      </w:r>
      <w:r>
        <w:fldChar w:fldCharType="begin"/>
      </w:r>
      <w:r>
        <w:instrText xml:space="preserve"> PAGEREF _Toc53997026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"_Toc53997027" </w:instrText>
      </w:r>
      <w:r>
        <w:fldChar w:fldCharType="separate"/>
      </w:r>
      <w:r>
        <w:rPr>
          <w:rStyle w:val="13"/>
        </w:rPr>
        <w:t>2.2</w:t>
      </w:r>
      <w:r>
        <w:rPr>
          <w:rStyle w:val="13"/>
          <w:rFonts w:hint="eastAsia"/>
        </w:rPr>
        <w:t>国家通用盲文翻译系统的设计</w:t>
      </w:r>
      <w:r>
        <w:tab/>
      </w:r>
      <w:r>
        <w:fldChar w:fldCharType="begin"/>
      </w:r>
      <w:r>
        <w:instrText xml:space="preserve"> PAGEREF _Toc53997027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"_Toc53997028" </w:instrText>
      </w:r>
      <w:r>
        <w:fldChar w:fldCharType="separate"/>
      </w:r>
      <w:r>
        <w:rPr>
          <w:rStyle w:val="13"/>
        </w:rPr>
        <w:t>2.3</w:t>
      </w:r>
      <w:r>
        <w:rPr>
          <w:rStyle w:val="13"/>
          <w:rFonts w:hint="eastAsia"/>
        </w:rPr>
        <w:t>软件的具体实现</w:t>
      </w:r>
      <w:r>
        <w:tab/>
      </w:r>
      <w:r>
        <w:fldChar w:fldCharType="begin"/>
      </w:r>
      <w:r>
        <w:instrText xml:space="preserve"> PAGEREF _Toc53997028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"_Toc53997029" </w:instrText>
      </w:r>
      <w:r>
        <w:fldChar w:fldCharType="separate"/>
      </w:r>
      <w:r>
        <w:rPr>
          <w:rStyle w:val="13"/>
        </w:rPr>
        <w:t>2.3.1</w:t>
      </w:r>
      <w:r>
        <w:rPr>
          <w:rStyle w:val="13"/>
          <w:rFonts w:hint="eastAsia"/>
        </w:rPr>
        <w:t>软件</w:t>
      </w:r>
      <w:r>
        <w:rPr>
          <w:rStyle w:val="13"/>
        </w:rPr>
        <w:t>GUI</w:t>
      </w:r>
      <w:r>
        <w:rPr>
          <w:rStyle w:val="13"/>
          <w:rFonts w:hint="eastAsia"/>
        </w:rPr>
        <w:t>界面设计</w:t>
      </w:r>
      <w:r>
        <w:tab/>
      </w:r>
      <w:r>
        <w:fldChar w:fldCharType="begin"/>
      </w:r>
      <w:r>
        <w:instrText xml:space="preserve"> PAGEREF _Toc53997029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"_Toc53997030" </w:instrText>
      </w:r>
      <w:r>
        <w:fldChar w:fldCharType="separate"/>
      </w:r>
      <w:r>
        <w:rPr>
          <w:rStyle w:val="13"/>
        </w:rPr>
        <w:t>2.3.2</w:t>
      </w:r>
      <w:r>
        <w:rPr>
          <w:rStyle w:val="13"/>
          <w:rFonts w:hint="eastAsia"/>
        </w:rPr>
        <w:t>盲文分词模块设计</w:t>
      </w:r>
      <w:r>
        <w:tab/>
      </w:r>
      <w:r>
        <w:fldChar w:fldCharType="begin"/>
      </w:r>
      <w:r>
        <w:instrText xml:space="preserve"> PAGEREF _Toc53997030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"_Toc53997031" </w:instrText>
      </w:r>
      <w:r>
        <w:fldChar w:fldCharType="separate"/>
      </w:r>
      <w:r>
        <w:rPr>
          <w:rStyle w:val="13"/>
        </w:rPr>
        <w:t>2.3.3</w:t>
      </w:r>
      <w:r>
        <w:rPr>
          <w:rStyle w:val="13"/>
          <w:rFonts w:hint="eastAsia"/>
        </w:rPr>
        <w:t>汉字拼音化及修正模块设计</w:t>
      </w:r>
      <w:r>
        <w:tab/>
      </w:r>
      <w:r>
        <w:fldChar w:fldCharType="begin"/>
      </w:r>
      <w:r>
        <w:instrText xml:space="preserve"> PAGEREF _Toc53997031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"_Toc53997032" </w:instrText>
      </w:r>
      <w:r>
        <w:fldChar w:fldCharType="separate"/>
      </w:r>
      <w:r>
        <w:rPr>
          <w:rStyle w:val="13"/>
        </w:rPr>
        <w:t>2.3.4</w:t>
      </w:r>
      <w:r>
        <w:rPr>
          <w:rStyle w:val="13"/>
          <w:rFonts w:hint="eastAsia"/>
        </w:rPr>
        <w:t>通用盲文声调省写模块设计</w:t>
      </w:r>
      <w:r>
        <w:tab/>
      </w:r>
      <w:r>
        <w:fldChar w:fldCharType="begin"/>
      </w:r>
      <w:r>
        <w:instrText xml:space="preserve"> PAGEREF _Toc53997032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"_Toc53997033" </w:instrText>
      </w:r>
      <w:r>
        <w:fldChar w:fldCharType="separate"/>
      </w:r>
      <w:r>
        <w:rPr>
          <w:rStyle w:val="13"/>
        </w:rPr>
        <w:t>2.3.5</w:t>
      </w:r>
      <w:r>
        <w:rPr>
          <w:rStyle w:val="13"/>
          <w:rFonts w:hint="eastAsia"/>
        </w:rPr>
        <w:t>转换为盲文</w:t>
      </w:r>
      <w:r>
        <w:rPr>
          <w:rStyle w:val="13"/>
        </w:rPr>
        <w:t>ASCII</w:t>
      </w:r>
      <w:r>
        <w:rPr>
          <w:rStyle w:val="13"/>
          <w:rFonts w:hint="eastAsia"/>
        </w:rPr>
        <w:t>码模块设计</w:t>
      </w:r>
      <w:r>
        <w:tab/>
      </w:r>
      <w:r>
        <w:fldChar w:fldCharType="begin"/>
      </w:r>
      <w:r>
        <w:instrText xml:space="preserve"> PAGEREF _Toc53997033 \h </w:instrText>
      </w:r>
      <w:r>
        <w:fldChar w:fldCharType="separate"/>
      </w:r>
      <w:r>
        <w:t>15</w:t>
      </w:r>
      <w:r>
        <w:fldChar w:fldCharType="end"/>
      </w:r>
      <w:r>
        <w:fldChar w:fldCharType="end"/>
      </w:r>
    </w:p>
    <w:p>
      <w:pPr>
        <w:pStyle w:val="5"/>
        <w:tabs>
          <w:tab w:val="right" w:leader="dot" w:pos="8296"/>
        </w:tabs>
      </w:pPr>
      <w:r>
        <w:fldChar w:fldCharType="begin"/>
      </w:r>
      <w:r>
        <w:instrText xml:space="preserve"> HYPERLINK \l "_Toc53997034" </w:instrText>
      </w:r>
      <w:r>
        <w:fldChar w:fldCharType="separate"/>
      </w:r>
      <w:r>
        <w:rPr>
          <w:rStyle w:val="13"/>
        </w:rPr>
        <w:t>2.3.6</w:t>
      </w:r>
      <w:r>
        <w:rPr>
          <w:rStyle w:val="13"/>
          <w:rFonts w:hint="eastAsia"/>
        </w:rPr>
        <w:t>转换为盲文点序模块设计</w:t>
      </w:r>
      <w:r>
        <w:tab/>
      </w:r>
      <w:r>
        <w:fldChar w:fldCharType="begin"/>
      </w:r>
      <w:r>
        <w:instrText xml:space="preserve"> PAGEREF _Toc53997034 \h </w:instrText>
      </w:r>
      <w:r>
        <w:fldChar w:fldCharType="separate"/>
      </w:r>
      <w:r>
        <w:t>16</w:t>
      </w:r>
      <w:r>
        <w:fldChar w:fldCharType="end"/>
      </w:r>
      <w:r>
        <w:fldChar w:fldCharType="end"/>
      </w:r>
    </w:p>
    <w:p>
      <w:pPr>
        <w:pStyle w:val="9"/>
      </w:pPr>
      <w:r>
        <w:fldChar w:fldCharType="begin"/>
      </w:r>
      <w:r>
        <w:instrText xml:space="preserve"> HYPERLINK \l "_Toc53997035" </w:instrText>
      </w:r>
      <w:r>
        <w:fldChar w:fldCharType="separate"/>
      </w:r>
      <w:r>
        <w:rPr>
          <w:rStyle w:val="13"/>
          <w:rFonts w:hint="eastAsia"/>
        </w:rPr>
        <w:t>第三章</w:t>
      </w:r>
      <w:r>
        <w:rPr>
          <w:rStyle w:val="13"/>
        </w:rPr>
        <w:t xml:space="preserve"> </w:t>
      </w:r>
      <w:r>
        <w:rPr>
          <w:rStyle w:val="13"/>
          <w:rFonts w:hint="eastAsia"/>
        </w:rPr>
        <w:t>程序打包与使用</w:t>
      </w:r>
      <w:r>
        <w:tab/>
      </w:r>
      <w:r>
        <w:fldChar w:fldCharType="begin"/>
      </w:r>
      <w:r>
        <w:instrText xml:space="preserve"> PAGEREF _Toc53997035 \h </w:instrText>
      </w:r>
      <w:r>
        <w:fldChar w:fldCharType="separate"/>
      </w:r>
      <w:r>
        <w:t>17</w:t>
      </w:r>
      <w:r>
        <w:fldChar w:fldCharType="end"/>
      </w:r>
      <w:r>
        <w:fldChar w:fldCharType="end"/>
      </w:r>
    </w:p>
    <w:p>
      <w:pPr>
        <w:pStyle w:val="9"/>
      </w:pPr>
      <w:r>
        <w:fldChar w:fldCharType="begin"/>
      </w:r>
      <w:r>
        <w:instrText xml:space="preserve"> HYPERLINK \l "_Toc53997036" </w:instrText>
      </w:r>
      <w:r>
        <w:fldChar w:fldCharType="separate"/>
      </w:r>
      <w:r>
        <w:rPr>
          <w:rStyle w:val="13"/>
          <w:rFonts w:hint="eastAsia"/>
        </w:rPr>
        <w:t>第四章</w:t>
      </w:r>
      <w:r>
        <w:rPr>
          <w:rStyle w:val="13"/>
        </w:rPr>
        <w:t xml:space="preserve"> </w:t>
      </w:r>
      <w:r>
        <w:rPr>
          <w:rStyle w:val="13"/>
          <w:rFonts w:hint="eastAsia"/>
        </w:rPr>
        <w:t>总结</w:t>
      </w:r>
      <w:r>
        <w:tab/>
      </w:r>
      <w:r>
        <w:fldChar w:fldCharType="begin"/>
      </w:r>
      <w:r>
        <w:instrText xml:space="preserve"> PAGEREF _Toc53997036 \h </w:instrText>
      </w:r>
      <w:r>
        <w:fldChar w:fldCharType="separate"/>
      </w:r>
      <w:r>
        <w:t>18</w:t>
      </w:r>
      <w:r>
        <w:fldChar w:fldCharType="end"/>
      </w:r>
      <w:r>
        <w:fldChar w:fldCharType="end"/>
      </w:r>
    </w:p>
    <w:p>
      <w:pPr>
        <w:jc w:val="center"/>
        <w:rPr>
          <w:b/>
          <w:sz w:val="56"/>
          <w:szCs w:val="56"/>
        </w:rPr>
      </w:pPr>
      <w:r>
        <w:rPr>
          <w:b/>
          <w:sz w:val="56"/>
          <w:szCs w:val="56"/>
        </w:rPr>
        <w:fldChar w:fldCharType="end"/>
      </w:r>
    </w:p>
    <w:p>
      <w:pPr>
        <w:widowControl/>
        <w:jc w:val="left"/>
      </w:pPr>
      <w:r>
        <w:br w:type="page"/>
      </w:r>
    </w:p>
    <w:p>
      <w:pPr>
        <w:pStyle w:val="2"/>
      </w:pPr>
      <w:bookmarkStart w:id="0" w:name="_Toc53997019"/>
      <w:r>
        <w:rPr>
          <w:rFonts w:hint="eastAsia"/>
        </w:rPr>
        <w:t>第一章 软件介绍与说明</w:t>
      </w:r>
      <w:bookmarkEnd w:id="0"/>
    </w:p>
    <w:p>
      <w:pPr>
        <w:pStyle w:val="18"/>
        <w:ind w:left="733" w:leftChars="349" w:firstLine="440"/>
        <w:jc w:val="left"/>
        <w:rPr>
          <w:sz w:val="22"/>
        </w:rPr>
      </w:pPr>
      <w:r>
        <w:rPr>
          <w:rFonts w:hint="eastAsia"/>
          <w:sz w:val="22"/>
        </w:rPr>
        <w:t>为了使使用者对此软件有详尽的了解，加深使用者对于国家通用盲文翻译系统的理解，特编制了本使用说明书。通过阅读本说明书，使用者可以了解到该软件如何使用以及国家通用盲文翻译系统具体实现的流程是如何进行的。</w:t>
      </w:r>
    </w:p>
    <w:p>
      <w:pPr>
        <w:pStyle w:val="18"/>
        <w:ind w:left="733" w:leftChars="349" w:firstLine="440"/>
        <w:rPr>
          <w:sz w:val="22"/>
        </w:rPr>
      </w:pPr>
      <w:r>
        <w:rPr>
          <w:rFonts w:hint="eastAsia"/>
          <w:sz w:val="22"/>
        </w:rPr>
        <w:t>此软件是针对盲文学习者以及开发使用盲文学习机的工作者而开发的。此软件包括：</w:t>
      </w:r>
    </w:p>
    <w:p>
      <w:pPr>
        <w:pStyle w:val="18"/>
        <w:numPr>
          <w:ilvl w:val="0"/>
          <w:numId w:val="1"/>
        </w:numPr>
        <w:ind w:firstLineChars="0"/>
        <w:rPr>
          <w:sz w:val="22"/>
        </w:rPr>
      </w:pPr>
      <w:r>
        <w:rPr>
          <w:rFonts w:hint="eastAsia"/>
          <w:sz w:val="22"/>
        </w:rPr>
        <w:t>GUI操作界面设计模块：用来连接使用者与执行程序。</w:t>
      </w:r>
    </w:p>
    <w:p>
      <w:pPr>
        <w:pStyle w:val="18"/>
        <w:numPr>
          <w:ilvl w:val="0"/>
          <w:numId w:val="1"/>
        </w:numPr>
        <w:ind w:firstLineChars="0"/>
        <w:rPr>
          <w:sz w:val="22"/>
        </w:rPr>
      </w:pPr>
      <w:r>
        <w:rPr>
          <w:rFonts w:hint="eastAsia"/>
          <w:sz w:val="22"/>
        </w:rPr>
        <w:t>中文分词模块：用来对文本分词得到较符合国家通用盲文规则的文本，并输出。</w:t>
      </w:r>
    </w:p>
    <w:p>
      <w:pPr>
        <w:pStyle w:val="18"/>
        <w:numPr>
          <w:ilvl w:val="0"/>
          <w:numId w:val="1"/>
        </w:numPr>
        <w:ind w:firstLineChars="0"/>
        <w:rPr>
          <w:sz w:val="22"/>
        </w:rPr>
      </w:pPr>
      <w:r>
        <w:rPr>
          <w:rFonts w:hint="eastAsia"/>
          <w:sz w:val="22"/>
        </w:rPr>
        <w:t>汉拼转换模块：用来将汉字转换为拼音。</w:t>
      </w:r>
    </w:p>
    <w:p>
      <w:pPr>
        <w:pStyle w:val="18"/>
        <w:numPr>
          <w:ilvl w:val="0"/>
          <w:numId w:val="1"/>
        </w:numPr>
        <w:ind w:firstLineChars="0"/>
        <w:rPr>
          <w:sz w:val="22"/>
        </w:rPr>
      </w:pPr>
      <w:r>
        <w:rPr>
          <w:rFonts w:hint="eastAsia"/>
          <w:sz w:val="22"/>
        </w:rPr>
        <w:t>汉语拼音到盲文拼音的修正模块：将得到的汉字拼音按照盲文拼音修正，符合盲文规则。</w:t>
      </w:r>
    </w:p>
    <w:p>
      <w:pPr>
        <w:pStyle w:val="18"/>
        <w:numPr>
          <w:ilvl w:val="0"/>
          <w:numId w:val="2"/>
        </w:numPr>
        <w:ind w:firstLineChars="0"/>
        <w:rPr>
          <w:sz w:val="22"/>
        </w:rPr>
      </w:pPr>
      <w:r>
        <w:rPr>
          <w:rFonts w:hint="eastAsia"/>
          <w:sz w:val="22"/>
        </w:rPr>
        <w:t>基于通用盲文的声调省写模块：将盲文拼音的音调按照通用盲文规则处理，得到符合国家通用盲文规则的盲文拼音。</w:t>
      </w:r>
    </w:p>
    <w:p>
      <w:pPr>
        <w:pStyle w:val="18"/>
        <w:numPr>
          <w:ilvl w:val="0"/>
          <w:numId w:val="2"/>
        </w:numPr>
        <w:ind w:firstLineChars="0"/>
        <w:rPr>
          <w:sz w:val="22"/>
        </w:rPr>
      </w:pPr>
      <w:r>
        <w:rPr>
          <w:rFonts w:hint="eastAsia"/>
          <w:sz w:val="22"/>
        </w:rPr>
        <w:t>拼音转盲文ASCII码模块：将得到的符合国家通用盲文规则的盲文拼音以及其他字符转换为盲文ASCII码。</w:t>
      </w:r>
    </w:p>
    <w:p>
      <w:pPr>
        <w:pStyle w:val="18"/>
        <w:numPr>
          <w:ilvl w:val="0"/>
          <w:numId w:val="2"/>
        </w:numPr>
        <w:ind w:firstLineChars="0"/>
        <w:rPr>
          <w:sz w:val="22"/>
        </w:rPr>
      </w:pPr>
      <w:r>
        <w:rPr>
          <w:rFonts w:hint="eastAsia"/>
          <w:sz w:val="22"/>
        </w:rPr>
        <w:t>盲文ASCII码转为盲文点序模块：将盲文ASCII码转换为点序，输出。</w:t>
      </w:r>
    </w:p>
    <w:p>
      <w:pPr>
        <w:pStyle w:val="18"/>
        <w:ind w:left="733" w:leftChars="349" w:firstLine="440"/>
        <w:rPr>
          <w:sz w:val="22"/>
        </w:rPr>
      </w:pPr>
      <w:r>
        <w:rPr>
          <w:rFonts w:hint="eastAsia"/>
          <w:sz w:val="22"/>
        </w:rPr>
        <w:t>本软件实现了在计算机上将中文文本翻译成符合国家通用盲文声调省写规则的盲文点序，输出分词结果、盲文ASCII码和盲文点序，得到的分词结果和点序结果可以作为嵌入式盲文学习机的输入内容，有助于盲文学习者和盲文学习机研发人员学习及科研。</w:t>
      </w:r>
    </w:p>
    <w:p>
      <w:pPr>
        <w:pStyle w:val="18"/>
        <w:ind w:left="733" w:leftChars="349" w:firstLine="440"/>
        <w:rPr>
          <w:sz w:val="22"/>
        </w:rPr>
      </w:pPr>
      <w:r>
        <w:rPr>
          <w:rFonts w:hint="eastAsia"/>
          <w:sz w:val="22"/>
        </w:rPr>
        <w:t>本说明书可作为对本软件用户的参考资料。</w:t>
      </w:r>
    </w:p>
    <w:p>
      <w:pPr>
        <w:pStyle w:val="18"/>
        <w:ind w:left="733" w:leftChars="349"/>
      </w:pPr>
    </w:p>
    <w:p>
      <w:pPr>
        <w:pStyle w:val="3"/>
      </w:pPr>
      <w:bookmarkStart w:id="1" w:name="_Toc53997020"/>
      <w:r>
        <w:rPr>
          <w:rFonts w:hint="eastAsia"/>
        </w:rPr>
        <w:t>1.1软件简介</w:t>
      </w:r>
      <w:bookmarkEnd w:id="1"/>
    </w:p>
    <w:p>
      <w:pPr>
        <w:pStyle w:val="18"/>
        <w:ind w:left="733" w:leftChars="349" w:firstLine="440"/>
        <w:rPr>
          <w:sz w:val="22"/>
        </w:rPr>
      </w:pPr>
      <w:r>
        <w:rPr>
          <w:rFonts w:hint="eastAsia"/>
          <w:sz w:val="22"/>
        </w:rPr>
        <w:t>随着社会的不断发展，对于公民文化水平的要求越来越高，同时对于视力障碍的残疾人士的文化程度也提出了新的要求，于是在各方努力研究下一款好学使用性高的国家通用盲文被设计了出来。同时随着信息技术的不断发展，已经有条件让盲文学习者告别厚重的盲文纸质书籍，也具备了通用盲文的推广学习的客观条件，所以迫切需要一款按照通用盲文规则的汉盲翻译系统来应用于盲文学习领域和嵌入式盲文学习机的开发中去。</w:t>
      </w:r>
    </w:p>
    <w:p>
      <w:pPr>
        <w:pStyle w:val="18"/>
        <w:ind w:left="733" w:leftChars="349" w:firstLine="440"/>
        <w:rPr>
          <w:sz w:val="22"/>
        </w:rPr>
      </w:pPr>
      <w:r>
        <w:rPr>
          <w:rFonts w:hint="eastAsia"/>
          <w:sz w:val="22"/>
        </w:rPr>
        <w:t>本软件构建了一个符合国家通用盲文规则的汉盲翻译系统，较以往的翻译系统区别在于，更合理的分词、符合规则的声调省写、高效的翻译算法。设计的简便的GUI操作窗口，能让用户直接得到需要的文件。</w:t>
      </w:r>
    </w:p>
    <w:p>
      <w:pPr>
        <w:pStyle w:val="18"/>
        <w:ind w:left="733" w:leftChars="349" w:firstLine="440"/>
        <w:rPr>
          <w:sz w:val="22"/>
        </w:rPr>
      </w:pPr>
      <w:r>
        <w:rPr>
          <w:rFonts w:hint="eastAsia"/>
          <w:sz w:val="22"/>
        </w:rPr>
        <w:t>本软件的主要功能是：对中文文本进行汉盲翻译得到的点序结果符合国家通用盲文。</w:t>
      </w:r>
    </w:p>
    <w:p>
      <w:pPr>
        <w:pStyle w:val="18"/>
        <w:ind w:left="732" w:firstLine="0" w:firstLineChars="0"/>
      </w:pPr>
    </w:p>
    <w:p>
      <w:pPr>
        <w:pStyle w:val="3"/>
      </w:pPr>
      <w:bookmarkStart w:id="2" w:name="_Toc53997021"/>
      <w:r>
        <w:rPr>
          <w:rFonts w:hint="eastAsia"/>
        </w:rPr>
        <w:t>1.2阅读对象</w:t>
      </w:r>
      <w:bookmarkEnd w:id="2"/>
    </w:p>
    <w:p>
      <w:pPr>
        <w:ind w:firstLine="418" w:firstLineChars="190"/>
        <w:rPr>
          <w:sz w:val="22"/>
        </w:rPr>
      </w:pPr>
      <w:r>
        <w:rPr>
          <w:rFonts w:hint="eastAsia"/>
          <w:sz w:val="22"/>
        </w:rPr>
        <w:t>盲文学习人员、汉盲翻译程序开发人员、嵌入式盲文学习开发人员。</w:t>
      </w:r>
    </w:p>
    <w:p>
      <w:pPr>
        <w:pStyle w:val="18"/>
        <w:ind w:left="733" w:leftChars="349" w:firstLine="440"/>
        <w:rPr>
          <w:sz w:val="22"/>
        </w:rPr>
      </w:pPr>
    </w:p>
    <w:p>
      <w:pPr>
        <w:pStyle w:val="3"/>
      </w:pPr>
      <w:bookmarkStart w:id="3" w:name="_Toc53997022"/>
      <w:r>
        <w:rPr>
          <w:rFonts w:hint="eastAsia"/>
        </w:rPr>
        <w:t>1.3编写目的</w:t>
      </w:r>
      <w:bookmarkEnd w:id="3"/>
    </w:p>
    <w:p>
      <w:pPr>
        <w:pStyle w:val="18"/>
        <w:ind w:left="733" w:leftChars="349" w:firstLine="440"/>
        <w:rPr>
          <w:sz w:val="22"/>
        </w:rPr>
      </w:pPr>
      <w:r>
        <w:rPr>
          <w:rFonts w:hint="eastAsia"/>
          <w:sz w:val="22"/>
        </w:rPr>
        <w:t>此软件运用Anaconda编译环境开发，采用p</w:t>
      </w:r>
      <w:r>
        <w:rPr>
          <w:sz w:val="22"/>
        </w:rPr>
        <w:t>ython3</w:t>
      </w:r>
      <w:r>
        <w:rPr>
          <w:rFonts w:hint="eastAsia"/>
          <w:sz w:val="22"/>
        </w:rPr>
        <w:t>语言，在window</w:t>
      </w:r>
      <w:r>
        <w:rPr>
          <w:sz w:val="22"/>
        </w:rPr>
        <w:t>s</w:t>
      </w:r>
      <w:r>
        <w:rPr>
          <w:rFonts w:hint="eastAsia"/>
          <w:sz w:val="22"/>
        </w:rPr>
        <w:t>系统上操作，用户只需运行软件，双击所要翻译的txt文件，即可得到符合国家通用盲文声调省写规则的盲文点序t</w:t>
      </w:r>
      <w:r>
        <w:rPr>
          <w:sz w:val="22"/>
        </w:rPr>
        <w:t>xt</w:t>
      </w:r>
      <w:r>
        <w:rPr>
          <w:rFonts w:hint="eastAsia"/>
          <w:sz w:val="22"/>
        </w:rPr>
        <w:t>文件。</w:t>
      </w:r>
    </w:p>
    <w:p>
      <w:r>
        <w:rPr>
          <w:rFonts w:hint="eastAsia"/>
        </w:rPr>
        <w:t xml:space="preserve"> </w:t>
      </w:r>
      <w:r>
        <w:t xml:space="preserve">      </w:t>
      </w:r>
    </w:p>
    <w:p>
      <w:pPr>
        <w:pStyle w:val="3"/>
      </w:pPr>
      <w:bookmarkStart w:id="4" w:name="_Toc53997023"/>
      <w:r>
        <w:rPr>
          <w:rFonts w:hint="eastAsia"/>
        </w:rPr>
        <w:t>1.4</w:t>
      </w:r>
      <w:r>
        <w:t xml:space="preserve"> </w:t>
      </w:r>
      <w:r>
        <w:rPr>
          <w:rFonts w:hint="eastAsia"/>
        </w:rPr>
        <w:t>软件使用环境</w:t>
      </w:r>
      <w:bookmarkEnd w:id="4"/>
    </w:p>
    <w:p>
      <w:pPr>
        <w:pStyle w:val="18"/>
        <w:ind w:left="733" w:leftChars="349" w:firstLine="440"/>
        <w:rPr>
          <w:sz w:val="22"/>
        </w:rPr>
      </w:pPr>
      <w:r>
        <w:rPr>
          <w:rFonts w:hint="eastAsia"/>
          <w:sz w:val="22"/>
        </w:rPr>
        <w:t>本软件在使用时对硬件、软件和设备有如下要求：PC台式机或者笔记本电脑。</w:t>
      </w:r>
    </w:p>
    <w:p>
      <w:pPr>
        <w:ind w:firstLine="720" w:firstLineChars="300"/>
        <w:rPr>
          <w:rFonts w:ascii="Calibri" w:hAnsi="Calibri" w:eastAsia="宋体" w:cs="Times New Roman"/>
          <w:sz w:val="24"/>
          <w:szCs w:val="24"/>
        </w:rPr>
      </w:pPr>
    </w:p>
    <w:p>
      <w:pPr>
        <w:pStyle w:val="3"/>
      </w:pPr>
      <w:bookmarkStart w:id="5" w:name="_Toc53997024"/>
      <w:r>
        <w:rPr>
          <w:rFonts w:hint="eastAsia"/>
        </w:rPr>
        <w:t>1.5</w:t>
      </w:r>
      <w:r>
        <w:t xml:space="preserve"> </w:t>
      </w:r>
      <w:r>
        <w:rPr>
          <w:rFonts w:hint="eastAsia"/>
        </w:rPr>
        <w:t>编程语言</w:t>
      </w:r>
      <w:bookmarkEnd w:id="5"/>
    </w:p>
    <w:p>
      <w:pPr>
        <w:pStyle w:val="18"/>
        <w:ind w:left="733" w:leftChars="349" w:firstLine="440"/>
        <w:rPr>
          <w:sz w:val="22"/>
        </w:rPr>
      </w:pPr>
      <w:r>
        <w:rPr>
          <w:rFonts w:hint="eastAsia"/>
          <w:sz w:val="22"/>
        </w:rPr>
        <w:t>本软件利用Anaconda编译环境开发。开发语言：python3。</w:t>
      </w:r>
    </w:p>
    <w:p>
      <w:pPr>
        <w:ind w:firstLine="630" w:firstLineChars="300"/>
      </w:pPr>
    </w:p>
    <w:p>
      <w:pPr>
        <w:pStyle w:val="2"/>
      </w:pPr>
      <w:bookmarkStart w:id="6" w:name="_Toc53997025"/>
      <w:r>
        <w:rPr>
          <w:rFonts w:hint="eastAsia"/>
        </w:rPr>
        <w:t>第二章 软件特点及设计</w:t>
      </w:r>
      <w:bookmarkEnd w:id="6"/>
    </w:p>
    <w:p>
      <w:pPr>
        <w:pStyle w:val="3"/>
      </w:pPr>
      <w:bookmarkStart w:id="7" w:name="_Toc53997026"/>
      <w:r>
        <w:rPr>
          <w:rFonts w:hint="eastAsia"/>
        </w:rPr>
        <w:t>2.1软件特点</w:t>
      </w:r>
      <w:bookmarkEnd w:id="7"/>
    </w:p>
    <w:p>
      <w:pPr>
        <w:pStyle w:val="18"/>
        <w:ind w:left="732" w:firstLine="0" w:firstLineChars="0"/>
        <w:rPr>
          <w:sz w:val="22"/>
        </w:rPr>
      </w:pPr>
      <w:r>
        <w:rPr>
          <w:rFonts w:hint="eastAsia"/>
        </w:rPr>
        <w:t xml:space="preserve">    </w:t>
      </w:r>
      <w:r>
        <w:rPr>
          <w:rFonts w:hint="eastAsia"/>
          <w:sz w:val="22"/>
        </w:rPr>
        <w:t>本软件基于国家通用盲文方案设计，实现了对中文文本的汉盲翻译得到的结果符合国家通用盲文规则，有利于盲文信息化和通用盲文的推广。</w:t>
      </w:r>
    </w:p>
    <w:p>
      <w:pPr>
        <w:pStyle w:val="3"/>
      </w:pPr>
      <w:bookmarkStart w:id="8" w:name="_Toc53997027"/>
      <w:r>
        <w:rPr>
          <w:rFonts w:hint="eastAsia"/>
        </w:rPr>
        <w:t>2.2国家通用盲文翻译系统的设计</w:t>
      </w:r>
      <w:bookmarkEnd w:id="8"/>
    </w:p>
    <w:p>
      <w:pPr>
        <w:pStyle w:val="18"/>
        <w:ind w:left="733" w:leftChars="349" w:firstLine="440"/>
        <w:rPr>
          <w:sz w:val="22"/>
        </w:rPr>
      </w:pPr>
      <w:r>
        <w:rPr>
          <w:rFonts w:hint="eastAsia"/>
          <w:sz w:val="22"/>
        </w:rPr>
        <w:t>该软件的基本功能是对一个txt文本进行汉盲翻译，得到三份输出结果，包括通用盲文分词结果、通用盲文ASCII结果、通用盲文点序结果。该软件的构成设计如图2-1所示，包括交互界面设计以及执行程序设计，其中执行程序设计包括了盲文分词模块、汉字拼音化及修正模块、通用盲文声调省写模块、转换为盲文ASCII码模块、转换为盲文点序模块。盲文的阅读与中文文本不同，中文文本根据阅读者的经验判断进行语义切分，而盲文阅读者往往是视力不佳或者全盲难以切分中文词语甚至断句，所以盲文被设计为为需要分词，通过空格切分词语，便于阅读。盲文是用不同排列的点阵来代表拼音，再用拼音来拼出汉语，所以需要汉字转换为拼音模块，与此同时，盲文拼音与汉语拼音在某些个例上写法不同，所以需要对得到的汉语体系的拼音进行修正得到符合盲文体系的拼音。国内的盲文研究机构为了使盲文学习者减小学习压力、解决盲文书籍厚重难堪的问题，经过统计研究编写了一套盲文音调省写规则，于是本软件根据国家通用盲文的规则编写算法并执行，最终的盲文结果符合国家通用盲文规则。盲文是用64个盲文ASCII码对应带按需点序来表达所有的字符，所以需要将各种字符包括拼音、标点符号、数字和其他的特殊字符转换为盲文ASCII码，再转换为盲文点序，才算得到了符合国家通用盲文规则的盲文点序。</w:t>
      </w:r>
    </w:p>
    <w:p>
      <w:pPr>
        <w:pStyle w:val="18"/>
        <w:ind w:left="732" w:firstLine="0" w:firstLineChars="0"/>
        <w:jc w:val="center"/>
      </w:pPr>
      <w:r>
        <w:object>
          <v:shape id="_x0000_i1025" o:spt="75" type="#_x0000_t75" style="height:314.85pt;width:246.6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18"/>
        <w:ind w:left="732" w:firstLine="0" w:firstLineChars="0"/>
        <w:jc w:val="center"/>
      </w:pPr>
      <w:r>
        <w:rPr>
          <w:rFonts w:hint="eastAsia"/>
        </w:rPr>
        <w:t>图2-1 翻译系统基本模块划分</w:t>
      </w:r>
    </w:p>
    <w:p>
      <w:pPr>
        <w:pStyle w:val="18"/>
        <w:ind w:left="732" w:firstLine="0" w:firstLineChars="0"/>
        <w:jc w:val="center"/>
      </w:pPr>
    </w:p>
    <w:p>
      <w:pPr>
        <w:pStyle w:val="18"/>
        <w:ind w:left="732" w:firstLine="0" w:firstLineChars="0"/>
        <w:jc w:val="center"/>
      </w:pPr>
    </w:p>
    <w:p>
      <w:pPr>
        <w:pStyle w:val="3"/>
      </w:pPr>
      <w:bookmarkStart w:id="9" w:name="_Toc53997028"/>
      <w:r>
        <w:rPr>
          <w:rFonts w:hint="eastAsia"/>
        </w:rPr>
        <w:t>2.3软件的具体实现</w:t>
      </w:r>
      <w:bookmarkEnd w:id="9"/>
    </w:p>
    <w:p>
      <w:pPr>
        <w:pStyle w:val="4"/>
      </w:pPr>
      <w:bookmarkStart w:id="10" w:name="_Toc53997029"/>
      <w:r>
        <w:rPr>
          <w:rFonts w:hint="eastAsia"/>
        </w:rPr>
        <w:t>2.3.1软件GUI界面设计</w:t>
      </w:r>
      <w:bookmarkEnd w:id="10"/>
    </w:p>
    <w:p>
      <w:pPr>
        <w:pStyle w:val="18"/>
        <w:ind w:left="733" w:leftChars="349" w:firstLine="440"/>
        <w:jc w:val="left"/>
        <w:rPr>
          <w:sz w:val="22"/>
        </w:rPr>
      </w:pPr>
      <w:r>
        <w:rPr>
          <w:rFonts w:hint="eastAsia"/>
          <w:sz w:val="22"/>
        </w:rPr>
        <w:t>翻译系统要给用户清晰的指引，所以需要设计一个人机交互界面，本系统用户界面的设计和开发基于EasyGUI依赖库，对应的人机交互框图如2-2所示。用户在运行程序后，会跳出选择窗口如图2-3所示，用户点击确认后系统对文本执行翻译任务，翻译成功弹出提示框如图2-4所示，在选择翻译的文件所在的目录下生成结果文件，如图2-5所示。</w:t>
      </w:r>
    </w:p>
    <w:p>
      <w:pPr>
        <w:pStyle w:val="18"/>
        <w:ind w:left="732" w:firstLine="0" w:firstLineChars="0"/>
        <w:jc w:val="center"/>
      </w:pPr>
      <w:r>
        <w:object>
          <v:shape id="_x0000_i1026" o:spt="75" type="#_x0000_t75" style="height:264.9pt;width:72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pStyle w:val="18"/>
        <w:ind w:left="732" w:firstLine="0" w:firstLineChars="0"/>
        <w:jc w:val="center"/>
      </w:pPr>
      <w:r>
        <w:rPr>
          <w:rFonts w:hint="eastAsia"/>
        </w:rPr>
        <w:t>图2-2翻译系统人际交互框架</w:t>
      </w:r>
    </w:p>
    <w:p>
      <w:pPr>
        <w:pStyle w:val="18"/>
        <w:ind w:left="732" w:firstLine="0" w:firstLineChars="0"/>
        <w:jc w:val="left"/>
      </w:pPr>
      <w:r>
        <w:rPr>
          <w:rFonts w:hint="eastAsia"/>
        </w:rPr>
        <w:drawing>
          <wp:inline distT="0" distB="0" distL="0" distR="0">
            <wp:extent cx="4589145" cy="2673985"/>
            <wp:effectExtent l="0" t="0" r="1905" b="0"/>
            <wp:docPr id="3" name="图片 3" descr="C:\Users\Administrator\Desktop\杨文珍 二个软著\选择翻译文件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杨文珍 二个软著\选择翻译文件界面.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89487" cy="2674067"/>
                    </a:xfrm>
                    <a:prstGeom prst="rect">
                      <a:avLst/>
                    </a:prstGeom>
                    <a:noFill/>
                    <a:ln>
                      <a:noFill/>
                    </a:ln>
                  </pic:spPr>
                </pic:pic>
              </a:graphicData>
            </a:graphic>
          </wp:inline>
        </w:drawing>
      </w:r>
    </w:p>
    <w:p>
      <w:pPr>
        <w:pStyle w:val="18"/>
        <w:ind w:left="732" w:firstLine="0" w:firstLineChars="0"/>
        <w:jc w:val="center"/>
      </w:pPr>
      <w:r>
        <w:rPr>
          <w:rFonts w:hint="eastAsia"/>
        </w:rPr>
        <w:t>图2-3 选择翻译文件窗口</w:t>
      </w:r>
    </w:p>
    <w:p>
      <w:pPr>
        <w:pStyle w:val="18"/>
        <w:ind w:left="732" w:firstLine="0" w:firstLineChars="0"/>
        <w:jc w:val="left"/>
      </w:pPr>
      <w:r>
        <w:rPr>
          <w:rFonts w:hint="eastAsia"/>
        </w:rPr>
        <w:drawing>
          <wp:inline distT="0" distB="0" distL="0" distR="0">
            <wp:extent cx="4582160" cy="2527300"/>
            <wp:effectExtent l="0" t="0" r="8890" b="6350"/>
            <wp:docPr id="5" name="图片 5" descr="C:\Users\Administrator\Desktop\杨文珍 二个软著\翻译结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杨文珍 二个软著\翻译结束.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82365" cy="2527477"/>
                    </a:xfrm>
                    <a:prstGeom prst="rect">
                      <a:avLst/>
                    </a:prstGeom>
                    <a:noFill/>
                    <a:ln>
                      <a:noFill/>
                    </a:ln>
                  </pic:spPr>
                </pic:pic>
              </a:graphicData>
            </a:graphic>
          </wp:inline>
        </w:drawing>
      </w:r>
    </w:p>
    <w:p>
      <w:pPr>
        <w:pStyle w:val="18"/>
        <w:ind w:left="732" w:firstLine="0" w:firstLineChars="0"/>
        <w:jc w:val="center"/>
      </w:pPr>
      <w:r>
        <w:rPr>
          <w:rFonts w:hint="eastAsia"/>
        </w:rPr>
        <w:t>图2-4 翻译完成提示窗口</w:t>
      </w:r>
    </w:p>
    <w:p>
      <w:pPr>
        <w:pStyle w:val="18"/>
        <w:ind w:left="732" w:firstLine="0" w:firstLineChars="0"/>
        <w:jc w:val="center"/>
      </w:pPr>
      <w:r>
        <w:rPr>
          <w:rFonts w:hint="eastAsia"/>
        </w:rPr>
        <w:drawing>
          <wp:inline distT="0" distB="0" distL="0" distR="0">
            <wp:extent cx="3670935" cy="1345565"/>
            <wp:effectExtent l="0" t="0" r="5715" b="6985"/>
            <wp:docPr id="4" name="图片 4" descr="C:\Users\Administrator\Desktop\杨文珍 二个软著\得到的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杨文珍 二个软著\得到的文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71682" cy="1345924"/>
                    </a:xfrm>
                    <a:prstGeom prst="rect">
                      <a:avLst/>
                    </a:prstGeom>
                    <a:noFill/>
                    <a:ln>
                      <a:noFill/>
                    </a:ln>
                  </pic:spPr>
                </pic:pic>
              </a:graphicData>
            </a:graphic>
          </wp:inline>
        </w:drawing>
      </w:r>
    </w:p>
    <w:p>
      <w:pPr>
        <w:pStyle w:val="18"/>
        <w:ind w:left="732" w:firstLine="0" w:firstLineChars="0"/>
        <w:jc w:val="center"/>
      </w:pPr>
      <w:r>
        <w:rPr>
          <w:rFonts w:hint="eastAsia"/>
        </w:rPr>
        <w:t>图2-5 翻译的目标文件与生成的结果文件</w:t>
      </w:r>
    </w:p>
    <w:p>
      <w:pPr>
        <w:pStyle w:val="4"/>
      </w:pPr>
      <w:bookmarkStart w:id="11" w:name="_Toc53997030"/>
      <w:r>
        <w:rPr>
          <w:rFonts w:hint="eastAsia"/>
        </w:rPr>
        <w:t>2.3.2盲文分词模块设计</w:t>
      </w:r>
      <w:bookmarkEnd w:id="11"/>
    </w:p>
    <w:p>
      <w:pPr>
        <w:pStyle w:val="18"/>
        <w:ind w:left="733" w:leftChars="349" w:firstLine="440"/>
        <w:jc w:val="left"/>
        <w:rPr>
          <w:sz w:val="22"/>
        </w:rPr>
      </w:pPr>
      <w:r>
        <w:rPr>
          <w:rFonts w:hint="eastAsia"/>
          <w:sz w:val="22"/>
        </w:rPr>
        <w:t>该翻译系统选择了规则和统计相结合的jieba分词系统。</w:t>
      </w:r>
      <w:r>
        <w:rPr>
          <w:sz w:val="22"/>
        </w:rPr>
        <w:t>J</w:t>
      </w:r>
      <w:r>
        <w:rPr>
          <w:rFonts w:hint="eastAsia"/>
          <w:sz w:val="22"/>
        </w:rPr>
        <w:t>ieba系统是一个强大的中文分词系统，有全模式、精确模式和搜索引擎模式三种切分模式。精确模式是准确地将文字序列切分为接近语义的词语，该模式下的分词效果更加贴近语义本身，更适用于面向盲文的分词处理。如图2-6所示是盲文分词的处理算法整体流程图。</w:t>
      </w:r>
    </w:p>
    <w:p>
      <w:pPr>
        <w:pStyle w:val="18"/>
        <w:ind w:left="732" w:firstLine="0" w:firstLineChars="0"/>
        <w:jc w:val="center"/>
      </w:pPr>
      <w:r>
        <w:object>
          <v:shape id="_x0000_i1027" o:spt="75" type="#_x0000_t75" style="height:37.6pt;width:376.65pt;" o:ole="t" filled="f" o:preferrelative="t" stroked="f" coordsize="21600,21600">
            <v:path/>
            <v:fill on="f" focussize="0,0"/>
            <v:stroke on="f" joinstyle="miter"/>
            <v:imagedata r:id="rId12" cropright="9751f" o:title=""/>
            <o:lock v:ext="edit" aspectratio="t"/>
            <w10:wrap type="none"/>
            <w10:anchorlock/>
          </v:shape>
          <o:OLEObject Type="Embed" ProgID="Visio.Drawing.15" ShapeID="_x0000_i1027" DrawAspect="Content" ObjectID="_1468075727" r:id="rId11">
            <o:LockedField>false</o:LockedField>
          </o:OLEObject>
        </w:object>
      </w:r>
    </w:p>
    <w:p>
      <w:pPr>
        <w:pStyle w:val="18"/>
        <w:ind w:left="732" w:firstLine="0" w:firstLineChars="0"/>
        <w:jc w:val="center"/>
      </w:pPr>
      <w:r>
        <w:rPr>
          <w:rFonts w:hint="eastAsia"/>
        </w:rPr>
        <w:t>图2-6 盲文分词的处理算法整体流程图</w:t>
      </w:r>
    </w:p>
    <w:p>
      <w:pPr>
        <w:pStyle w:val="4"/>
      </w:pPr>
      <w:bookmarkStart w:id="12" w:name="_Toc53997031"/>
      <w:r>
        <w:rPr>
          <w:rFonts w:hint="eastAsia"/>
        </w:rPr>
        <w:t>2.3.3汉字拼音化及修正模块设计</w:t>
      </w:r>
      <w:bookmarkEnd w:id="12"/>
    </w:p>
    <w:p>
      <w:pPr>
        <w:pStyle w:val="18"/>
        <w:ind w:left="733" w:leftChars="349" w:firstLine="440"/>
        <w:jc w:val="left"/>
        <w:rPr>
          <w:sz w:val="22"/>
        </w:rPr>
      </w:pPr>
      <w:r>
        <w:rPr>
          <w:rFonts w:hint="eastAsia"/>
          <w:sz w:val="22"/>
        </w:rPr>
        <w:t>该翻译系统选择调用</w:t>
      </w:r>
      <w:r>
        <w:rPr>
          <w:sz w:val="22"/>
        </w:rPr>
        <w:t>pypinyin</w:t>
      </w:r>
      <w:r>
        <w:rPr>
          <w:rFonts w:hint="eastAsia"/>
          <w:sz w:val="22"/>
        </w:rPr>
        <w:t>拼音库获得汉语拼音，得到的汉字拼音字符串数据类型为声母+韵母+声调数字，其中声调数字5代表轻声，并且切分汉语拼音的声母、韵母、声调，将其单独存放。汉字的拼音体系和盲文的拼音体系存在一定的区别于联系，于是不仅要对获取的拼音进行切分还要按照盲文声母、韵母做一些面向盲文的拼音修正。如图2-7所示是汉字拼音化以及修正模块的设计总体流程图，包括汉拼转换、拼音字符串切分、拼音修正，最终得到符合盲文的拼音字符串。</w:t>
      </w:r>
    </w:p>
    <w:p>
      <w:pPr>
        <w:pStyle w:val="18"/>
        <w:ind w:left="732" w:firstLine="0" w:firstLineChars="0"/>
        <w:jc w:val="left"/>
      </w:pPr>
    </w:p>
    <w:p>
      <w:pPr>
        <w:pStyle w:val="18"/>
        <w:ind w:left="732" w:firstLine="0" w:firstLineChars="0"/>
        <w:jc w:val="center"/>
      </w:pPr>
      <w:r>
        <w:object>
          <v:shape id="_x0000_i1028" o:spt="75" type="#_x0000_t75" style="height:36.55pt;width:368.05pt;" o:ole="t" filled="f" o:preferrelative="t" stroked="f" coordsize="21600,21600">
            <v:path/>
            <v:fill on="f" focussize="0,0"/>
            <v:stroke on="f" joinstyle="miter"/>
            <v:imagedata r:id="rId14" o:title=""/>
            <o:lock v:ext="edit" aspectratio="t"/>
            <w10:wrap type="none"/>
            <w10:anchorlock/>
          </v:shape>
          <o:OLEObject Type="Embed" ProgID="Visio.Drawing.15" ShapeID="_x0000_i1028" DrawAspect="Content" ObjectID="_1468075728" r:id="rId13">
            <o:LockedField>false</o:LockedField>
          </o:OLEObject>
        </w:object>
      </w:r>
    </w:p>
    <w:p>
      <w:pPr>
        <w:pStyle w:val="18"/>
        <w:ind w:left="732" w:firstLine="0" w:firstLineChars="0"/>
        <w:jc w:val="center"/>
      </w:pPr>
      <w:r>
        <w:rPr>
          <w:rFonts w:hint="eastAsia"/>
        </w:rPr>
        <w:t>图2-7 汉字拼音化以及修正的总体流程图</w:t>
      </w:r>
    </w:p>
    <w:p>
      <w:pPr>
        <w:pStyle w:val="18"/>
        <w:ind w:left="733" w:leftChars="349" w:firstLine="440"/>
        <w:jc w:val="left"/>
        <w:rPr>
          <w:sz w:val="22"/>
        </w:rPr>
      </w:pPr>
      <w:r>
        <w:rPr>
          <w:rFonts w:hint="eastAsia"/>
          <w:sz w:val="22"/>
        </w:rPr>
        <w:t>汉字拼音声母韵母切分</w:t>
      </w:r>
      <w:r>
        <w:rPr>
          <w:sz w:val="22"/>
        </w:rPr>
        <w:t xml:space="preserve">算法流程如图 </w:t>
      </w:r>
      <w:r>
        <w:rPr>
          <w:rFonts w:hint="eastAsia"/>
          <w:sz w:val="22"/>
        </w:rPr>
        <w:t>2-8</w:t>
      </w:r>
      <w:r>
        <w:rPr>
          <w:sz w:val="22"/>
        </w:rPr>
        <w:t>所示。首先，需要判断返回的拼音字符串是否为空，若为空，需要在消息窗口提示，当前汉 字返回的拼音为空。若不为空，则需要从拼音字符串的第一位开始判断，当前字符是否存 在于韵母表中，若在韵母表中能够匹配到当前字符，则说明当前字符位置为声母韵母的切 分标志位，若不能在韵母表中成功匹配，则继续匹配拼音字符串中的下个字符，直到找到 拼音字符串中的韵母第一个字母为止。找到切分标志位后，首先需要判断标志位是否为 0， 标志位等于 0 说明当前汉字字符是单独韵母拼读的，不存在声母符号。若标志位不为 0， 则为正常多数汉字的情况，拼音由声母、韵母、声调组合而成。拼音字符串的第一位到标 浙江理工大学硕士学位论文 基于未登录词识别的汉盲翻译系统研究 25 志位为声母符号，标志位到字符串倒数第二位为韵母符号，最后数字位代表声调，将切分 得到的声母值、韵母值、声调值返回给调用该函数的位置</w:t>
      </w:r>
      <w:r>
        <w:rPr>
          <w:rFonts w:hint="eastAsia"/>
          <w:sz w:val="22"/>
        </w:rPr>
        <w:t>。</w:t>
      </w:r>
    </w:p>
    <w:p>
      <w:pPr>
        <w:pStyle w:val="18"/>
        <w:ind w:left="732" w:firstLine="0" w:firstLineChars="0"/>
        <w:jc w:val="left"/>
      </w:pPr>
      <w:r>
        <w:object>
          <v:shape id="_x0000_i1029" o:spt="75" type="#_x0000_t75" style="height:497.55pt;width:341.2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9" r:id="rId15">
            <o:LockedField>false</o:LockedField>
          </o:OLEObject>
        </w:object>
      </w:r>
    </w:p>
    <w:p>
      <w:pPr>
        <w:pStyle w:val="18"/>
        <w:ind w:left="732" w:firstLine="0" w:firstLineChars="0"/>
        <w:jc w:val="center"/>
      </w:pPr>
      <w:r>
        <w:rPr>
          <w:rFonts w:hint="eastAsia"/>
        </w:rPr>
        <w:t>图2-8 汉字拼音声母韵母切分算法流程图</w:t>
      </w:r>
    </w:p>
    <w:p>
      <w:pPr>
        <w:pStyle w:val="18"/>
        <w:ind w:left="732" w:firstLine="0" w:firstLineChars="0"/>
        <w:jc w:val="center"/>
      </w:pPr>
    </w:p>
    <w:p>
      <w:pPr>
        <w:pStyle w:val="18"/>
        <w:ind w:left="733" w:leftChars="349" w:firstLine="440"/>
        <w:jc w:val="left"/>
        <w:rPr>
          <w:sz w:val="22"/>
        </w:rPr>
      </w:pPr>
      <w:r>
        <w:rPr>
          <w:rFonts w:hint="eastAsia"/>
          <w:sz w:val="22"/>
        </w:rPr>
        <w:t>在研究对比了汉语拼音与盲文拼音声母韵母体系的不同后，得出结论，需要对以下几种情况作出修正处理：</w:t>
      </w:r>
    </w:p>
    <w:p>
      <w:pPr>
        <w:pStyle w:val="18"/>
        <w:ind w:left="732" w:firstLine="0" w:firstLineChars="0"/>
        <w:jc w:val="left"/>
        <w:rPr>
          <w:sz w:val="22"/>
        </w:rPr>
      </w:pPr>
      <w:r>
        <w:rPr>
          <w:sz w:val="22"/>
        </w:rPr>
        <w:t xml:space="preserve">1. 汉字“他，她，它，的，么，嗯”等字符和汉字拼音为“yo”的特殊化处理。 </w:t>
      </w:r>
    </w:p>
    <w:p>
      <w:pPr>
        <w:pStyle w:val="18"/>
        <w:ind w:left="732" w:firstLine="0" w:firstLineChars="0"/>
        <w:jc w:val="left"/>
        <w:rPr>
          <w:sz w:val="22"/>
        </w:rPr>
      </w:pPr>
      <w:r>
        <w:rPr>
          <w:sz w:val="22"/>
        </w:rPr>
        <w:t xml:space="preserve">2. 当汉字拼音声母为“y,w”时的特殊化处理。 </w:t>
      </w:r>
    </w:p>
    <w:p>
      <w:pPr>
        <w:pStyle w:val="18"/>
        <w:ind w:left="732" w:firstLine="0" w:firstLineChars="0"/>
        <w:jc w:val="left"/>
        <w:rPr>
          <w:sz w:val="22"/>
        </w:rPr>
      </w:pPr>
      <w:r>
        <w:rPr>
          <w:sz w:val="22"/>
        </w:rPr>
        <w:t xml:space="preserve">3. 当经过声母“y,w”情形修正处理后的韵母为“iou,uen,uei”三者之一的特殊化处理。 </w:t>
      </w:r>
    </w:p>
    <w:p>
      <w:pPr>
        <w:pStyle w:val="18"/>
        <w:ind w:left="732" w:firstLine="0" w:firstLineChars="0"/>
        <w:jc w:val="left"/>
        <w:rPr>
          <w:sz w:val="22"/>
        </w:rPr>
      </w:pPr>
      <w:r>
        <w:rPr>
          <w:sz w:val="22"/>
        </w:rPr>
        <w:t xml:space="preserve">4. 当汉字韵母的第一个字母是“u”，且声母是“j,q,x”情形下的特殊化处理。 </w:t>
      </w:r>
    </w:p>
    <w:p>
      <w:pPr>
        <w:pStyle w:val="18"/>
        <w:ind w:left="732" w:firstLine="0" w:firstLineChars="0"/>
        <w:jc w:val="left"/>
        <w:rPr>
          <w:sz w:val="22"/>
        </w:rPr>
      </w:pPr>
      <w:r>
        <w:rPr>
          <w:sz w:val="22"/>
        </w:rPr>
        <w:t>5. 当汉字的声母为“z,c,s,zh,ch,sh,r”其中之一和韵母 i 组合时的特殊化处理。</w:t>
      </w:r>
    </w:p>
    <w:p>
      <w:pPr>
        <w:pStyle w:val="18"/>
        <w:ind w:left="733" w:leftChars="349" w:firstLine="440"/>
        <w:jc w:val="left"/>
        <w:rPr>
          <w:sz w:val="22"/>
        </w:rPr>
      </w:pPr>
      <w:r>
        <w:rPr>
          <w:rFonts w:hint="eastAsia"/>
          <w:sz w:val="22"/>
        </w:rPr>
        <w:t>在以上列出的几个区别的基础上，对各种情况的算法进行了设计，并整合按合理的顺序设计出最终的面向盲文的拼音修正算法，最终流程图如图2-9所示。</w:t>
      </w:r>
    </w:p>
    <w:p>
      <w:pPr>
        <w:pStyle w:val="18"/>
        <w:ind w:left="732" w:firstLine="0" w:firstLineChars="0"/>
        <w:jc w:val="center"/>
      </w:pPr>
      <w:r>
        <w:object>
          <v:shape id="_x0000_i1030" o:spt="75" type="#_x0000_t75" style="height:350.85pt;width:377.2pt;" o:ole="t" filled="f" o:preferrelative="t" stroked="f" coordsize="21600,21600">
            <v:path/>
            <v:fill on="f" focussize="0,0"/>
            <v:stroke on="f" joinstyle="miter"/>
            <v:imagedata r:id="rId18" o:title=""/>
            <o:lock v:ext="edit" aspectratio="t"/>
            <w10:wrap type="none"/>
            <w10:anchorlock/>
          </v:shape>
          <o:OLEObject Type="Embed" ProgID="Visio.Drawing.15" ShapeID="_x0000_i1030" DrawAspect="Content" ObjectID="_1468075730" r:id="rId17">
            <o:LockedField>false</o:LockedField>
          </o:OLEObject>
        </w:object>
      </w:r>
    </w:p>
    <w:p>
      <w:pPr>
        <w:pStyle w:val="18"/>
        <w:ind w:left="732" w:firstLine="0" w:firstLineChars="0"/>
        <w:jc w:val="center"/>
      </w:pPr>
      <w:r>
        <w:rPr>
          <w:rFonts w:hint="eastAsia"/>
        </w:rPr>
        <w:t>图2-9面向盲文的拼音修正整体流程图</w:t>
      </w:r>
    </w:p>
    <w:p>
      <w:pPr>
        <w:pStyle w:val="4"/>
      </w:pPr>
      <w:bookmarkStart w:id="13" w:name="_Toc53997032"/>
      <w:r>
        <w:rPr>
          <w:rFonts w:hint="eastAsia"/>
        </w:rPr>
        <w:t>2.3.4通用盲文声调省写模块设计</w:t>
      </w:r>
      <w:bookmarkEnd w:id="13"/>
    </w:p>
    <w:p>
      <w:pPr>
        <w:pStyle w:val="18"/>
        <w:ind w:left="733" w:leftChars="349" w:firstLine="440"/>
        <w:jc w:val="left"/>
        <w:rPr>
          <w:sz w:val="22"/>
        </w:rPr>
      </w:pPr>
      <w:r>
        <w:rPr>
          <w:rFonts w:hint="eastAsia"/>
          <w:sz w:val="22"/>
        </w:rPr>
        <w:t>国家通用盲文的标调规则有如下规定：</w:t>
      </w:r>
    </w:p>
    <w:p>
      <w:pPr>
        <w:pStyle w:val="18"/>
        <w:ind w:left="733" w:leftChars="349" w:firstLine="440"/>
        <w:jc w:val="left"/>
        <w:rPr>
          <w:sz w:val="22"/>
        </w:rPr>
      </w:pPr>
      <w:r>
        <w:rPr>
          <w:rFonts w:hint="eastAsia"/>
          <w:sz w:val="22"/>
        </w:rPr>
        <w:t>基本规则中包含两个规则：1.1每个音节都标调；1.2变调音节标本调；</w:t>
      </w:r>
    </w:p>
    <w:p>
      <w:pPr>
        <w:pStyle w:val="18"/>
        <w:ind w:left="733" w:leftChars="349" w:firstLine="440"/>
        <w:jc w:val="left"/>
        <w:rPr>
          <w:sz w:val="22"/>
        </w:rPr>
      </w:pPr>
      <w:r>
        <w:rPr>
          <w:rFonts w:hint="eastAsia"/>
          <w:sz w:val="22"/>
        </w:rPr>
        <w:t>声调省写规则中包含八条规则：2.1声母为f的音节，省写阴平符号；2.2声母为p</w:t>
      </w:r>
      <w:r>
        <w:rPr>
          <w:sz w:val="22"/>
        </w:rPr>
        <w:t>、m、t、n、h、q、ch、r、c</w:t>
      </w:r>
      <w:r>
        <w:rPr>
          <w:rFonts w:hint="eastAsia"/>
          <w:sz w:val="22"/>
        </w:rPr>
        <w:t>的音节，省写阳平符号；音节t</w:t>
      </w:r>
      <w:r>
        <w:rPr>
          <w:sz w:val="22"/>
        </w:rPr>
        <w:t>ou2</w:t>
      </w:r>
      <w:r>
        <w:rPr>
          <w:rFonts w:hint="eastAsia"/>
          <w:sz w:val="22"/>
        </w:rPr>
        <w:t>的声调符号不省写；2.3声母为b</w:t>
      </w:r>
      <w:r>
        <w:rPr>
          <w:sz w:val="22"/>
        </w:rPr>
        <w:t>、d、l、g、k、j、x、zh、sh、z、s</w:t>
      </w:r>
      <w:r>
        <w:rPr>
          <w:rFonts w:hint="eastAsia"/>
          <w:sz w:val="22"/>
        </w:rPr>
        <w:t>的音节，省写去声符号；音节le</w:t>
      </w:r>
      <w:r>
        <w:rPr>
          <w:sz w:val="22"/>
        </w:rPr>
        <w:t>4、zi4</w:t>
      </w:r>
      <w:r>
        <w:rPr>
          <w:rFonts w:hint="eastAsia"/>
          <w:sz w:val="22"/>
        </w:rPr>
        <w:t>的声调符号不省写；2.4韵母自成音节，省去去声符号，第2.5和2.6条规定除外；2.5音节yi</w:t>
      </w:r>
      <w:r>
        <w:rPr>
          <w:sz w:val="22"/>
        </w:rPr>
        <w:t>1、er2</w:t>
      </w:r>
      <w:r>
        <w:rPr>
          <w:rFonts w:hint="eastAsia"/>
          <w:sz w:val="22"/>
        </w:rPr>
        <w:t>、</w:t>
      </w:r>
      <w:r>
        <w:rPr>
          <w:sz w:val="22"/>
        </w:rPr>
        <w:t>wo3</w:t>
      </w:r>
      <w:r>
        <w:rPr>
          <w:rFonts w:hint="eastAsia"/>
          <w:sz w:val="22"/>
        </w:rPr>
        <w:t>、</w:t>
      </w:r>
      <w:r>
        <w:rPr>
          <w:sz w:val="22"/>
        </w:rPr>
        <w:t>ye3</w:t>
      </w:r>
      <w:r>
        <w:rPr>
          <w:rFonts w:hint="eastAsia"/>
          <w:sz w:val="22"/>
        </w:rPr>
        <w:t>、</w:t>
      </w:r>
      <w:r>
        <w:rPr>
          <w:sz w:val="22"/>
        </w:rPr>
        <w:t>you3</w:t>
      </w:r>
      <w:r>
        <w:rPr>
          <w:rFonts w:hint="eastAsia"/>
          <w:sz w:val="22"/>
        </w:rPr>
        <w:t>的声调符号省写；音节yi</w:t>
      </w:r>
      <w:r>
        <w:rPr>
          <w:sz w:val="22"/>
        </w:rPr>
        <w:t>4、er4、wo4、ye4、you4</w:t>
      </w:r>
      <w:r>
        <w:rPr>
          <w:rFonts w:hint="eastAsia"/>
          <w:sz w:val="22"/>
        </w:rPr>
        <w:t>的声调符号不省写；2.6音节o</w:t>
      </w:r>
      <w:r>
        <w:rPr>
          <w:sz w:val="22"/>
        </w:rPr>
        <w:t>1</w:t>
      </w:r>
      <w:r>
        <w:rPr>
          <w:rFonts w:hint="eastAsia"/>
          <w:sz w:val="22"/>
        </w:rPr>
        <w:t>、</w:t>
      </w:r>
      <w:r>
        <w:rPr>
          <w:sz w:val="22"/>
        </w:rPr>
        <w:t>o2</w:t>
      </w:r>
      <w:r>
        <w:rPr>
          <w:rFonts w:hint="eastAsia"/>
          <w:sz w:val="22"/>
        </w:rPr>
        <w:t>、</w:t>
      </w:r>
      <w:r>
        <w:rPr>
          <w:sz w:val="22"/>
        </w:rPr>
        <w:t>o3</w:t>
      </w:r>
      <w:r>
        <w:rPr>
          <w:rFonts w:hint="eastAsia"/>
          <w:sz w:val="22"/>
        </w:rPr>
        <w:t>、</w:t>
      </w:r>
      <w:r>
        <w:rPr>
          <w:sz w:val="22"/>
        </w:rPr>
        <w:t>o4</w:t>
      </w:r>
      <w:r>
        <w:rPr>
          <w:rFonts w:hint="eastAsia"/>
          <w:sz w:val="22"/>
        </w:rPr>
        <w:t>的声调符号省写；音节e</w:t>
      </w:r>
      <w:r>
        <w:rPr>
          <w:sz w:val="22"/>
        </w:rPr>
        <w:t>1</w:t>
      </w:r>
      <w:r>
        <w:rPr>
          <w:rFonts w:hint="eastAsia"/>
          <w:sz w:val="22"/>
        </w:rPr>
        <w:t>、</w:t>
      </w:r>
      <w:r>
        <w:rPr>
          <w:sz w:val="22"/>
        </w:rPr>
        <w:t>e2</w:t>
      </w:r>
      <w:r>
        <w:rPr>
          <w:rFonts w:hint="eastAsia"/>
          <w:sz w:val="22"/>
        </w:rPr>
        <w:t>、</w:t>
      </w:r>
      <w:r>
        <w:rPr>
          <w:sz w:val="22"/>
        </w:rPr>
        <w:t>e3</w:t>
      </w:r>
      <w:r>
        <w:rPr>
          <w:rFonts w:hint="eastAsia"/>
          <w:sz w:val="22"/>
        </w:rPr>
        <w:t>、</w:t>
      </w:r>
      <w:r>
        <w:rPr>
          <w:sz w:val="22"/>
        </w:rPr>
        <w:t>e4</w:t>
      </w:r>
      <w:r>
        <w:rPr>
          <w:rFonts w:hint="eastAsia"/>
          <w:sz w:val="22"/>
        </w:rPr>
        <w:t>的声调符号不省写；2.7声母自成音节后面连写韵母自成音节时，声母自成音节不适用省写规则2.2和2.3；2.8需要声调符号提供点位参照或者区分音义时，声调符号应不省写；</w:t>
      </w:r>
    </w:p>
    <w:p>
      <w:pPr>
        <w:pStyle w:val="18"/>
        <w:ind w:left="733" w:leftChars="349" w:firstLine="440"/>
        <w:jc w:val="left"/>
        <w:rPr>
          <w:sz w:val="22"/>
        </w:rPr>
      </w:pPr>
      <w:r>
        <w:rPr>
          <w:rFonts w:hint="eastAsia"/>
          <w:sz w:val="22"/>
        </w:rPr>
        <w:t>简写规则中包含两个规则：3.1“的、么、你、他、她、它”简写；3.2“的、么、你、他、它”后面连写韵母自成音节时，不能简写。</w:t>
      </w:r>
    </w:p>
    <w:p>
      <w:pPr>
        <w:pStyle w:val="18"/>
        <w:ind w:left="733" w:leftChars="349" w:firstLine="440"/>
        <w:jc w:val="left"/>
        <w:rPr>
          <w:sz w:val="22"/>
        </w:rPr>
      </w:pPr>
      <w:r>
        <w:rPr>
          <w:rFonts w:hint="eastAsia"/>
          <w:sz w:val="22"/>
        </w:rPr>
        <w:t>根据上述的各调规则进行统一盲文声调省写算法的设计，一一展开分析其中基本规则在获取拼音的时候已经解决，简写规则中的两个小规则也在拼音修正模块中已经解决，这小节主要对声调省写规则中的八条规则进行逐一分析以</w:t>
      </w:r>
      <w:r>
        <w:rPr>
          <w:rFonts w:hint="eastAsia"/>
          <w:sz w:val="24"/>
        </w:rPr>
        <w:t>及实现的算法</w:t>
      </w:r>
      <w:r>
        <w:rPr>
          <w:rFonts w:hint="eastAsia"/>
          <w:sz w:val="22"/>
        </w:rPr>
        <w:t>介绍。</w:t>
      </w:r>
    </w:p>
    <w:p>
      <w:pPr>
        <w:pStyle w:val="18"/>
        <w:ind w:left="733" w:leftChars="349" w:firstLine="440"/>
        <w:jc w:val="left"/>
        <w:rPr>
          <w:sz w:val="22"/>
        </w:rPr>
      </w:pPr>
      <w:r>
        <w:rPr>
          <w:rFonts w:hint="eastAsia"/>
          <w:sz w:val="22"/>
        </w:rPr>
        <w:t>声调省写规则2.1实现，对于规则2.1只需要判断经过修正后得到的盲文拼音声母是否是f以及声调是否是阴平声调即声调是一声。如图2-10是声调省写规则2.1实现流程图,判断当前字符的声母是否为”f”且声调是”1”,如果满足条件,将声调置空,否则声调不做变化执行结束。例如“分开”，翻译得到盲文ASCII码为“</w:t>
      </w:r>
      <w:r>
        <w:rPr>
          <w:sz w:val="22"/>
        </w:rPr>
        <w:t>f0k[a</w:t>
      </w:r>
      <w:r>
        <w:rPr>
          <w:rFonts w:hint="eastAsia"/>
          <w:sz w:val="22"/>
        </w:rPr>
        <w:t>”，盲文点序为“</w:t>
      </w:r>
      <w:r>
        <w:rPr>
          <w:sz w:val="22"/>
        </w:rPr>
        <w:t>110100001011101000010101100000</w:t>
      </w:r>
      <w:r>
        <w:rPr>
          <w:rFonts w:hint="eastAsia"/>
          <w:sz w:val="22"/>
        </w:rPr>
        <w:t>”，其中“分”字的音节符合上述规则，声调省写。</w:t>
      </w:r>
    </w:p>
    <w:p>
      <w:pPr>
        <w:jc w:val="center"/>
      </w:pPr>
      <w:r>
        <w:object>
          <v:shape id="_x0000_i1031" o:spt="75" type="#_x0000_t75" style="height:187pt;width:199.35pt;" o:ole="t" filled="f" o:preferrelative="t" stroked="f" coordsize="21600,21600">
            <v:path/>
            <v:fill on="f" focussize="0,0"/>
            <v:stroke on="f" joinstyle="miter"/>
            <v:imagedata r:id="rId20" o:title=""/>
            <o:lock v:ext="edit" aspectratio="t"/>
            <w10:wrap type="none"/>
            <w10:anchorlock/>
          </v:shape>
          <o:OLEObject Type="Embed" ProgID="Visio.Drawing.15" ShapeID="_x0000_i1031" DrawAspect="Content" ObjectID="_1468075731" r:id="rId19">
            <o:LockedField>false</o:LockedField>
          </o:OLEObject>
        </w:object>
      </w:r>
    </w:p>
    <w:p>
      <w:pPr>
        <w:jc w:val="center"/>
      </w:pPr>
      <w:r>
        <w:rPr>
          <w:rFonts w:hint="eastAsia"/>
        </w:rPr>
        <w:t>图2-10 音调省写规则2.1实现流程图</w:t>
      </w:r>
    </w:p>
    <w:p>
      <w:pPr>
        <w:ind w:firstLine="440" w:firstLineChars="200"/>
        <w:rPr>
          <w:sz w:val="22"/>
        </w:rPr>
      </w:pPr>
      <w:r>
        <w:rPr>
          <w:rFonts w:hint="eastAsia"/>
          <w:sz w:val="22"/>
        </w:rPr>
        <w:t>声调省写规则2.2的实现，该条规则不仅要判断符合的声母和音调，还要提出一个特殊的个例。如图2-11流程图,判断当前字符的声母是否为p、m、t、n、h、q、ch、r、c之一且声调字符串为2,如果不满足条件,则声调不做变化执行结束;否则继续判断,判断判断声母字符串为“t“，韵母字符串为”ou“,如果不满足则将声调置空,否则声调不做变化执行结束。例如“和平”，翻译得到的盲文ASCII码结果为“</w:t>
      </w:r>
      <w:r>
        <w:rPr>
          <w:sz w:val="22"/>
        </w:rPr>
        <w:t>h5p*</w:t>
      </w:r>
      <w:r>
        <w:rPr>
          <w:rFonts w:hint="eastAsia"/>
          <w:sz w:val="22"/>
        </w:rPr>
        <w:t>”，盲文点序为“</w:t>
      </w:r>
      <w:r>
        <w:rPr>
          <w:sz w:val="22"/>
        </w:rPr>
        <w:t>110010010001111100100001</w:t>
      </w:r>
      <w:r>
        <w:rPr>
          <w:rFonts w:hint="eastAsia"/>
          <w:sz w:val="22"/>
        </w:rPr>
        <w:t>”，其中“和”、“平”两个字都符合上述规则，声调省写。例如“田头”，翻译得到盲文ASCII码的结果为“</w:t>
      </w:r>
      <w:r>
        <w:rPr>
          <w:sz w:val="22"/>
        </w:rPr>
        <w:t>t%t(1</w:t>
      </w:r>
      <w:r>
        <w:rPr>
          <w:rFonts w:hint="eastAsia"/>
          <w:sz w:val="22"/>
        </w:rPr>
        <w:t>”，盲文点序为</w:t>
      </w:r>
      <w:r>
        <w:rPr>
          <w:sz w:val="22"/>
        </w:rPr>
        <w:t>” 011110100101011110111011010000”</w:t>
      </w:r>
      <w:r>
        <w:rPr>
          <w:rFonts w:hint="eastAsia"/>
          <w:sz w:val="22"/>
        </w:rPr>
        <w:t>，其中“田”满足上述规则，声调省写，“头</w:t>
      </w:r>
      <w:r>
        <w:rPr>
          <w:sz w:val="22"/>
        </w:rPr>
        <w:t>”</w:t>
      </w:r>
      <w:r>
        <w:rPr>
          <w:rFonts w:hint="eastAsia"/>
          <w:sz w:val="22"/>
        </w:rPr>
        <w:t>满足上述规则声调不省写。</w:t>
      </w:r>
    </w:p>
    <w:p>
      <w:pPr>
        <w:jc w:val="center"/>
      </w:pPr>
      <w:r>
        <w:object>
          <v:shape id="_x0000_i1032" o:spt="75" type="#_x0000_t75" style="height:162.25pt;width:342.8pt;" o:ole="t" filled="f" o:preferrelative="t" stroked="f" coordsize="21600,21600">
            <v:path/>
            <v:fill on="f" focussize="0,0"/>
            <v:stroke on="f" joinstyle="miter"/>
            <v:imagedata r:id="rId22" o:title=""/>
            <o:lock v:ext="edit" aspectratio="t"/>
            <w10:wrap type="none"/>
            <w10:anchorlock/>
          </v:shape>
          <o:OLEObject Type="Embed" ProgID="Visio.Drawing.15" ShapeID="_x0000_i1032" DrawAspect="Content" ObjectID="_1468075732" r:id="rId21">
            <o:LockedField>false</o:LockedField>
          </o:OLEObject>
        </w:object>
      </w:r>
    </w:p>
    <w:p>
      <w:pPr>
        <w:jc w:val="center"/>
      </w:pPr>
      <w:r>
        <w:rPr>
          <w:rFonts w:hint="eastAsia"/>
        </w:rPr>
        <w:t>图2-11 音调省写规则2.2实现流程图</w:t>
      </w:r>
    </w:p>
    <w:p>
      <w:pPr>
        <w:ind w:firstLine="440" w:firstLineChars="200"/>
        <w:rPr>
          <w:sz w:val="22"/>
        </w:rPr>
      </w:pPr>
      <w:r>
        <w:rPr>
          <w:rFonts w:hint="eastAsia"/>
          <w:sz w:val="22"/>
        </w:rPr>
        <w:t>声调省写规则2.3的实现，该条规则不仅要判断腐恶规则的声母和音调，还要提出两个特例。如图2-12是声调省写规则2.3实现流程图，开始，判断当前字符声母字符串为b、d、l、ɡ、k、j、x、zh、sh、z、s之一且声调为4,如果条件不满足, 则声调不做变化执行结束,否则进入下一个判断。判断声母字符串为”l”且韵母字符串为”e”,如果条件满足,则声调不做变化执行结束,否则进入下一个判断。 判断声母字符串为”z“且韵母字符串为“i”,如果条件满足,则声调不做变化执行结束,否则将声调置空。最后执行结束。例如</w:t>
      </w:r>
      <w:r>
        <w:rPr>
          <w:sz w:val="22"/>
        </w:rPr>
        <w:t>”</w:t>
      </w:r>
      <w:r>
        <w:rPr>
          <w:rFonts w:hint="eastAsia"/>
          <w:sz w:val="22"/>
        </w:rPr>
        <w:t>干劲</w:t>
      </w:r>
      <w:r>
        <w:rPr>
          <w:sz w:val="22"/>
        </w:rPr>
        <w:t>”</w:t>
      </w:r>
      <w:r>
        <w:rPr>
          <w:rFonts w:hint="eastAsia"/>
          <w:sz w:val="22"/>
        </w:rPr>
        <w:t>，翻译得到的盲文ASCII码为“</w:t>
      </w:r>
      <w:r>
        <w:rPr>
          <w:sz w:val="22"/>
        </w:rPr>
        <w:t>gvag*</w:t>
      </w:r>
      <w:r>
        <w:rPr>
          <w:rFonts w:hint="eastAsia"/>
          <w:sz w:val="22"/>
        </w:rPr>
        <w:t xml:space="preserve"> “，盲文点序为”</w:t>
      </w:r>
      <w:r>
        <w:rPr>
          <w:sz w:val="22"/>
        </w:rPr>
        <w:t xml:space="preserve"> 110110111001100000110110100001</w:t>
      </w:r>
      <w:r>
        <w:rPr>
          <w:rFonts w:hint="eastAsia"/>
          <w:sz w:val="22"/>
        </w:rPr>
        <w:t xml:space="preserve"> “，”干“和”劲“均满足上述规则，音调省写。例如“快乐”，翻译得到的盲文ASCII码为“</w:t>
      </w:r>
      <w:r>
        <w:rPr>
          <w:sz w:val="22"/>
        </w:rPr>
        <w:t>kyl52</w:t>
      </w:r>
      <w:r>
        <w:rPr>
          <w:rFonts w:hint="eastAsia"/>
          <w:sz w:val="22"/>
        </w:rPr>
        <w:t>”，盲文点序为“</w:t>
      </w:r>
      <w:r>
        <w:rPr>
          <w:sz w:val="22"/>
        </w:rPr>
        <w:t>101000101111111000010001011000</w:t>
      </w:r>
      <w:r>
        <w:rPr>
          <w:rFonts w:hint="eastAsia"/>
          <w:sz w:val="22"/>
        </w:rPr>
        <w:t>”，“快”字满足上述规则，声调省写，“乐”字满足上述规则，声调不省写。</w:t>
      </w:r>
    </w:p>
    <w:p>
      <w:pPr>
        <w:jc w:val="center"/>
      </w:pPr>
    </w:p>
    <w:p>
      <w:pPr>
        <w:jc w:val="center"/>
      </w:pPr>
      <w:r>
        <w:object>
          <v:shape id="_x0000_i1033" o:spt="75" type="#_x0000_t75" style="height:323.45pt;width:309.5pt;" o:ole="t" filled="f" o:preferrelative="t" stroked="f" coordsize="21600,21600">
            <v:path/>
            <v:fill on="f" focussize="0,0"/>
            <v:stroke on="f" joinstyle="miter"/>
            <v:imagedata r:id="rId24" o:title=""/>
            <o:lock v:ext="edit" aspectratio="t"/>
            <w10:wrap type="none"/>
            <w10:anchorlock/>
          </v:shape>
          <o:OLEObject Type="Embed" ProgID="Visio.Drawing.15" ShapeID="_x0000_i1033" DrawAspect="Content" ObjectID="_1468075733" r:id="rId23">
            <o:LockedField>false</o:LockedField>
          </o:OLEObject>
        </w:object>
      </w:r>
    </w:p>
    <w:p>
      <w:pPr>
        <w:jc w:val="center"/>
      </w:pPr>
      <w:r>
        <w:rPr>
          <w:rFonts w:hint="eastAsia"/>
        </w:rPr>
        <w:t>图2-12 音调省写规则2.3实现流程图</w:t>
      </w:r>
    </w:p>
    <w:p>
      <w:pPr>
        <w:ind w:firstLine="440" w:firstLineChars="200"/>
        <w:rPr>
          <w:sz w:val="22"/>
        </w:rPr>
      </w:pPr>
      <w:r>
        <w:rPr>
          <w:rFonts w:hint="eastAsia"/>
          <w:sz w:val="22"/>
        </w:rPr>
        <w:t>声调省写规则2.4的实现，如图2-13是声调省写规则2.4的实现流程图,开始,为pinyin字符串赋值pinyin=韵母字符串+声调字符串,然后进入一个判断,判断当前字符的声母字符串为空且声调为4声,如果条件不满足则声调不做变化执行结束,反之如果条件满足进入下一个判断。判断韵母字符串为'i','er','uo','ie','iu'之一或pinyin字符串为'e1','e2','e3','e4'之一,如果条件满足则声调不做变化执行结束,反之条件满足,将声调置空,执行结束。例如“爱国”，翻译得到的盲文ASCII码为“</w:t>
      </w:r>
      <w:r>
        <w:rPr>
          <w:sz w:val="22"/>
        </w:rPr>
        <w:t>[go1</w:t>
      </w:r>
      <w:r>
        <w:rPr>
          <w:rFonts w:hint="eastAsia"/>
          <w:sz w:val="22"/>
        </w:rPr>
        <w:t>”，盲文点序为“</w:t>
      </w:r>
      <w:r>
        <w:rPr>
          <w:sz w:val="22"/>
        </w:rPr>
        <w:t>010101110110101010010000</w:t>
      </w:r>
      <w:r>
        <w:rPr>
          <w:rFonts w:hint="eastAsia"/>
          <w:sz w:val="22"/>
        </w:rPr>
        <w:t>”，“爱”字满足上述规则，声调省写；例如“物联网”，翻译得到盲文ASCII码为“</w:t>
      </w:r>
      <w:r>
        <w:rPr>
          <w:sz w:val="22"/>
        </w:rPr>
        <w:t>ul%17'</w:t>
      </w:r>
      <w:r>
        <w:rPr>
          <w:rFonts w:hint="eastAsia"/>
          <w:sz w:val="22"/>
        </w:rPr>
        <w:t>”，盲文点序为“</w:t>
      </w:r>
      <w:r>
        <w:rPr>
          <w:sz w:val="22"/>
        </w:rPr>
        <w:t>101001000000111000100101010000011011001000</w:t>
      </w:r>
      <w:r>
        <w:rPr>
          <w:rFonts w:hint="eastAsia"/>
          <w:sz w:val="22"/>
        </w:rPr>
        <w:t>”，其中“物“字符合上述规则声调省写。</w:t>
      </w:r>
    </w:p>
    <w:p>
      <w:pPr>
        <w:jc w:val="center"/>
        <w:rPr>
          <w:sz w:val="22"/>
        </w:rPr>
      </w:pPr>
    </w:p>
    <w:p>
      <w:pPr>
        <w:jc w:val="center"/>
      </w:pPr>
      <w:r>
        <w:object>
          <v:shape id="_x0000_i1034" o:spt="75" type="#_x0000_t75" style="height:299.3pt;width:236.95pt;" o:ole="t" filled="f" o:preferrelative="t" stroked="f" coordsize="21600,21600">
            <v:path/>
            <v:fill on="f" focussize="0,0"/>
            <v:stroke on="f" joinstyle="miter"/>
            <v:imagedata r:id="rId26" o:title=""/>
            <o:lock v:ext="edit" aspectratio="t"/>
            <w10:wrap type="none"/>
            <w10:anchorlock/>
          </v:shape>
          <o:OLEObject Type="Embed" ProgID="Visio.Drawing.15" ShapeID="_x0000_i1034" DrawAspect="Content" ObjectID="_1468075734" r:id="rId25">
            <o:LockedField>false</o:LockedField>
          </o:OLEObject>
        </w:object>
      </w:r>
    </w:p>
    <w:p>
      <w:pPr>
        <w:jc w:val="center"/>
      </w:pPr>
      <w:r>
        <w:rPr>
          <w:rFonts w:hint="eastAsia"/>
        </w:rPr>
        <w:t>图2-13 音调省写规则2.4实现流程图</w:t>
      </w:r>
    </w:p>
    <w:p>
      <w:pPr>
        <w:ind w:firstLine="440" w:firstLineChars="200"/>
        <w:rPr>
          <w:sz w:val="22"/>
        </w:rPr>
      </w:pPr>
      <w:r>
        <w:rPr>
          <w:rFonts w:hint="eastAsia"/>
          <w:sz w:val="22"/>
        </w:rPr>
        <w:t>声调省写规则2.5的实现，如图2-14是声调省写规则2.5的实现流程图,开始,为pinyin字符串赋值pinyin=韵母字符串+声调字符串,然后进入一个判断,判断当前字符的声母字符串为空且pinyin是'i1','er2','uo3','iu3','ie3之一,如果条件满足,则将声调置空然后执行结束,反之条件不满足直接执行结束。例如，“我又有”，翻译得到吗，盲文ASCII码为“</w:t>
      </w:r>
      <w:r>
        <w:rPr>
          <w:sz w:val="22"/>
        </w:rPr>
        <w:t>o \2 \</w:t>
      </w:r>
      <w:r>
        <w:rPr>
          <w:rFonts w:hint="eastAsia"/>
          <w:sz w:val="22"/>
        </w:rPr>
        <w:t>”，盲文点序为“</w:t>
      </w:r>
      <w:r>
        <w:rPr>
          <w:sz w:val="22"/>
        </w:rPr>
        <w:t>101010110011011000110011</w:t>
      </w:r>
      <w:r>
        <w:rPr>
          <w:rFonts w:hint="eastAsia"/>
          <w:sz w:val="22"/>
        </w:rPr>
        <w:t>”，其中“我”和“有”字符合上述规则，声调省写。“又”符合上述规则声调不省写。</w:t>
      </w:r>
    </w:p>
    <w:p>
      <w:pPr>
        <w:jc w:val="center"/>
      </w:pPr>
    </w:p>
    <w:p>
      <w:pPr>
        <w:jc w:val="center"/>
      </w:pPr>
      <w:r>
        <w:object>
          <v:shape id="_x0000_i1035" o:spt="75" type="#_x0000_t75" style="height:213.85pt;width:164.4pt;" o:ole="t" filled="f" o:preferrelative="t" stroked="f" coordsize="21600,21600">
            <v:path/>
            <v:fill on="f" focussize="0,0"/>
            <v:stroke on="f" joinstyle="miter"/>
            <v:imagedata r:id="rId28" o:title=""/>
            <o:lock v:ext="edit" aspectratio="t"/>
            <w10:wrap type="none"/>
            <w10:anchorlock/>
          </v:shape>
          <o:OLEObject Type="Embed" ProgID="Visio.Drawing.15" ShapeID="_x0000_i1035" DrawAspect="Content" ObjectID="_1468075735" r:id="rId27">
            <o:LockedField>false</o:LockedField>
          </o:OLEObject>
        </w:object>
      </w:r>
    </w:p>
    <w:p>
      <w:pPr>
        <w:jc w:val="center"/>
      </w:pPr>
      <w:r>
        <w:rPr>
          <w:rFonts w:hint="eastAsia"/>
        </w:rPr>
        <w:t>图2-14 音调省写规则2.5实现流程图</w:t>
      </w:r>
    </w:p>
    <w:p>
      <w:pPr>
        <w:ind w:firstLine="440" w:firstLineChars="200"/>
        <w:rPr>
          <w:sz w:val="22"/>
        </w:rPr>
      </w:pPr>
      <w:r>
        <w:rPr>
          <w:rFonts w:hint="eastAsia"/>
          <w:sz w:val="22"/>
        </w:rPr>
        <w:t>声调省写规则2.6的实现，如图2-15是声调省写规则2.6的实现流程图。开始,为pinyin字符串赋值pinyin=韵母字符串+声调字符串,然后进入一个判断,判断声母字符串为空且pinyin字符串为'o1','o2','o3','o4'之一,如果条件满足,则将声调置空然后执行结束,反之条件不满足直接执行结束。例如“哦”，翻译得到盲文ASCII码“</w:t>
      </w:r>
      <w:r>
        <w:rPr>
          <w:sz w:val="22"/>
        </w:rPr>
        <w:t>5</w:t>
      </w:r>
      <w:r>
        <w:rPr>
          <w:rFonts w:hint="eastAsia"/>
          <w:sz w:val="22"/>
        </w:rPr>
        <w:t>”，盲文点序为“</w:t>
      </w:r>
      <w:r>
        <w:rPr>
          <w:sz w:val="22"/>
        </w:rPr>
        <w:t>010001</w:t>
      </w:r>
      <w:r>
        <w:rPr>
          <w:rFonts w:hint="eastAsia"/>
          <w:sz w:val="22"/>
        </w:rPr>
        <w:t>”，“哦”字符合上述规则，声调省写。例如“恶”，翻译得到盲文ASCII码为“</w:t>
      </w:r>
      <w:r>
        <w:rPr>
          <w:sz w:val="22"/>
        </w:rPr>
        <w:t>52</w:t>
      </w:r>
      <w:r>
        <w:rPr>
          <w:rFonts w:hint="eastAsia"/>
          <w:sz w:val="22"/>
        </w:rPr>
        <w:t>”，盲文点序为“</w:t>
      </w:r>
      <w:r>
        <w:rPr>
          <w:sz w:val="22"/>
        </w:rPr>
        <w:t>0010001011000</w:t>
      </w:r>
      <w:r>
        <w:rPr>
          <w:rFonts w:hint="eastAsia"/>
          <w:sz w:val="22"/>
        </w:rPr>
        <w:t>”，符合上述规则音调不省写。</w:t>
      </w:r>
    </w:p>
    <w:p>
      <w:pPr>
        <w:jc w:val="center"/>
      </w:pPr>
    </w:p>
    <w:p>
      <w:pPr>
        <w:jc w:val="center"/>
      </w:pPr>
      <w:r>
        <w:object>
          <v:shape id="_x0000_i1036" o:spt="75" type="#_x0000_t75" style="height:196.65pt;width:199.35pt;" o:ole="t" filled="f" o:preferrelative="t" stroked="f" coordsize="21600,21600">
            <v:path/>
            <v:fill on="f" focussize="0,0"/>
            <v:stroke on="f" joinstyle="miter"/>
            <v:imagedata r:id="rId30" o:title=""/>
            <o:lock v:ext="edit" aspectratio="t"/>
            <w10:wrap type="none"/>
            <w10:anchorlock/>
          </v:shape>
          <o:OLEObject Type="Embed" ProgID="Visio.Drawing.15" ShapeID="_x0000_i1036" DrawAspect="Content" ObjectID="_1468075736" r:id="rId29">
            <o:LockedField>false</o:LockedField>
          </o:OLEObject>
        </w:object>
      </w:r>
    </w:p>
    <w:p>
      <w:pPr>
        <w:jc w:val="center"/>
      </w:pPr>
      <w:r>
        <w:rPr>
          <w:rFonts w:hint="eastAsia"/>
        </w:rPr>
        <w:t>图2-15 音调省写规则2.6实现流程图</w:t>
      </w:r>
    </w:p>
    <w:p>
      <w:pPr>
        <w:jc w:val="center"/>
      </w:pPr>
    </w:p>
    <w:p>
      <w:pPr>
        <w:ind w:firstLine="440" w:firstLineChars="200"/>
        <w:rPr>
          <w:sz w:val="22"/>
        </w:rPr>
      </w:pPr>
      <w:r>
        <w:rPr>
          <w:rFonts w:hint="eastAsia"/>
          <w:sz w:val="22"/>
        </w:rPr>
        <w:t>在对上述几条规则实现的算法基础上，对音调省写规则算法的执行与否设计算法执行判断。根据规则2.7和规则本身来看，声调省写函数的调用不需要所有的都执行一遍，如图2-16是对字符是汉字字符获取拼音切分和修正后，执行哪几条音调省写规则的判断流程，也是声调省写规则2.7的具体实现流程图。开始，获取当前汉字字符修正后的拼音，判断1当前汉字声母是否为空且后一个汉字是汉字字符如果条件不满足则执行所有的声调省写判断，满足则入下一个判断。判断2当前汉字字符的声母是否是声母自成音节，如果条件不满足则执行声调省写规则123（根据判断1可以确定非韵母自成音节所以不需要执行声调省写规则456的判断），满足则进入下一个判断。判断3获取并判断后一个汉字字符是否是韵母自成音节，即修正后的拼音声母为空，如果不满足则执行声调省写规则23（根据判断12可以确定为声母自成音节所以不需要执行声调省写规则1），满足则对声调不处理，即满足声调省写规则7的条件不执行声调省写规则23。例如，“事业”，翻译得到盲文ASCII码为“</w:t>
      </w:r>
      <w:r>
        <w:rPr>
          <w:sz w:val="22"/>
        </w:rPr>
        <w:t>:2e2</w:t>
      </w:r>
      <w:r>
        <w:rPr>
          <w:rFonts w:hint="eastAsia"/>
          <w:sz w:val="22"/>
        </w:rPr>
        <w:t>”，盲文点序为“</w:t>
      </w:r>
      <w:r>
        <w:rPr>
          <w:sz w:val="22"/>
        </w:rPr>
        <w:t>100011011000100010011000</w:t>
      </w:r>
      <w:r>
        <w:rPr>
          <w:rFonts w:hint="eastAsia"/>
          <w:sz w:val="22"/>
        </w:rPr>
        <w:t>”，其中，“事”为声母自成音节，“业”为韵母自成音节，符合上述规则，“事”不适用规则2.3，声调不省写，。例如“驰骋”，翻译得到盲文ASCII码为“</w:t>
      </w:r>
      <w:r>
        <w:rPr>
          <w:sz w:val="22"/>
        </w:rPr>
        <w:t>qq#'</w:t>
      </w:r>
      <w:r>
        <w:rPr>
          <w:rFonts w:hint="eastAsia"/>
          <w:sz w:val="22"/>
        </w:rPr>
        <w:t>”，盲文点序为“</w:t>
      </w:r>
      <w:r>
        <w:rPr>
          <w:sz w:val="22"/>
        </w:rPr>
        <w:t>111110111110001111001000</w:t>
      </w:r>
      <w:r>
        <w:rPr>
          <w:rFonts w:hint="eastAsia"/>
          <w:sz w:val="22"/>
        </w:rPr>
        <w:t>”，其中“驰”为声母自成音节，但是“骋”非韵母自成音节，所以“驰“不符合上述规则，而符合规则2.2调省写。</w:t>
      </w:r>
    </w:p>
    <w:p>
      <w:pPr>
        <w:jc w:val="left"/>
      </w:pPr>
    </w:p>
    <w:p>
      <w:pPr>
        <w:jc w:val="center"/>
      </w:pPr>
    </w:p>
    <w:p/>
    <w:p>
      <w:pPr>
        <w:jc w:val="center"/>
      </w:pPr>
      <w:r>
        <w:object>
          <v:shape id="_x0000_i1037" o:spt="75" type="#_x0000_t75" style="height:396pt;width:291.75pt;" o:ole="t" filled="f" o:preferrelative="t" stroked="f" coordsize="21600,21600">
            <v:path/>
            <v:fill on="f" focussize="0,0"/>
            <v:stroke on="f" joinstyle="miter"/>
            <v:imagedata r:id="rId32" o:title=""/>
            <o:lock v:ext="edit" aspectratio="t"/>
            <w10:wrap type="none"/>
            <w10:anchorlock/>
          </v:shape>
          <o:OLEObject Type="Embed" ProgID="Visio.Drawing.15" ShapeID="_x0000_i1037" DrawAspect="Content" ObjectID="_1468075737" r:id="rId31">
            <o:LockedField>false</o:LockedField>
          </o:OLEObject>
        </w:object>
      </w:r>
    </w:p>
    <w:p>
      <w:pPr>
        <w:jc w:val="center"/>
      </w:pPr>
      <w:r>
        <w:rPr>
          <w:rFonts w:hint="eastAsia"/>
        </w:rPr>
        <w:t>图2-16 声调省写模块断流执行流程图</w:t>
      </w:r>
    </w:p>
    <w:p>
      <w:pPr>
        <w:jc w:val="center"/>
      </w:pPr>
    </w:p>
    <w:p>
      <w:pPr>
        <w:pStyle w:val="18"/>
        <w:ind w:left="732" w:firstLine="0" w:firstLineChars="0"/>
        <w:jc w:val="left"/>
      </w:pPr>
    </w:p>
    <w:p>
      <w:pPr>
        <w:pStyle w:val="4"/>
      </w:pPr>
      <w:bookmarkStart w:id="14" w:name="_Toc53997033"/>
      <w:r>
        <w:rPr>
          <w:rFonts w:hint="eastAsia"/>
        </w:rPr>
        <w:t>2.3.5转换为盲文ASCII码模块设计</w:t>
      </w:r>
      <w:bookmarkEnd w:id="14"/>
    </w:p>
    <w:p>
      <w:pPr>
        <w:ind w:firstLine="440" w:firstLineChars="200"/>
        <w:rPr>
          <w:sz w:val="22"/>
        </w:rPr>
      </w:pPr>
      <w:r>
        <w:rPr>
          <w:rFonts w:hint="eastAsia"/>
          <w:sz w:val="22"/>
        </w:rPr>
        <w:t>在上述几个模块的基础上，转换为盲文ASCII码模块是相当于经过判断算法设计，程序执行完分词模块后的文本字符串，通过逻辑判断，实现对不同字符的操作判断调用不同的函数执行。如图2-17所示。因为声调省写规则2.7的需要，不仅要获取当前字符的拼音还要对当前字符往后一个字符的拼音进行获取用于判断当前汉字字符的声调是否需要省写，所以为了防止当遍历到最后一个文本字符时再获取往后一个字符而导致的列表溢出错误，在字符串的末端添加一个空格。然后开始进入字符串的遍历，取遍历到倒数第二个元素，也就是末端空格前一个元素。程序中获取当前元素后把它转换为字符形式。开始判断当前字符是否在特殊字符字典中，如果满足，匹配对应的盲文ASCII码添加到输出列表中；如果不满足，则进入下一个判断。判断当前字符是否符合汉字Unicode编码，如果满足，获取这个字符的拼音并切分声母韵母声调，各自赋值，等待后续的调用，然后根据盲文拼音对汉语拼音进行修正，接着调用声调省写规则的实现程序执行声调省写判断处理，最后匹配处理完的当前字符拼音ASCII码添加到输出列表中；如果不满足，进入下一个判断。判断当前字符是否是空格字符，如果是，将空方的盲文ASCII码添加到输出列表中；如果不满足就将该字符判断为非汉语体系字符，打印“当前字符非汉语体系字符＋‘该字符’”再添加一个空方的ASCII码添加到输出列表中。最后遍历结束，程序返回完整的ASCII码输出列表。上述得到的ASCII码最终用于翻译得到盲文点序，输出。</w:t>
      </w:r>
    </w:p>
    <w:p>
      <w:pPr>
        <w:pStyle w:val="18"/>
        <w:ind w:left="732" w:firstLine="0" w:firstLineChars="0"/>
        <w:jc w:val="left"/>
      </w:pPr>
    </w:p>
    <w:p>
      <w:pPr>
        <w:pStyle w:val="18"/>
        <w:ind w:left="732" w:firstLine="0" w:firstLineChars="0"/>
        <w:jc w:val="center"/>
      </w:pPr>
      <w:r>
        <w:object>
          <v:shape id="_x0000_i1038" o:spt="75" type="#_x0000_t75" style="height:442.75pt;width:369.65pt;" o:ole="t" filled="f" o:preferrelative="t" stroked="f" coordsize="21600,21600">
            <v:path/>
            <v:fill on="f" focussize="0,0"/>
            <v:stroke on="f" joinstyle="miter"/>
            <v:imagedata r:id="rId34" o:title=""/>
            <o:lock v:ext="edit" aspectratio="t"/>
            <w10:wrap type="none"/>
            <w10:anchorlock/>
          </v:shape>
          <o:OLEObject Type="Embed" ProgID="Visio.Drawing.15" ShapeID="_x0000_i1038" DrawAspect="Content" ObjectID="_1468075738" r:id="rId33">
            <o:LockedField>false</o:LockedField>
          </o:OLEObject>
        </w:object>
      </w:r>
    </w:p>
    <w:p>
      <w:pPr>
        <w:pStyle w:val="18"/>
        <w:ind w:left="732" w:firstLine="0" w:firstLineChars="0"/>
        <w:jc w:val="center"/>
      </w:pPr>
      <w:r>
        <w:rPr>
          <w:rFonts w:hint="eastAsia"/>
        </w:rPr>
        <w:t>图2-17任意字符转换为盲文ASCII码的算法流程图</w:t>
      </w:r>
    </w:p>
    <w:p>
      <w:pPr>
        <w:pStyle w:val="4"/>
      </w:pPr>
      <w:bookmarkStart w:id="15" w:name="_Toc53997034"/>
      <w:r>
        <w:rPr>
          <w:rFonts w:hint="eastAsia"/>
        </w:rPr>
        <w:t>2.3.6转换为盲文点序模块设计</w:t>
      </w:r>
      <w:bookmarkEnd w:id="15"/>
    </w:p>
    <w:p>
      <w:pPr>
        <w:pStyle w:val="18"/>
        <w:ind w:left="733" w:leftChars="349" w:firstLine="440"/>
        <w:rPr>
          <w:sz w:val="22"/>
        </w:rPr>
      </w:pPr>
      <w:r>
        <w:rPr>
          <w:rFonts w:hint="eastAsia"/>
          <w:sz w:val="22"/>
        </w:rPr>
        <w:t>在得到盲文ASCII码后，需要将盲文ASCII码转换为点序，将中文转换为盲文阅读器设备可有效读取的数据，是汉盲翻译最终关键环节。该软件中最后阶段将盲文ASCII码转换为盲文点序，本质是为了满足触觉点字呈现装置的编码通讯需求，同时也更加直观地反映了盲文符号的实际情况。盲文点序中，触觉凸点设计为“1”，触觉凹点设计为“0”。按照盲文单方内的“123456”的点位顺序，满方盲文符号可以表示为“111111”，空方表示为“000000”。将最终的点序连接起来，得到最终的翻译结果。如图2-18所示，获取盲文ASCII码后，通建立的盲文ASCII码和盲文点序的对应字典，采用键值对的形式，直接匹配到对应的键值，如果为空格，则添加空方点序“000000”，最终按照顺序输出为连续的盲文点序结果。</w:t>
      </w:r>
    </w:p>
    <w:p>
      <w:pPr>
        <w:pStyle w:val="18"/>
        <w:ind w:left="732" w:firstLine="0" w:firstLineChars="0"/>
        <w:jc w:val="center"/>
      </w:pPr>
      <w:r>
        <w:object>
          <v:shape id="_x0000_i1039" o:spt="75" type="#_x0000_t75" style="height:347.1pt;width:289.6pt;" o:ole="t" filled="f" o:preferrelative="t" stroked="f" coordsize="21600,21600">
            <v:path/>
            <v:fill on="f" focussize="0,0"/>
            <v:stroke on="f" joinstyle="miter"/>
            <v:imagedata r:id="rId36" o:title=""/>
            <o:lock v:ext="edit" aspectratio="t"/>
            <w10:wrap type="none"/>
            <w10:anchorlock/>
          </v:shape>
          <o:OLEObject Type="Embed" ProgID="Visio.Drawing.15" ShapeID="_x0000_i1039" DrawAspect="Content" ObjectID="_1468075739" r:id="rId35">
            <o:LockedField>false</o:LockedField>
          </o:OLEObject>
        </w:object>
      </w:r>
    </w:p>
    <w:p>
      <w:pPr>
        <w:pStyle w:val="18"/>
        <w:ind w:left="732" w:firstLine="0" w:firstLineChars="0"/>
        <w:jc w:val="center"/>
      </w:pPr>
      <w:r>
        <w:rPr>
          <w:rFonts w:hint="eastAsia"/>
        </w:rPr>
        <w:t>图2-18盲文ASCII码转点序算法流程图</w:t>
      </w:r>
    </w:p>
    <w:p>
      <w:pPr>
        <w:pStyle w:val="18"/>
        <w:ind w:left="732" w:firstLine="0" w:firstLineChars="0"/>
        <w:jc w:val="left"/>
      </w:pPr>
    </w:p>
    <w:p>
      <w:pPr>
        <w:pStyle w:val="2"/>
      </w:pPr>
      <w:bookmarkStart w:id="16" w:name="_Toc53997035"/>
      <w:r>
        <w:rPr>
          <w:rFonts w:hint="eastAsia"/>
        </w:rPr>
        <w:t>第三章 程序打包与使用</w:t>
      </w:r>
      <w:bookmarkEnd w:id="16"/>
    </w:p>
    <w:p>
      <w:pPr>
        <w:ind w:firstLine="440" w:firstLineChars="200"/>
        <w:jc w:val="left"/>
        <w:rPr>
          <w:sz w:val="22"/>
        </w:rPr>
      </w:pPr>
      <w:r>
        <w:rPr>
          <w:rFonts w:hint="eastAsia"/>
          <w:sz w:val="22"/>
        </w:rPr>
        <w:t>为了使程序具有较好的可执行性，调用python的pyinstaller第三方库，通过对源文件的打包，Python可以在没有安装Python的环境中运行。生成后的程序在生成的dist文件夹中（如图3-1），其中的文件后缀为.exe的为可执行文件（如图3-2），其他文件是该文件的动态链接库。在没有安装Python的电脑上要运行国家通用盲文翻译系统只需复制</w:t>
      </w:r>
      <w:r>
        <w:rPr>
          <w:sz w:val="22"/>
        </w:rPr>
        <w:t>TongYongBraille2.0</w:t>
      </w:r>
      <w:r>
        <w:rPr>
          <w:rFonts w:hint="eastAsia"/>
          <w:sz w:val="22"/>
        </w:rPr>
        <w:t>文件夹到电脑上，双击</w:t>
      </w:r>
      <w:r>
        <w:rPr>
          <w:sz w:val="22"/>
        </w:rPr>
        <w:t>TongYongBraille2.0.exe</w:t>
      </w:r>
      <w:r>
        <w:rPr>
          <w:rFonts w:hint="eastAsia"/>
          <w:sz w:val="22"/>
        </w:rPr>
        <w:t>按提示操作即可。</w:t>
      </w:r>
    </w:p>
    <w:p>
      <w:pPr>
        <w:jc w:val="center"/>
      </w:pPr>
      <w:r>
        <w:rPr>
          <w:rFonts w:hint="eastAsia"/>
        </w:rPr>
        <w:drawing>
          <wp:inline distT="0" distB="0" distL="0" distR="0">
            <wp:extent cx="4821555" cy="2423160"/>
            <wp:effectExtent l="0" t="0" r="0" b="0"/>
            <wp:docPr id="1" name="图片 1" descr="C:\Users\Administrator\Desktop\软著相关\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软著相关\di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22667" cy="2423536"/>
                    </a:xfrm>
                    <a:prstGeom prst="rect">
                      <a:avLst/>
                    </a:prstGeom>
                    <a:noFill/>
                    <a:ln>
                      <a:noFill/>
                    </a:ln>
                  </pic:spPr>
                </pic:pic>
              </a:graphicData>
            </a:graphic>
          </wp:inline>
        </w:drawing>
      </w:r>
    </w:p>
    <w:p>
      <w:pPr>
        <w:jc w:val="center"/>
      </w:pPr>
      <w:r>
        <w:rPr>
          <w:rFonts w:hint="eastAsia"/>
        </w:rPr>
        <w:t>图3-1打包生成的dist文件夹</w:t>
      </w:r>
    </w:p>
    <w:p>
      <w:pPr>
        <w:jc w:val="center"/>
      </w:pPr>
      <w:r>
        <w:rPr>
          <w:rFonts w:hint="eastAsia"/>
        </w:rPr>
        <w:drawing>
          <wp:inline distT="0" distB="0" distL="0" distR="0">
            <wp:extent cx="3855720" cy="578485"/>
            <wp:effectExtent l="0" t="0" r="0" b="0"/>
            <wp:docPr id="2" name="图片 2" descr="C:\Users\Administrator\Desktop\软著相关\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软著相关\ex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58019" cy="579007"/>
                    </a:xfrm>
                    <a:prstGeom prst="rect">
                      <a:avLst/>
                    </a:prstGeom>
                    <a:noFill/>
                    <a:ln>
                      <a:noFill/>
                    </a:ln>
                  </pic:spPr>
                </pic:pic>
              </a:graphicData>
            </a:graphic>
          </wp:inline>
        </w:drawing>
      </w:r>
    </w:p>
    <w:p>
      <w:pPr>
        <w:jc w:val="center"/>
      </w:pPr>
      <w:r>
        <w:rPr>
          <w:rFonts w:hint="eastAsia"/>
        </w:rPr>
        <w:t>图3-2 通用盲文翻译系统可执行文件</w:t>
      </w:r>
    </w:p>
    <w:p>
      <w:pPr>
        <w:jc w:val="center"/>
        <w:rPr>
          <w:b/>
        </w:rPr>
      </w:pPr>
    </w:p>
    <w:p>
      <w:pPr>
        <w:pStyle w:val="2"/>
      </w:pPr>
      <w:bookmarkStart w:id="17" w:name="_Toc53997036"/>
      <w:r>
        <w:rPr>
          <w:rFonts w:hint="eastAsia"/>
        </w:rPr>
        <w:t>第四章 总结</w:t>
      </w:r>
      <w:bookmarkEnd w:id="17"/>
    </w:p>
    <w:p>
      <w:pPr>
        <w:ind w:firstLine="440" w:firstLineChars="200"/>
        <w:rPr>
          <w:sz w:val="22"/>
        </w:rPr>
      </w:pPr>
      <w:r>
        <w:rPr>
          <w:rFonts w:hint="eastAsia"/>
          <w:sz w:val="22"/>
        </w:rPr>
        <w:t>本翻译系统，通过对国家通用盲文规则的分析，以及盲文与汉语之间的区别，设计程序算法，运行后能得到基本符合盲文规则的盲文分词结果、国家通用盲文ASCII码结果和国家通用盲文点序结果，符合国家通用盲文的推广以及盲文信息化的大进程。</w:t>
      </w:r>
    </w:p>
    <w:p>
      <w:pPr>
        <w:rPr>
          <w:sz w:val="22"/>
        </w:rPr>
      </w:pPr>
      <w:r>
        <w:rPr>
          <w:rFonts w:hint="eastAsia"/>
          <w:sz w:val="22"/>
        </w:rPr>
        <w:t>但是目前的翻译系统，在分词模块还未完全贴切人工的盲文分词，还可以进一步改进。同时该翻译系统对于“国家通用盲文音调省写规则2.8需要声调符号提供点位参照或者区分音义时，声调符号应不省写。”还未实现，可以继续改进算法，进一步完善。是结果完全符合国家通用盲文方案。</w:t>
      </w:r>
    </w:p>
    <w:p>
      <w:pPr>
        <w:rPr>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D1C56"/>
    <w:multiLevelType w:val="multilevel"/>
    <w:tmpl w:val="28FD1C56"/>
    <w:lvl w:ilvl="0" w:tentative="0">
      <w:start w:val="1"/>
      <w:numFmt w:val="bullet"/>
      <w:lvlText w:val=""/>
      <w:lvlJc w:val="left"/>
      <w:pPr>
        <w:ind w:left="1152" w:hanging="420"/>
      </w:pPr>
      <w:rPr>
        <w:rFonts w:hint="default" w:ascii="Wingdings" w:hAnsi="Wingdings"/>
      </w:rPr>
    </w:lvl>
    <w:lvl w:ilvl="1" w:tentative="0">
      <w:start w:val="1"/>
      <w:numFmt w:val="bullet"/>
      <w:lvlText w:val=""/>
      <w:lvlJc w:val="left"/>
      <w:pPr>
        <w:ind w:left="1572" w:hanging="420"/>
      </w:pPr>
      <w:rPr>
        <w:rFonts w:hint="default" w:ascii="Wingdings" w:hAnsi="Wingdings"/>
      </w:rPr>
    </w:lvl>
    <w:lvl w:ilvl="2" w:tentative="0">
      <w:start w:val="1"/>
      <w:numFmt w:val="bullet"/>
      <w:lvlText w:val=""/>
      <w:lvlJc w:val="left"/>
      <w:pPr>
        <w:ind w:left="1992" w:hanging="420"/>
      </w:pPr>
      <w:rPr>
        <w:rFonts w:hint="default" w:ascii="Wingdings" w:hAnsi="Wingdings"/>
      </w:rPr>
    </w:lvl>
    <w:lvl w:ilvl="3" w:tentative="0">
      <w:start w:val="1"/>
      <w:numFmt w:val="bullet"/>
      <w:lvlText w:val=""/>
      <w:lvlJc w:val="left"/>
      <w:pPr>
        <w:ind w:left="2412" w:hanging="420"/>
      </w:pPr>
      <w:rPr>
        <w:rFonts w:hint="default" w:ascii="Wingdings" w:hAnsi="Wingdings"/>
      </w:rPr>
    </w:lvl>
    <w:lvl w:ilvl="4" w:tentative="0">
      <w:start w:val="1"/>
      <w:numFmt w:val="bullet"/>
      <w:lvlText w:val=""/>
      <w:lvlJc w:val="left"/>
      <w:pPr>
        <w:ind w:left="2832" w:hanging="420"/>
      </w:pPr>
      <w:rPr>
        <w:rFonts w:hint="default" w:ascii="Wingdings" w:hAnsi="Wingdings"/>
      </w:rPr>
    </w:lvl>
    <w:lvl w:ilvl="5" w:tentative="0">
      <w:start w:val="1"/>
      <w:numFmt w:val="bullet"/>
      <w:lvlText w:val=""/>
      <w:lvlJc w:val="left"/>
      <w:pPr>
        <w:ind w:left="3252" w:hanging="420"/>
      </w:pPr>
      <w:rPr>
        <w:rFonts w:hint="default" w:ascii="Wingdings" w:hAnsi="Wingdings"/>
      </w:rPr>
    </w:lvl>
    <w:lvl w:ilvl="6" w:tentative="0">
      <w:start w:val="1"/>
      <w:numFmt w:val="bullet"/>
      <w:lvlText w:val=""/>
      <w:lvlJc w:val="left"/>
      <w:pPr>
        <w:ind w:left="3672" w:hanging="420"/>
      </w:pPr>
      <w:rPr>
        <w:rFonts w:hint="default" w:ascii="Wingdings" w:hAnsi="Wingdings"/>
      </w:rPr>
    </w:lvl>
    <w:lvl w:ilvl="7" w:tentative="0">
      <w:start w:val="1"/>
      <w:numFmt w:val="bullet"/>
      <w:lvlText w:val=""/>
      <w:lvlJc w:val="left"/>
      <w:pPr>
        <w:ind w:left="4092" w:hanging="420"/>
      </w:pPr>
      <w:rPr>
        <w:rFonts w:hint="default" w:ascii="Wingdings" w:hAnsi="Wingdings"/>
      </w:rPr>
    </w:lvl>
    <w:lvl w:ilvl="8" w:tentative="0">
      <w:start w:val="1"/>
      <w:numFmt w:val="bullet"/>
      <w:lvlText w:val=""/>
      <w:lvlJc w:val="left"/>
      <w:pPr>
        <w:ind w:left="4512" w:hanging="420"/>
      </w:pPr>
      <w:rPr>
        <w:rFonts w:hint="default" w:ascii="Wingdings" w:hAnsi="Wingdings"/>
      </w:rPr>
    </w:lvl>
  </w:abstractNum>
  <w:abstractNum w:abstractNumId="1">
    <w:nsid w:val="5BB57C09"/>
    <w:multiLevelType w:val="multilevel"/>
    <w:tmpl w:val="5BB57C09"/>
    <w:lvl w:ilvl="0" w:tentative="0">
      <w:start w:val="1"/>
      <w:numFmt w:val="bullet"/>
      <w:lvlText w:val=""/>
      <w:lvlJc w:val="left"/>
      <w:pPr>
        <w:ind w:left="1152" w:hanging="420"/>
      </w:pPr>
      <w:rPr>
        <w:rFonts w:hint="default" w:ascii="Wingdings" w:hAnsi="Wingdings"/>
      </w:rPr>
    </w:lvl>
    <w:lvl w:ilvl="1" w:tentative="0">
      <w:start w:val="1"/>
      <w:numFmt w:val="bullet"/>
      <w:lvlText w:val=""/>
      <w:lvlJc w:val="left"/>
      <w:pPr>
        <w:ind w:left="1572" w:hanging="420"/>
      </w:pPr>
      <w:rPr>
        <w:rFonts w:hint="default" w:ascii="Wingdings" w:hAnsi="Wingdings"/>
      </w:rPr>
    </w:lvl>
    <w:lvl w:ilvl="2" w:tentative="0">
      <w:start w:val="1"/>
      <w:numFmt w:val="bullet"/>
      <w:lvlText w:val=""/>
      <w:lvlJc w:val="left"/>
      <w:pPr>
        <w:ind w:left="1992" w:hanging="420"/>
      </w:pPr>
      <w:rPr>
        <w:rFonts w:hint="default" w:ascii="Wingdings" w:hAnsi="Wingdings"/>
      </w:rPr>
    </w:lvl>
    <w:lvl w:ilvl="3" w:tentative="0">
      <w:start w:val="1"/>
      <w:numFmt w:val="bullet"/>
      <w:lvlText w:val=""/>
      <w:lvlJc w:val="left"/>
      <w:pPr>
        <w:ind w:left="2412" w:hanging="420"/>
      </w:pPr>
      <w:rPr>
        <w:rFonts w:hint="default" w:ascii="Wingdings" w:hAnsi="Wingdings"/>
      </w:rPr>
    </w:lvl>
    <w:lvl w:ilvl="4" w:tentative="0">
      <w:start w:val="1"/>
      <w:numFmt w:val="bullet"/>
      <w:lvlText w:val=""/>
      <w:lvlJc w:val="left"/>
      <w:pPr>
        <w:ind w:left="2832" w:hanging="420"/>
      </w:pPr>
      <w:rPr>
        <w:rFonts w:hint="default" w:ascii="Wingdings" w:hAnsi="Wingdings"/>
      </w:rPr>
    </w:lvl>
    <w:lvl w:ilvl="5" w:tentative="0">
      <w:start w:val="1"/>
      <w:numFmt w:val="bullet"/>
      <w:lvlText w:val=""/>
      <w:lvlJc w:val="left"/>
      <w:pPr>
        <w:ind w:left="3252" w:hanging="420"/>
      </w:pPr>
      <w:rPr>
        <w:rFonts w:hint="default" w:ascii="Wingdings" w:hAnsi="Wingdings"/>
      </w:rPr>
    </w:lvl>
    <w:lvl w:ilvl="6" w:tentative="0">
      <w:start w:val="1"/>
      <w:numFmt w:val="bullet"/>
      <w:lvlText w:val=""/>
      <w:lvlJc w:val="left"/>
      <w:pPr>
        <w:ind w:left="3672" w:hanging="420"/>
      </w:pPr>
      <w:rPr>
        <w:rFonts w:hint="default" w:ascii="Wingdings" w:hAnsi="Wingdings"/>
      </w:rPr>
    </w:lvl>
    <w:lvl w:ilvl="7" w:tentative="0">
      <w:start w:val="1"/>
      <w:numFmt w:val="bullet"/>
      <w:lvlText w:val=""/>
      <w:lvlJc w:val="left"/>
      <w:pPr>
        <w:ind w:left="4092" w:hanging="420"/>
      </w:pPr>
      <w:rPr>
        <w:rFonts w:hint="default" w:ascii="Wingdings" w:hAnsi="Wingdings"/>
      </w:rPr>
    </w:lvl>
    <w:lvl w:ilvl="8" w:tentative="0">
      <w:start w:val="1"/>
      <w:numFmt w:val="bullet"/>
      <w:lvlText w:val=""/>
      <w:lvlJc w:val="left"/>
      <w:pPr>
        <w:ind w:left="4512"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253"/>
    <w:rsid w:val="000078E6"/>
    <w:rsid w:val="0001541A"/>
    <w:rsid w:val="000345A4"/>
    <w:rsid w:val="00040B44"/>
    <w:rsid w:val="00065DD3"/>
    <w:rsid w:val="000839F9"/>
    <w:rsid w:val="000A6726"/>
    <w:rsid w:val="00102B6B"/>
    <w:rsid w:val="00107A59"/>
    <w:rsid w:val="00141C42"/>
    <w:rsid w:val="00142C89"/>
    <w:rsid w:val="001907D0"/>
    <w:rsid w:val="00192477"/>
    <w:rsid w:val="001B5000"/>
    <w:rsid w:val="001D2F21"/>
    <w:rsid w:val="002361B6"/>
    <w:rsid w:val="002B3EB0"/>
    <w:rsid w:val="00302BF8"/>
    <w:rsid w:val="00357253"/>
    <w:rsid w:val="00366D85"/>
    <w:rsid w:val="003710BF"/>
    <w:rsid w:val="00387144"/>
    <w:rsid w:val="00390E06"/>
    <w:rsid w:val="003B5336"/>
    <w:rsid w:val="003C4094"/>
    <w:rsid w:val="003C7F77"/>
    <w:rsid w:val="004058C9"/>
    <w:rsid w:val="00464582"/>
    <w:rsid w:val="00466D26"/>
    <w:rsid w:val="004D64D7"/>
    <w:rsid w:val="004E0B49"/>
    <w:rsid w:val="00583521"/>
    <w:rsid w:val="005B10FA"/>
    <w:rsid w:val="00611D46"/>
    <w:rsid w:val="00637D15"/>
    <w:rsid w:val="00684F93"/>
    <w:rsid w:val="006D61F8"/>
    <w:rsid w:val="00715CA6"/>
    <w:rsid w:val="00740B7F"/>
    <w:rsid w:val="00753A18"/>
    <w:rsid w:val="00780F4E"/>
    <w:rsid w:val="007B23B3"/>
    <w:rsid w:val="00802D07"/>
    <w:rsid w:val="00862C2D"/>
    <w:rsid w:val="00867167"/>
    <w:rsid w:val="0088021C"/>
    <w:rsid w:val="008A3C7C"/>
    <w:rsid w:val="008D5284"/>
    <w:rsid w:val="00902462"/>
    <w:rsid w:val="00917B21"/>
    <w:rsid w:val="009604EF"/>
    <w:rsid w:val="0099291E"/>
    <w:rsid w:val="009F66FD"/>
    <w:rsid w:val="00A10371"/>
    <w:rsid w:val="00A15C44"/>
    <w:rsid w:val="00A73E3C"/>
    <w:rsid w:val="00BA5330"/>
    <w:rsid w:val="00BA7E6D"/>
    <w:rsid w:val="00C1442A"/>
    <w:rsid w:val="00C7536D"/>
    <w:rsid w:val="00C939F2"/>
    <w:rsid w:val="00C978D1"/>
    <w:rsid w:val="00D031A7"/>
    <w:rsid w:val="00D60B58"/>
    <w:rsid w:val="00D7653D"/>
    <w:rsid w:val="00DC252D"/>
    <w:rsid w:val="00DE1FD4"/>
    <w:rsid w:val="00E10277"/>
    <w:rsid w:val="00E25C35"/>
    <w:rsid w:val="00E364A1"/>
    <w:rsid w:val="00E70545"/>
    <w:rsid w:val="00E84FB3"/>
    <w:rsid w:val="00E96CD5"/>
    <w:rsid w:val="00EA2D48"/>
    <w:rsid w:val="00F03589"/>
    <w:rsid w:val="00F36391"/>
    <w:rsid w:val="00F94D98"/>
    <w:rsid w:val="00F9549A"/>
    <w:rsid w:val="00FD7DC3"/>
    <w:rsid w:val="00FE39B4"/>
    <w:rsid w:val="389B0490"/>
    <w:rsid w:val="439C7361"/>
    <w:rsid w:val="69202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19"/>
    <w:semiHidden/>
    <w:unhideWhenUsed/>
    <w:qFormat/>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jc w:val="center"/>
    </w:pPr>
    <w:rPr>
      <w:sz w:val="24"/>
    </w:rPr>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3 Char"/>
    <w:basedOn w:val="12"/>
    <w:link w:val="4"/>
    <w:qFormat/>
    <w:uiPriority w:val="9"/>
    <w:rPr>
      <w:b/>
      <w:bCs/>
      <w:sz w:val="32"/>
      <w:szCs w:val="32"/>
    </w:rPr>
  </w:style>
  <w:style w:type="character" w:customStyle="1" w:styleId="15">
    <w:name w:val="标题 1 Char"/>
    <w:basedOn w:val="12"/>
    <w:link w:val="2"/>
    <w:qFormat/>
    <w:uiPriority w:val="9"/>
    <w:rPr>
      <w:b/>
      <w:bCs/>
      <w:kern w:val="44"/>
      <w:sz w:val="44"/>
      <w:szCs w:val="44"/>
    </w:rPr>
  </w:style>
  <w:style w:type="character" w:customStyle="1" w:styleId="16">
    <w:name w:val="页眉 Char"/>
    <w:basedOn w:val="12"/>
    <w:link w:val="8"/>
    <w:qFormat/>
    <w:uiPriority w:val="99"/>
    <w:rPr>
      <w:sz w:val="18"/>
      <w:szCs w:val="18"/>
    </w:rPr>
  </w:style>
  <w:style w:type="character" w:customStyle="1" w:styleId="17">
    <w:name w:val="页脚 Char"/>
    <w:basedOn w:val="12"/>
    <w:link w:val="7"/>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批注框文本 Char"/>
    <w:basedOn w:val="12"/>
    <w:link w:val="6"/>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oleObject" Target="embeddings/oleObject1.bin"/><Relationship Id="rId39" Type="http://schemas.openxmlformats.org/officeDocument/2006/relationships/customXml" Target="../customXml/item1.xml"/><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emf"/><Relationship Id="rId35" Type="http://schemas.openxmlformats.org/officeDocument/2006/relationships/oleObject" Target="embeddings/oleObject15.bin"/><Relationship Id="rId34" Type="http://schemas.openxmlformats.org/officeDocument/2006/relationships/image" Target="media/image17.emf"/><Relationship Id="rId33" Type="http://schemas.openxmlformats.org/officeDocument/2006/relationships/oleObject" Target="embeddings/oleObject14.bin"/><Relationship Id="rId32" Type="http://schemas.openxmlformats.org/officeDocument/2006/relationships/image" Target="media/image16.emf"/><Relationship Id="rId31" Type="http://schemas.openxmlformats.org/officeDocument/2006/relationships/oleObject" Target="embeddings/oleObject13.bin"/><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oleObject" Target="embeddings/oleObject11.bin"/><Relationship Id="rId26" Type="http://schemas.openxmlformats.org/officeDocument/2006/relationships/image" Target="media/image13.emf"/><Relationship Id="rId25" Type="http://schemas.openxmlformats.org/officeDocument/2006/relationships/oleObject" Target="embeddings/oleObject10.bin"/><Relationship Id="rId24" Type="http://schemas.openxmlformats.org/officeDocument/2006/relationships/image" Target="media/image12.emf"/><Relationship Id="rId23" Type="http://schemas.openxmlformats.org/officeDocument/2006/relationships/oleObject" Target="embeddings/oleObject9.bin"/><Relationship Id="rId22" Type="http://schemas.openxmlformats.org/officeDocument/2006/relationships/image" Target="media/image11.emf"/><Relationship Id="rId21" Type="http://schemas.openxmlformats.org/officeDocument/2006/relationships/oleObject" Target="embeddings/oleObject8.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70B4C-D382-45E0-9D2F-79CA973C02AD}">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1507</Words>
  <Characters>8594</Characters>
  <Lines>71</Lines>
  <Paragraphs>20</Paragraphs>
  <TotalTime>1971</TotalTime>
  <ScaleCrop>false</ScaleCrop>
  <LinksUpToDate>false</LinksUpToDate>
  <CharactersWithSpaces>10081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2020-10-12T15:46:00Z</dcterms:created>
  <dc:creator>林 栋</dc:creator>
  <cp:lastModifiedBy>杨文珍</cp:lastModifiedBy>
  <dcterms:modified xsi:type="dcterms:W3CDTF">2020-10-20T02:37:36Z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