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6F84" w14:textId="577912B0" w:rsidR="008B33E3" w:rsidRDefault="008B33E3" w:rsidP="008B33E3">
      <w:pPr>
        <w:pStyle w:val="A0zero"/>
      </w:pPr>
    </w:p>
    <w:p w14:paraId="7ECACE40" w14:textId="7AE17BC5" w:rsidR="008B33E3" w:rsidRDefault="008B33E3" w:rsidP="008B33E3">
      <w:pPr>
        <w:pStyle w:val="B1question"/>
      </w:pPr>
      <w:r>
        <w:t>structure and aggregate</w:t>
      </w:r>
    </w:p>
    <w:p w14:paraId="79B04E71" w14:textId="77777777" w:rsidR="008B33E3" w:rsidRDefault="008B33E3" w:rsidP="008B33E3">
      <w:pPr>
        <w:pStyle w:val="A0zero"/>
      </w:pPr>
    </w:p>
    <w:p w14:paraId="78A708CE" w14:textId="16E211F1" w:rsidR="00567E82" w:rsidRDefault="008B33E3" w:rsidP="008B33E3">
      <w:pPr>
        <w:pStyle w:val="A0zero"/>
        <w:numPr>
          <w:ilvl w:val="0"/>
          <w:numId w:val="14"/>
        </w:numPr>
      </w:pPr>
      <w:r>
        <w:t>others and your future self</w:t>
      </w:r>
    </w:p>
    <w:p w14:paraId="02450F73" w14:textId="77777777" w:rsidR="00567E82" w:rsidRDefault="008B33E3" w:rsidP="00567E82">
      <w:pPr>
        <w:pStyle w:val="A0zero"/>
        <w:numPr>
          <w:ilvl w:val="1"/>
          <w:numId w:val="14"/>
        </w:numPr>
      </w:pPr>
      <w:r>
        <w:t xml:space="preserve">to understand the purpose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</w:p>
    <w:p w14:paraId="43BEA787" w14:textId="3B09CE88" w:rsidR="008B33E3" w:rsidRDefault="008B33E3" w:rsidP="00567E82">
      <w:pPr>
        <w:pStyle w:val="A0zero"/>
        <w:numPr>
          <w:ilvl w:val="1"/>
          <w:numId w:val="14"/>
        </w:numPr>
      </w:pPr>
      <w:r>
        <w:t xml:space="preserve">of different sections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25EF2197" w14:textId="0B85E9A1" w:rsidR="00567E82" w:rsidRDefault="008B33E3" w:rsidP="008B33E3">
      <w:pPr>
        <w:pStyle w:val="A0zero"/>
        <w:numPr>
          <w:ilvl w:val="0"/>
          <w:numId w:val="14"/>
        </w:numPr>
      </w:pPr>
      <w:r>
        <w:t xml:space="preserve">balance </w:t>
      </w:r>
    </w:p>
    <w:p w14:paraId="2A2B888B" w14:textId="77777777" w:rsidR="00567E82" w:rsidRDefault="008B33E3" w:rsidP="00567E82">
      <w:pPr>
        <w:pStyle w:val="A0zero"/>
        <w:numPr>
          <w:ilvl w:val="1"/>
          <w:numId w:val="14"/>
        </w:numPr>
      </w:pPr>
      <w:r>
        <w:t xml:space="preserve">Too many comments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cluttered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, </w:t>
      </w:r>
    </w:p>
    <w:p w14:paraId="79E3D934" w14:textId="77777777" w:rsidR="00567E82" w:rsidRDefault="00567E82" w:rsidP="00567E82">
      <w:pPr>
        <w:pStyle w:val="A0zero"/>
        <w:numPr>
          <w:ilvl w:val="1"/>
          <w:numId w:val="14"/>
        </w:numPr>
      </w:pPr>
      <w:r>
        <w:t>T</w:t>
      </w:r>
      <w:r w:rsidR="008B33E3">
        <w:t xml:space="preserve">oo few can leave </w:t>
      </w:r>
      <w:proofErr w:type="spellStart"/>
      <w:r w:rsidR="008B33E3">
        <w:t>readers</w:t>
      </w:r>
      <w:proofErr w:type="spellEnd"/>
      <w:r w:rsidR="008B33E3">
        <w:t xml:space="preserve"> </w:t>
      </w:r>
      <w:proofErr w:type="spellStart"/>
      <w:r w:rsidR="008B33E3">
        <w:t>confused</w:t>
      </w:r>
      <w:proofErr w:type="spellEnd"/>
      <w:r w:rsidR="008B33E3">
        <w:t xml:space="preserve">. </w:t>
      </w:r>
    </w:p>
    <w:p w14:paraId="6F608401" w14:textId="77777777" w:rsidR="00096126" w:rsidRDefault="008B33E3" w:rsidP="008B33E3">
      <w:pPr>
        <w:pStyle w:val="A0zero"/>
        <w:numPr>
          <w:ilvl w:val="0"/>
          <w:numId w:val="14"/>
        </w:numPr>
      </w:pPr>
      <w:r>
        <w:rPr>
          <w:b/>
          <w:bCs/>
        </w:rPr>
        <w:t>Describe the purpose</w:t>
      </w:r>
      <w:r>
        <w:t xml:space="preserve">: </w:t>
      </w:r>
    </w:p>
    <w:p w14:paraId="6BDEDEFC" w14:textId="3EC38F62" w:rsidR="008B33E3" w:rsidRDefault="008B33E3" w:rsidP="00096126">
      <w:pPr>
        <w:pStyle w:val="A0zero"/>
        <w:numPr>
          <w:ilvl w:val="1"/>
          <w:numId w:val="14"/>
        </w:numPr>
      </w:pPr>
      <w:r>
        <w:t xml:space="preserve">Explain what 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do,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does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how</w:t>
      </w:r>
      <w:proofErr w:type="spellEnd"/>
      <w:r>
        <w:t xml:space="preserve">",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why</w:t>
      </w:r>
      <w:proofErr w:type="spellEnd"/>
      <w:r>
        <w:t>".</w:t>
      </w:r>
    </w:p>
    <w:p w14:paraId="138C75A2" w14:textId="77777777" w:rsidR="00096126" w:rsidRDefault="008B33E3" w:rsidP="008B33E3">
      <w:pPr>
        <w:pStyle w:val="A0zero"/>
        <w:numPr>
          <w:ilvl w:val="0"/>
          <w:numId w:val="14"/>
        </w:numPr>
      </w:pPr>
      <w:proofErr w:type="spellStart"/>
      <w:r>
        <w:rPr>
          <w:b/>
          <w:bCs/>
        </w:rPr>
        <w:t>Keep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concise</w:t>
      </w:r>
      <w:proofErr w:type="spellEnd"/>
      <w:r>
        <w:t xml:space="preserve">: </w:t>
      </w:r>
    </w:p>
    <w:p w14:paraId="601D5897" w14:textId="64B51FA9" w:rsidR="008B33E3" w:rsidRDefault="008B33E3" w:rsidP="00096126">
      <w:pPr>
        <w:pStyle w:val="A0zero"/>
        <w:numPr>
          <w:ilvl w:val="1"/>
          <w:numId w:val="14"/>
        </w:numPr>
      </w:pPr>
      <w:r>
        <w:t xml:space="preserve">Long comments can be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confusing</w:t>
      </w:r>
      <w:proofErr w:type="spellEnd"/>
      <w:r>
        <w:t xml:space="preserve"> as no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clear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concise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.</w:t>
      </w:r>
    </w:p>
    <w:p w14:paraId="4A86C01C" w14:textId="77777777" w:rsidR="00096126" w:rsidRDefault="008B33E3" w:rsidP="008B33E3">
      <w:pPr>
        <w:pStyle w:val="A0zero"/>
        <w:numPr>
          <w:ilvl w:val="0"/>
          <w:numId w:val="14"/>
        </w:numPr>
      </w:pP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comments</w:t>
      </w:r>
      <w:proofErr w:type="spellEnd"/>
      <w:r>
        <w:t xml:space="preserve">: </w:t>
      </w:r>
    </w:p>
    <w:p w14:paraId="60DC7A30" w14:textId="0E897629" w:rsidR="008B33E3" w:rsidRDefault="008B33E3" w:rsidP="00096126">
      <w:pPr>
        <w:pStyle w:val="A0zero"/>
        <w:numPr>
          <w:ilvl w:val="1"/>
          <w:numId w:val="14"/>
        </w:numPr>
      </w:pPr>
      <w:r>
        <w:t xml:space="preserve">If you update your </w:t>
      </w:r>
      <w:proofErr w:type="spellStart"/>
      <w:r>
        <w:t>code</w:t>
      </w:r>
      <w:proofErr w:type="spellEnd"/>
      <w:r>
        <w:t xml:space="preserve">, </w:t>
      </w:r>
      <w:proofErr w:type="spellStart"/>
      <w:proofErr w:type="gramStart"/>
      <w:r>
        <w:t>don't</w:t>
      </w:r>
      <w:proofErr w:type="spellEnd"/>
      <w:proofErr w:type="gram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Outdated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misleading</w:t>
      </w:r>
      <w:proofErr w:type="spellEnd"/>
      <w:r>
        <w:t>.</w:t>
      </w:r>
    </w:p>
    <w:p w14:paraId="39E0A640" w14:textId="77777777" w:rsidR="00096126" w:rsidRDefault="008B33E3" w:rsidP="008B33E3">
      <w:pPr>
        <w:pStyle w:val="A0zero"/>
        <w:numPr>
          <w:ilvl w:val="0"/>
          <w:numId w:val="14"/>
        </w:numPr>
      </w:pPr>
      <w:proofErr w:type="spellStart"/>
      <w:proofErr w:type="gramStart"/>
      <w:r>
        <w:rPr>
          <w:b/>
          <w:bCs/>
        </w:rPr>
        <w:t>Don't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obvious</w:t>
      </w:r>
      <w:proofErr w:type="spellEnd"/>
      <w:r>
        <w:t xml:space="preserve">: </w:t>
      </w:r>
    </w:p>
    <w:p w14:paraId="05485B68" w14:textId="2E84DB5F" w:rsidR="008B33E3" w:rsidRDefault="008B33E3" w:rsidP="00096126">
      <w:pPr>
        <w:pStyle w:val="A0zero"/>
        <w:numPr>
          <w:ilvl w:val="1"/>
          <w:numId w:val="14"/>
        </w:numPr>
      </w:pPr>
      <w:r>
        <w:t xml:space="preserve">Comments should provide additional insight,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proofErr w:type="gramStart"/>
      <w:r>
        <w:t>what's</w:t>
      </w:r>
      <w:proofErr w:type="spellEnd"/>
      <w:proofErr w:type="gramEnd"/>
      <w:r>
        <w:t xml:space="preserve"> </w:t>
      </w:r>
      <w:proofErr w:type="spellStart"/>
      <w:r>
        <w:t>already</w:t>
      </w:r>
      <w:proofErr w:type="spellEnd"/>
      <w:r>
        <w:t xml:space="preserve"> clear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3FF061C2" w14:textId="77777777" w:rsidR="008B33E3" w:rsidRDefault="008B33E3" w:rsidP="008B33E3">
      <w:pPr>
        <w:pStyle w:val="A0zero"/>
      </w:pPr>
    </w:p>
    <w:p w14:paraId="1E9BDD5B" w14:textId="7B7B3014" w:rsidR="008B33E3" w:rsidRDefault="008B33E3" w:rsidP="008B33E3">
      <w:pPr>
        <w:pStyle w:val="A0zero"/>
      </w:pPr>
      <w:r>
        <w:t>Source(s)</w:t>
      </w:r>
    </w:p>
    <w:p w14:paraId="5C87B0EB" w14:textId="77777777" w:rsidR="008B33E3" w:rsidRDefault="008B33E3" w:rsidP="008B33E3">
      <w:pPr>
        <w:pStyle w:val="A0zero"/>
      </w:pPr>
      <w:r>
        <w:t xml:space="preserve">1. </w:t>
      </w:r>
      <w:hyperlink r:id="rId8" w:history="1">
        <w:r>
          <w:rPr>
            <w:rStyle w:val="Hyperlink"/>
          </w:rPr>
          <w:t>en.wikipedia.org</w:t>
        </w:r>
      </w:hyperlink>
    </w:p>
    <w:p w14:paraId="5C9AFE70" w14:textId="03E317F0" w:rsidR="008B33E3" w:rsidRDefault="008B33E3">
      <w:pPr>
        <w:rPr>
          <w:rFonts w:ascii="Calibri Light" w:eastAsia="Segoe UI" w:hAnsi="Calibri Light" w:cs="Segoe UI"/>
          <w:sz w:val="24"/>
          <w:szCs w:val="26"/>
          <w:lang w:val="en-US"/>
        </w:rPr>
      </w:pPr>
      <w:r>
        <w:br w:type="page"/>
      </w:r>
    </w:p>
    <w:p w14:paraId="4A87E7B1" w14:textId="77777777" w:rsidR="00D70E79" w:rsidRDefault="00D70E79" w:rsidP="008B33E3">
      <w:pPr>
        <w:pStyle w:val="A0zero"/>
      </w:pPr>
    </w:p>
    <w:p w14:paraId="339D0D48" w14:textId="4C8FEDFB" w:rsidR="008B33E3" w:rsidRDefault="008B33E3" w:rsidP="00D70E79">
      <w:pPr>
        <w:pStyle w:val="B1question"/>
      </w:pPr>
      <w:r>
        <w:t>why</w:t>
      </w:r>
    </w:p>
    <w:p w14:paraId="2AA857A2" w14:textId="77777777" w:rsidR="00D70E79" w:rsidRDefault="00D70E79" w:rsidP="008B33E3">
      <w:pPr>
        <w:pStyle w:val="A0zero"/>
      </w:pPr>
    </w:p>
    <w:p w14:paraId="791A28A0" w14:textId="77777777" w:rsidR="00D70E79" w:rsidRDefault="008B33E3" w:rsidP="00D70E79">
      <w:pPr>
        <w:pStyle w:val="A0zero"/>
        <w:numPr>
          <w:ilvl w:val="0"/>
          <w:numId w:val="15"/>
        </w:numPr>
      </w:pPr>
      <w:r>
        <w:rPr>
          <w:b/>
          <w:bCs/>
        </w:rPr>
        <w:t>Organization</w:t>
      </w:r>
      <w:r>
        <w:t xml:space="preserve">: </w:t>
      </w:r>
    </w:p>
    <w:p w14:paraId="30D7D76E" w14:textId="77777777" w:rsidR="00D70E79" w:rsidRDefault="00D70E79" w:rsidP="00D70E79">
      <w:pPr>
        <w:pStyle w:val="A0zero"/>
        <w:numPr>
          <w:ilvl w:val="1"/>
          <w:numId w:val="15"/>
        </w:numPr>
      </w:pPr>
      <w:r>
        <w:t xml:space="preserve">Comments can help divide the code into logical sections, </w:t>
      </w:r>
    </w:p>
    <w:p w14:paraId="637075F8" w14:textId="4563B020" w:rsidR="00D70E79" w:rsidRDefault="00D70E79" w:rsidP="00D70E79">
      <w:pPr>
        <w:pStyle w:val="A0zero"/>
        <w:numPr>
          <w:ilvl w:val="2"/>
          <w:numId w:val="15"/>
        </w:numPr>
      </w:pPr>
      <w:r>
        <w:t>making it easier to locate specific parts of the code</w:t>
      </w:r>
      <w:hyperlink r:id="rId9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0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11D5B792" w14:textId="17AA7833" w:rsidR="008B33E3" w:rsidRDefault="008B33E3" w:rsidP="00D70E79">
      <w:pPr>
        <w:pStyle w:val="A0zero"/>
        <w:numPr>
          <w:ilvl w:val="1"/>
          <w:numId w:val="15"/>
        </w:numPr>
      </w:pPr>
      <w:r>
        <w:t xml:space="preserve">This is especially helpful in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codebases</w:t>
      </w:r>
      <w:proofErr w:type="spellEnd"/>
      <w:r>
        <w:t>.</w:t>
      </w:r>
    </w:p>
    <w:p w14:paraId="10DC25A3" w14:textId="77777777" w:rsidR="00D70E79" w:rsidRDefault="008B33E3" w:rsidP="00D70E79">
      <w:pPr>
        <w:pStyle w:val="A0zero"/>
        <w:numPr>
          <w:ilvl w:val="0"/>
          <w:numId w:val="15"/>
        </w:numPr>
      </w:pPr>
      <w:proofErr w:type="spellStart"/>
      <w:r>
        <w:rPr>
          <w:b/>
          <w:bCs/>
        </w:rPr>
        <w:t>Context</w:t>
      </w:r>
      <w:proofErr w:type="spellEnd"/>
      <w:r>
        <w:t xml:space="preserve">: </w:t>
      </w:r>
    </w:p>
    <w:p w14:paraId="1961AA8E" w14:textId="77777777" w:rsidR="00323133" w:rsidRDefault="00323133" w:rsidP="00323133">
      <w:pPr>
        <w:pStyle w:val="A0zero"/>
        <w:numPr>
          <w:ilvl w:val="1"/>
          <w:numId w:val="15"/>
        </w:numPr>
      </w:pPr>
      <w:r>
        <w:t>Comments provide context about what the code is supposed to do</w:t>
      </w:r>
      <w:hyperlink r:id="rId11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2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fldChar w:fldCharType="begin"/>
      </w:r>
      <w:r>
        <w:instrText xml:space="preserve"> HYPERLINK "https://www.toppr.com/guides/computer-science/programming-methodology/general-concepts-of-programming-methodology/comments/" </w:instrText>
      </w:r>
      <w:r>
        <w:fldChar w:fldCharType="separate"/>
      </w:r>
      <w:r>
        <w:rPr>
          <w:b/>
          <w:bCs/>
          <w:color w:val="174AE4"/>
          <w:sz w:val="20"/>
          <w:szCs w:val="20"/>
          <w:vertAlign w:val="superscript"/>
        </w:rPr>
        <w:t>3</w:t>
      </w:r>
      <w:r>
        <w:rPr>
          <w:b/>
          <w:bCs/>
          <w:color w:val="174AE4"/>
          <w:sz w:val="20"/>
          <w:szCs w:val="20"/>
          <w:vertAlign w:val="superscript"/>
        </w:rPr>
        <w:fldChar w:fldCharType="end"/>
      </w:r>
      <w:r>
        <w:t>.</w:t>
      </w:r>
    </w:p>
    <w:p w14:paraId="23A37C80" w14:textId="77777777" w:rsidR="00D70E79" w:rsidRDefault="008B33E3" w:rsidP="00D70E79">
      <w:pPr>
        <w:pStyle w:val="A0zero"/>
        <w:numPr>
          <w:ilvl w:val="2"/>
          <w:numId w:val="15"/>
        </w:numPr>
      </w:pPr>
      <w:r>
        <w:t xml:space="preserve">which can be particularly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4EF016D2" w14:textId="2463CC5B" w:rsidR="008B33E3" w:rsidRDefault="008B33E3" w:rsidP="00D70E79">
      <w:pPr>
        <w:pStyle w:val="A0zero"/>
        <w:numPr>
          <w:ilvl w:val="2"/>
          <w:numId w:val="15"/>
        </w:numPr>
      </w:pPr>
      <w:r>
        <w:t xml:space="preserve">is not immediately apparent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884A2E5" w14:textId="77777777" w:rsidR="00D70E79" w:rsidRDefault="008B33E3" w:rsidP="00D70E79">
      <w:pPr>
        <w:pStyle w:val="A0zero"/>
        <w:numPr>
          <w:ilvl w:val="0"/>
          <w:numId w:val="15"/>
        </w:numPr>
      </w:pPr>
      <w:proofErr w:type="spellStart"/>
      <w:r>
        <w:rPr>
          <w:b/>
          <w:bCs/>
        </w:rPr>
        <w:t>Onboarding</w:t>
      </w:r>
      <w:proofErr w:type="spellEnd"/>
      <w:r>
        <w:t xml:space="preserve">: </w:t>
      </w:r>
    </w:p>
    <w:p w14:paraId="59A0BA31" w14:textId="77777777" w:rsidR="00323133" w:rsidRDefault="00323133" w:rsidP="00323133">
      <w:pPr>
        <w:pStyle w:val="A0zero"/>
        <w:numPr>
          <w:ilvl w:val="1"/>
          <w:numId w:val="15"/>
        </w:numPr>
      </w:pPr>
      <w:r>
        <w:t>For new team members or contributors, comments can serve as a guide to understanding the codebase</w:t>
      </w:r>
      <w:hyperlink r:id="rId13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4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6BA85003" w14:textId="436A2B3E" w:rsidR="008B33E3" w:rsidRDefault="008B33E3" w:rsidP="00D70E79">
      <w:pPr>
        <w:pStyle w:val="A0zero"/>
        <w:numPr>
          <w:ilvl w:val="1"/>
          <w:numId w:val="15"/>
        </w:numPr>
      </w:pPr>
      <w:r>
        <w:t xml:space="preserve">They can quickly grasp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2CD5C2C" w14:textId="77777777" w:rsidR="00D70E79" w:rsidRDefault="008B33E3" w:rsidP="00D70E79">
      <w:pPr>
        <w:pStyle w:val="A0zero"/>
        <w:numPr>
          <w:ilvl w:val="0"/>
          <w:numId w:val="15"/>
        </w:numPr>
      </w:pPr>
      <w:proofErr w:type="spellStart"/>
      <w:r>
        <w:rPr>
          <w:b/>
          <w:bCs/>
        </w:rPr>
        <w:t>Maintenance</w:t>
      </w:r>
      <w:proofErr w:type="spellEnd"/>
      <w:r>
        <w:t xml:space="preserve">: </w:t>
      </w:r>
    </w:p>
    <w:p w14:paraId="79DD2707" w14:textId="77777777" w:rsidR="00323133" w:rsidRDefault="00323133" w:rsidP="00323133">
      <w:pPr>
        <w:pStyle w:val="A0zero"/>
        <w:numPr>
          <w:ilvl w:val="1"/>
          <w:numId w:val="15"/>
        </w:numPr>
      </w:pPr>
      <w:r>
        <w:t>When updating or debugging the code, comments can help developers understand the original intent of the code</w:t>
      </w:r>
      <w:hyperlink r:id="rId15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6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hyperlink r:id="rId17" w:history="1">
        <w:r>
          <w:rPr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>.</w:t>
      </w:r>
    </w:p>
    <w:p w14:paraId="331283D1" w14:textId="65EC604D" w:rsidR="008B33E3" w:rsidRDefault="008B33E3" w:rsidP="00D70E79">
      <w:pPr>
        <w:pStyle w:val="A0zero"/>
        <w:numPr>
          <w:ilvl w:val="1"/>
          <w:numId w:val="15"/>
        </w:numPr>
      </w:pPr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bugs.</w:t>
      </w:r>
    </w:p>
    <w:p w14:paraId="515DC7B2" w14:textId="77777777" w:rsidR="00D70E79" w:rsidRDefault="008B33E3" w:rsidP="00D70E79">
      <w:pPr>
        <w:pStyle w:val="A0zero"/>
        <w:numPr>
          <w:ilvl w:val="0"/>
          <w:numId w:val="15"/>
        </w:numPr>
      </w:pPr>
      <w:proofErr w:type="spellStart"/>
      <w:r>
        <w:rPr>
          <w:b/>
          <w:bCs/>
        </w:rPr>
        <w:t>Collaboration</w:t>
      </w:r>
      <w:proofErr w:type="spellEnd"/>
      <w:r>
        <w:t xml:space="preserve">: </w:t>
      </w:r>
    </w:p>
    <w:p w14:paraId="580077D7" w14:textId="77777777" w:rsidR="00323133" w:rsidRDefault="00323133" w:rsidP="00323133">
      <w:pPr>
        <w:pStyle w:val="A0zero"/>
        <w:numPr>
          <w:ilvl w:val="1"/>
          <w:numId w:val="15"/>
        </w:numPr>
      </w:pPr>
      <w:r>
        <w:t>In a team setting, comments can facilitate better collaboration by providing a clear understanding of the code's functionality to all team members</w:t>
      </w:r>
      <w:hyperlink r:id="rId18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9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18679BD9" w14:textId="77777777" w:rsidR="00D70E79" w:rsidRDefault="00D70E79" w:rsidP="00D70E79">
      <w:pPr>
        <w:pStyle w:val="A0zero"/>
        <w:numPr>
          <w:ilvl w:val="0"/>
          <w:numId w:val="15"/>
        </w:numPr>
      </w:pPr>
      <w:r>
        <w:t>U</w:t>
      </w:r>
      <w:r w:rsidR="008B33E3">
        <w:t>sed judiciously</w:t>
      </w:r>
      <w:r>
        <w:t>:</w:t>
      </w:r>
    </w:p>
    <w:p w14:paraId="1AC62605" w14:textId="3EAD5659" w:rsidR="00323133" w:rsidRDefault="00323133" w:rsidP="00D70E79">
      <w:pPr>
        <w:pStyle w:val="A0zero"/>
        <w:numPr>
          <w:ilvl w:val="1"/>
          <w:numId w:val="15"/>
        </w:numPr>
      </w:pPr>
      <w:r>
        <w:t>Over-commenting, or stating the obvious, can make the code more cluttered and harder to read</w:t>
      </w:r>
      <w:hyperlink r:id="rId20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21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55A1C0BC" w14:textId="77777777" w:rsidR="00D70E79" w:rsidRDefault="008B33E3" w:rsidP="00D70E79">
      <w:pPr>
        <w:pStyle w:val="A0zero"/>
        <w:numPr>
          <w:ilvl w:val="2"/>
          <w:numId w:val="15"/>
        </w:numPr>
      </w:pPr>
      <w:r>
        <w:t xml:space="preserve">cluttered </w:t>
      </w:r>
    </w:p>
    <w:p w14:paraId="70B77B98" w14:textId="77777777" w:rsidR="00D70E79" w:rsidRDefault="008B33E3" w:rsidP="00D70E79">
      <w:pPr>
        <w:pStyle w:val="A0zero"/>
        <w:numPr>
          <w:ilvl w:val="2"/>
          <w:numId w:val="15"/>
        </w:numPr>
      </w:pPr>
      <w:r>
        <w:t xml:space="preserve">harder to read. </w:t>
      </w:r>
    </w:p>
    <w:p w14:paraId="539C57B8" w14:textId="77777777" w:rsidR="00323133" w:rsidRDefault="00323133" w:rsidP="00323133">
      <w:pPr>
        <w:pStyle w:val="A0zero"/>
        <w:numPr>
          <w:ilvl w:val="1"/>
          <w:numId w:val="15"/>
        </w:numPr>
      </w:pPr>
      <w:r>
        <w:t>The best comments provide insight and context that the code alone cannot</w:t>
      </w:r>
      <w:hyperlink r:id="rId22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23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7CB9B9D5" w14:textId="58A52C2B" w:rsidR="00D70E79" w:rsidRDefault="008B33E3" w:rsidP="00323133">
      <w:pPr>
        <w:pStyle w:val="A0zero"/>
        <w:numPr>
          <w:ilvl w:val="3"/>
          <w:numId w:val="15"/>
        </w:numPr>
      </w:pPr>
      <w:r>
        <w:t xml:space="preserve">insight </w:t>
      </w:r>
    </w:p>
    <w:p w14:paraId="12265E67" w14:textId="77777777" w:rsidR="00D70E79" w:rsidRDefault="008B33E3" w:rsidP="00D70E79">
      <w:pPr>
        <w:pStyle w:val="A0zero"/>
        <w:numPr>
          <w:ilvl w:val="3"/>
          <w:numId w:val="15"/>
        </w:numPr>
      </w:pPr>
      <w:r>
        <w:t xml:space="preserve">context </w:t>
      </w:r>
    </w:p>
    <w:p w14:paraId="0F2D9BB5" w14:textId="77777777" w:rsidR="00D70E79" w:rsidRDefault="00D70E79" w:rsidP="008B33E3">
      <w:pPr>
        <w:pStyle w:val="A0zero"/>
      </w:pPr>
    </w:p>
    <w:p w14:paraId="4A0B11EC" w14:textId="5E2A1327" w:rsidR="008B33E3" w:rsidRDefault="008B33E3" w:rsidP="008B33E3">
      <w:pPr>
        <w:pStyle w:val="A0zero"/>
      </w:pPr>
      <w:r>
        <w:t>Source(s)</w:t>
      </w:r>
    </w:p>
    <w:p w14:paraId="25BB78E2" w14:textId="77777777" w:rsidR="008B33E3" w:rsidRDefault="008B33E3" w:rsidP="008B33E3">
      <w:pPr>
        <w:pStyle w:val="A0zero"/>
      </w:pPr>
      <w:r>
        <w:t xml:space="preserve">1. </w:t>
      </w:r>
      <w:hyperlink r:id="rId24" w:history="1"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for </w:t>
        </w:r>
        <w:proofErr w:type="spellStart"/>
        <w:r>
          <w:rPr>
            <w:rStyle w:val="Hyperlink"/>
          </w:rPr>
          <w:t>writing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comments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Stack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Overflow</w:t>
        </w:r>
        <w:proofErr w:type="spellEnd"/>
      </w:hyperlink>
    </w:p>
    <w:p w14:paraId="24192A07" w14:textId="77777777" w:rsidR="008B33E3" w:rsidRDefault="008B33E3" w:rsidP="008B33E3">
      <w:pPr>
        <w:pStyle w:val="A0zero"/>
      </w:pPr>
      <w:r>
        <w:t xml:space="preserve">2. </w:t>
      </w:r>
      <w:hyperlink r:id="rId25" w:history="1">
        <w:proofErr w:type="spellStart"/>
        <w:r>
          <w:rPr>
            <w:rStyle w:val="Hyperlink"/>
          </w:rPr>
          <w:t>Putting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comments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good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bad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ugly</w:t>
        </w:r>
        <w:proofErr w:type="spellEnd"/>
        <w:r>
          <w:rPr>
            <w:rStyle w:val="Hyperlink"/>
          </w:rPr>
          <w:t>.</w:t>
        </w:r>
      </w:hyperlink>
    </w:p>
    <w:p w14:paraId="746E23A9" w14:textId="77777777" w:rsidR="008B33E3" w:rsidRDefault="008B33E3" w:rsidP="008B33E3">
      <w:pPr>
        <w:pStyle w:val="A0zero"/>
      </w:pPr>
      <w:r>
        <w:t xml:space="preserve">3. </w:t>
      </w:r>
      <w:hyperlink r:id="rId26" w:history="1">
        <w:proofErr w:type="spellStart"/>
        <w:r>
          <w:rPr>
            <w:rStyle w:val="Hyperlink"/>
          </w:rPr>
          <w:t>Comments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Definition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Types</w:t>
        </w:r>
        <w:proofErr w:type="spellEnd"/>
        <w:r>
          <w:rPr>
            <w:rStyle w:val="Hyperlink"/>
          </w:rPr>
          <w:t xml:space="preserve">, Uses, </w:t>
        </w:r>
        <w:proofErr w:type="spellStart"/>
        <w:r>
          <w:rPr>
            <w:rStyle w:val="Hyperlink"/>
          </w:rPr>
          <w:t>Syntax</w:t>
        </w:r>
        <w:proofErr w:type="spellEnd"/>
        <w:r>
          <w:rPr>
            <w:rStyle w:val="Hyperlink"/>
          </w:rPr>
          <w:t xml:space="preserve"> for </w:t>
        </w:r>
        <w:proofErr w:type="spellStart"/>
        <w:r>
          <w:rPr>
            <w:rStyle w:val="Hyperlink"/>
          </w:rPr>
          <w:t>Different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Languages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Toppr</w:t>
        </w:r>
        <w:proofErr w:type="spellEnd"/>
      </w:hyperlink>
    </w:p>
    <w:p w14:paraId="405AF16C" w14:textId="77777777" w:rsidR="008B33E3" w:rsidRDefault="008B33E3" w:rsidP="008B33E3">
      <w:pPr>
        <w:pStyle w:val="A0zero"/>
      </w:pPr>
      <w:r>
        <w:t xml:space="preserve">4. </w:t>
      </w:r>
      <w:hyperlink r:id="rId27" w:history="1">
        <w:proofErr w:type="spellStart"/>
        <w:r>
          <w:rPr>
            <w:rStyle w:val="Hyperlink"/>
          </w:rPr>
          <w:t>Programming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Commenting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University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Utah</w:t>
        </w:r>
      </w:hyperlink>
    </w:p>
    <w:sectPr w:rsidR="008B33E3" w:rsidSect="00EF1D37">
      <w:pgSz w:w="11906" w:h="16838"/>
      <w:pgMar w:top="720" w:right="720" w:bottom="720" w:left="720" w:header="708" w:footer="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430">
      <wne:acd wne:acdName="acd0"/>
    </wne:keymap>
  </wne:keymaps>
  <wne:toolbars>
    <wne:acdManifest>
      <wne:acdEntry wne:acdName="acd0"/>
      <wne:acdEntry wne:acdName="acd1"/>
    </wne:acdManifest>
  </wne:toolbars>
  <wne:acds>
    <wne:acd wne:argValue="AgBBADAAXwB6AGUAcgBvAA==" wne:acdName="acd0" wne:fciIndexBasedOn="0065"/>
    <wne:acd wne:argValue="AgBCADEAXwBxAHUAZQBzAHQAaQBvAG4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30D8" w14:textId="77777777" w:rsidR="00300588" w:rsidRDefault="00300588">
      <w:r>
        <w:separator/>
      </w:r>
    </w:p>
  </w:endnote>
  <w:endnote w:type="continuationSeparator" w:id="0">
    <w:p w14:paraId="52B5753A" w14:textId="77777777" w:rsidR="00300588" w:rsidRDefault="0030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5839" w14:textId="77777777" w:rsidR="00300588" w:rsidRDefault="00300588">
      <w:r>
        <w:separator/>
      </w:r>
    </w:p>
  </w:footnote>
  <w:footnote w:type="continuationSeparator" w:id="0">
    <w:p w14:paraId="3C584A2D" w14:textId="77777777" w:rsidR="00300588" w:rsidRDefault="00300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6E"/>
    <w:multiLevelType w:val="hybridMultilevel"/>
    <w:tmpl w:val="F0D243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3B"/>
    <w:multiLevelType w:val="hybridMultilevel"/>
    <w:tmpl w:val="5972BFC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4F205B8"/>
    <w:multiLevelType w:val="hybridMultilevel"/>
    <w:tmpl w:val="3E50E208"/>
    <w:lvl w:ilvl="0" w:tplc="88C6AF44">
      <w:start w:val="1"/>
      <w:numFmt w:val="decimal"/>
      <w:pStyle w:val="B1question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39BE"/>
    <w:multiLevelType w:val="hybridMultilevel"/>
    <w:tmpl w:val="DE089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A6FC5"/>
    <w:multiLevelType w:val="hybridMultilevel"/>
    <w:tmpl w:val="6FACB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E1C9F"/>
    <w:multiLevelType w:val="hybridMultilevel"/>
    <w:tmpl w:val="91481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E87"/>
    <w:multiLevelType w:val="hybridMultilevel"/>
    <w:tmpl w:val="2A92A6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C1DA4"/>
    <w:multiLevelType w:val="hybridMultilevel"/>
    <w:tmpl w:val="AD3A2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B179C"/>
    <w:multiLevelType w:val="hybridMultilevel"/>
    <w:tmpl w:val="BEB84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A1E9F"/>
    <w:multiLevelType w:val="hybridMultilevel"/>
    <w:tmpl w:val="C1B8348C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78D54A0"/>
    <w:multiLevelType w:val="hybridMultilevel"/>
    <w:tmpl w:val="B09CE420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BCE06B8"/>
    <w:multiLevelType w:val="hybridMultilevel"/>
    <w:tmpl w:val="E8F46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25446"/>
    <w:multiLevelType w:val="hybridMultilevel"/>
    <w:tmpl w:val="AAB43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37E4A"/>
    <w:multiLevelType w:val="hybridMultilevel"/>
    <w:tmpl w:val="76BEE8CA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BBD4B7B"/>
    <w:multiLevelType w:val="hybridMultilevel"/>
    <w:tmpl w:val="0B6C8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3"/>
  </w:num>
  <w:num w:numId="3">
    <w:abstractNumId w:val="2"/>
  </w:num>
  <w:num w:numId="4">
    <w:abstractNumId w:val="1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12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5"/>
  </w:num>
  <w:num w:numId="13">
    <w:abstractNumId w:val="10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stylePaneFormatFilter w:val="1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DE"/>
    <w:rsid w:val="000153CA"/>
    <w:rsid w:val="0005548E"/>
    <w:rsid w:val="00096126"/>
    <w:rsid w:val="000C7EDE"/>
    <w:rsid w:val="00300588"/>
    <w:rsid w:val="00323133"/>
    <w:rsid w:val="00333E75"/>
    <w:rsid w:val="00377711"/>
    <w:rsid w:val="0044143A"/>
    <w:rsid w:val="0045512C"/>
    <w:rsid w:val="004D0C93"/>
    <w:rsid w:val="005460E9"/>
    <w:rsid w:val="00567E82"/>
    <w:rsid w:val="005C65F8"/>
    <w:rsid w:val="00603215"/>
    <w:rsid w:val="0064613B"/>
    <w:rsid w:val="0078073D"/>
    <w:rsid w:val="007900A2"/>
    <w:rsid w:val="008B33E3"/>
    <w:rsid w:val="009B2D5E"/>
    <w:rsid w:val="00A255EA"/>
    <w:rsid w:val="00A41B0B"/>
    <w:rsid w:val="00AF6159"/>
    <w:rsid w:val="00B544AA"/>
    <w:rsid w:val="00C26009"/>
    <w:rsid w:val="00C420D3"/>
    <w:rsid w:val="00C83C53"/>
    <w:rsid w:val="00CA48CD"/>
    <w:rsid w:val="00D27AB8"/>
    <w:rsid w:val="00D52CF7"/>
    <w:rsid w:val="00D70E79"/>
    <w:rsid w:val="00D914D5"/>
    <w:rsid w:val="00E31F82"/>
    <w:rsid w:val="00E328BD"/>
    <w:rsid w:val="00E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1A9D"/>
  <w15:docId w15:val="{078ACCD6-987F-46E2-A176-3801BA81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8E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customStyle="1" w:styleId="B1question">
    <w:name w:val="B1_question"/>
    <w:basedOn w:val="A0zero"/>
    <w:next w:val="A0zero"/>
    <w:qFormat/>
    <w:rsid w:val="00D52CF7"/>
    <w:pPr>
      <w:numPr>
        <w:numId w:val="3"/>
      </w:numPr>
      <w:pBdr>
        <w:bottom w:val="single" w:sz="18" w:space="1" w:color="4472C4" w:themeColor="accent1"/>
      </w:pBdr>
      <w:shd w:val="clear" w:color="auto" w:fill="AEAAAA" w:themeFill="background2" w:themeFillShade="BF"/>
      <w:spacing w:before="120"/>
      <w:ind w:left="714" w:hanging="357"/>
      <w:outlineLvl w:val="0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E31F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F82"/>
  </w:style>
  <w:style w:type="paragraph" w:styleId="Footer">
    <w:name w:val="footer"/>
    <w:basedOn w:val="Normal"/>
    <w:link w:val="FooterChar"/>
    <w:uiPriority w:val="99"/>
    <w:unhideWhenUsed/>
    <w:rsid w:val="005460E9"/>
    <w:pPr>
      <w:tabs>
        <w:tab w:val="center" w:pos="4513"/>
        <w:tab w:val="right" w:pos="9026"/>
      </w:tabs>
    </w:pPr>
  </w:style>
  <w:style w:type="paragraph" w:customStyle="1" w:styleId="A0zero">
    <w:name w:val="A0_zero"/>
    <w:qFormat/>
    <w:rsid w:val="0005548E"/>
    <w:pPr>
      <w:spacing w:after="120"/>
    </w:pPr>
    <w:rPr>
      <w:rFonts w:ascii="Calibri Light" w:eastAsia="Segoe UI" w:hAnsi="Calibri Light" w:cs="Segoe UI"/>
      <w:sz w:val="24"/>
      <w:szCs w:val="2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4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ent_(computer_programming)" TargetMode="External"/><Relationship Id="rId13" Type="http://schemas.openxmlformats.org/officeDocument/2006/relationships/hyperlink" Target="https://stackoverflow.blog/2021/12/23/best-practices-for-writing-code-comments/" TargetMode="External"/><Relationship Id="rId18" Type="http://schemas.openxmlformats.org/officeDocument/2006/relationships/hyperlink" Target="https://stackoverflow.blog/2021/12/23/best-practices-for-writing-code-comments/" TargetMode="External"/><Relationship Id="rId26" Type="http://schemas.openxmlformats.org/officeDocument/2006/relationships/hyperlink" Target="https://www.toppr.com/guides/computer-science/programming-methodology/general-concepts-of-programming-methodology/commen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codecamp.org/news/code-comments-the-good-the-bad-and-the-ugly-be9cc65fbf8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news/code-comments-the-good-the-bad-and-the-ugly-be9cc65fbf83/" TargetMode="External"/><Relationship Id="rId17" Type="http://schemas.openxmlformats.org/officeDocument/2006/relationships/hyperlink" Target="https://users.cs.utah.edu/~germain/PPS/Topics/commenting.html" TargetMode="External"/><Relationship Id="rId25" Type="http://schemas.openxmlformats.org/officeDocument/2006/relationships/hyperlink" Target="https://www.freecodecamp.org/news/code-comments-the-good-the-bad-and-the-ugly-be9cc65fbf8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code-comments-the-good-the-bad-and-the-ugly-be9cc65fbf83/" TargetMode="External"/><Relationship Id="rId20" Type="http://schemas.openxmlformats.org/officeDocument/2006/relationships/hyperlink" Target="https://stackoverflow.blog/2021/12/23/best-practices-for-writing-code-comments/" TargetMode="Externa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blog/2021/12/23/best-practices-for-writing-code-comments/" TargetMode="External"/><Relationship Id="rId24" Type="http://schemas.openxmlformats.org/officeDocument/2006/relationships/hyperlink" Target="https://stackoverflow.blog/2021/12/23/best-practices-for-writing-code-commen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blog/2021/12/23/best-practices-for-writing-code-comments/" TargetMode="External"/><Relationship Id="rId23" Type="http://schemas.openxmlformats.org/officeDocument/2006/relationships/hyperlink" Target="https://www.freecodecamp.org/news/code-comments-the-good-the-bad-and-the-ugly-be9cc65fbf83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reecodecamp.org/news/code-comments-the-good-the-bad-and-the-ugly-be9cc65fbf83/" TargetMode="External"/><Relationship Id="rId19" Type="http://schemas.openxmlformats.org/officeDocument/2006/relationships/hyperlink" Target="https://www.freecodecamp.org/news/code-comments-the-good-the-bad-and-the-ugly-be9cc65fbf8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blog/2021/12/23/best-practices-for-writing-code-comments/" TargetMode="External"/><Relationship Id="rId14" Type="http://schemas.openxmlformats.org/officeDocument/2006/relationships/hyperlink" Target="https://www.freecodecamp.org/news/code-comments-the-good-the-bad-and-the-ugly-be9cc65fbf83/" TargetMode="External"/><Relationship Id="rId22" Type="http://schemas.openxmlformats.org/officeDocument/2006/relationships/hyperlink" Target="https://stackoverflow.blog/2021/12/23/best-practices-for-writing-code-comments/" TargetMode="External"/><Relationship Id="rId27" Type="http://schemas.openxmlformats.org/officeDocument/2006/relationships/hyperlink" Target="https://users.cs.utah.edu/~germain/PPS/Topics/commen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684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Evaristo Figueiredo</cp:lastModifiedBy>
  <cp:revision>22</cp:revision>
  <cp:lastPrinted>2023-12-05T18:07:00Z</cp:lastPrinted>
  <dcterms:created xsi:type="dcterms:W3CDTF">2023-12-05T17:21:00Z</dcterms:created>
  <dcterms:modified xsi:type="dcterms:W3CDTF">2023-12-05T18:49:00Z</dcterms:modified>
</cp:coreProperties>
</file>