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1.什么是spring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 是分层的JavaSE/EE轻量级应用开源框架，已控制反转IOC和面向切面编程AOP为核心，提供了展现层SpringMVC,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和持久层Srping JDBC以及事务管理等。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spring是一个开源框架，为了解决企业应用开发的复杂性而创建的，但现在不止应用于企业应用。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同时是一个轻量级的控制反转ioc和面向切面编程的容器框架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轻量：从大小与开销对于spring都是轻量的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通过控制反转ioc的技术达到松耦合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提供面向切面编程的丰富支持，允许通过分离应用的业务逻辑与系统服务进行内聚性的开发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包含并管理应用对象的配置和生命周期，这个意义是容器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将简单的组件配置组合成复杂的应用，这个意义是框架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框架：框架就是定制一套规范或者规则（思想），大家在该规范或思想下进行工作，或者说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使用别人打好的舞台，你来做表演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框架于类库的区别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框架一般是封装了逻辑的，高内聚的，类库则是松散的工具集合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框架一般似乎专注于某一领域，类库则是更通用的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spring带来了复杂的JavaEE的春天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2.特点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方便解耦，简化开发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spring提供ioc容器，可以将对象之间的依赖关系交给spring控制，避免硬编码所造成的过度程序耦合。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AOP编程支持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通过spring提供的aop功能，用户可以轻松的进行面向切面编程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声明事务的支持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用户可以通过spring来管理事务，提升开发效率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方便程序的测试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可以使用非容器的依赖的编程方式进行几乎所有的测试工作，在spring中，测试不再是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昂贵的操作，而是随手可做的事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方便集成各种优秀的框架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spring不排斥各种优秀的框架，相反spring可以降低各种框架的使用难度。如可以集成（struts、Hibernate）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降低JavaEE API的使用难度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如JDBC、JavaMail、远程调用等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spring源码设计精妙、结构清晰，研究源码可以快速提升Java技术水平和开发应用水平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3.案例中使用的jar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"http://img.blog.csdn.net/20160822175417590?watermark/2/text/aHR0cDovL2Jsb2cuY3Nkbi5uZXQv/font/5a6L5L2T/fontsize/400/fill/I0JBQkFCMA==/dissolve/70/gravity/Center"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372225" cy="2324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4.直入主题IOC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26" w:name="_GoBack"/>
      <w:bookmarkEnd w:id="2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4.1小案例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将对象的依赖交给配置文件来配置（配置文件的名字是可以任意的，不过一般写一个比较规范的名字）,这里使用IOC特性对类中的属性进行初始化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使用junit来进行测试单元测试（注意：单元测试一些老的版本可能会存在bug,如calssNotFound...,建议下载新的junit版本）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User.java 用户bean类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com.xxx.spring.ioc.bean;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java.io.Serializable;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User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Serializable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//用户编号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//用户名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age;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//用户年龄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gender;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//用户性别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User() {}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User(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id, String name,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age, String gender)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.id =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.age =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.gender = gender;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getId()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setId(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.id = id;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setName(String name)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getAge()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setAge(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age)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.age = 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getGender()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gender;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setGender(String gender)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.gender = gender;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 [id="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id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age="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age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", gender="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gender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"]"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Spring中bean的配置：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这里说的Spring中的Bean概念，跟我们写JavaBean类不是一个概念，Spring中所有配置在xml中或使用spring来初始化的都叫Bean(dao,service,javaBean,Controller...)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IOC控制反转，控制权的转移，应用程序本身不负责依赖对象的创建和维护，而是有外部容器的创建和维护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（就像我们需要房子，不是自己去画图纸，建房子而是去请开发商去做，或房屋中介住房）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什么被反转了呢——————》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获的对象的过程被反转了，依赖注入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set.xml配置文件初始化User.java中的相关属性，可以使用junit对其进行单元测试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name中的user可以取别名    scope="prototype" 或singleton="false"可以设置为非单例模式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"user,user2"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"com.xxx.spring.ioc.bean.User"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"gender"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org.junit.AfterClass;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org.junit.BeforeClass;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org.junit.Test;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org.springframework.beans.factory.BeanFactory;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org.springframework.beans.factory.xml.XmlBeanFactory;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org.springframework.context.support.ClassPathXmlApplicationContext;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org.springframework.context.support.FileSystemXmlApplicationContext;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org.springframework.core.io.ClassPathResource;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com.briup.spring.aop.bean.AwareTest;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com.briup.spring.ioc.UserService;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com.briup.spring.ioc.bean.Car;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com.briup.spring.ioc.bean.Coll;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com.briup.spring.ioc.bean.Life;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com.briup.spring.ioc.bean.Student;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com.briup.spring.ioc.bean.Teacher;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com.briup.spring.ioc.bean.User;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SpringTest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@BeforeClass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setUpBeforeClass()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"BeforeClass 标注的方法 会最先先被执行"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@AfterClass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tearDownAfterClass()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"AfterClass 标注的方法 会最后执行"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//路经比较特殊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"com/xx/spring/chap1/ioc.xml"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UserService service = (UserService)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service.getUserDao().save();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test2()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BeanFactory factory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"com/xxx/spring/chap1/set.xml"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//User user = (User) factory.getBean("user");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//User user = (User) factory.getBean("user",User.class);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//User user = (User) factory.getBean(User.class); //只有唯一的bean的时候才使用这种方式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//System.out.println(user);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System.out.println(factory.getType(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//获取user实例的类型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User user = (User)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User user2 = (User) factory.getBean(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System.out.println(user == user2);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//true -- 单例  --这是可以控制的在配置文件中 bean scope="prototype"--&gt;会变成原型模式 这时结果会是false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System.out.println(factory.isPrototype(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//是否为原型     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System.out.println(factory.isSingleton(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//是否为单例     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System.out.println(factory.isTypeMatch(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User.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//判断 user实例是否为这种类型 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String[] str = factory.getAliases(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//获取别名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i=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;i&lt;str.length;i++){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System.out.println(str[i]);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//user2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使用junit测试时候，注解@BeforeClass的会先于@Test注解的方法运行，@AfterClass最后运行，junit相关的jar最好使用4.4以上的版本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上边的案例factory.getBean("user",User.class);第一参数是set.xml文件中对应bean的name值或id值.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System.out.println(user == user2);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//true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上边返回true,说明默认的是单利模式，可以通过scope改变其范围为scope="prototype"变为原型模式，这样每次初始化bean对象的时候，都会返回一个新的。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4.2Bean容器的初始化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Bean容器的初始化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两个基础包：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org.springframework.beans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org.springframework.context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BeanFactory提供配置结构和基本功能，加载并初始化Bean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ApplicationContext保存了Bean对象并在spring中被广泛使用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集中常用的使用场景：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常用的文件初始化方式：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FileSystemXmlApplicationContext context = new FileSystemXmlApplicationContext("F:/workspace/appcontext.xml");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ApplicationContext ac = new ClassPathXmlApplicationContext("com/xxx/spring/chap1/coll.xml");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BeanFactory factory = new ClassPathXmlApplicationContext("com/xxxspring/chap1/ioc.xml");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在webapp中的我们一般配置到web.xml文件中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配置contextConfigLocation指定spring将要使用的配置文件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contextConfigLocation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classpath:action.xml,classpath:dao.xml,classpath:service.xml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配置listner让spring读取配置文件--&gt;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org.springframework.web.context.ContextLoaderListener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2.load-on-startup标签指定启动顺序，1为指在启动服务器的时候初始化容器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org.springframework.web.context.ContextLoaderListener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lt;servlet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remoting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org.springframework.web.servlet.DispatcherServlet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contextConfigLocation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classpath:spring-remoting-servlet.xml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4.3Bean的两种注入方式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a.设置值注入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b.构造注入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设置值注入案例：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基本类型的注入： 通过&lt;property name="属性名", value="属性值/"&gt;为对应类对象初始化的值，这种方式必须在类中为对应的属性提供getxxx,setxx方法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"user,user2"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"com.xxx.spring.ioc.bean.User"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"20"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"gender"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引用类型的注入：&lt;property name="属性名" ref="引用的bean"&gt;&lt;/property&gt;,被引入的bean和引入处可以不在同一个xml文件中，因为所有bean都会被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容器初始化并保存到容器中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"memberService"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"com.xxx.run.service.impl.IMemberServiceImpl"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"memberDao"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"memberDao"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"memberDao"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"com.xxx.run.dao.impl.IMemberDaoImpl"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构造注入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顾名思义，使用构造器对对象的初始化注入对应的值，实现方式有如下3种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"teacher"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"com.xxx.spring.ioc.bean.Teacher"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1.按照属性名赋值 ，调用有参数的构造器，顺序是参数顺序--&gt;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person(int id,String name, String gender)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"gender"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&lt;!-- 2.index从0开始，按照属性在构造器中出现的顺序赋值 索引值是构造器中的属性顺序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"jack"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&lt;!-- 3.按照类型进行赋值，如果出现相同的类型，按照属性在构造器中出现的顺序进行复制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"rose"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&lt;constructor-arg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"String"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"female"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Teacher.java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Teacher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Serializable{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serialVersionUID = 1L;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gender;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Teacher(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id, String name, String gender)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.id = id;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.name = name;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.gender = gender;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toString()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"Teacher [id="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id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name="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 gender="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gender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"]"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test3()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"com/xxx/spring/chap1/constructor.xml"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Teacher teacher = (Teacher)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"teacher"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System.out.println(teacher);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//Teacher [id=1, name=tom, gender=male]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 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7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5.Bean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下边我们来了解一下Bean的：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Bean的作用域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Bean的生命周期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Bean的自动装配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Resources和ResourceLoader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6" w:name="t8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5.1Bean的生命周期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Spring中Bean的声明周期的创建和初始化都是由Spring管理创建的，如下Life实现BeanNameAware,BeanFacotryAware,可以获取到一些对应的资源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org.springframework.beans.BeansException;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org.springframework.beans.factory.BeanFactory;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org.springframework.beans.factory.BeanFactoryAware;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org.springframework.beans.factory.BeanNameAware;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Life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BeanNameAware,BeanFactoryAware{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Life(){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//一加载就会调到用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"调用无参构造器"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getName()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setName(String name)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"调用setName方法"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.name = name;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myInit()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"调用myInit方法"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myDestory(){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"调用myDestory方法"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setBeanFactory(BeanFactory arg0)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BeansException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"调用setBeanFactory方法"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setBeanName(String arg0)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"调用setBeanName方法"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life.xml文件配置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init-method指明bean初始化需要执行的方法，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destory-method指明bean销毁需要执行的方法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xmlns:u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"http://www.springframework.org/schema/util"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http://www.springframework.org/schema/beans/spring-beans-3.2.xsd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http://www.springframework.org/schema/util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http://www.springframework.org/schema/util/spring-util-3.2.xsd"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调用set方法赋值后会调用myInit方法    myDestory方法最后调用--&gt;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init-method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"myDestory"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注意：在xml文件中指明destory-method需要执行的方法后，bean生命周期并不会自动去掉用myDestory方法，需要ac.detstory(),才会调用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life(){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//springBean的生命周期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"com/xxx/spring/chap2/life.xml"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Life life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,Life.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System.out.println(life);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ac.destroy();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调用无参构造器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调用setName方法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调用setBeanName方法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调用setBeanFactory方法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调用myInit方法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com.briup.spring.ioc.bean.Life@4f0b5b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调用myDestory方法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AfterClass 标注的方法 会最后执行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7" w:name="t9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5.2Bean作用域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介绍两个常用的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scope="prototype"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原型模式，该模式下每次都会创建一个新的对象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&lt;bean id="user" class="com.briup.spring.ioc.bean.User" scope="prototype"&gt;&lt;/bean&gt;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scope = "singleton" 单例模式，该模式下容器中只会存在一个这样的对象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&lt;bean id="user" class="com.briup.spring.ioc.bean.User" scope="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singleton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"&gt;&lt;/bean&gt;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其他的参考：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http://blog.csdn.net/fengruifang/article/details/6522262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5.3Bean的自动装配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上边的Bean不管通过设置值注入，或通过构造器注入，我们都显示的声明了需要注入的值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还有一种方式也比较常用，对应引用类型的注入我们可以通过autowire自动注入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autowire有三种方式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1.constructor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如下边我们不显示声明address属性的值，autowire=“constructor”,即初Student中提供了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 Student(Address address)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this.address = address;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构造器，初始化Bean的时候，会去容器中查找Address.class对象是否存在，如果存在，则注入到该bean对象中，如存在address为null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"student"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"com.xxx.spring.ioc.bean.Student"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autowire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"constructor"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byName byType  constructor(一定要提供一个单参数的构造器)--&gt;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"20"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    &lt;property name="address" ref="address"/&gt;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"address"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"com.briup.spring.ioc.bean.Address"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"country"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"中国"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"province"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"江苏"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"苏州"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2.byName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同理，autowire=“byName”,初始化bean的时候，会去容器中查找名字为address的bean注入到student对象中，Student需要提供对应的getxx,setxx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3.byType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autowire=“byType”,初始化bean的时候，会取容器中通过类型查找是否有Class为Address.class类型的对象，查找到则注入到student对象中需要提供getxx,setxx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8" w:name="t10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5.3 Aware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spring中提供了许多已Aware结尾的类，这些类可以获取容器中的一些资源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比如ApplicationContextAware，可以获取applicationCcontext中的内容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BeanNameAware可以获取到Bean的beanName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aware.xml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"applicationAawareTest"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"com.xxx.spring.aop.bean.AwareTest"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AwareTest.java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org.springframework.beans.BeansException;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org.springframework.beans.factory.BeanNameAware;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org.springframework.context.ApplicationContextAware;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AwareTest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ApplicationContextAware,BeanNameAware{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setApplicationContext(ApplicationContext applicationContext)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BeansException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System.out.println(applicationContext.getBean(AwareTest.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setBeanName(String beanName)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System.out.println(beanName);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AwareTest(){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"com/xxx/spring/chap1/aware.xml"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AwareTest awareTest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"applicationAawareTest"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,AwareTest.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System.out.println(awareTest);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applicationAawareTest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com.xxx.spring.aop.bean.AwareTest@1d8fe20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com.xxx.spring.aop.bean.AwareTest@1d8fe20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9" w:name="t11"/>
      <w:bookmarkEnd w:id="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5.4Resource统一文件资源接口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Resources针对文件的统一接口，用于操作本地资源或网络资源，或其他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-UrlResource:URL对应的资源，根据一个URL地址既可以构建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-ClassPathResource:获取类路径下的资源文件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-FileSystemResource：获取文件系统中的资源文件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-ServletContextResource:ServletContext封装资源，用于访问ServletContext环境下的资源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-InputStreamResource:针对输入流封装的资源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-ByteArrayResource:针对字节数组封装的资源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ResourceLoader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-所用的application context 实现了ResourceLoader接口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spring中ResourceLoader定义如下：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ResourceLoader{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Resource getResource(String location);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getResource中location的写法有如下几种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prefix前缀  案例     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classpath:  classpath:com/briup/spring/chap2/life.xml 从classpath中加载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file： file:/data/life.xml用URL从文件系统中加载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 http://myserver/logoo.png通过URL从网络加载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（none）  /spring/chap2/life.xml 这种相对路径的写法依赖于ApplicationContext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spring中的使用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 template = ctx.getResource("some/resource/path/myTemplate.txt");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 template = ctx.getResource("classpath:some/resource/path/myTemplate.txt");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 template = ctx.getResource("file:some/resource/path/myTemplate.txt");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resources.xml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="http://www.springframework.org/schema/beans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http://www.springframework.org/schema/beans/spring-beans-3.2.xsd"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"resourcetest"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"com.briup.spring.aop.bean.ResourceTest"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ResourceTest.java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由于spring中所有的applicationcontext实现了ContextLoader接口， 所以我们实现applicationContext即有了ResourceLoader的能力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下边：classpath：在eclipse中会加载src下的config.txt文件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org.springframework.beans.BeansException;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org.springframework.context.ApplicationContext;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org.springframework.context.ApplicationContextAware;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org.springframework.core.io.Resource;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//所有的ApplicationContext实现了ResourceLoader接口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ResourceTest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ApplicationContextAware{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ApplicationContext ApplicationContext;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setApplicationContext(ApplicationContext applicationContext)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BeansException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.ApplicationContext = applicationContext;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resource()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IOException{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//Resource resource = ApplicationContext.getResource("config.txt");//默认为classpath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//Resource resource = ApplicationContext.getResource("classpath:config.txt");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//Resource resource = ApplicationContext.getResource("file:D:\\workspace\\xnxy_spring\\src\\config.txt");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Resource resource = ApplicationContext.getResource(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"url:http://repo.springsource.org/libs-release-local/org/springframework/spring/3.2.4.RELEASE/spring-framework-3.2.4.RELEASE-dist.zip"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System.out.println(resource.getFilename());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//获取文件名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System.out.println(resource.contentLength());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//获取文件长度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System.out.println(resource.getInputStream());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//获取输入流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@Test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public void ResourceTest(){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ClassPathXmlApplicationContext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ClassPathXmlApplicationContext("com/briup/spring/chap1/resources.xml");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ResourceTest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resourceTest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ac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.getBean("resourcetest",ResourceTest.class);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try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resourceTest.resource();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catch (IOException e) 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e.printStackTrace();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0" w:name="t12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6.Bean容器的注解实现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下边我们主要了解如下使用：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Classpath扫描与组件管理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类的自动检测与注册Bean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&lt;context:annotation-config/&gt;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@Component, @Repository, @Service, @Constroller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@Autowired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@Qualifier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@Resource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1" w:name="t13"/>
      <w:bookmarkEnd w:id="1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6.1classpath扫描与组件管理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从Spring3.0开始，Spring JavaConfig项目提供了很多特性，包括使用java而不是XML定义Bean,比如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@Configuration, @Bean, @Import, @DependsOn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@Component是Spring中的一个通用注解，可以用于任何Bean,相当于注解的超类,如果不知道位于那个层，一般使用该注解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@Repository, @Service, @Controller是更具有针对性的注解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 @Repository,通常用于注解DAO,即持久层的注解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 @Service,通常用于追注解Service类，即服务层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- @Controller通常用于注解Controller，即控制层（MVC）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2" w:name="t14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0"/>
          <w:szCs w:val="20"/>
          <w:shd w:val="clear" w:fill="FFFFFF"/>
        </w:rPr>
        <w:t>类的自动检测与注册Bean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我们再xml下配置如下标签，可以指定某个包路劲，扫描该包以及子包下，使用了spring注解的bean注册哦容器中,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basp-package指向扫描那个包下的注解类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&lt;context:component-scan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base-package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"spring.aop.bean.annotation"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&gt;&lt;/context:component-scan&gt;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还可以使用如下标签，context:annotation-config，不过context:component-scan包含context:annotation-config的全部功能，通常使用前者后，不再使用后者context:component-scan一般用于基于类的注解（包括成员变量或成员方法的注解）,但是context:annotation-config只能在完成bean注册后，去处理bean类中的成员变量或成员方法的注解.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过虑注解：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&lt;!--默认情况下，spring中自动发现并被注册bean的条件是：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使用@Component, @Repository, @Service, @Constroller其中之一的注解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或者使用基于@Component的自定义注解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 可以通过过滤器修改上边的行为，如下边的例子XML配置忽略所有@Repository注解并用“stub”代替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     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&lt;context:component-scan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base-package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"spring.aop.bean.annotation"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&lt;context:include-filter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"regex"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".*Stub.*Repository"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排除@Repository注解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&lt;context:exclude-filter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expression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"org.springframework.stereotype.Repository"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&lt;/context:component-scan&gt;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13" w:name="t15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6.3使用注解管理bean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这里我们先使用 @Bean @Service @Repository @Componet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扫描过程中组件自动检测，那么Bean名称是有BeanNameGenerator生成的( @Component, @Repository, @Service, @Controller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都会有个name属性用于显示设置BeanName)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//显示设置beanName,相当于在xml配置bean的是id的值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@Service("myMoveLister")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 class simpleLlister{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Dao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//设置beanName默认使用类名，首字母小写作为beanName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@Repository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class MovieFinderImpl implements MovieFinder{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4" w:name="t16"/>
      <w:bookmarkEnd w:id="1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6.3.1 作用域scope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作用域的注解Scope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通常情况下自动查找的Spring组件，其Scope是singleton,其Spring2.5提供了Scope的注解 @Scope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@Scope("prototype")  //括号中指定Scope的范围,默认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@Repository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class MovieFinderImpl implements MovieFinder{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也可以自定义scope策略，实现ScopeMetadataResolver接口并提供一无参数的构造器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&lt;context:component-scan base-package="spring.aop.bean.MyScopeResolver"&gt;&lt;/context:component-scan&gt;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5" w:name="t17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6.3.2注解的具体案例使用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//由于不知道其作用于DAO或Service所以使用通用注解，如果知道具体作用在那层，我们一班使用更具体注解方式如@Service,@Repository等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//@Component --&gt;默认使用类名小写作为bean的name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"prototype"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//括号中为Scope的范围,这里设置为原型模式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BeanAnnotation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say(String arg){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"BeanAnnotation: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+arg);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testAnnotation(){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"com/xxx/spring/chap4/annotation.xml"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//@Component没有value值的话，默认使用类名首字母小写作为bean的id，指定value以value值为准作为id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BeanAnnotation beanAnnotation1 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,BeanAnnotation.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BeanAnnotation beanAnnotation2  =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,BeanAnnotation.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System.out.println(beanAnnotation1);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System.out.println(beanAnnotation2);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//结果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//com.xxx.spring.aop.bean.annotation.BeanAnnotation@1598d5f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//com.xxx.spring.aop.bean.annotation.BeanAnnotation@505fd8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6" w:name="t18"/>
      <w:bookmarkEnd w:id="1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6.3.3一个不常用的注解@Required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@Required注解使用于注解bean属性的setter方法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这个注解仅仅标识，受影响的bean属性必须在配置时被填充，通过bean定义或通过自动装配一个明确的属性值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这个注解并不是很常用，更常用的是@Autowired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pulic class simpleMovieLister{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private MoiveFinder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public void setMovieFinder(MovieFinder movieFinder){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this.movieFinder  =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//..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7" w:name="t19"/>
      <w:bookmarkEnd w:id="1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6.3.4@Autowired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个注解相当于我们之前在xml文件中配置的autowire="constructor/byName/byType",只不过我们这里使用@Autowired方式注解方式，且默认是通过类型判断，意思就是不使用byName,和construtor。通过@Autowired注解，spring会自动去容器中查找对应的类型，注入到该属性中，且bean类中，使用@Autowired注解其属性，我们可以不用提供getter,setter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使用@Autowired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@Autowried对属性进行注解的时候，我们可以省略getter,setter方法，通过对应的bean的类型，对属性值注入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@Autowried对seter方法进行注解的时候，可以注入对应的值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@Autowried对构造器进行注解的时候，可以通过类型找到对应的bean注入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@Autowried可以将 @Autowried为”传统“的setter方法代替 @Required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@Autowried自动注入，会去容器中按照类型查找对应的bean注入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案例：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setter中使用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pulic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simpleMovieLister{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MoiveFinder movieFinder;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@Autowried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setMovieFinder(MovieFinder movieFinder){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.movieFinder  = movieFinder;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属性和构造器中使用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pulic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MovieRreCommender{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成员变量中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@Autowried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MovieCatalog movieCatalog;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CustomerPreferenceDao customerPreferenceDao;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//构造器中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@Autowried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MovieRreCommender(CustomerPreferenceDao customerPreferenceDao){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.CustomerPreferenceDao  = CustomerPreferenceDao;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seter方式，构造器方式，属性方式，效果都是一样的，使用其中任何一种，都可以实现注入。不过由于，@Autowired是通过类型判断是否注入到使用该注解地方，假如容器中出现两个以上的相同类型的bean实例，就会报错，这时我们就必须指定注入那个id名的bean实例，主要有两种方法解决该问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@Autowired(requried=false), @Qualifie("beanName)指定@Autowired注入那个bean实例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8" w:name="t20"/>
      <w:bookmarkEnd w:id="1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6.3.5@Autowried(requried=false)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默认情况下，如果因找不到合适的bean将会导致autowiring失败抛出异常，可以通过下边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这种方式避免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pulic class simpleMovieLister{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private MoiveFinder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@Autowried(requried=false)//指明该属性不是必须的，找不到的情况下不会抛出异常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void setMovieFinder(MovieFinder movieFinder){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this.movieFinder  = movieFinder;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//..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提示：每一类中只能有一个构造器被标记为requried=ture建议将 @Autowired的必要属性时，使用 @Requried注解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9" w:name="t21"/>
      <w:bookmarkEnd w:id="1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6.3.6@Qualifier--配合 @Autowired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如果使用 @Autowired自动装配可能存在多个相同类型的bean的时候，可以使用spring的 @Qualifier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注解缩小注解范围（或指定唯一），也可以用于指定单独的构造参数的方法参数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可以适用于注解集合类型的变量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MovieRecommander{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@Qualifier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"beanName"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MovieCatalog movieCatalog;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CustomerPreferenceDao customerPreferenceDao;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   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//@Qualifier也可以实现参数的注入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prepare(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@Qualifier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)CustomerPreferenceDao customerPreferenceDao){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.customerPreferenceDao = customerPreferenceDao;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上边的案例：假设MovieCatalog在容器中存在多个相同的类型的情况下，可以结合使用 @Qualifier("beanName")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指定一个bean的id注入到该属性中，可以在方法的参数中使用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0" w:name="t22"/>
      <w:bookmarkEnd w:id="2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 6.3.7@Autowired注解可以方便的注解那些众所周知的解析依赖性接口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比如说：BeanFacotry,ApplicationContext,Environment,ResourceLoader,ApplicaiontEventPublisher, MessageSource等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pulic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simpleMovieLister{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AplicationContext context;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simpleMovieLister(){}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上边的案例使用autowired注解ApplicationContext，这样我们就可以活ApplicatioinContext容器总的bean对象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1" w:name="t23"/>
      <w:bookmarkEnd w:id="2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6.3.8@Autowired将容器中相关类型的bean注入到一个集合或数组中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使用@Autowired注解，可以将容器中的bean实例注入到集合或数组中，如果是注入到数组中通过配合@Order("排序值")，可以实现对数组或list的排序，也只能对数组或list排序，其他的如Map是不需要排序的。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案例：接口BeanInfterface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BeanInterface {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BeanImplOne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BeanInterface {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实现类2：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//Order排序注解只对list,或数组集合有效括号里边是排序顺序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BeanImplTwo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BeanInterface {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调用类：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java.util.Map.Entry;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java.util.Set;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org.springframework.beans.factory.annotation.Autowired;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org.springframework.stereotype.Component;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BeanInvoker 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//该注解会将所有的BeanInterface类型的bean注入到该list中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//如果bean有 @Order注解可以实现排序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List&lt;BeanInterface&gt; list;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//该注解会将所有的BeanInterface类型的bean注入到该map中，key值为bean的名字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//是String类型，map类型无排序可言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@Autowired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Map&lt;String, BeanInterface&gt; map;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print(){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(list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!= list.size()){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"list..."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(BeanInterface beanInterface:list){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System.out.println(beanInterface.getClass().getName());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(map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&amp;&amp;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!= map.size()){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"map..."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Set&lt;Entry&lt;String, BeanInterface&gt;&gt; entrySet = map.entrySet();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(Entry&lt;String, BeanInterface&gt; entry: entrySet){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System.out.println(entry.getKey()+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+entry.getValue().getClass().getName());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测试类：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@Test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testAutowired2(){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ClassPathXmlApplicationContext ac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"com/xxx/spring/chap4/annotation.xml"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BeanInvoker beanInvoker = (BeanInvoker) ac.getBean(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"beanInvoker"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beanInvoker.print();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list...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com.xxx.spring.aop.bean.annotation.BeanImplOne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com.xxx.spring.aop.bean.annotation.BeanImplTwo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map...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beanImplOne--com.xxx.spring.aop.bean.annotation.BeanImplOne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beanImplTwo--com.xxx.spring.aop.bean.annotation.BeanImplTwo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2" w:name="t24"/>
      <w:bookmarkEnd w:id="22"/>
      <w:r>
        <w:rPr>
          <w:i w:val="0"/>
          <w:caps w:val="0"/>
          <w:color w:val="555555"/>
          <w:spacing w:val="0"/>
          <w:sz w:val="18"/>
          <w:szCs w:val="18"/>
          <w:shd w:val="clear" w:fill="FFFFFF"/>
        </w:rPr>
        <w:t>6.4@Bean注解的使用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@Bean是基于容器的注解，我们可以在使用@Compent注解的地方配合@Bean使用，不过@Bean注解一般不于@Compent注解使用，我们一般使用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@Bean注解配合@Configuration注解使用，相当于我们再xml配置文件中定义了&lt;bean&gt;&lt;/bean&gt;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//相当于配置文件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Appconfig{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"myservice"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//假如bean的name属性没有指定名字的话，注入的是id为方法名的bean，一般我们指定name属性不容易出错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Myservice myservice(){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MyServiceImpl();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对比基于XML文件中的配置效果类似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&lt;bean id="myservice" class="com.xxx.service.MyserviceImpl"&gt;&lt;/bean&gt;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@Bean中的其他他几个属性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之前我们再配置文件中使用过如下的配置，指定bean的初始化调时会执行的方法，和销毁会执行的方法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"com.briup.spring.ioc.bean.Life"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init-method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destroy-method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"myDestory"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"tom"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我们使@Bean配置也可以实现上边这种效果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Foo{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init(){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Bar{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cleanup(){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Appconfig{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"life"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//定义bean的name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Life life(){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Life();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(initMethod=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//在初始化Foo的时候，会调用Foo.java中的init方法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Foo foo(){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Foo();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(destoryMethod=“cleanup”)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//在销毁Bar的时候会调用Bar.java中的cleanup中的方法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Bar bar(){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Bar();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/>
      </w:pPr>
      <w:bookmarkStart w:id="23" w:name="t25"/>
      <w:bookmarkEnd w:id="23"/>
      <w:r>
        <w:rPr>
          <w:i w:val="0"/>
          <w:caps w:val="0"/>
          <w:color w:val="555555"/>
          <w:spacing w:val="0"/>
          <w:shd w:val="clear" w:fill="FFFFFF"/>
        </w:rPr>
        <w:t>6.5使用注解模拟连接数据库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db.properties内容如下：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jdbc.driver=oracle.jdbc.driver.OracleDriver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jdbc.url=jdbc:oracle:thin:@localhost:1521:XE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jdbc.username=caojx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jdbc.password=caojx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config.xml配置如下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&lt;?xml version=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?&gt;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&lt;beans xmlns=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xmlns:context=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"http://www.springframework.org/schema/context"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xmlns:xsi=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xsi:schemaLocation="http: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//www.springframework.org/schema/beans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//www.springframework.org/schema/beans/spring-beans-3.0.xsd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//www.springframework.org/schema/context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http: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//www.springframework.org/schema/context/spring-context.xsd" 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&lt;!-- 加载db.properties文件 --&gt;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&lt;context:property-placeholder location=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"classpath:db.properties"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/&gt;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&lt;!--context:component-scan包含context:annotation-config的全部功能，通常使用前者后，不再使用后者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&lt;context:component-scan base-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"com.briup.spring.aop.bean.annotation"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&gt;&lt;/context:component-scan&gt;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&lt;/beans&gt;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使用如下类，打印出配置文件中db.properties中的信息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MyDriverManager(String url, String userName, String password){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"url 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+url);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"userName 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+userName);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"password 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+password);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读取配置文件中的信息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@ImportResource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"classpath:com/xxx/spring/chap4/config.xml"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//指定配置文件的路径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MyConnection 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"${jdbc.url}"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//基本类型的变量使用@Value注解(括号里边是注入的值)  ，这是使用${是读取配db.properties中的值}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url;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"${jdbc.username}"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//如果db.properties中写法为username默认取的是当前操作系统用户的名称，可以在db.properties定义username的时候使用jdbc.username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userName;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"${jdbc.password}"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password;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"myDriverManager"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MyDriverManager(){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MyDriverManager(url,userName,password);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测试：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ClassPathXmlApplicationContext ac = new ClassPathXmlApplicationContext("com/xxx/spring/chap4/annotation.xml");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System.out.println(ac.getBean("myDriverManager"));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url :jdbc:oracle:thin:@localhost:1521:XE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userName :caojx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password :caojx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com.briup.spring.aop.bean.annotation.MyDriverManager@152b54b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同时：@Bean注解也可以配置@Scope使用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"myDriverManager"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"prototype"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MyDriverManager(){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MyDriverManager(url,userName,password);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"myDriverManager"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"singleton"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MyDriverManager MyDriverManager(){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MyDriverManager(url,userName,password);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提示：spring配置数据库连接，或事务管理这一块，将会专门使用一篇来说明。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bookmarkStart w:id="24" w:name="t26"/>
      <w:bookmarkEnd w:id="2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6.6Spring对JSR的注解支持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JSR常见的注解有如下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@Resource等效于@Autowired与@Inject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@PostConstrct  初始化回掉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@PreDetory   销毁回调用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@Inject 等效于 @Autowired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@Named 与 @Compenet等效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5" w:name="t27"/>
      <w:bookmarkEnd w:id="2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6.6.1@Resource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@Resource的作用相当于@Autowired，只不过@Autowired按byType自动注入，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而@Resource默认按 byName自动注入罢了。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@Resource有两个属性是比较重要的，分是name和type，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Spring将@Resource注解的name属性解析为bean的名字，而type属性则解析为bean的类型。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所以如果使用name属性，则使用byName的自动注入策略，而使用type属性时则使用byType自动注入策略。如果既不指定name也不指定type属性，这时将通过反射机制使用byName自动注入策略。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@Resource装配顺序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1. 如果同时指定了name和type，则从Spring上下文中找到唯一匹配的bean进行装配，找不到则抛出异常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2. 如果指定了name，则从上下文中查找名称（id）匹配的bean进行装配，找不到则抛出异常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3. 如果指定了type，则从上下文中找到类型匹配的唯一bean进行装配，找不到或者找到多个，都会抛出异常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　　4. 如果既没有指定name，又没有指定type，则自动按照byName方式进行装配；如果没有匹配，则回退为一个原始类型进行匹配，如果匹配则自动装配；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       5. 如果 @Resource用于方法中，默认使用方法名作为beanName,指定名字则使用名字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案例: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DAO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org.springframework.stereotype.Repository;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@Repository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JsrDAO {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save(){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"JsrDao invoker"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"http://blog.csdn.net/u014292162/article/details/52277756"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javax.annotation.PostConstruct;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javax.annotation.PreDestroy;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javax.annotation.Resource;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org.springframework.stereotype.Service;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com.briup.spring.aop.bean.annotation.dao.JsrDAO;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JsrService 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JsrDAO jsrDAO;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//作用与上边一样,二选一都可以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setJsrDAO(JsrDAO jsrDAO){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.jsrDAO = jsrDAO;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save(){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jsrDAO.save();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@PostConstruct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init(){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"jsr Service init"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@PreDestroy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destory(){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"jsr Service destory"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@Resource的处理是由ApplicationContext中的CommonAnnotationBeanPostProecssor发现并处理的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CommonAnnotationBeanPostProecssor不仅支持 @Resource注解，还支持 @PostConstruct初始回调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和 @PreDestory销毁回调，前提是CommonAnnotationBeanPostProecssor是在ApplicationContext中注册的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void testJsr(){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ClassPathXmlApplicationContext ac = new ClassPathXmlApplicationContext("com/briup/spring/chap4/annotation.xml");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System.out.println(ac.getBean("jsrService"));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ac.destroy();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jsr Service 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com.briup.spring.aop.bean.annotation.service.JsrService@7dc4cb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jsr Service destory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@Resource是一个比比较常用的JSR注解，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对于JSR中的其他注解，这里不进行详细的介绍。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仿宋_GB2312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华文新魏">
    <w:altName w:val="黑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方正大标宋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00"/>
    <w:family w:val="roman"/>
    <w:pitch w:val="default"/>
    <w:sig w:usb0="00000000" w:usb1="00000000" w:usb2="00000010" w:usb3="00000000" w:csb0="00040000" w:csb1="00000000"/>
  </w:font>
  <w:font w:name="方正楷体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Consolas">
    <w:altName w:val="PT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693655">
    <w:nsid w:val="57D6C7D7"/>
    <w:multiLevelType w:val="multilevel"/>
    <w:tmpl w:val="57D6C7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666">
    <w:nsid w:val="57D6C7E2"/>
    <w:multiLevelType w:val="multilevel"/>
    <w:tmpl w:val="57D6C7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87">
    <w:nsid w:val="57D6C85B"/>
    <w:multiLevelType w:val="multilevel"/>
    <w:tmpl w:val="57D6C8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08">
    <w:nsid w:val="57D6C8D4"/>
    <w:multiLevelType w:val="multilevel"/>
    <w:tmpl w:val="57D6C8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29">
    <w:nsid w:val="57D6C94D"/>
    <w:multiLevelType w:val="multilevel"/>
    <w:tmpl w:val="57D6C9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95">
    <w:nsid w:val="57D6C98F"/>
    <w:multiLevelType w:val="multilevel"/>
    <w:tmpl w:val="57D6C9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106">
    <w:nsid w:val="57D6C99A"/>
    <w:multiLevelType w:val="multilevel"/>
    <w:tmpl w:val="57D6C9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117">
    <w:nsid w:val="57D6C9A5"/>
    <w:multiLevelType w:val="multilevel"/>
    <w:tmpl w:val="57D6C9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128">
    <w:nsid w:val="57D6C9B0"/>
    <w:multiLevelType w:val="multilevel"/>
    <w:tmpl w:val="57D6C9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139">
    <w:nsid w:val="57D6C9BB"/>
    <w:multiLevelType w:val="multilevel"/>
    <w:tmpl w:val="57D6C9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677">
    <w:nsid w:val="57D6C7ED"/>
    <w:multiLevelType w:val="multilevel"/>
    <w:tmpl w:val="57D6C7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688">
    <w:nsid w:val="57D6C7F8"/>
    <w:multiLevelType w:val="multilevel"/>
    <w:tmpl w:val="57D6C7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699">
    <w:nsid w:val="57D6C803"/>
    <w:multiLevelType w:val="multilevel"/>
    <w:tmpl w:val="57D6C8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10">
    <w:nsid w:val="57D6C80E"/>
    <w:multiLevelType w:val="multilevel"/>
    <w:tmpl w:val="57D6C8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21">
    <w:nsid w:val="57D6C819"/>
    <w:multiLevelType w:val="multilevel"/>
    <w:tmpl w:val="57D6C8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32">
    <w:nsid w:val="57D6C824"/>
    <w:multiLevelType w:val="multilevel"/>
    <w:tmpl w:val="57D6C8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43">
    <w:nsid w:val="57D6C82F"/>
    <w:multiLevelType w:val="multilevel"/>
    <w:tmpl w:val="57D6C8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54">
    <w:nsid w:val="57D6C83A"/>
    <w:multiLevelType w:val="multilevel"/>
    <w:tmpl w:val="57D6C8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65">
    <w:nsid w:val="57D6C845"/>
    <w:multiLevelType w:val="multilevel"/>
    <w:tmpl w:val="57D6C8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98">
    <w:nsid w:val="57D6C866"/>
    <w:multiLevelType w:val="multilevel"/>
    <w:tmpl w:val="57D6C8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776">
    <w:nsid w:val="57D6C850"/>
    <w:multiLevelType w:val="multilevel"/>
    <w:tmpl w:val="57D6C8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09">
    <w:nsid w:val="57D6C871"/>
    <w:multiLevelType w:val="multilevel"/>
    <w:tmpl w:val="57D6C8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20">
    <w:nsid w:val="57D6C87C"/>
    <w:multiLevelType w:val="multilevel"/>
    <w:tmpl w:val="57D6C8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31">
    <w:nsid w:val="57D6C887"/>
    <w:multiLevelType w:val="multilevel"/>
    <w:tmpl w:val="57D6C8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42">
    <w:nsid w:val="57D6C892"/>
    <w:multiLevelType w:val="multilevel"/>
    <w:tmpl w:val="57D6C8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53">
    <w:nsid w:val="57D6C89D"/>
    <w:multiLevelType w:val="multilevel"/>
    <w:tmpl w:val="57D6C8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64">
    <w:nsid w:val="57D6C8A8"/>
    <w:multiLevelType w:val="multilevel"/>
    <w:tmpl w:val="57D6C8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75">
    <w:nsid w:val="57D6C8B3"/>
    <w:multiLevelType w:val="multilevel"/>
    <w:tmpl w:val="57D6C8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86">
    <w:nsid w:val="57D6C8BE"/>
    <w:multiLevelType w:val="multilevel"/>
    <w:tmpl w:val="57D6C8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897">
    <w:nsid w:val="57D6C8C9"/>
    <w:multiLevelType w:val="multilevel"/>
    <w:tmpl w:val="57D6C8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19">
    <w:nsid w:val="57D6C8DF"/>
    <w:multiLevelType w:val="multilevel"/>
    <w:tmpl w:val="57D6C8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30">
    <w:nsid w:val="57D6C8EA"/>
    <w:multiLevelType w:val="multilevel"/>
    <w:tmpl w:val="57D6C8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41">
    <w:nsid w:val="57D6C8F5"/>
    <w:multiLevelType w:val="multilevel"/>
    <w:tmpl w:val="57D6C8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52">
    <w:nsid w:val="57D6C900"/>
    <w:multiLevelType w:val="multilevel"/>
    <w:tmpl w:val="57D6C9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73">
    <w:nsid w:val="57D6C979"/>
    <w:multiLevelType w:val="multilevel"/>
    <w:tmpl w:val="57D6C9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63">
    <w:nsid w:val="57D6C90B"/>
    <w:multiLevelType w:val="multilevel"/>
    <w:tmpl w:val="57D6C9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74">
    <w:nsid w:val="57D6C916"/>
    <w:multiLevelType w:val="multilevel"/>
    <w:tmpl w:val="57D6C9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96">
    <w:nsid w:val="57D6C92C"/>
    <w:multiLevelType w:val="multilevel"/>
    <w:tmpl w:val="57D6C9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3985">
    <w:nsid w:val="57D6C921"/>
    <w:multiLevelType w:val="multilevel"/>
    <w:tmpl w:val="57D6C9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07">
    <w:nsid w:val="57D6C937"/>
    <w:multiLevelType w:val="multilevel"/>
    <w:tmpl w:val="57D6C9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18">
    <w:nsid w:val="57D6C942"/>
    <w:multiLevelType w:val="multilevel"/>
    <w:tmpl w:val="57D6C9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40">
    <w:nsid w:val="57D6C958"/>
    <w:multiLevelType w:val="multilevel"/>
    <w:tmpl w:val="57D6C9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51">
    <w:nsid w:val="57D6C963"/>
    <w:multiLevelType w:val="multilevel"/>
    <w:tmpl w:val="57D6C9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62">
    <w:nsid w:val="57D6C96E"/>
    <w:multiLevelType w:val="multilevel"/>
    <w:tmpl w:val="57D6C9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3694084">
    <w:nsid w:val="57D6C984"/>
    <w:multiLevelType w:val="multilevel"/>
    <w:tmpl w:val="57D6C9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73693655"/>
  </w:num>
  <w:num w:numId="2">
    <w:abstractNumId w:val="1473693666"/>
  </w:num>
  <w:num w:numId="3">
    <w:abstractNumId w:val="1473693787"/>
  </w:num>
  <w:num w:numId="4">
    <w:abstractNumId w:val="1473693908"/>
  </w:num>
  <w:num w:numId="5">
    <w:abstractNumId w:val="1473694029"/>
  </w:num>
  <w:num w:numId="6">
    <w:abstractNumId w:val="1473694095"/>
  </w:num>
  <w:num w:numId="7">
    <w:abstractNumId w:val="1473694106"/>
  </w:num>
  <w:num w:numId="8">
    <w:abstractNumId w:val="1473694117"/>
  </w:num>
  <w:num w:numId="9">
    <w:abstractNumId w:val="1473694128"/>
  </w:num>
  <w:num w:numId="10">
    <w:abstractNumId w:val="1473694139"/>
  </w:num>
  <w:num w:numId="11">
    <w:abstractNumId w:val="1473693677"/>
  </w:num>
  <w:num w:numId="12">
    <w:abstractNumId w:val="1473693688"/>
  </w:num>
  <w:num w:numId="13">
    <w:abstractNumId w:val="1473693699"/>
  </w:num>
  <w:num w:numId="14">
    <w:abstractNumId w:val="1473693710"/>
  </w:num>
  <w:num w:numId="15">
    <w:abstractNumId w:val="1473693721"/>
  </w:num>
  <w:num w:numId="16">
    <w:abstractNumId w:val="1473693732"/>
  </w:num>
  <w:num w:numId="17">
    <w:abstractNumId w:val="1473693743"/>
  </w:num>
  <w:num w:numId="18">
    <w:abstractNumId w:val="1473693754"/>
  </w:num>
  <w:num w:numId="19">
    <w:abstractNumId w:val="1473693765"/>
  </w:num>
  <w:num w:numId="20">
    <w:abstractNumId w:val="1473693776"/>
  </w:num>
  <w:num w:numId="21">
    <w:abstractNumId w:val="1473693798"/>
  </w:num>
  <w:num w:numId="22">
    <w:abstractNumId w:val="1473693809"/>
  </w:num>
  <w:num w:numId="23">
    <w:abstractNumId w:val="1473693820"/>
  </w:num>
  <w:num w:numId="24">
    <w:abstractNumId w:val="1473693831"/>
  </w:num>
  <w:num w:numId="25">
    <w:abstractNumId w:val="1473693842"/>
  </w:num>
  <w:num w:numId="26">
    <w:abstractNumId w:val="1473693853"/>
  </w:num>
  <w:num w:numId="27">
    <w:abstractNumId w:val="1473693864"/>
  </w:num>
  <w:num w:numId="28">
    <w:abstractNumId w:val="1473693875"/>
  </w:num>
  <w:num w:numId="29">
    <w:abstractNumId w:val="1473693886"/>
  </w:num>
  <w:num w:numId="30">
    <w:abstractNumId w:val="1473693897"/>
  </w:num>
  <w:num w:numId="31">
    <w:abstractNumId w:val="1473693919"/>
  </w:num>
  <w:num w:numId="32">
    <w:abstractNumId w:val="1473693930"/>
  </w:num>
  <w:num w:numId="33">
    <w:abstractNumId w:val="1473693941"/>
  </w:num>
  <w:num w:numId="34">
    <w:abstractNumId w:val="1473693952"/>
  </w:num>
  <w:num w:numId="35">
    <w:abstractNumId w:val="1473693963"/>
  </w:num>
  <w:num w:numId="36">
    <w:abstractNumId w:val="1473693974"/>
  </w:num>
  <w:num w:numId="37">
    <w:abstractNumId w:val="1473693985"/>
  </w:num>
  <w:num w:numId="38">
    <w:abstractNumId w:val="1473693996"/>
  </w:num>
  <w:num w:numId="39">
    <w:abstractNumId w:val="1473694007"/>
  </w:num>
  <w:num w:numId="40">
    <w:abstractNumId w:val="1473694018"/>
  </w:num>
  <w:num w:numId="41">
    <w:abstractNumId w:val="1473694040"/>
  </w:num>
  <w:num w:numId="42">
    <w:abstractNumId w:val="1473694051"/>
  </w:num>
  <w:num w:numId="43">
    <w:abstractNumId w:val="1473694062"/>
  </w:num>
  <w:num w:numId="44">
    <w:abstractNumId w:val="1473694073"/>
  </w:num>
  <w:num w:numId="45">
    <w:abstractNumId w:val="1473694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5DB7"/>
    <w:rsid w:val="6E524850"/>
    <w:rsid w:val="B63F22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Mcaox</dc:creator>
  <cp:lastModifiedBy>caojx</cp:lastModifiedBy>
  <dcterms:modified xsi:type="dcterms:W3CDTF">2017-04-12T13:48:54Z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